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5B9825" w14:textId="77777777" w:rsidR="00111332" w:rsidRPr="00945F37" w:rsidRDefault="00111332" w:rsidP="009830C1">
      <w:pPr>
        <w:pStyle w:val="CPTL"/>
      </w:pPr>
      <w:r w:rsidRPr="00945F37">
        <w:t>Introducing pharmacy students to the structure and function of general practice through undergraduate placements</w:t>
      </w:r>
    </w:p>
    <w:p w14:paraId="06CE46E9" w14:textId="203038B4" w:rsidR="00111332" w:rsidRPr="00945F37" w:rsidRDefault="00111332" w:rsidP="009830C1">
      <w:pPr>
        <w:pStyle w:val="CPTL"/>
        <w:ind w:firstLine="0"/>
        <w:jc w:val="both"/>
        <w:rPr>
          <w:b w:val="0"/>
        </w:rPr>
      </w:pPr>
      <w:r w:rsidRPr="00945F37">
        <w:rPr>
          <w:b w:val="0"/>
        </w:rPr>
        <w:t>Abstract</w:t>
      </w:r>
    </w:p>
    <w:p w14:paraId="683B5585" w14:textId="06DAED90" w:rsidR="00111332" w:rsidRPr="00945F37" w:rsidRDefault="00111332" w:rsidP="009830C1">
      <w:pPr>
        <w:pStyle w:val="CPTL"/>
        <w:ind w:firstLine="0"/>
        <w:jc w:val="both"/>
        <w:rPr>
          <w:b w:val="0"/>
          <w:shd w:val="clear" w:color="auto" w:fill="FFFFFF"/>
        </w:rPr>
      </w:pPr>
      <w:r w:rsidRPr="00945F37">
        <w:rPr>
          <w:b w:val="0"/>
          <w:shd w:val="clear" w:color="auto" w:fill="FFFFFF"/>
        </w:rPr>
        <w:t>Background and purpose</w:t>
      </w:r>
      <w:r w:rsidR="009830C1">
        <w:rPr>
          <w:b w:val="0"/>
          <w:shd w:val="clear" w:color="auto" w:fill="FFFFFF"/>
        </w:rPr>
        <w:t xml:space="preserve">: </w:t>
      </w:r>
      <w:r w:rsidRPr="00945F37">
        <w:rPr>
          <w:b w:val="0"/>
          <w:shd w:val="clear" w:color="auto" w:fill="FFFFFF"/>
        </w:rPr>
        <w:t xml:space="preserve">The aim of this study was to design and evaluate the introduction of a sustainable and feasible structure of placements in general practice for third-year pharmacy students at the </w:t>
      </w:r>
      <w:r w:rsidR="00DA36A1" w:rsidRPr="00945F37">
        <w:rPr>
          <w:b w:val="0"/>
          <w:shd w:val="clear" w:color="auto" w:fill="FFFFFF"/>
        </w:rPr>
        <w:t>University of Sunderland</w:t>
      </w:r>
      <w:r w:rsidRPr="00945F37">
        <w:rPr>
          <w:b w:val="0"/>
          <w:shd w:val="clear" w:color="auto" w:fill="FFFFFF"/>
        </w:rPr>
        <w:t xml:space="preserve">. The national agenda in the UK calls for an increased presence of pharmacists within general practice, therefore development of placements in this is setting </w:t>
      </w:r>
      <w:proofErr w:type="gramStart"/>
      <w:r w:rsidRPr="00945F37">
        <w:rPr>
          <w:b w:val="0"/>
          <w:shd w:val="clear" w:color="auto" w:fill="FFFFFF"/>
        </w:rPr>
        <w:t>is aligned</w:t>
      </w:r>
      <w:proofErr w:type="gramEnd"/>
      <w:r w:rsidRPr="00945F37">
        <w:rPr>
          <w:b w:val="0"/>
          <w:shd w:val="clear" w:color="auto" w:fill="FFFFFF"/>
        </w:rPr>
        <w:t xml:space="preserve"> to the development of these new roles.</w:t>
      </w:r>
    </w:p>
    <w:p w14:paraId="63CB6C26" w14:textId="29070276" w:rsidR="00111332" w:rsidRPr="00945F37" w:rsidRDefault="00111332" w:rsidP="009830C1">
      <w:pPr>
        <w:pStyle w:val="CPTL"/>
        <w:ind w:firstLine="0"/>
        <w:jc w:val="both"/>
        <w:rPr>
          <w:b w:val="0"/>
          <w:shd w:val="clear" w:color="auto" w:fill="FFFFFF"/>
        </w:rPr>
      </w:pPr>
      <w:r w:rsidRPr="00945F37">
        <w:rPr>
          <w:b w:val="0"/>
          <w:shd w:val="clear" w:color="auto" w:fill="FFFFFF"/>
        </w:rPr>
        <w:t>Educational activity and setting</w:t>
      </w:r>
      <w:r w:rsidR="009830C1">
        <w:rPr>
          <w:b w:val="0"/>
          <w:shd w:val="clear" w:color="auto" w:fill="FFFFFF"/>
        </w:rPr>
        <w:t xml:space="preserve">: </w:t>
      </w:r>
      <w:r w:rsidRPr="00945F37">
        <w:rPr>
          <w:b w:val="0"/>
          <w:shd w:val="clear" w:color="auto" w:fill="FFFFFF"/>
        </w:rPr>
        <w:t xml:space="preserve">The placements were located in general practice surgeries in the </w:t>
      </w:r>
      <w:r w:rsidR="00DA36A1" w:rsidRPr="00945F37">
        <w:rPr>
          <w:b w:val="0"/>
          <w:shd w:val="clear" w:color="auto" w:fill="FFFFFF"/>
        </w:rPr>
        <w:t>North East</w:t>
      </w:r>
      <w:r w:rsidRPr="00945F37">
        <w:rPr>
          <w:b w:val="0"/>
          <w:shd w:val="clear" w:color="auto" w:fill="FFFFFF"/>
        </w:rPr>
        <w:t xml:space="preserve"> of England in the United Kingdom (UK). Students engaged in </w:t>
      </w:r>
      <w:proofErr w:type="gramStart"/>
      <w:r w:rsidRPr="00945F37">
        <w:rPr>
          <w:b w:val="0"/>
          <w:shd w:val="clear" w:color="auto" w:fill="FFFFFF"/>
        </w:rPr>
        <w:t>activities which</w:t>
      </w:r>
      <w:proofErr w:type="gramEnd"/>
      <w:r w:rsidRPr="00945F37">
        <w:rPr>
          <w:b w:val="0"/>
          <w:shd w:val="clear" w:color="auto" w:fill="FFFFFF"/>
        </w:rPr>
        <w:t xml:space="preserve"> introduced them to the structure and function of general practice and familiarise them with the role of pharmacists and other practice staff. Two cohorts undertook the education activity during the development process. The first cohort was comprised of 213 students, with 193 students the following year. </w:t>
      </w:r>
    </w:p>
    <w:p w14:paraId="51A9B793" w14:textId="4D9B4F7C" w:rsidR="00111332" w:rsidRPr="00945F37" w:rsidRDefault="00286F42" w:rsidP="009830C1">
      <w:pPr>
        <w:pStyle w:val="CPTL"/>
        <w:ind w:firstLine="0"/>
        <w:jc w:val="both"/>
        <w:rPr>
          <w:b w:val="0"/>
          <w:shd w:val="clear" w:color="auto" w:fill="FFFFFF"/>
        </w:rPr>
      </w:pPr>
      <w:r w:rsidRPr="00945F37">
        <w:rPr>
          <w:b w:val="0"/>
          <w:shd w:val="clear" w:color="auto" w:fill="FFFFFF"/>
        </w:rPr>
        <w:t>Findings</w:t>
      </w:r>
      <w:r w:rsidR="009830C1">
        <w:rPr>
          <w:b w:val="0"/>
          <w:shd w:val="clear" w:color="auto" w:fill="FFFFFF"/>
        </w:rPr>
        <w:t xml:space="preserve">: </w:t>
      </w:r>
      <w:r w:rsidR="00111332" w:rsidRPr="00945F37">
        <w:rPr>
          <w:b w:val="0"/>
          <w:shd w:val="clear" w:color="auto" w:fill="FFFFFF"/>
        </w:rPr>
        <w:t xml:space="preserve">An action research approach </w:t>
      </w:r>
      <w:proofErr w:type="gramStart"/>
      <w:r w:rsidR="00111332" w:rsidRPr="00945F37">
        <w:rPr>
          <w:b w:val="0"/>
          <w:shd w:val="clear" w:color="auto" w:fill="FFFFFF"/>
        </w:rPr>
        <w:t>was taken</w:t>
      </w:r>
      <w:proofErr w:type="gramEnd"/>
      <w:r w:rsidR="00111332" w:rsidRPr="00945F37">
        <w:rPr>
          <w:b w:val="0"/>
          <w:shd w:val="clear" w:color="auto" w:fill="FFFFFF"/>
        </w:rPr>
        <w:t xml:space="preserve"> to evaluate and revise the design of the placement. The final design and delivery </w:t>
      </w:r>
      <w:proofErr w:type="gramStart"/>
      <w:r w:rsidR="00111332" w:rsidRPr="00945F37">
        <w:rPr>
          <w:b w:val="0"/>
          <w:shd w:val="clear" w:color="auto" w:fill="FFFFFF"/>
        </w:rPr>
        <w:t>has been shown</w:t>
      </w:r>
      <w:proofErr w:type="gramEnd"/>
      <w:r w:rsidR="00111332" w:rsidRPr="00945F37">
        <w:rPr>
          <w:b w:val="0"/>
          <w:shd w:val="clear" w:color="auto" w:fill="FFFFFF"/>
        </w:rPr>
        <w:t xml:space="preserve"> to have a positive impact on student learning experience, be feasible and sustainable. The placement was also successful at introducing students to potential future roles in general practice for pharmacists.</w:t>
      </w:r>
    </w:p>
    <w:p w14:paraId="76F4642E" w14:textId="189F7605" w:rsidR="00111332" w:rsidRPr="00945F37" w:rsidRDefault="00286F42" w:rsidP="009830C1">
      <w:pPr>
        <w:pStyle w:val="CPTL"/>
        <w:ind w:firstLine="0"/>
        <w:jc w:val="both"/>
        <w:rPr>
          <w:b w:val="0"/>
          <w:shd w:val="clear" w:color="auto" w:fill="FFFFFF"/>
        </w:rPr>
      </w:pPr>
      <w:r w:rsidRPr="00945F37">
        <w:rPr>
          <w:b w:val="0"/>
          <w:shd w:val="clear" w:color="auto" w:fill="FFFFFF"/>
        </w:rPr>
        <w:t>Summary</w:t>
      </w:r>
      <w:r w:rsidR="009830C1">
        <w:rPr>
          <w:b w:val="0"/>
          <w:shd w:val="clear" w:color="auto" w:fill="FFFFFF"/>
        </w:rPr>
        <w:t xml:space="preserve">: </w:t>
      </w:r>
      <w:r w:rsidR="00111332" w:rsidRPr="00945F37">
        <w:rPr>
          <w:b w:val="0"/>
          <w:shd w:val="clear" w:color="auto" w:fill="FFFFFF"/>
        </w:rPr>
        <w:t xml:space="preserve">This model of general practice placement provision </w:t>
      </w:r>
      <w:proofErr w:type="gramStart"/>
      <w:r w:rsidR="00111332" w:rsidRPr="00945F37">
        <w:rPr>
          <w:b w:val="0"/>
          <w:shd w:val="clear" w:color="auto" w:fill="FFFFFF"/>
        </w:rPr>
        <w:t>was found</w:t>
      </w:r>
      <w:proofErr w:type="gramEnd"/>
      <w:r w:rsidR="00111332" w:rsidRPr="00945F37">
        <w:rPr>
          <w:b w:val="0"/>
          <w:shd w:val="clear" w:color="auto" w:fill="FFFFFF"/>
        </w:rPr>
        <w:t xml:space="preserve"> to be a feasible and sustainable delivery model, which was well received by undergraduate students. </w:t>
      </w:r>
    </w:p>
    <w:p w14:paraId="18B43A7D" w14:textId="6EC40A6E" w:rsidR="00111332" w:rsidRDefault="009830C1" w:rsidP="009830C1">
      <w:pPr>
        <w:pStyle w:val="CPTL"/>
        <w:ind w:firstLine="0"/>
        <w:jc w:val="left"/>
        <w:rPr>
          <w:b w:val="0"/>
        </w:rPr>
      </w:pPr>
      <w:r w:rsidRPr="009830C1">
        <w:rPr>
          <w:b w:val="0"/>
        </w:rPr>
        <w:t>Keywords: Education, pharma</w:t>
      </w:r>
      <w:r>
        <w:rPr>
          <w:b w:val="0"/>
        </w:rPr>
        <w:t>cy; Student placement; General practice; Clinical p</w:t>
      </w:r>
      <w:r w:rsidRPr="009830C1">
        <w:rPr>
          <w:b w:val="0"/>
        </w:rPr>
        <w:t>harmacists; Action research</w:t>
      </w:r>
      <w:r>
        <w:rPr>
          <w:b w:val="0"/>
        </w:rPr>
        <w:t>.</w:t>
      </w:r>
    </w:p>
    <w:p w14:paraId="71D115C5" w14:textId="464E4318" w:rsidR="009830C1" w:rsidRDefault="009830C1" w:rsidP="009830C1">
      <w:pPr>
        <w:spacing w:after="0" w:line="480" w:lineRule="auto"/>
        <w:rPr>
          <w:rFonts w:ascii="Arial" w:hAnsi="Arial" w:cs="Arial"/>
          <w:sz w:val="20"/>
          <w:szCs w:val="20"/>
        </w:rPr>
      </w:pPr>
      <w:r>
        <w:rPr>
          <w:rFonts w:ascii="Arial" w:hAnsi="Arial" w:cs="Arial"/>
          <w:sz w:val="20"/>
          <w:szCs w:val="20"/>
        </w:rPr>
        <w:t>Conflict</w:t>
      </w:r>
      <w:r w:rsidRPr="009830C1">
        <w:rPr>
          <w:rFonts w:ascii="Arial" w:hAnsi="Arial" w:cs="Arial"/>
          <w:sz w:val="20"/>
          <w:szCs w:val="20"/>
        </w:rPr>
        <w:t xml:space="preserve"> of interest: None</w:t>
      </w:r>
    </w:p>
    <w:p w14:paraId="4370D3C0" w14:textId="7C48B689" w:rsidR="009830C1" w:rsidRPr="009830C1" w:rsidRDefault="009830C1" w:rsidP="009830C1">
      <w:pPr>
        <w:spacing w:after="0" w:line="480" w:lineRule="auto"/>
        <w:rPr>
          <w:rFonts w:ascii="Arial" w:hAnsi="Arial" w:cs="Arial"/>
          <w:sz w:val="20"/>
          <w:szCs w:val="20"/>
        </w:rPr>
      </w:pPr>
      <w:r>
        <w:rPr>
          <w:rFonts w:ascii="Arial" w:hAnsi="Arial" w:cs="Arial"/>
          <w:sz w:val="20"/>
          <w:szCs w:val="20"/>
        </w:rPr>
        <w:t>Disclosure(s): Nothing to disclose.</w:t>
      </w:r>
    </w:p>
    <w:p w14:paraId="493BCFFD" w14:textId="77777777" w:rsidR="00B4330B" w:rsidRPr="009312B9" w:rsidRDefault="00B4330B" w:rsidP="00945F37">
      <w:pPr>
        <w:pStyle w:val="CPTL"/>
      </w:pPr>
    </w:p>
    <w:p w14:paraId="197615B5" w14:textId="77777777" w:rsidR="00945F37" w:rsidRDefault="00945F37" w:rsidP="00945F37">
      <w:pPr>
        <w:pStyle w:val="CPTL"/>
        <w:sectPr w:rsidR="00945F37" w:rsidSect="00286F42">
          <w:footerReference w:type="default" r:id="rId8"/>
          <w:pgSz w:w="11906" w:h="16838"/>
          <w:pgMar w:top="1440" w:right="1440" w:bottom="1440" w:left="1440" w:header="709" w:footer="709" w:gutter="0"/>
          <w:cols w:space="708"/>
          <w:docGrid w:linePitch="360"/>
        </w:sectPr>
      </w:pPr>
    </w:p>
    <w:p w14:paraId="3F87B6AC" w14:textId="4650ACDD" w:rsidR="000B536E" w:rsidRPr="00945F37" w:rsidRDefault="003E11F7" w:rsidP="00945F37">
      <w:pPr>
        <w:pStyle w:val="CPTL"/>
        <w:ind w:firstLine="0"/>
        <w:jc w:val="both"/>
        <w:rPr>
          <w:b w:val="0"/>
        </w:rPr>
      </w:pPr>
      <w:r w:rsidRPr="00945F37">
        <w:rPr>
          <w:b w:val="0"/>
        </w:rPr>
        <w:lastRenderedPageBreak/>
        <w:t>Background</w:t>
      </w:r>
      <w:r w:rsidR="009E0C7A" w:rsidRPr="00945F37">
        <w:rPr>
          <w:b w:val="0"/>
        </w:rPr>
        <w:t xml:space="preserve"> and purpose</w:t>
      </w:r>
    </w:p>
    <w:p w14:paraId="1D334FD9" w14:textId="7E6460DA" w:rsidR="00466023" w:rsidRPr="00945F37" w:rsidRDefault="000032F6" w:rsidP="00945F37">
      <w:pPr>
        <w:pStyle w:val="CPTL"/>
        <w:jc w:val="both"/>
        <w:rPr>
          <w:b w:val="0"/>
        </w:rPr>
      </w:pPr>
      <w:r w:rsidRPr="00945F37">
        <w:rPr>
          <w:b w:val="0"/>
        </w:rPr>
        <w:t xml:space="preserve">The United Kingdom (UK) National Health Service (NHS) is a publicly funded care delivery system that operates on a </w:t>
      </w:r>
      <w:proofErr w:type="gramStart"/>
      <w:r w:rsidRPr="00945F37">
        <w:rPr>
          <w:b w:val="0"/>
        </w:rPr>
        <w:t>country-wide</w:t>
      </w:r>
      <w:proofErr w:type="gramEnd"/>
      <w:r w:rsidRPr="00945F37">
        <w:rPr>
          <w:b w:val="0"/>
        </w:rPr>
        <w:t xml:space="preserve"> level. The initial point of contact for patients within this system is primary care, made up of community pharmacies, general practices, dentists and optometrists. General practices </w:t>
      </w:r>
      <w:r w:rsidR="00DE2196" w:rsidRPr="00945F37">
        <w:rPr>
          <w:b w:val="0"/>
        </w:rPr>
        <w:t xml:space="preserve">act as the first point of contact for NHS patients and </w:t>
      </w:r>
      <w:r w:rsidRPr="00945F37">
        <w:rPr>
          <w:b w:val="0"/>
        </w:rPr>
        <w:t>vary in their professional mix</w:t>
      </w:r>
      <w:r w:rsidR="00DE2196" w:rsidRPr="00945F37">
        <w:rPr>
          <w:b w:val="0"/>
        </w:rPr>
        <w:t xml:space="preserve">, </w:t>
      </w:r>
      <w:r w:rsidRPr="00945F37">
        <w:rPr>
          <w:b w:val="0"/>
        </w:rPr>
        <w:t xml:space="preserve"> frequent</w:t>
      </w:r>
      <w:r w:rsidR="00DE2196" w:rsidRPr="00945F37">
        <w:rPr>
          <w:b w:val="0"/>
        </w:rPr>
        <w:t xml:space="preserve">ly employing practice nurses </w:t>
      </w:r>
      <w:r w:rsidRPr="00945F37">
        <w:rPr>
          <w:b w:val="0"/>
        </w:rPr>
        <w:t>alongside general practitioners (GPs)</w:t>
      </w:r>
      <w:r w:rsidR="00DE2196" w:rsidRPr="00945F37">
        <w:rPr>
          <w:b w:val="0"/>
        </w:rPr>
        <w:t>.</w:t>
      </w:r>
      <w:r w:rsidR="00DE2196" w:rsidRPr="00945F37">
        <w:rPr>
          <w:b w:val="0"/>
        </w:rPr>
        <w:fldChar w:fldCharType="begin" w:fldLock="1"/>
      </w:r>
      <w:r w:rsidR="00DE2196" w:rsidRPr="00945F37">
        <w:rPr>
          <w:b w:val="0"/>
        </w:rPr>
        <w:instrText>ADDIN CSL_CITATION {"citationItems":[{"id":"ITEM-1","itemData":{"DOI":"10.1056/NEJMp1411429","author":[{"dropping-particle":"","family":"Marshall","given":"Martin","non-dropping-particle":"","parse-names":false,"suffix":""}],"container-title":"New England Journal of Medicine","id":"ITEM-1","issued":{"date-parts":[["2015"]]},"page":"893-897","title":"A Precious Jewel - The Role of General Practice in the English NHS","type":"article-journal","volume":"372"},"uris":["http://www.mendeley.com/documents/?uuid=0bd56562-caf8-4c9c-a9f7-97b322490bb4"]}],"mendeley":{"formattedCitation":"&lt;sup&gt;1&lt;/sup&gt;","plainTextFormattedCitation":"1","previouslyFormattedCitation":"&lt;sup&gt;1&lt;/sup&gt;"},"properties":{"noteIndex":0},"schema":"https://github.com/citation-style-language/schema/raw/master/csl-citation.json"}</w:instrText>
      </w:r>
      <w:r w:rsidR="00DE2196" w:rsidRPr="00945F37">
        <w:rPr>
          <w:b w:val="0"/>
        </w:rPr>
        <w:fldChar w:fldCharType="separate"/>
      </w:r>
      <w:r w:rsidR="00DE2196" w:rsidRPr="00945F37">
        <w:rPr>
          <w:b w:val="0"/>
          <w:noProof/>
          <w:vertAlign w:val="superscript"/>
        </w:rPr>
        <w:t>1</w:t>
      </w:r>
      <w:r w:rsidR="00DE2196" w:rsidRPr="00945F37">
        <w:rPr>
          <w:b w:val="0"/>
        </w:rPr>
        <w:fldChar w:fldCharType="end"/>
      </w:r>
      <w:r w:rsidRPr="00945F37">
        <w:rPr>
          <w:b w:val="0"/>
        </w:rPr>
        <w:t xml:space="preserve"> There is also a potential range of support staff employed to support administrative functions including medical secretaries and prescription clerks. </w:t>
      </w:r>
      <w:r w:rsidR="00466023" w:rsidRPr="00945F37">
        <w:rPr>
          <w:b w:val="0"/>
        </w:rPr>
        <w:t xml:space="preserve">More recently, there has been </w:t>
      </w:r>
      <w:r w:rsidR="008D6E20" w:rsidRPr="00945F37">
        <w:rPr>
          <w:b w:val="0"/>
        </w:rPr>
        <w:t>a</w:t>
      </w:r>
      <w:r w:rsidR="00466023" w:rsidRPr="00945F37">
        <w:rPr>
          <w:b w:val="0"/>
        </w:rPr>
        <w:t>n agenda</w:t>
      </w:r>
      <w:r w:rsidR="008D6E20" w:rsidRPr="00945F37">
        <w:rPr>
          <w:b w:val="0"/>
        </w:rPr>
        <w:t xml:space="preserve"> within the </w:t>
      </w:r>
      <w:r w:rsidR="00EA603F" w:rsidRPr="00945F37">
        <w:rPr>
          <w:b w:val="0"/>
        </w:rPr>
        <w:t>UK</w:t>
      </w:r>
      <w:r w:rsidR="008D6E20" w:rsidRPr="00945F37">
        <w:rPr>
          <w:b w:val="0"/>
        </w:rPr>
        <w:t xml:space="preserve"> to encourage pharmacists </w:t>
      </w:r>
      <w:r w:rsidR="006802F0" w:rsidRPr="00945F37">
        <w:rPr>
          <w:b w:val="0"/>
        </w:rPr>
        <w:t>to p</w:t>
      </w:r>
      <w:r w:rsidR="00953F11" w:rsidRPr="00945F37">
        <w:rPr>
          <w:b w:val="0"/>
        </w:rPr>
        <w:t>rovide a clinical role</w:t>
      </w:r>
      <w:r w:rsidR="00466023" w:rsidRPr="00945F37">
        <w:rPr>
          <w:b w:val="0"/>
        </w:rPr>
        <w:t xml:space="preserve"> within this</w:t>
      </w:r>
      <w:r w:rsidR="008D6E20" w:rsidRPr="00945F37">
        <w:rPr>
          <w:b w:val="0"/>
        </w:rPr>
        <w:t xml:space="preserve"> general practice</w:t>
      </w:r>
      <w:r w:rsidR="006802F0" w:rsidRPr="00945F37">
        <w:rPr>
          <w:b w:val="0"/>
        </w:rPr>
        <w:t xml:space="preserve"> setting</w:t>
      </w:r>
      <w:r w:rsidR="00466023" w:rsidRPr="00945F37">
        <w:rPr>
          <w:b w:val="0"/>
        </w:rPr>
        <w:t xml:space="preserve"> </w:t>
      </w:r>
      <w:r w:rsidR="00DE2196" w:rsidRPr="00945F37">
        <w:rPr>
          <w:b w:val="0"/>
        </w:rPr>
        <w:t xml:space="preserve">including most recently with the publication of the NHS </w:t>
      </w:r>
      <w:proofErr w:type="gramStart"/>
      <w:r w:rsidR="00DE2196" w:rsidRPr="00945F37">
        <w:rPr>
          <w:b w:val="0"/>
        </w:rPr>
        <w:t>long term</w:t>
      </w:r>
      <w:proofErr w:type="gramEnd"/>
      <w:r w:rsidR="00DE2196" w:rsidRPr="00945F37">
        <w:rPr>
          <w:b w:val="0"/>
        </w:rPr>
        <w:t xml:space="preserve"> plan. </w:t>
      </w:r>
      <w:r w:rsidR="00DE2196" w:rsidRPr="00945F37">
        <w:rPr>
          <w:b w:val="0"/>
        </w:rPr>
        <w:fldChar w:fldCharType="begin" w:fldLock="1"/>
      </w:r>
      <w:r w:rsidR="00054672">
        <w:rPr>
          <w:b w:val="0"/>
        </w:rPr>
        <w:instrText>ADDIN CSL_CITATION {"citationItems":[{"id":"ITEM-1","itemData":{"URL":"https://www.longtermplan.nhs.uk/","accessed":{"date-parts":[["2019","5","3"]]},"author":[{"dropping-particle":"","family":"NHS England","given":"","non-dropping-particle":"","parse-names":false,"suffix":""}],"id":"ITEM-1","issued":{"date-parts":[["2019"]]},"title":"NHS Long Term Plan","type":"webpage"},"uris":["http://www.mendeley.com/documents/?uuid=4dfd9d75-2c63-46fb-b146-917bbf66133b"]}],"mendeley":{"formattedCitation":"&lt;sup&gt;2&lt;/sup&gt;","plainTextFormattedCitation":"2","previouslyFormattedCitation":"&lt;sup&gt;2&lt;/sup&gt;"},"properties":{"noteIndex":0},"schema":"https://github.com/citation-style-language/schema/raw/master/csl-citation.json"}</w:instrText>
      </w:r>
      <w:r w:rsidR="00DE2196" w:rsidRPr="00945F37">
        <w:rPr>
          <w:b w:val="0"/>
        </w:rPr>
        <w:fldChar w:fldCharType="separate"/>
      </w:r>
      <w:r w:rsidR="00DE2196" w:rsidRPr="00945F37">
        <w:rPr>
          <w:b w:val="0"/>
          <w:noProof/>
          <w:vertAlign w:val="superscript"/>
        </w:rPr>
        <w:t>2</w:t>
      </w:r>
      <w:r w:rsidR="00DE2196" w:rsidRPr="00945F37">
        <w:rPr>
          <w:b w:val="0"/>
        </w:rPr>
        <w:fldChar w:fldCharType="end"/>
      </w:r>
    </w:p>
    <w:p w14:paraId="64B4E41F" w14:textId="77777777" w:rsidR="00466023" w:rsidRPr="00945F37" w:rsidRDefault="00466023" w:rsidP="00945F37">
      <w:pPr>
        <w:pStyle w:val="CPTL"/>
        <w:jc w:val="both"/>
        <w:rPr>
          <w:b w:val="0"/>
        </w:rPr>
      </w:pPr>
    </w:p>
    <w:p w14:paraId="6E82B1C7" w14:textId="1B37AEE8" w:rsidR="008D6E20" w:rsidRPr="00945F37" w:rsidRDefault="006802F0" w:rsidP="00945F37">
      <w:pPr>
        <w:pStyle w:val="CPTL"/>
        <w:jc w:val="both"/>
        <w:rPr>
          <w:b w:val="0"/>
        </w:rPr>
      </w:pPr>
      <w:r w:rsidRPr="00945F37">
        <w:rPr>
          <w:b w:val="0"/>
        </w:rPr>
        <w:t>T</w:t>
      </w:r>
      <w:r w:rsidR="008D6E20" w:rsidRPr="00945F37">
        <w:rPr>
          <w:b w:val="0"/>
        </w:rPr>
        <w:t>he General Practice Forward View</w:t>
      </w:r>
      <w:r w:rsidR="0076213C" w:rsidRPr="00945F37">
        <w:rPr>
          <w:b w:val="0"/>
        </w:rPr>
        <w:t xml:space="preserve"> </w:t>
      </w:r>
      <w:r w:rsidR="00380478">
        <w:rPr>
          <w:b w:val="0"/>
        </w:rPr>
        <w:fldChar w:fldCharType="begin" w:fldLock="1"/>
      </w:r>
      <w:r w:rsidR="00380478">
        <w:rPr>
          <w:b w:val="0"/>
        </w:rPr>
        <w:instrText>ADDIN CSL_CITATION {"citationItems":[{"id":"ITEM-1","itemData":{"URL":"https://www.england.nhs.uk/wp-content/uploads/2016/04/gpfv.pdf","accessed":{"date-parts":[["2019","5","3"]]},"author":[{"dropping-particle":"","family":"NHS England","given":"","non-dropping-particle":"","parse-names":false,"suffix":""}],"container-title":"NHS England","id":"ITEM-1","issued":{"date-parts":[["2016"]]},"title":"General Practice Forward View","type":"webpage"},"uris":["http://www.mendeley.com/documents/?uuid=c117baaa-f2b7-4143-81e1-58950e391423"]}],"mendeley":{"formattedCitation":"&lt;sup&gt;3&lt;/sup&gt;","plainTextFormattedCitation":"3","previouslyFormattedCitation":"&lt;sup&gt;3&lt;/sup&gt;"},"properties":{"noteIndex":0},"schema":"https://github.com/citation-style-language/schema/raw/master/csl-citation.json"}</w:instrText>
      </w:r>
      <w:r w:rsidR="00380478">
        <w:rPr>
          <w:b w:val="0"/>
        </w:rPr>
        <w:fldChar w:fldCharType="separate"/>
      </w:r>
      <w:r w:rsidR="00380478" w:rsidRPr="00380478">
        <w:rPr>
          <w:b w:val="0"/>
          <w:noProof/>
          <w:vertAlign w:val="superscript"/>
        </w:rPr>
        <w:t>3</w:t>
      </w:r>
      <w:r w:rsidR="00380478">
        <w:rPr>
          <w:b w:val="0"/>
        </w:rPr>
        <w:fldChar w:fldCharType="end"/>
      </w:r>
      <w:r w:rsidR="008D6E20" w:rsidRPr="00945F37">
        <w:rPr>
          <w:b w:val="0"/>
        </w:rPr>
        <w:t xml:space="preserve"> published in 2016, </w:t>
      </w:r>
      <w:r w:rsidR="003F5804" w:rsidRPr="00945F37">
        <w:rPr>
          <w:b w:val="0"/>
        </w:rPr>
        <w:t>had</w:t>
      </w:r>
      <w:r w:rsidRPr="00945F37">
        <w:rPr>
          <w:b w:val="0"/>
        </w:rPr>
        <w:t xml:space="preserve"> an</w:t>
      </w:r>
      <w:r w:rsidR="008D6E20" w:rsidRPr="00945F37">
        <w:rPr>
          <w:b w:val="0"/>
        </w:rPr>
        <w:t xml:space="preserve"> aim to double the rate of gro</w:t>
      </w:r>
      <w:r w:rsidRPr="00945F37">
        <w:rPr>
          <w:b w:val="0"/>
        </w:rPr>
        <w:t xml:space="preserve">wth in the primary care clinical </w:t>
      </w:r>
      <w:r w:rsidR="008D6E20" w:rsidRPr="00945F37">
        <w:rPr>
          <w:b w:val="0"/>
        </w:rPr>
        <w:t>workforce</w:t>
      </w:r>
      <w:r w:rsidR="00953F11" w:rsidRPr="00945F37">
        <w:rPr>
          <w:b w:val="0"/>
        </w:rPr>
        <w:t>. This included</w:t>
      </w:r>
      <w:r w:rsidR="008D6E20" w:rsidRPr="00945F37">
        <w:rPr>
          <w:b w:val="0"/>
        </w:rPr>
        <w:t xml:space="preserve"> the employment of around 2,000 clinical pharmacists in general practice by 2020. </w:t>
      </w:r>
      <w:r w:rsidRPr="00945F37">
        <w:rPr>
          <w:b w:val="0"/>
        </w:rPr>
        <w:t>The programme to fund the development of these emerging roles was l</w:t>
      </w:r>
      <w:r w:rsidR="0076213C" w:rsidRPr="00945F37">
        <w:rPr>
          <w:b w:val="0"/>
        </w:rPr>
        <w:t xml:space="preserve">aunched by </w:t>
      </w:r>
      <w:r w:rsidR="00EA603F" w:rsidRPr="00945F37">
        <w:rPr>
          <w:b w:val="0"/>
        </w:rPr>
        <w:t>National Health Service (</w:t>
      </w:r>
      <w:r w:rsidR="0076213C" w:rsidRPr="00945F37">
        <w:rPr>
          <w:b w:val="0"/>
        </w:rPr>
        <w:t>NHS</w:t>
      </w:r>
      <w:r w:rsidR="00EA603F" w:rsidRPr="00945F37">
        <w:rPr>
          <w:b w:val="0"/>
        </w:rPr>
        <w:t>)</w:t>
      </w:r>
      <w:r w:rsidR="0076213C" w:rsidRPr="00945F37">
        <w:rPr>
          <w:b w:val="0"/>
        </w:rPr>
        <w:t xml:space="preserve"> England in 2015</w:t>
      </w:r>
      <w:r w:rsidR="000B599A" w:rsidRPr="00945F37">
        <w:rPr>
          <w:b w:val="0"/>
        </w:rPr>
        <w:t>.</w:t>
      </w:r>
      <w:r w:rsidR="0076213C" w:rsidRPr="00945F37">
        <w:rPr>
          <w:b w:val="0"/>
        </w:rPr>
        <w:fldChar w:fldCharType="begin" w:fldLock="1"/>
      </w:r>
      <w:r w:rsidR="00054672">
        <w:rPr>
          <w:b w:val="0"/>
        </w:rPr>
        <w:instrText>ADDIN CSL_CITATION {"citationItems":[{"id":"ITEM-1","itemData":{"URL":"https://www.england.nhs.uk/gp/gpfv/workforce/building-the-general-practice-workforce/cp-gp/","accessed":{"date-parts":[["2019","5","3"]]},"author":[{"dropping-particle":"","family":"NHS England","given":"","non-dropping-particle":"","parse-names":false,"suffix":""}],"id":"ITEM-1","issued":{"date-parts":[["2018"]]},"title":"Clinical Pharmacists in General Practice","type":"webpage"},"uris":["http://www.mendeley.com/documents/?uuid=58ca0b4e-49a2-43e6-9ad8-d692f7dc7e4e"]}],"mendeley":{"formattedCitation":"&lt;sup&gt;4&lt;/sup&gt;","plainTextFormattedCitation":"4","previouslyFormattedCitation":"&lt;sup&gt;4&lt;/sup&gt;"},"properties":{"noteIndex":0},"schema":"https://github.com/citation-style-language/schema/raw/master/csl-citation.json"}</w:instrText>
      </w:r>
      <w:r w:rsidR="0076213C" w:rsidRPr="00945F37">
        <w:rPr>
          <w:b w:val="0"/>
        </w:rPr>
        <w:fldChar w:fldCharType="separate"/>
      </w:r>
      <w:r w:rsidR="00DE2196" w:rsidRPr="00945F37">
        <w:rPr>
          <w:b w:val="0"/>
          <w:noProof/>
          <w:vertAlign w:val="superscript"/>
        </w:rPr>
        <w:t>4</w:t>
      </w:r>
      <w:r w:rsidR="0076213C" w:rsidRPr="00945F37">
        <w:rPr>
          <w:b w:val="0"/>
        </w:rPr>
        <w:fldChar w:fldCharType="end"/>
      </w:r>
      <w:r w:rsidRPr="00945F37">
        <w:rPr>
          <w:b w:val="0"/>
        </w:rPr>
        <w:t xml:space="preserve"> The evaluation from the first cohort of pharmacists found that the pilot pharmacists established numerous roles within the general practice setting. These</w:t>
      </w:r>
      <w:r w:rsidR="00BD5F39" w:rsidRPr="00945F37">
        <w:rPr>
          <w:b w:val="0"/>
        </w:rPr>
        <w:t xml:space="preserve"> included activities such as performing medication and chronic disease reviews, resolving prescription queries, processing discharge information and supporting implementation of medication guidelines and formularies</w:t>
      </w:r>
      <w:r w:rsidR="000B599A" w:rsidRPr="00945F37">
        <w:rPr>
          <w:b w:val="0"/>
        </w:rPr>
        <w:t>.</w:t>
      </w:r>
      <w:r w:rsidR="00BD5F39" w:rsidRPr="00945F37">
        <w:rPr>
          <w:b w:val="0"/>
        </w:rPr>
        <w:fldChar w:fldCharType="begin" w:fldLock="1"/>
      </w:r>
      <w:r w:rsidR="00380478">
        <w:rPr>
          <w:b w:val="0"/>
        </w:rPr>
        <w:instrText>ADDIN CSL_CITATION {"citationItems":[{"id":"ITEM-1","itemData":{"URL":"https://www.nottingham.ac.uk/pharmacy/documents/generalpracticeyearfwdrev/clinical-pharmacists-in-general-practice-pilot-scheme-full-report.pdf","accessed":{"date-parts":[["2019","5","3"]]},"author":[{"dropping-particle":"","family":"Mann","given":"Claire","non-dropping-particle":"","parse-names":false,"suffix":""},{"dropping-particle":"","family":"Anderson","given":"Claire","non-dropping-particle":"","parse-names":false,"suffix":""},{"dropping-particle":"","family":"Avery","given":"Anthony J","non-dropping-particle":"","parse-names":false,"suffix":""},{"dropping-particle":"","family":"Waring","given":"Justin","non-dropping-particle":"","parse-names":false,"suffix":""},{"dropping-particle":"","family":"Boyd","given":"Matthew J","non-dropping-particle":"","parse-names":false,"suffix":""}],"id":"ITEM-1","issued":{"date-parts":[["2018"]]},"title":"Clinical Pharmacists in General Practice: Pilot scheme Independent Evaluation Report: Full Report National Evaluation of Clinical Pharmacists in GP Practices (Pilot Phase) | 1","type":"webpage"},"uris":["http://www.mendeley.com/documents/?uuid=cad795c5-fc47-4479-8268-c6ce39f57403"]}],"mendeley":{"formattedCitation":"&lt;sup&gt;5&lt;/sup&gt;","plainTextFormattedCitation":"5","previouslyFormattedCitation":"&lt;sup&gt;5&lt;/sup&gt;"},"properties":{"noteIndex":0},"schema":"https://github.com/citation-style-language/schema/raw/master/csl-citation.json"}</w:instrText>
      </w:r>
      <w:r w:rsidR="00BD5F39" w:rsidRPr="00945F37">
        <w:rPr>
          <w:b w:val="0"/>
        </w:rPr>
        <w:fldChar w:fldCharType="separate"/>
      </w:r>
      <w:r w:rsidR="00DE2196" w:rsidRPr="00945F37">
        <w:rPr>
          <w:b w:val="0"/>
          <w:noProof/>
          <w:vertAlign w:val="superscript"/>
        </w:rPr>
        <w:t>5</w:t>
      </w:r>
      <w:r w:rsidR="00BD5F39" w:rsidRPr="00945F37">
        <w:rPr>
          <w:b w:val="0"/>
        </w:rPr>
        <w:fldChar w:fldCharType="end"/>
      </w:r>
      <w:r w:rsidR="00BD5F39" w:rsidRPr="00945F37">
        <w:rPr>
          <w:b w:val="0"/>
        </w:rPr>
        <w:t xml:space="preserve"> </w:t>
      </w:r>
      <w:r w:rsidR="008D6E20" w:rsidRPr="00945F37">
        <w:rPr>
          <w:b w:val="0"/>
        </w:rPr>
        <w:t>The current career pathway for clinical pharmacists in general pra</w:t>
      </w:r>
      <w:r w:rsidR="006D1F3A" w:rsidRPr="00945F37">
        <w:rPr>
          <w:b w:val="0"/>
        </w:rPr>
        <w:t xml:space="preserve">ctice starts after registration, with the concurrent commissioning of a professional development programme to support these new posts </w:t>
      </w:r>
      <w:proofErr w:type="gramStart"/>
      <w:r w:rsidR="006D1F3A" w:rsidRPr="00945F37">
        <w:rPr>
          <w:b w:val="0"/>
        </w:rPr>
        <w:t>being delivered</w:t>
      </w:r>
      <w:proofErr w:type="gramEnd"/>
      <w:r w:rsidR="006D1F3A" w:rsidRPr="00945F37">
        <w:rPr>
          <w:b w:val="0"/>
        </w:rPr>
        <w:t xml:space="preserve"> by the Centre for Postgraduate</w:t>
      </w:r>
      <w:r w:rsidR="0076213C" w:rsidRPr="00945F37">
        <w:rPr>
          <w:b w:val="0"/>
        </w:rPr>
        <w:t xml:space="preserve"> Pharmacy Education (CPPE)</w:t>
      </w:r>
      <w:r w:rsidR="000B599A" w:rsidRPr="00945F37">
        <w:rPr>
          <w:b w:val="0"/>
        </w:rPr>
        <w:t>.</w:t>
      </w:r>
      <w:r w:rsidR="0076213C" w:rsidRPr="00945F37">
        <w:rPr>
          <w:b w:val="0"/>
        </w:rPr>
        <w:t xml:space="preserve"> </w:t>
      </w:r>
      <w:r w:rsidR="0076213C" w:rsidRPr="00945F37">
        <w:rPr>
          <w:b w:val="0"/>
        </w:rPr>
        <w:fldChar w:fldCharType="begin" w:fldLock="1"/>
      </w:r>
      <w:r w:rsidR="00380478">
        <w:rPr>
          <w:b w:val="0"/>
        </w:rPr>
        <w:instrText>ADDIN CSL_CITATION {"citationItems":[{"id":"ITEM-1","itemData":{"URL":"https://www.cppe.ac.uk/wizard/files/general-practice/gpptp-pathway-handbook.pdf","accessed":{"date-parts":[["2019","5","3"]]},"author":[{"dropping-particle":"","family":"Middleton","given":"Helen","non-dropping-particle":"","parse-names":false,"suffix":""},{"dropping-particle":"","family":"Howard","given":"Deborah","non-dropping-particle":"","parse-names":false,"suffix":""},{"dropping-particle":"","family":"Steel","given":"Sharon","non-dropping-particle":"","parse-names":false,"suffix":""},{"dropping-particle":"","family":"Dawes","given":"Cate","non-dropping-particle":"","parse-names":false,"suffix":""},{"dropping-particle":"","family":"Nickson","given":"Shannon","non-dropping-particle":"","parse-names":false,"suffix":""},{"dropping-particle":"","family":"Sira","given":"Charan","non-dropping-particle":"","parse-names":false,"suffix":""}],"id":"ITEM-1","issued":{"date-parts":[["2016"]]},"publisher":"Centre for Postgraduate Pharmacy Education","publisher-place":"Manchester, UK","title":"GP Pharmacist Training Pathway","type":"webpage"},"uris":["http://www.mendeley.com/documents/?uuid=71b94632-fa7c-41bd-bfd4-495046c2671f"]}],"mendeley":{"formattedCitation":"&lt;sup&gt;6&lt;/sup&gt;","plainTextFormattedCitation":"6","previouslyFormattedCitation":"&lt;sup&gt;6&lt;/sup&gt;"},"properties":{"noteIndex":0},"schema":"https://github.com/citation-style-language/schema/raw/master/csl-citation.json"}</w:instrText>
      </w:r>
      <w:r w:rsidR="0076213C" w:rsidRPr="00945F37">
        <w:rPr>
          <w:b w:val="0"/>
        </w:rPr>
        <w:fldChar w:fldCharType="separate"/>
      </w:r>
      <w:r w:rsidR="00DE2196" w:rsidRPr="00945F37">
        <w:rPr>
          <w:b w:val="0"/>
          <w:noProof/>
          <w:vertAlign w:val="superscript"/>
        </w:rPr>
        <w:t>6</w:t>
      </w:r>
      <w:r w:rsidR="0076213C" w:rsidRPr="00945F37">
        <w:rPr>
          <w:b w:val="0"/>
        </w:rPr>
        <w:fldChar w:fldCharType="end"/>
      </w:r>
      <w:r w:rsidR="006D1F3A" w:rsidRPr="00945F37">
        <w:rPr>
          <w:b w:val="0"/>
        </w:rPr>
        <w:t xml:space="preserve"> </w:t>
      </w:r>
      <w:r w:rsidR="00BD5F39" w:rsidRPr="00945F37">
        <w:rPr>
          <w:b w:val="0"/>
        </w:rPr>
        <w:t>There are also newly emerg</w:t>
      </w:r>
      <w:r w:rsidR="00953F11" w:rsidRPr="00945F37">
        <w:rPr>
          <w:b w:val="0"/>
        </w:rPr>
        <w:t>ing models whereby early career</w:t>
      </w:r>
      <w:r w:rsidR="00BD5F39" w:rsidRPr="00945F37">
        <w:rPr>
          <w:b w:val="0"/>
        </w:rPr>
        <w:t xml:space="preserve"> pharmacist</w:t>
      </w:r>
      <w:r w:rsidR="00BC6673" w:rsidRPr="00945F37">
        <w:rPr>
          <w:b w:val="0"/>
        </w:rPr>
        <w:t>s</w:t>
      </w:r>
      <w:r w:rsidR="00BD5F39" w:rsidRPr="00945F37">
        <w:rPr>
          <w:b w:val="0"/>
        </w:rPr>
        <w:t xml:space="preserve"> could have the opportunity to complete cross-boundary training between primary and secondary care</w:t>
      </w:r>
      <w:r w:rsidR="000B599A" w:rsidRPr="00945F37">
        <w:rPr>
          <w:b w:val="0"/>
        </w:rPr>
        <w:t>.</w:t>
      </w:r>
      <w:r w:rsidR="00BD5F39" w:rsidRPr="00945F37">
        <w:rPr>
          <w:b w:val="0"/>
        </w:rPr>
        <w:fldChar w:fldCharType="begin" w:fldLock="1"/>
      </w:r>
      <w:r w:rsidR="00380478">
        <w:rPr>
          <w:b w:val="0"/>
        </w:rPr>
        <w:instrText>ADDIN CSL_CITATION {"citationItems":[{"id":"ITEM-1","itemData":{"DOI":"10.1111/ijpp.12467","ISSN":"09617671","abstract":"Abstract Objectives To explore the experiences of primary care-based professional stakeholders in a dual-sector training programme for foundation pharmacists. Methods Professional stakeholders were defined as foundation pharmacists or members of staff working with foundation pharmacists such as general medical or nurse practitioners and administrative staff. Stakeholders were invited to participate via email and through gatekeepers. Participants were asked how they were involved in the training pathway, what their experiences had been and what they hoped for the future. Interviews were audio-recorded, transcribed and thematically analysed using computer software. Key findings Twenty-eight face-to-face semi-structured interviews were conducted. Five major themes were identified (1) benefits of integration (2) appropriateness of the work (3) perceived impact (4) identity development and (5) training and peer support. These findings outline participants’ experiences of establishing a scope of practice in primary and secondary care settings and developing mechanisms to negotiate non-prescriber status to save general practitioners, practice nurse, community pharmacy and administrator time. Foundation pharmacists were able to develop a professional identity whilst working in each care setting, highlighting the dominance of hospital pharmacy exposure in clinical knowledge acquisition and establishing a community of practice across organisational and geographical boundaries using WhatsApp as a peer support tool. Conclusions Foundation pharmacists are able to work within their own competencies in two different care settings, developing scopes of practice and contributing clinically to service provision. This work provides evidence that this type of training pathway can offer an appropriate landscape for pharmacy practitioner development. Further work is needed to explore the longitudinal outcomes of the programme.","author":[{"dropping-particle":"","family":"Rathbone","given":"Adam P.","non-dropping-particle":"","parse-names":false,"suffix":""},{"dropping-particle":"","family":"Rokib","given":"Tahmina","non-dropping-particle":"","parse-names":false,"suffix":""},{"dropping-particle":"","family":"Baqir","given":"Wasim","non-dropping-particle":"","parse-names":false,"suffix":""},{"dropping-particle":"","family":"Campbell","given":"David","non-dropping-particle":"","parse-names":false,"suffix":""}],"container-title":"International Journal of Pharmacy Practice","id":"ITEM-1","issue":"2","issued":{"date-parts":[["2019"]]},"page":"191-200","title":"The Foundation Pharmacist Project: exploring new models of dual-sector postgraduate pharmacy training","type":"article-journal","volume":"27"},"uris":["http://www.mendeley.com/documents/?uuid=b70d0070-9137-4f8a-986e-39e483cc8aa1"]}],"mendeley":{"formattedCitation":"&lt;sup&gt;7&lt;/sup&gt;","plainTextFormattedCitation":"7","previouslyFormattedCitation":"&lt;sup&gt;7&lt;/sup&gt;"},"properties":{"noteIndex":0},"schema":"https://github.com/citation-style-language/schema/raw/master/csl-citation.json"}</w:instrText>
      </w:r>
      <w:r w:rsidR="00BD5F39" w:rsidRPr="00945F37">
        <w:rPr>
          <w:b w:val="0"/>
        </w:rPr>
        <w:fldChar w:fldCharType="separate"/>
      </w:r>
      <w:r w:rsidR="00DE2196" w:rsidRPr="00945F37">
        <w:rPr>
          <w:b w:val="0"/>
          <w:noProof/>
          <w:vertAlign w:val="superscript"/>
        </w:rPr>
        <w:t>7</w:t>
      </w:r>
      <w:r w:rsidR="00BD5F39" w:rsidRPr="00945F37">
        <w:rPr>
          <w:b w:val="0"/>
        </w:rPr>
        <w:fldChar w:fldCharType="end"/>
      </w:r>
      <w:r w:rsidR="00BD5F39" w:rsidRPr="00945F37">
        <w:rPr>
          <w:b w:val="0"/>
        </w:rPr>
        <w:t xml:space="preserve"> </w:t>
      </w:r>
      <w:r w:rsidR="006D1F3A" w:rsidRPr="00945F37">
        <w:rPr>
          <w:b w:val="0"/>
        </w:rPr>
        <w:t xml:space="preserve">However, if these emerging roles are to become established career pathways for pharmacists it will be important that pharmacists in training </w:t>
      </w:r>
      <w:proofErr w:type="gramStart"/>
      <w:r w:rsidR="006D1F3A" w:rsidRPr="00945F37">
        <w:rPr>
          <w:b w:val="0"/>
        </w:rPr>
        <w:t>ar</w:t>
      </w:r>
      <w:r w:rsidR="00953F11" w:rsidRPr="00945F37">
        <w:rPr>
          <w:b w:val="0"/>
        </w:rPr>
        <w:t>e</w:t>
      </w:r>
      <w:proofErr w:type="gramEnd"/>
      <w:r w:rsidR="00953F11" w:rsidRPr="00945F37">
        <w:rPr>
          <w:b w:val="0"/>
        </w:rPr>
        <w:t xml:space="preserve"> exposed to these roles early in their training</w:t>
      </w:r>
      <w:r w:rsidR="006D1F3A" w:rsidRPr="00945F37">
        <w:rPr>
          <w:b w:val="0"/>
        </w:rPr>
        <w:t>.</w:t>
      </w:r>
    </w:p>
    <w:p w14:paraId="5477C272" w14:textId="77777777" w:rsidR="000B536E" w:rsidRPr="00945F37" w:rsidRDefault="000B536E" w:rsidP="00945F37">
      <w:pPr>
        <w:pStyle w:val="CPTL"/>
        <w:jc w:val="both"/>
        <w:rPr>
          <w:b w:val="0"/>
        </w:rPr>
      </w:pPr>
    </w:p>
    <w:p w14:paraId="5F6A0307" w14:textId="68A85234" w:rsidR="000B536E" w:rsidRPr="00945F37" w:rsidRDefault="006D1F3A" w:rsidP="00945F37">
      <w:pPr>
        <w:pStyle w:val="CPTL"/>
        <w:jc w:val="both"/>
        <w:rPr>
          <w:b w:val="0"/>
        </w:rPr>
      </w:pPr>
      <w:r w:rsidRPr="00945F37">
        <w:rPr>
          <w:b w:val="0"/>
        </w:rPr>
        <w:t xml:space="preserve">NHS </w:t>
      </w:r>
      <w:r w:rsidR="008D6E20" w:rsidRPr="00945F37">
        <w:rPr>
          <w:b w:val="0"/>
        </w:rPr>
        <w:t>Health Education in Kent, Surrey and Sussex (HEKSS)</w:t>
      </w:r>
      <w:r w:rsidRPr="00945F37">
        <w:rPr>
          <w:b w:val="0"/>
        </w:rPr>
        <w:t xml:space="preserve"> developed and implemented </w:t>
      </w:r>
      <w:r w:rsidR="008D6E20" w:rsidRPr="00945F37">
        <w:rPr>
          <w:b w:val="0"/>
        </w:rPr>
        <w:t xml:space="preserve">a </w:t>
      </w:r>
      <w:r w:rsidRPr="00945F37">
        <w:rPr>
          <w:b w:val="0"/>
        </w:rPr>
        <w:t xml:space="preserve">pilot </w:t>
      </w:r>
      <w:r w:rsidR="008D6E20" w:rsidRPr="00945F37">
        <w:rPr>
          <w:b w:val="0"/>
        </w:rPr>
        <w:t>training programme to place pre-registration community pharmacists in general practice</w:t>
      </w:r>
      <w:r w:rsidR="000B599A" w:rsidRPr="00945F37">
        <w:rPr>
          <w:b w:val="0"/>
        </w:rPr>
        <w:t>.</w:t>
      </w:r>
      <w:r w:rsidR="0076213C" w:rsidRPr="00945F37">
        <w:rPr>
          <w:b w:val="0"/>
        </w:rPr>
        <w:fldChar w:fldCharType="begin" w:fldLock="1"/>
      </w:r>
      <w:r w:rsidR="00380478">
        <w:rPr>
          <w:b w:val="0"/>
        </w:rPr>
        <w:instrText>ADDIN CSL_CITATION {"citationItems":[{"id":"ITEM-1","itemData":{"URL":"https://www.lasepharmacy.hee.nhs.uk/dyn/_assets/_folder4/community-pharmacy/trainees/pre-regandgpplacementsphase3finalreport.pdf","accessed":{"date-parts":[["2019","5","3"]]},"author":[{"dropping-particle":"","family":"Health Education England","given":"","non-dropping-particle":"","parse-names":false,"suffix":""}],"id":"ITEM-1","issued":{"date-parts":[["2016"]]},"title":"An Educational Framework for Training Pre-registration Community Pharmacists in General Practice and GP registrars in Community Pharmacy","type":"webpage"},"uris":["http://www.mendeley.com/documents/?uuid=18570f0d-b296-4515-a262-9223e8ef39d8"]}],"mendeley":{"formattedCitation":"&lt;sup&gt;8&lt;/sup&gt;","plainTextFormattedCitation":"8","previouslyFormattedCitation":"&lt;sup&gt;8&lt;/sup&gt;"},"properties":{"noteIndex":0},"schema":"https://github.com/citation-style-language/schema/raw/master/csl-citation.json"}</w:instrText>
      </w:r>
      <w:r w:rsidR="0076213C" w:rsidRPr="00945F37">
        <w:rPr>
          <w:b w:val="0"/>
        </w:rPr>
        <w:fldChar w:fldCharType="separate"/>
      </w:r>
      <w:r w:rsidR="00DE2196" w:rsidRPr="00945F37">
        <w:rPr>
          <w:b w:val="0"/>
          <w:noProof/>
          <w:vertAlign w:val="superscript"/>
        </w:rPr>
        <w:t>8</w:t>
      </w:r>
      <w:r w:rsidR="0076213C" w:rsidRPr="00945F37">
        <w:rPr>
          <w:b w:val="0"/>
        </w:rPr>
        <w:fldChar w:fldCharType="end"/>
      </w:r>
      <w:r w:rsidR="0076213C" w:rsidRPr="00945F37">
        <w:rPr>
          <w:b w:val="0"/>
        </w:rPr>
        <w:t xml:space="preserve"> </w:t>
      </w:r>
      <w:r w:rsidRPr="00945F37">
        <w:rPr>
          <w:b w:val="0"/>
        </w:rPr>
        <w:t>The aim was</w:t>
      </w:r>
      <w:r w:rsidR="008D6E20" w:rsidRPr="00945F37">
        <w:rPr>
          <w:b w:val="0"/>
        </w:rPr>
        <w:t xml:space="preserve"> to promote complementary working between health care professions, increase mult</w:t>
      </w:r>
      <w:r w:rsidRPr="00945F37">
        <w:rPr>
          <w:b w:val="0"/>
        </w:rPr>
        <w:t>i-professional role awareness and i</w:t>
      </w:r>
      <w:r w:rsidR="008D6E20" w:rsidRPr="00945F37">
        <w:rPr>
          <w:b w:val="0"/>
        </w:rPr>
        <w:t xml:space="preserve">nterest in </w:t>
      </w:r>
      <w:r w:rsidRPr="00945F37">
        <w:rPr>
          <w:b w:val="0"/>
        </w:rPr>
        <w:t>roles in general practice. During this pilot</w:t>
      </w:r>
      <w:r w:rsidR="008D6E20" w:rsidRPr="00945F37">
        <w:rPr>
          <w:b w:val="0"/>
        </w:rPr>
        <w:t xml:space="preserve">, the pharmacist trainees exhibited </w:t>
      </w:r>
      <w:r w:rsidR="008D6E20" w:rsidRPr="00945F37">
        <w:rPr>
          <w:b w:val="0"/>
        </w:rPr>
        <w:lastRenderedPageBreak/>
        <w:t xml:space="preserve">readiness for </w:t>
      </w:r>
      <w:r w:rsidRPr="00945F37">
        <w:rPr>
          <w:b w:val="0"/>
        </w:rPr>
        <w:t xml:space="preserve">the </w:t>
      </w:r>
      <w:r w:rsidR="008D6E20" w:rsidRPr="00945F37">
        <w:rPr>
          <w:b w:val="0"/>
        </w:rPr>
        <w:t>new roles and required less training than anti</w:t>
      </w:r>
      <w:r w:rsidR="00953F11" w:rsidRPr="00945F37">
        <w:rPr>
          <w:b w:val="0"/>
        </w:rPr>
        <w:t>cipated. This was</w:t>
      </w:r>
      <w:r w:rsidR="00873231" w:rsidRPr="00945F37">
        <w:rPr>
          <w:b w:val="0"/>
        </w:rPr>
        <w:t xml:space="preserve"> a</w:t>
      </w:r>
      <w:r w:rsidR="008D6E20" w:rsidRPr="00945F37">
        <w:rPr>
          <w:b w:val="0"/>
        </w:rPr>
        <w:t xml:space="preserve"> testament to the clinical knowledge and skills that trainees are gaining from their undergraduate studies</w:t>
      </w:r>
      <w:r w:rsidR="0076213C" w:rsidRPr="00945F37">
        <w:rPr>
          <w:b w:val="0"/>
        </w:rPr>
        <w:t xml:space="preserve"> </w:t>
      </w:r>
      <w:r w:rsidR="0076213C" w:rsidRPr="00945F37">
        <w:rPr>
          <w:b w:val="0"/>
        </w:rPr>
        <w:fldChar w:fldCharType="begin" w:fldLock="1"/>
      </w:r>
      <w:r w:rsidR="00380478">
        <w:rPr>
          <w:b w:val="0"/>
        </w:rPr>
        <w:instrText>ADDIN CSL_CITATION {"citationItems":[{"id":"ITEM-1","itemData":{"URL":"https://www.lasepharmacy.hee.nhs.uk/dyn/_assets/_folder4/community-pharmacy/trainees/pre-regandgpplacementsphase3finalreport.pdf","accessed":{"date-parts":[["2019","5","3"]]},"author":[{"dropping-particle":"","family":"Health Education England","given":"","non-dropping-particle":"","parse-names":false,"suffix":""}],"id":"ITEM-1","issued":{"date-parts":[["2016"]]},"title":"An Educational Framework for Training Pre-registration Community Pharmacists in General Practice and GP registrars in Community Pharmacy","type":"webpage"},"uris":["http://www.mendeley.com/documents/?uuid=18570f0d-b296-4515-a262-9223e8ef39d8"]}],"mendeley":{"formattedCitation":"&lt;sup&gt;8&lt;/sup&gt;","plainTextFormattedCitation":"8","previouslyFormattedCitation":"&lt;sup&gt;8&lt;/sup&gt;"},"properties":{"noteIndex":0},"schema":"https://github.com/citation-style-language/schema/raw/master/csl-citation.json"}</w:instrText>
      </w:r>
      <w:r w:rsidR="0076213C" w:rsidRPr="00945F37">
        <w:rPr>
          <w:b w:val="0"/>
        </w:rPr>
        <w:fldChar w:fldCharType="separate"/>
      </w:r>
      <w:r w:rsidR="00DE2196" w:rsidRPr="00945F37">
        <w:rPr>
          <w:b w:val="0"/>
          <w:noProof/>
          <w:vertAlign w:val="superscript"/>
        </w:rPr>
        <w:t>8</w:t>
      </w:r>
      <w:r w:rsidR="0076213C" w:rsidRPr="00945F37">
        <w:rPr>
          <w:b w:val="0"/>
        </w:rPr>
        <w:fldChar w:fldCharType="end"/>
      </w:r>
      <w:r w:rsidR="00953F11" w:rsidRPr="00945F37">
        <w:rPr>
          <w:b w:val="0"/>
        </w:rPr>
        <w:t xml:space="preserve"> in the UK</w:t>
      </w:r>
      <w:r w:rsidR="008D6E20" w:rsidRPr="00945F37">
        <w:rPr>
          <w:b w:val="0"/>
        </w:rPr>
        <w:t xml:space="preserve">. The option to </w:t>
      </w:r>
      <w:r w:rsidRPr="00945F37">
        <w:rPr>
          <w:b w:val="0"/>
        </w:rPr>
        <w:t>apply for a</w:t>
      </w:r>
      <w:r w:rsidR="008D6E20" w:rsidRPr="00945F37">
        <w:rPr>
          <w:b w:val="0"/>
        </w:rPr>
        <w:t xml:space="preserve"> </w:t>
      </w:r>
      <w:r w:rsidR="00037F5A" w:rsidRPr="00945F37">
        <w:rPr>
          <w:b w:val="0"/>
        </w:rPr>
        <w:t>cross-sector</w:t>
      </w:r>
      <w:r w:rsidR="008D6E20" w:rsidRPr="00945F37">
        <w:rPr>
          <w:b w:val="0"/>
        </w:rPr>
        <w:t xml:space="preserve"> pre-registration training between community pharmacy an</w:t>
      </w:r>
      <w:r w:rsidRPr="00945F37">
        <w:rPr>
          <w:b w:val="0"/>
        </w:rPr>
        <w:t xml:space="preserve">d general practice is also now </w:t>
      </w:r>
      <w:r w:rsidR="008D6E20" w:rsidRPr="00945F37">
        <w:rPr>
          <w:b w:val="0"/>
        </w:rPr>
        <w:t xml:space="preserve">available to </w:t>
      </w:r>
      <w:r w:rsidRPr="00945F37">
        <w:rPr>
          <w:b w:val="0"/>
        </w:rPr>
        <w:t xml:space="preserve">current </w:t>
      </w:r>
      <w:r w:rsidR="008D6E20" w:rsidRPr="00945F37">
        <w:rPr>
          <w:b w:val="0"/>
        </w:rPr>
        <w:t xml:space="preserve">pre-registration </w:t>
      </w:r>
      <w:r w:rsidR="00B47A07" w:rsidRPr="00945F37">
        <w:rPr>
          <w:b w:val="0"/>
        </w:rPr>
        <w:t>applicants</w:t>
      </w:r>
      <w:r w:rsidR="000B599A" w:rsidRPr="00945F37">
        <w:rPr>
          <w:b w:val="0"/>
        </w:rPr>
        <w:t>.</w:t>
      </w:r>
      <w:r w:rsidR="00B47A07" w:rsidRPr="00945F37">
        <w:rPr>
          <w:b w:val="0"/>
        </w:rPr>
        <w:fldChar w:fldCharType="begin" w:fldLock="1"/>
      </w:r>
      <w:r w:rsidR="00380478">
        <w:rPr>
          <w:b w:val="0"/>
        </w:rPr>
        <w:instrText>ADDIN CSL_CITATION {"citationItems":[{"id":"ITEM-1","itemData":{"URL":"https://www.pharmaceutical-journal.com/careers-and-jobs/careers-and-jobs/career-feature/placements-for-pharmacy-students-and-trainees-in-gp-practices-and-primary-care/20201630.article?firstPass=false","accessed":{"date-parts":[["2019","5","3"]]},"author":[{"dropping-particle":"","family":"Malson","given":"Gareth","non-dropping-particle":"","parse-names":false,"suffix":""}],"id":"ITEM-1","issued":{"date-parts":[["2016"]]},"title":"Placements for pharmacy students and trainees in GP practices and primary care","type":"webpage"},"uris":["http://www.mendeley.com/documents/?uuid=510420a1-9e78-4088-afb3-b1077319cb19"]}],"mendeley":{"formattedCitation":"&lt;sup&gt;9&lt;/sup&gt;","plainTextFormattedCitation":"9","previouslyFormattedCitation":"&lt;sup&gt;9&lt;/sup&gt;"},"properties":{"noteIndex":0},"schema":"https://github.com/citation-style-language/schema/raw/master/csl-citation.json"}</w:instrText>
      </w:r>
      <w:r w:rsidR="00B47A07" w:rsidRPr="00945F37">
        <w:rPr>
          <w:b w:val="0"/>
        </w:rPr>
        <w:fldChar w:fldCharType="separate"/>
      </w:r>
      <w:r w:rsidR="00DE2196" w:rsidRPr="00945F37">
        <w:rPr>
          <w:b w:val="0"/>
          <w:noProof/>
          <w:vertAlign w:val="superscript"/>
        </w:rPr>
        <w:t>9</w:t>
      </w:r>
      <w:r w:rsidR="00B47A07" w:rsidRPr="00945F37">
        <w:rPr>
          <w:b w:val="0"/>
        </w:rPr>
        <w:fldChar w:fldCharType="end"/>
      </w:r>
    </w:p>
    <w:p w14:paraId="6C185AC0" w14:textId="77777777" w:rsidR="000B536E" w:rsidRPr="00945F37" w:rsidRDefault="000B536E" w:rsidP="00945F37">
      <w:pPr>
        <w:pStyle w:val="CPTL"/>
        <w:jc w:val="both"/>
        <w:rPr>
          <w:b w:val="0"/>
        </w:rPr>
      </w:pPr>
    </w:p>
    <w:p w14:paraId="5C09E246" w14:textId="6C829CF5" w:rsidR="00CE4542" w:rsidRPr="00945F37" w:rsidRDefault="0025379F" w:rsidP="00945F37">
      <w:pPr>
        <w:pStyle w:val="CPTL"/>
        <w:jc w:val="both"/>
        <w:rPr>
          <w:b w:val="0"/>
        </w:rPr>
      </w:pPr>
      <w:r w:rsidRPr="00945F37">
        <w:rPr>
          <w:b w:val="0"/>
        </w:rPr>
        <w:t xml:space="preserve">In other health professions, exposure to the primary care setting has been found to encourage aspiration to develop a career in this setting </w:t>
      </w:r>
      <w:r w:rsidR="0076213C" w:rsidRPr="00945F37">
        <w:rPr>
          <w:b w:val="0"/>
        </w:rPr>
        <w:fldChar w:fldCharType="begin" w:fldLock="1"/>
      </w:r>
      <w:r w:rsidR="00054672">
        <w:rPr>
          <w:b w:val="0"/>
        </w:rPr>
        <w:instrText>ADDIN CSL_CITATION {"citationItems":[{"id":"ITEM-1","itemData":{"author":[{"dropping-particle":"","family":"Campbell","given":"Pam","non-dropping-particle":"","parse-names":false,"suffix":""}],"container-title":"Practice Nursing","id":"ITEM-1","issue":"5","issued":{"date-parts":[["2015"]]},"page":"246-249","title":"Student placements in primary care","type":"article-journal","volume":"26"},"uris":["http://www.mendeley.com/documents/?uuid=450ac3cd-272d-4e28-9b79-418c77f160ac"]}],"mendeley":{"formattedCitation":"&lt;sup&gt;10&lt;/sup&gt;","plainTextFormattedCitation":"10","previouslyFormattedCitation":"&lt;sup&gt;10&lt;/sup&gt;"},"properties":{"noteIndex":0},"schema":"https://github.com/citation-style-language/schema/raw/master/csl-citation.json"}</w:instrText>
      </w:r>
      <w:r w:rsidR="0076213C" w:rsidRPr="00945F37">
        <w:rPr>
          <w:b w:val="0"/>
        </w:rPr>
        <w:fldChar w:fldCharType="separate"/>
      </w:r>
      <w:r w:rsidR="00DE2196" w:rsidRPr="00945F37">
        <w:rPr>
          <w:b w:val="0"/>
          <w:noProof/>
          <w:vertAlign w:val="superscript"/>
        </w:rPr>
        <w:t>10</w:t>
      </w:r>
      <w:r w:rsidR="0076213C" w:rsidRPr="00945F37">
        <w:rPr>
          <w:b w:val="0"/>
        </w:rPr>
        <w:fldChar w:fldCharType="end"/>
      </w:r>
      <w:r w:rsidR="007C3731" w:rsidRPr="00945F37">
        <w:rPr>
          <w:b w:val="0"/>
        </w:rPr>
        <w:t xml:space="preserve"> and </w:t>
      </w:r>
      <w:r w:rsidRPr="00945F37">
        <w:rPr>
          <w:b w:val="0"/>
        </w:rPr>
        <w:t>also perceptions of preparedness for practice</w:t>
      </w:r>
      <w:r w:rsidR="000B599A" w:rsidRPr="00945F37">
        <w:rPr>
          <w:b w:val="0"/>
        </w:rPr>
        <w:t>.</w:t>
      </w:r>
      <w:r w:rsidR="0076213C" w:rsidRPr="00945F37">
        <w:rPr>
          <w:b w:val="0"/>
        </w:rPr>
        <w:fldChar w:fldCharType="begin" w:fldLock="1"/>
      </w:r>
      <w:r w:rsidR="00971084" w:rsidRPr="00945F37">
        <w:rPr>
          <w:b w:val="0"/>
        </w:rPr>
        <w:instrText>ADDIN CSL_CITATION {"citationItems":[{"id":"ITEM-1","itemData":{"DOI":"10.3109/0142159X.2015.1045843","ISBN":"0142-159X","ISSN":"1466187X","PMID":"26037743","abstract":"AbstractBackground: The GMC has recommended introducing student assistantships during which final year students, under supervision, undertake most of the responsibilities of a FY1 doctor. The Medical School at Queen’s University Belfast in 2011/12 introduced an assistantship programme. We have evaluated the impact of the assistantship on students’ perception of their preparedness for starting work.Methods: Students were asked to complete a questionnaire at the beginning of the assistantship. It assessed the students’ perception of their preparedness in five areas: clinical and practical skills, communications skills, teaching and learning, understanding the work environment and team working. After the assistantship they again completed the questionnaire. Comparison of the results allowed an assessment of the impact of the assistantship.Results: There was a statistically significant improvement in the students' perception of their preparation for 49 of 56 tasks contained within the questionnaire. After the...","author":[{"dropping-particle":"","family":"Braniff","given":"Conor","non-dropping-particle":"","parse-names":false,"suffix":""},{"dropping-particle":"","family":"Spence","given":"Roy A.","non-dropping-particle":"","parse-names":false,"suffix":""},{"dropping-particle":"","family":"Stevenson","given":"Mike","non-dropping-particle":"","parse-names":false,"suffix":""},{"dropping-particle":"","family":"Boohan","given":"Mairead","non-dropping-particle":"","parse-names":false,"suffix":""},{"dropping-particle":"","family":"Watson","given":"Peter","non-dropping-particle":"","parse-names":false,"suffix":""}],"container-title":"Medical Teacher","id":"ITEM-1","issue":"1","issued":{"date-parts":[["2016"]]},"page":"51-58","title":"Assistantship improves medical students' perception of their preparedness for starting work","type":"article-journal","volume":"38"},"uris":["http://www.mendeley.com/documents/?uuid=a4393368-5c31-4be6-aa87-77b963095aa4"]}],"mendeley":{"formattedCitation":"&lt;sup&gt;11&lt;/sup&gt;","plainTextFormattedCitation":"11","previouslyFormattedCitation":"&lt;sup&gt;11&lt;/sup&gt;"},"properties":{"noteIndex":0},"schema":"https://github.com/citation-style-language/schema/raw/master/csl-citation.json"}</w:instrText>
      </w:r>
      <w:r w:rsidR="0076213C" w:rsidRPr="00945F37">
        <w:rPr>
          <w:b w:val="0"/>
        </w:rPr>
        <w:fldChar w:fldCharType="separate"/>
      </w:r>
      <w:r w:rsidR="00DE2196" w:rsidRPr="00945F37">
        <w:rPr>
          <w:b w:val="0"/>
          <w:noProof/>
          <w:vertAlign w:val="superscript"/>
        </w:rPr>
        <w:t>11</w:t>
      </w:r>
      <w:r w:rsidR="0076213C" w:rsidRPr="00945F37">
        <w:rPr>
          <w:b w:val="0"/>
        </w:rPr>
        <w:fldChar w:fldCharType="end"/>
      </w:r>
      <w:r w:rsidRPr="00945F37">
        <w:rPr>
          <w:b w:val="0"/>
        </w:rPr>
        <w:t xml:space="preserve"> </w:t>
      </w:r>
      <w:r w:rsidR="00953F11" w:rsidRPr="00945F37">
        <w:rPr>
          <w:b w:val="0"/>
        </w:rPr>
        <w:t>T</w:t>
      </w:r>
      <w:r w:rsidR="00024336" w:rsidRPr="00945F37">
        <w:rPr>
          <w:b w:val="0"/>
        </w:rPr>
        <w:t>herefore the</w:t>
      </w:r>
      <w:r w:rsidR="00953F11" w:rsidRPr="00945F37">
        <w:rPr>
          <w:b w:val="0"/>
        </w:rPr>
        <w:t>re is</w:t>
      </w:r>
      <w:r w:rsidR="00024336" w:rsidRPr="00945F37">
        <w:rPr>
          <w:b w:val="0"/>
        </w:rPr>
        <w:t xml:space="preserve"> potential for </w:t>
      </w:r>
      <w:r w:rsidR="00953F11" w:rsidRPr="00945F37">
        <w:rPr>
          <w:b w:val="0"/>
        </w:rPr>
        <w:t xml:space="preserve">placements to </w:t>
      </w:r>
      <w:proofErr w:type="gramStart"/>
      <w:r w:rsidR="00953F11" w:rsidRPr="00945F37">
        <w:rPr>
          <w:b w:val="0"/>
        </w:rPr>
        <w:t>be used</w:t>
      </w:r>
      <w:proofErr w:type="gramEnd"/>
      <w:r w:rsidR="00953F11" w:rsidRPr="00945F37">
        <w:rPr>
          <w:b w:val="0"/>
        </w:rPr>
        <w:t xml:space="preserve"> in order to support the </w:t>
      </w:r>
      <w:r w:rsidR="00024336" w:rsidRPr="00945F37">
        <w:rPr>
          <w:b w:val="0"/>
        </w:rPr>
        <w:t>increas</w:t>
      </w:r>
      <w:r w:rsidR="00953F11" w:rsidRPr="00945F37">
        <w:rPr>
          <w:b w:val="0"/>
        </w:rPr>
        <w:t>ing number of pharmacist roles being</w:t>
      </w:r>
      <w:r w:rsidR="00024336" w:rsidRPr="00945F37">
        <w:rPr>
          <w:b w:val="0"/>
        </w:rPr>
        <w:t xml:space="preserve"> created within this sector.</w:t>
      </w:r>
    </w:p>
    <w:p w14:paraId="157DE052" w14:textId="77777777" w:rsidR="00653124" w:rsidRPr="00945F37" w:rsidRDefault="00653124" w:rsidP="00945F37">
      <w:pPr>
        <w:pStyle w:val="CPTL"/>
        <w:jc w:val="both"/>
        <w:rPr>
          <w:b w:val="0"/>
        </w:rPr>
      </w:pPr>
    </w:p>
    <w:p w14:paraId="7D5E7BB2" w14:textId="6F84F47C" w:rsidR="000B536E" w:rsidRPr="00945F37" w:rsidRDefault="00024336" w:rsidP="00945F37">
      <w:pPr>
        <w:pStyle w:val="CPTL"/>
        <w:ind w:firstLine="0"/>
        <w:jc w:val="both"/>
        <w:rPr>
          <w:b w:val="0"/>
        </w:rPr>
      </w:pPr>
      <w:r w:rsidRPr="00945F37">
        <w:rPr>
          <w:b w:val="0"/>
        </w:rPr>
        <w:t>Current pharmacy placement undergraduate provision</w:t>
      </w:r>
    </w:p>
    <w:p w14:paraId="521A1A04" w14:textId="77777777" w:rsidR="000B536E" w:rsidRPr="00945F37" w:rsidRDefault="007C3731" w:rsidP="00945F37">
      <w:pPr>
        <w:pStyle w:val="CPTL"/>
        <w:jc w:val="both"/>
        <w:rPr>
          <w:b w:val="0"/>
        </w:rPr>
      </w:pPr>
      <w:r w:rsidRPr="00945F37">
        <w:rPr>
          <w:b w:val="0"/>
        </w:rPr>
        <w:t xml:space="preserve">Current models of pharmacy undergraduate placement provision in primary care have included </w:t>
      </w:r>
      <w:r w:rsidR="00024336" w:rsidRPr="00945F37">
        <w:rPr>
          <w:b w:val="0"/>
        </w:rPr>
        <w:t xml:space="preserve">observation of pharmacists in general practice, </w:t>
      </w:r>
      <w:r w:rsidRPr="00945F37">
        <w:rPr>
          <w:b w:val="0"/>
        </w:rPr>
        <w:t>public health screening, delivery of medication reviews for patients with diabetes, experiences of delivering care for children and inter-professional learning.</w:t>
      </w:r>
    </w:p>
    <w:p w14:paraId="0E1C72AC" w14:textId="77777777" w:rsidR="000B536E" w:rsidRPr="00945F37" w:rsidRDefault="000B536E" w:rsidP="00945F37">
      <w:pPr>
        <w:pStyle w:val="CPTL"/>
        <w:jc w:val="both"/>
        <w:rPr>
          <w:b w:val="0"/>
        </w:rPr>
      </w:pPr>
    </w:p>
    <w:p w14:paraId="37AD0E00" w14:textId="0ADB3B5A" w:rsidR="00024336" w:rsidRPr="00945F37" w:rsidRDefault="00024336" w:rsidP="00945F37">
      <w:pPr>
        <w:pStyle w:val="CPTL"/>
        <w:jc w:val="both"/>
        <w:rPr>
          <w:b w:val="0"/>
        </w:rPr>
      </w:pPr>
      <w:r w:rsidRPr="00945F37">
        <w:rPr>
          <w:b w:val="0"/>
        </w:rPr>
        <w:t xml:space="preserve">Dudley Clinical Commissioning Group (CCG) evaluated the impact of offering a one-day </w:t>
      </w:r>
      <w:r w:rsidR="00DD2CF4" w:rsidRPr="00945F37">
        <w:rPr>
          <w:b w:val="0"/>
        </w:rPr>
        <w:t>general practice</w:t>
      </w:r>
      <w:r w:rsidR="00EA603F" w:rsidRPr="00945F37">
        <w:rPr>
          <w:b w:val="0"/>
        </w:rPr>
        <w:t xml:space="preserve"> placement</w:t>
      </w:r>
      <w:r w:rsidRPr="00945F37">
        <w:rPr>
          <w:b w:val="0"/>
        </w:rPr>
        <w:t xml:space="preserve"> to all pharmacy students in their final year of study, to develop students’ understanding of the role of a clinical pharmacist in </w:t>
      </w:r>
      <w:r w:rsidR="0076213C" w:rsidRPr="00945F37">
        <w:rPr>
          <w:b w:val="0"/>
        </w:rPr>
        <w:t>primary care</w:t>
      </w:r>
      <w:r w:rsidR="000B599A" w:rsidRPr="00945F37">
        <w:rPr>
          <w:b w:val="0"/>
        </w:rPr>
        <w:t>.</w:t>
      </w:r>
      <w:r w:rsidR="0076213C" w:rsidRPr="00945F37">
        <w:rPr>
          <w:b w:val="0"/>
        </w:rPr>
        <w:fldChar w:fldCharType="begin" w:fldLock="1"/>
      </w:r>
      <w:r w:rsidR="00380478">
        <w:rPr>
          <w:b w:val="0"/>
        </w:rPr>
        <w:instrText>ADDIN CSL_CITATION {"citationItems":[{"id":"ITEM-1","itemData":{"URL":"https://www.pharmaceutical-journal.com/careers-and-jobs/careers-and-jobs/career-feature/placements-for-pharmacy-students-and-trainees-in-gp-practices-and-primary-care/20201630.article?firstPass=false","accessed":{"date-parts":[["2019","5","3"]]},"author":[{"dropping-particle":"","family":"Malson","given":"Gareth","non-dropping-particle":"","parse-names":false,"suffix":""}],"id":"ITEM-1","issued":{"date-parts":[["2016"]]},"title":"Placements for pharmacy students and trainees in GP practices and primary care","type":"webpage"},"uris":["http://www.mendeley.com/documents/?uuid=510420a1-9e78-4088-afb3-b1077319cb19"]}],"mendeley":{"formattedCitation":"&lt;sup&gt;9&lt;/sup&gt;","plainTextFormattedCitation":"9","previouslyFormattedCitation":"&lt;sup&gt;9&lt;/sup&gt;"},"properties":{"noteIndex":0},"schema":"https://github.com/citation-style-language/schema/raw/master/csl-citation.json"}</w:instrText>
      </w:r>
      <w:r w:rsidR="0076213C" w:rsidRPr="00945F37">
        <w:rPr>
          <w:b w:val="0"/>
        </w:rPr>
        <w:fldChar w:fldCharType="separate"/>
      </w:r>
      <w:r w:rsidR="00DE2196" w:rsidRPr="00945F37">
        <w:rPr>
          <w:b w:val="0"/>
          <w:noProof/>
          <w:vertAlign w:val="superscript"/>
        </w:rPr>
        <w:t>9</w:t>
      </w:r>
      <w:r w:rsidR="0076213C" w:rsidRPr="00945F37">
        <w:rPr>
          <w:b w:val="0"/>
        </w:rPr>
        <w:fldChar w:fldCharType="end"/>
      </w:r>
      <w:r w:rsidRPr="00945F37">
        <w:rPr>
          <w:b w:val="0"/>
        </w:rPr>
        <w:t xml:space="preserve"> S</w:t>
      </w:r>
      <w:r w:rsidR="00B47A07" w:rsidRPr="00945F37">
        <w:rPr>
          <w:b w:val="0"/>
        </w:rPr>
        <w:t>tudents used a workbook to guide activities to learn about clinical audit, consultations and repeat prescription management</w:t>
      </w:r>
      <w:r w:rsidRPr="00945F37">
        <w:rPr>
          <w:b w:val="0"/>
        </w:rPr>
        <w:t xml:space="preserve">. </w:t>
      </w:r>
      <w:r w:rsidR="00B47A07" w:rsidRPr="00945F37">
        <w:rPr>
          <w:b w:val="0"/>
        </w:rPr>
        <w:t xml:space="preserve">Feedback from </w:t>
      </w:r>
      <w:r w:rsidRPr="00945F37">
        <w:rPr>
          <w:b w:val="0"/>
        </w:rPr>
        <w:t xml:space="preserve">this scheme revealed that </w:t>
      </w:r>
      <w:proofErr w:type="gramStart"/>
      <w:r w:rsidRPr="00945F37">
        <w:rPr>
          <w:b w:val="0"/>
        </w:rPr>
        <w:t>as a result</w:t>
      </w:r>
      <w:proofErr w:type="gramEnd"/>
      <w:r w:rsidRPr="00945F37">
        <w:rPr>
          <w:b w:val="0"/>
        </w:rPr>
        <w:t xml:space="preserve"> of these placements, participants considered a role in general practice when reflecting on their future career options.</w:t>
      </w:r>
    </w:p>
    <w:p w14:paraId="7467F99D" w14:textId="77777777" w:rsidR="000B536E" w:rsidRPr="00945F37" w:rsidRDefault="000B536E" w:rsidP="00945F37">
      <w:pPr>
        <w:pStyle w:val="CPTL"/>
        <w:jc w:val="both"/>
        <w:rPr>
          <w:b w:val="0"/>
        </w:rPr>
      </w:pPr>
    </w:p>
    <w:p w14:paraId="4EBAB180" w14:textId="5251FBB6" w:rsidR="000B536E" w:rsidRPr="00945F37" w:rsidRDefault="00A44CB3" w:rsidP="00945F37">
      <w:pPr>
        <w:pStyle w:val="CPTL"/>
        <w:jc w:val="both"/>
        <w:rPr>
          <w:b w:val="0"/>
        </w:rPr>
      </w:pPr>
      <w:proofErr w:type="spellStart"/>
      <w:r>
        <w:rPr>
          <w:b w:val="0"/>
        </w:rPr>
        <w:t>Mantzourani</w:t>
      </w:r>
      <w:proofErr w:type="spellEnd"/>
      <w:r>
        <w:rPr>
          <w:b w:val="0"/>
        </w:rPr>
        <w:t xml:space="preserve"> et al</w:t>
      </w:r>
      <w:r w:rsidR="0025379F" w:rsidRPr="00945F37">
        <w:rPr>
          <w:b w:val="0"/>
        </w:rPr>
        <w:t xml:space="preserve"> evaluated the experiences of pharmacy undergraduates in “R</w:t>
      </w:r>
      <w:r w:rsidR="005D0AE8" w:rsidRPr="00945F37">
        <w:rPr>
          <w:b w:val="0"/>
        </w:rPr>
        <w:t>ole-Emerging Placements” (REPs). Their examples included workin</w:t>
      </w:r>
      <w:r w:rsidR="00876C51" w:rsidRPr="00945F37">
        <w:rPr>
          <w:b w:val="0"/>
        </w:rPr>
        <w:t xml:space="preserve">g with older adults </w:t>
      </w:r>
      <w:r w:rsidR="00876C51" w:rsidRPr="00945F37">
        <w:rPr>
          <w:b w:val="0"/>
        </w:rPr>
        <w:fldChar w:fldCharType="begin" w:fldLock="1"/>
      </w:r>
      <w:r w:rsidR="00054672">
        <w:rPr>
          <w:b w:val="0"/>
        </w:rPr>
        <w:instrText>ADDIN CSL_CITATION {"citationItems":[{"id":"ITEM-1","itemData":{"URL":"http://www.pharmaceutical-journal.com/career/career-qa/how-working-in-non-pharmacy-placements-can-benefit-students-professional-development/20069335.fullarticle","accessed":{"date-parts":[["2019","5","3"]]},"author":[{"dropping-particle":"","family":"Mantzourani","given":"Efi","non-dropping-particle":"","parse-names":false,"suffix":""},{"dropping-particle":"","family":"Hughes","given":"Louise","non-dropping-particle":"","parse-names":false,"suffix":""}],"id":"ITEM-1","issued":{"date-parts":[["2015"]]},"title":"Working outside the dispensary","type":"webpage"},"uris":["http://www.mendeley.com/documents/?uuid=fc3de90c-bcca-4ddf-bad6-af74977e8a0a"]}],"mendeley":{"formattedCitation":"&lt;sup&gt;12&lt;/sup&gt;","plainTextFormattedCitation":"12","previouslyFormattedCitation":"&lt;sup&gt;12&lt;/sup&gt;"},"properties":{"noteIndex":0},"schema":"https://github.com/citation-style-language/schema/raw/master/csl-citation.json"}</w:instrText>
      </w:r>
      <w:r w:rsidR="00876C51" w:rsidRPr="00945F37">
        <w:rPr>
          <w:b w:val="0"/>
        </w:rPr>
        <w:fldChar w:fldCharType="separate"/>
      </w:r>
      <w:r w:rsidR="00DE2196" w:rsidRPr="00945F37">
        <w:rPr>
          <w:b w:val="0"/>
          <w:noProof/>
          <w:vertAlign w:val="superscript"/>
        </w:rPr>
        <w:t>12</w:t>
      </w:r>
      <w:r w:rsidR="00876C51" w:rsidRPr="00945F37">
        <w:rPr>
          <w:b w:val="0"/>
        </w:rPr>
        <w:fldChar w:fldCharType="end"/>
      </w:r>
      <w:r w:rsidR="005D0AE8" w:rsidRPr="00945F37">
        <w:rPr>
          <w:b w:val="0"/>
        </w:rPr>
        <w:t xml:space="preserve"> and</w:t>
      </w:r>
      <w:r w:rsidR="0025379F" w:rsidRPr="00945F37">
        <w:rPr>
          <w:b w:val="0"/>
        </w:rPr>
        <w:t xml:space="preserve"> young children</w:t>
      </w:r>
      <w:r w:rsidR="00876C51" w:rsidRPr="00945F37">
        <w:rPr>
          <w:b w:val="0"/>
        </w:rPr>
        <w:t xml:space="preserve"> </w:t>
      </w:r>
      <w:r w:rsidR="00876C51" w:rsidRPr="00945F37">
        <w:rPr>
          <w:b w:val="0"/>
        </w:rPr>
        <w:fldChar w:fldCharType="begin" w:fldLock="1"/>
      </w:r>
      <w:r w:rsidR="00971084" w:rsidRPr="00945F37">
        <w:rPr>
          <w:b w:val="0"/>
        </w:rPr>
        <w:instrText>ADDIN CSL_CITATION {"citationItems":[{"id":"ITEM-1","itemData":{"DOI":"10.5430/jct.v5n1p124","ISSN":"1927-2685","abstract":"Embedding opportunities for undergraduate pharmacy students to move between academic and practice environments is key to transform their perception of patient care and to facilitate learning of the skills required for the changing profession (Smith and Darracott, 2011). An approach adopted by many health care professions to prepare students for diversity with their field, is exposure to non-workplace environments in the form of role-emerging placements (REPs) (Whiteford and Wright St-Clair, 2002). The study presented is part of an ongoing action research project; this cycle focusses on exposing students to challenges surrounding care of young children. Barriers and facilitators arising from an earlier pilot of REPs in the Cardiff School of Pharmacy were considered when designing and implementing innovative placements for entry level pharmacy undergraduates in venues where mother and toddler groups were running. Students participated in a pre-placement workshop where they explored a flexible list of questions to facilitate their interactions. Placements were supervised by members of staff, who supported students throughout their experience and during a group debrief at the end of each session. Students were called to reflect further during a post-placement workshop with the rest of their colleagues. The full cohort of students submitted a copy of their overall reflections. Entries were analysed via thematic analysis to provide an overview. The sessions raised awareness of issues when providing pharmaceutical care to children and contributed to students' professional development. Challenges to their interactions were identified and suggestions for improvement were made. Results will inform structure and content of future REPs.","author":[{"dropping-particle":"","family":"Mantzourani","given":"Efi","non-dropping-particle":"","parse-names":false,"suffix":""},{"dropping-particle":"","family":"Deslandes","given":"Rhian","non-dropping-particle":"","parse-names":false,"suffix":""},{"dropping-particle":"","family":"Ellis","given":"Laura","non-dropping-particle":"","parse-names":false,"suffix":""},{"dropping-particle":"","family":"Williams","given":"Greg","non-dropping-particle":"","parse-names":false,"suffix":""}],"container-title":"Journal of Curriculum and Teaching","id":"ITEM-1","issue":"1","issued":{"date-parts":[["2016"]]},"page":"124-134","title":"Exposing Pharmacy Students to Challenges Surrounding Care of Young Children via a Novel Role-Emerging Placement","type":"article-journal","volume":"5"},"uris":["http://www.mendeley.com/documents/?uuid=037373d1-3c11-491d-bfea-5dfd6b13ba04"]}],"mendeley":{"formattedCitation":"&lt;sup&gt;13&lt;/sup&gt;","plainTextFormattedCitation":"13","previouslyFormattedCitation":"&lt;sup&gt;13&lt;/sup&gt;"},"properties":{"noteIndex":0},"schema":"https://github.com/citation-style-language/schema/raw/master/csl-citation.json"}</w:instrText>
      </w:r>
      <w:r w:rsidR="00876C51" w:rsidRPr="00945F37">
        <w:rPr>
          <w:b w:val="0"/>
        </w:rPr>
        <w:fldChar w:fldCharType="separate"/>
      </w:r>
      <w:r w:rsidR="00DE2196" w:rsidRPr="00945F37">
        <w:rPr>
          <w:b w:val="0"/>
          <w:noProof/>
          <w:vertAlign w:val="superscript"/>
        </w:rPr>
        <w:t>13</w:t>
      </w:r>
      <w:r w:rsidR="00876C51" w:rsidRPr="00945F37">
        <w:rPr>
          <w:b w:val="0"/>
        </w:rPr>
        <w:fldChar w:fldCharType="end"/>
      </w:r>
      <w:r w:rsidR="005D0AE8" w:rsidRPr="00945F37">
        <w:rPr>
          <w:b w:val="0"/>
        </w:rPr>
        <w:t xml:space="preserve"> within the primary care setting</w:t>
      </w:r>
      <w:r w:rsidR="0025379F" w:rsidRPr="00945F37">
        <w:rPr>
          <w:b w:val="0"/>
        </w:rPr>
        <w:t>.  Results showed that REPs allowed students to develop professionally, understand their roles within a multidisciplinary team, and increased their confidence in engaging with members of the public</w:t>
      </w:r>
      <w:r w:rsidR="005D0AE8" w:rsidRPr="00945F37">
        <w:rPr>
          <w:b w:val="0"/>
        </w:rPr>
        <w:t>.</w:t>
      </w:r>
    </w:p>
    <w:p w14:paraId="1767B13B" w14:textId="77777777" w:rsidR="00104402" w:rsidRPr="00945F37" w:rsidRDefault="00104402" w:rsidP="00945F37">
      <w:pPr>
        <w:pStyle w:val="CPTL"/>
        <w:jc w:val="both"/>
        <w:rPr>
          <w:b w:val="0"/>
        </w:rPr>
      </w:pPr>
    </w:p>
    <w:p w14:paraId="43333B5D" w14:textId="502A5E06" w:rsidR="008D6E20" w:rsidRPr="00945F37" w:rsidRDefault="00873231" w:rsidP="00945F37">
      <w:pPr>
        <w:pStyle w:val="CPTL"/>
        <w:jc w:val="both"/>
        <w:rPr>
          <w:b w:val="0"/>
        </w:rPr>
      </w:pPr>
      <w:r w:rsidRPr="00945F37">
        <w:rPr>
          <w:b w:val="0"/>
        </w:rPr>
        <w:t>H</w:t>
      </w:r>
      <w:r w:rsidR="00DB288E" w:rsidRPr="00945F37">
        <w:rPr>
          <w:b w:val="0"/>
        </w:rPr>
        <w:t xml:space="preserve">ealth fairs </w:t>
      </w:r>
      <w:r w:rsidRPr="00945F37">
        <w:rPr>
          <w:b w:val="0"/>
        </w:rPr>
        <w:t>where pharmacy stude</w:t>
      </w:r>
      <w:r w:rsidR="00CE0AA7" w:rsidRPr="00945F37">
        <w:rPr>
          <w:b w:val="0"/>
        </w:rPr>
        <w:t>nts conducted public health scr</w:t>
      </w:r>
      <w:r w:rsidRPr="00945F37">
        <w:rPr>
          <w:b w:val="0"/>
        </w:rPr>
        <w:t>eening</w:t>
      </w:r>
      <w:r w:rsidR="00DB288E" w:rsidRPr="00945F37">
        <w:rPr>
          <w:b w:val="0"/>
        </w:rPr>
        <w:fldChar w:fldCharType="begin" w:fldLock="1"/>
      </w:r>
      <w:r w:rsidR="00971084" w:rsidRPr="00945F37">
        <w:rPr>
          <w:b w:val="0"/>
        </w:rPr>
        <w:instrText>ADDIN CSL_CITATION {"citationItems":[{"id":"ITEM-1","itemData":{"DOI":"10.1016/j.cptl.2016.11.007","ISSN":"18771297","PMID":"29233403","abstract":"Introduction The public is largely unaware of changing pharmacy roles and continues to underutilize pharmacists as mainly a dispensing service, often overlooking direct patient care components. This paper evaluates the public perceptions of pharmacists’ through student led point-of-care screenings and comprehensive medication reviews. Methods An IRB approved longitudinal retrospective study design was used to survey participants who attended College of Pharmacy sponsored health fairs in 2013. The survey contained questions related to patient understanding of the current pharmacy scope of practice, patient's reported level of comfort with the expanding roles of pharmacy, insurance coverage, demographics, income and whom the patients report that they seek first for medical related advice. Results One hundred participants were surveyed. By a large majority, the health care practitioner that patients reported that they currently sought out for general health information was a physician. All of the participants reported that they considered pharmacists as reliable sources of general health information. Of the 96 participants that completed the survey question regarding their willingness to seek out a pharmacist in the future to have their blood pressure, blood sugar, cholesterol, and/or bone density checked, 89 (92.7%) surveyed answered yes. Only 50 patients (50%) reported being aware that pharmacists have the capability to perform these point-of-care screenings. Participants responded that they felt “comfortable” (78 patients, 83.4%) followed by “trusting” (36 patients, 38.7%). Discussion The patients surveyed recognized pharmacists as the medication experts; however, many did not understand the capacity to which pharmacists’ scope of practice allows them to deliver care to patients. In this study, almost all of the patients stated that they would consider seeking out a pharmacist to receive point-of-care screenings, but only half were aware that a pharmacist is capable of conducting these screenings. All felt that pharmacists are a reliable source of general health information and medication related needs, regardless of the patients’ education level or household income. Conclusion With the shortage of primary care providers, expansion of the scope of pharmaceutical practice is necessary. Although the public may not fully understand pharmacists’ scope of practice, they are comfortable with pharmacists’ knowledge related to general health needs outside of me…","author":[{"dropping-particle":"","family":"Bastianelli","given":"Karen M.S.","non-dropping-particle":"","parse-names":false,"suffix":""},{"dropping-particle":"","family":"Nelson","given":"Lucas","non-dropping-particle":"","parse-names":false,"suffix":""},{"dropping-particle":"","family":"Palombi","given":"Laura","non-dropping-particle":"","parse-names":false,"suffix":""}],"container-title":"Currents in Pharmacy Teaching and Learning","id":"ITEM-1","issue":"2","issued":{"date-parts":[["2017"]]},"page":"195-200","publisher":"Elsevier","title":"Perceptions of pharmacists’ role in the health care team through student-pharmacist led point-of-care screenings and its future application in health care","type":"article-journal","volume":"9"},"uris":["http://www.mendeley.com/documents/?uuid=40f623c3-e328-4e55-90e6-9f35ee977609"]}],"mendeley":{"formattedCitation":"&lt;sup&gt;14&lt;/sup&gt;","plainTextFormattedCitation":"14","previouslyFormattedCitation":"&lt;sup&gt;14&lt;/sup&gt;"},"properties":{"noteIndex":0},"schema":"https://github.com/citation-style-language/schema/raw/master/csl-citation.json"}</w:instrText>
      </w:r>
      <w:r w:rsidR="00DB288E" w:rsidRPr="00945F37">
        <w:rPr>
          <w:b w:val="0"/>
        </w:rPr>
        <w:fldChar w:fldCharType="separate"/>
      </w:r>
      <w:r w:rsidR="00DE2196" w:rsidRPr="00945F37">
        <w:rPr>
          <w:b w:val="0"/>
          <w:noProof/>
          <w:vertAlign w:val="superscript"/>
        </w:rPr>
        <w:t>14</w:t>
      </w:r>
      <w:r w:rsidR="00DB288E" w:rsidRPr="00945F37">
        <w:rPr>
          <w:b w:val="0"/>
        </w:rPr>
        <w:fldChar w:fldCharType="end"/>
      </w:r>
      <w:r w:rsidR="00DB288E" w:rsidRPr="00945F37">
        <w:rPr>
          <w:b w:val="0"/>
        </w:rPr>
        <w:t xml:space="preserve"> f</w:t>
      </w:r>
      <w:r w:rsidR="0025379F" w:rsidRPr="00945F37">
        <w:rPr>
          <w:b w:val="0"/>
        </w:rPr>
        <w:t>ound that the scheme raised awareness amongst patients about the role of the pharmacist</w:t>
      </w:r>
      <w:r w:rsidR="007C3731" w:rsidRPr="00945F37">
        <w:rPr>
          <w:b w:val="0"/>
        </w:rPr>
        <w:t xml:space="preserve">. </w:t>
      </w:r>
      <w:r w:rsidR="00C54FE0" w:rsidRPr="00945F37">
        <w:rPr>
          <w:b w:val="0"/>
        </w:rPr>
        <w:t>A</w:t>
      </w:r>
      <w:r w:rsidR="000D6EC3" w:rsidRPr="00945F37">
        <w:rPr>
          <w:b w:val="0"/>
        </w:rPr>
        <w:t xml:space="preserve"> </w:t>
      </w:r>
      <w:r w:rsidR="00533323" w:rsidRPr="00945F37">
        <w:rPr>
          <w:b w:val="0"/>
        </w:rPr>
        <w:t>feasibility</w:t>
      </w:r>
      <w:r w:rsidR="000D6EC3" w:rsidRPr="00945F37">
        <w:rPr>
          <w:b w:val="0"/>
        </w:rPr>
        <w:t xml:space="preserve"> study </w:t>
      </w:r>
      <w:r w:rsidR="0025379F" w:rsidRPr="00945F37">
        <w:rPr>
          <w:b w:val="0"/>
        </w:rPr>
        <w:t>invol</w:t>
      </w:r>
      <w:r w:rsidR="00C54FE0" w:rsidRPr="00945F37">
        <w:rPr>
          <w:b w:val="0"/>
        </w:rPr>
        <w:t xml:space="preserve">ving the </w:t>
      </w:r>
      <w:r w:rsidR="00C54FE0" w:rsidRPr="00945F37">
        <w:rPr>
          <w:b w:val="0"/>
        </w:rPr>
        <w:lastRenderedPageBreak/>
        <w:t>delivery of medication reviews for patien</w:t>
      </w:r>
      <w:r w:rsidR="0025379F" w:rsidRPr="00945F37">
        <w:rPr>
          <w:b w:val="0"/>
        </w:rPr>
        <w:t>ts with type 2 diabetes</w:t>
      </w:r>
      <w:r w:rsidR="00533323" w:rsidRPr="00945F37">
        <w:rPr>
          <w:b w:val="0"/>
        </w:rPr>
        <w:t xml:space="preserve"> by final year pharmacy students</w:t>
      </w:r>
      <w:r w:rsidR="0025379F" w:rsidRPr="00945F37">
        <w:rPr>
          <w:b w:val="0"/>
        </w:rPr>
        <w:t xml:space="preserve"> also </w:t>
      </w:r>
      <w:r w:rsidR="00F55BBE" w:rsidRPr="00945F37">
        <w:rPr>
          <w:b w:val="0"/>
        </w:rPr>
        <w:t xml:space="preserve">found that </w:t>
      </w:r>
      <w:r w:rsidR="00981782" w:rsidRPr="00945F37">
        <w:rPr>
          <w:b w:val="0"/>
        </w:rPr>
        <w:t>participating patients</w:t>
      </w:r>
      <w:r w:rsidR="00F55BBE" w:rsidRPr="00945F37">
        <w:rPr>
          <w:b w:val="0"/>
        </w:rPr>
        <w:t xml:space="preserve"> show</w:t>
      </w:r>
      <w:r w:rsidR="00C54FE0" w:rsidRPr="00945F37">
        <w:rPr>
          <w:b w:val="0"/>
        </w:rPr>
        <w:t>ed</w:t>
      </w:r>
      <w:r w:rsidR="00F55BBE" w:rsidRPr="00945F37">
        <w:rPr>
          <w:b w:val="0"/>
        </w:rPr>
        <w:t xml:space="preserve"> greater satisfaction with </w:t>
      </w:r>
      <w:r w:rsidR="00C54FE0" w:rsidRPr="00945F37">
        <w:rPr>
          <w:b w:val="0"/>
        </w:rPr>
        <w:t xml:space="preserve">their </w:t>
      </w:r>
      <w:r w:rsidR="00F55BBE" w:rsidRPr="00945F37">
        <w:rPr>
          <w:b w:val="0"/>
        </w:rPr>
        <w:t xml:space="preserve">education and knowledge of </w:t>
      </w:r>
      <w:r w:rsidR="00953F11" w:rsidRPr="00945F37">
        <w:rPr>
          <w:b w:val="0"/>
        </w:rPr>
        <w:t>how to manage their condition</w:t>
      </w:r>
      <w:r w:rsidR="00F55BBE" w:rsidRPr="00945F37">
        <w:rPr>
          <w:b w:val="0"/>
        </w:rPr>
        <w:t xml:space="preserve"> compared to control groups</w:t>
      </w:r>
      <w:r w:rsidR="000B599A" w:rsidRPr="00945F37">
        <w:rPr>
          <w:b w:val="0"/>
        </w:rPr>
        <w:t>.</w:t>
      </w:r>
      <w:r w:rsidR="00533323" w:rsidRPr="00945F37">
        <w:rPr>
          <w:b w:val="0"/>
        </w:rPr>
        <w:fldChar w:fldCharType="begin" w:fldLock="1"/>
      </w:r>
      <w:r w:rsidR="00971084" w:rsidRPr="00945F37">
        <w:rPr>
          <w:b w:val="0"/>
        </w:rPr>
        <w:instrText>ADDIN CSL_CITATION {"citationItems":[{"id":"ITEM-1","itemData":{"DOI":"10.1136/bmjopen-2015-009246","ISBN":"2044-6055","ISSN":"20446055","PMID":"26537500","abstract":"OBJECTIVE: To pilot and feasibility-test supervised final year undergraduate pharmacy student-led medication reviews for patients with diabetes to enable definitive trial design.\\n\\nMETHOD: Third year pharmacy students were recruited from one UK School of Pharmacy and trained to review patient's medical records and provide face-to-face consultations under supervision while situated within the patient's medical practice. Patients with type 2 diabetes were recruited by postal invitation letter from their medical practice and randomised via automated system to intervention or usual care. Diabetes-related clinical data, quality of life, patient reported beliefs, adherence and satisfaction with medicines information were collected with validated tools at baseline and 6 months postintervention. The process for collecting resource utilisation data was tested. Stakeholder meetings were held before and after intervention to develop study design and learn from its implementation. Recruitment and attrition rates were determined plus the quality of the outcome data. Power calculations for a definitive trial were performed on the different outcome measures to identify the most appropriate primary outcome measure.\\n\\nRESULTS: 792 patients were identified as eligible from five medical practices. 133 (16.8%) were recruited and randomised to control (n=66) or usual care (n=67). 32 students provided the complete intervention to 58 patients. Initial data analysis showed potential for impact in the right direction for some outcomes measured including glycated haemoglobin, quality of life and patient satisfaction with information about medicines. The intervention was found to be feasible and acceptable to patients. The pilot and feasibility study enabled the design of a future full randomised controlled trial.\\n\\nCONCLUSIONS: Student and patient recruitment are possible. The intervention was well received and demonstrated some potential benefits. While the intervention was relatively inexpensive and provided an experiential learning opportunity for pharmacy students, its cost-effectiveness remains to be determined.\\n\\nTRIAL REGISTRATION NUMBER: ISRCTN26445805; Results.","author":[{"dropping-particle":"","family":"Adams","given":"R. P.","non-dropping-particle":"","parse-names":false,"suffix":""},{"dropping-particle":"","family":"Barton","given":"G.","non-dropping-particle":"","parse-names":false,"suffix":""},{"dropping-particle":"","family":"Bhattacharya","given":"D.","non-dropping-particle":"","parse-names":false,"suffix":""},{"dropping-particle":"","family":"Grassby","given":"P. F.","non-dropping-particle":"","parse-names":false,"suffix":""},{"dropping-particle":"","family":"Holland","given":"R.","non-dropping-particle":"","parse-names":false,"suffix":""},{"dropping-particle":"","family":"Howe","given":"A.","non-dropping-particle":"","parse-names":false,"suffix":""},{"dropping-particle":"","family":"Norris","given":"N.","non-dropping-particle":"","parse-names":false,"suffix":""},{"dropping-particle":"","family":"Shepstone","given":"L.","non-dropping-particle":"","parse-names":false,"suffix":""},{"dropping-particle":"","family":"Wright","given":"D. J.","non-dropping-particle":"","parse-names":false,"suffix":""}],"container-title":"BMJ Open","id":"ITEM-1","issue":"11","issued":{"date-parts":[["2015"]]},"page":"1-11","title":"Supervised pharmacy student-led medication review in primary care for patients with type 2 diabetes: A randomised controlled pilot study","type":"article-journal","volume":"5"},"uris":["http://www.mendeley.com/documents/?uuid=96c04dda-f194-4f3c-96b1-32b087287dd3"]}],"mendeley":{"formattedCitation":"&lt;sup&gt;15&lt;/sup&gt;","plainTextFormattedCitation":"15","previouslyFormattedCitation":"&lt;sup&gt;15&lt;/sup&gt;"},"properties":{"noteIndex":0},"schema":"https://github.com/citation-style-language/schema/raw/master/csl-citation.json"}</w:instrText>
      </w:r>
      <w:r w:rsidR="00533323" w:rsidRPr="00945F37">
        <w:rPr>
          <w:b w:val="0"/>
        </w:rPr>
        <w:fldChar w:fldCharType="separate"/>
      </w:r>
      <w:r w:rsidR="00DE2196" w:rsidRPr="00945F37">
        <w:rPr>
          <w:b w:val="0"/>
          <w:noProof/>
          <w:vertAlign w:val="superscript"/>
        </w:rPr>
        <w:t>15</w:t>
      </w:r>
      <w:r w:rsidR="00533323" w:rsidRPr="00945F37">
        <w:rPr>
          <w:b w:val="0"/>
        </w:rPr>
        <w:fldChar w:fldCharType="end"/>
      </w:r>
      <w:r w:rsidR="00533323" w:rsidRPr="00945F37">
        <w:rPr>
          <w:b w:val="0"/>
        </w:rPr>
        <w:t xml:space="preserve"> These examples show that</w:t>
      </w:r>
      <w:r w:rsidR="0025379F" w:rsidRPr="00945F37">
        <w:rPr>
          <w:b w:val="0"/>
        </w:rPr>
        <w:t xml:space="preserve"> placements for pharmacy undergraduates in primary care may have value to patients and the wider profession beyond the individual students.</w:t>
      </w:r>
    </w:p>
    <w:p w14:paraId="6976F010" w14:textId="77777777" w:rsidR="000B536E" w:rsidRPr="00945F37" w:rsidRDefault="000B536E" w:rsidP="00945F37">
      <w:pPr>
        <w:pStyle w:val="CPTL"/>
        <w:jc w:val="both"/>
        <w:rPr>
          <w:b w:val="0"/>
        </w:rPr>
      </w:pPr>
    </w:p>
    <w:p w14:paraId="52456BC5" w14:textId="43ADB9ED" w:rsidR="00036504" w:rsidRPr="00945F37" w:rsidRDefault="005D0AE8" w:rsidP="00945F37">
      <w:pPr>
        <w:pStyle w:val="CPTL"/>
        <w:jc w:val="both"/>
        <w:rPr>
          <w:b w:val="0"/>
        </w:rPr>
      </w:pPr>
      <w:r w:rsidRPr="00945F37">
        <w:rPr>
          <w:b w:val="0"/>
        </w:rPr>
        <w:t>Other studies have attempted to use general practice as a setting for inter-professional learning. An initial pilot study</w:t>
      </w:r>
      <w:r w:rsidR="00953F11" w:rsidRPr="00945F37">
        <w:rPr>
          <w:b w:val="0"/>
        </w:rPr>
        <w:t xml:space="preserve"> was conducted</w:t>
      </w:r>
      <w:r w:rsidRPr="00945F37">
        <w:rPr>
          <w:b w:val="0"/>
        </w:rPr>
        <w:t xml:space="preserve"> </w:t>
      </w:r>
      <w:r w:rsidR="00873231" w:rsidRPr="00945F37">
        <w:rPr>
          <w:b w:val="0"/>
        </w:rPr>
        <w:t>to design the learning activity and</w:t>
      </w:r>
      <w:r w:rsidRPr="00945F37">
        <w:rPr>
          <w:b w:val="0"/>
        </w:rPr>
        <w:t xml:space="preserve"> conducted without medical students</w:t>
      </w:r>
      <w:r w:rsidR="000B599A" w:rsidRPr="00945F37">
        <w:rPr>
          <w:b w:val="0"/>
        </w:rPr>
        <w:t>.</w:t>
      </w:r>
      <w:r w:rsidR="00953F11" w:rsidRPr="00945F37">
        <w:rPr>
          <w:b w:val="0"/>
        </w:rPr>
        <w:fldChar w:fldCharType="begin" w:fldLock="1"/>
      </w:r>
      <w:r w:rsidR="00971084" w:rsidRPr="00945F37">
        <w:rPr>
          <w:b w:val="0"/>
        </w:rPr>
        <w:instrText>ADDIN CSL_CITATION {"citationItems":[{"id":"ITEM-1","itemData":{"DOI":"10.1080/14739879.2010.11493943","ISBN":"1473-9879","ISSN":"14739879","PMID":"21144176","abstract":"PURPOSE OF THE RESEARCH: This paper reports on the evaluation of the educational benefits to third-year MPharm students attached to four Nottingham inner-city training practices as part of the first cohort of learners to come to a multiprofessional learning organisation (MPLO). The aim was to identify areas of benefit above and beyond those available at their core course in order to identify areas for further study.\\n\\nMETHODOLOGY: This study used a mixture of both quantitative and qualitative methods to generate ideas through grounded theory. It used a hermeneutic approach to define multiprofessional learning and professional roles.\\n\\nMETHODS: A questionnaire was developed and all students were invited to complete it at the end of their attachments. It was analysed using an SPSS computer package.\\n\\nFINDINGS: The main benefits perceived by pharmacy students were concerning development of professional role, behaviour in the field (legitimate peripheral participation) and emergence of professional identity. From the findings the authors have described an MPLO as 'an educational enterprise between different professions which has an ethos of mutual co-operation and understanding of each other's roles, emphasises communication and idea sharing and exists within a environment of 'smooth systems functioning\". • An MPLO can be defined as: 'an educational enterprise between different professions which has an ethos of mutual co-operation and understanding of each other's roles, emphasises communication and idea sharing, and exists within a environment of 'smooth systems functioning'. • Neophyte professionals want to practise interprofessional behaviour. • Professional identity is enhanced when group differences are emphasised and the move to homogenise professional groups through interprofessional working may not be successful. • Educators must help learners challenge professional stereotypes and enable them to develop flexibility to meet future challenges.","author":[{"dropping-particle":"","family":"Layzell","given":"Sarah","non-dropping-particle":"","parse-names":false,"suffix":""},{"dropping-particle":"","family":"Chahal","given":"Prit","non-dropping-particle":"","parse-names":false,"suffix":""}],"container-title":"Education for Primary Care","id":"ITEM-1","issue":"6","issued":{"date-parts":[["2010"]]},"page":"376-384","title":"Evaluation of a multiprofessional learning organisation: Use of a questionnaire to investigate the learning experiences of a group of undergraduate pharmacy students attached to primary care","type":"article-journal","volume":"21"},"uris":["http://www.mendeley.com/documents/?uuid=531b049b-d131-4666-93f2-5ef6b163f923"]}],"mendeley":{"formattedCitation":"&lt;sup&gt;16&lt;/sup&gt;","plainTextFormattedCitation":"16","previouslyFormattedCitation":"&lt;sup&gt;16&lt;/sup&gt;"},"properties":{"noteIndex":0},"schema":"https://github.com/citation-style-language/schema/raw/master/csl-citation.json"}</w:instrText>
      </w:r>
      <w:r w:rsidR="00953F11" w:rsidRPr="00945F37">
        <w:rPr>
          <w:b w:val="0"/>
        </w:rPr>
        <w:fldChar w:fldCharType="separate"/>
      </w:r>
      <w:r w:rsidR="00DE2196" w:rsidRPr="00945F37">
        <w:rPr>
          <w:b w:val="0"/>
          <w:noProof/>
          <w:vertAlign w:val="superscript"/>
        </w:rPr>
        <w:t>16</w:t>
      </w:r>
      <w:r w:rsidR="00953F11" w:rsidRPr="00945F37">
        <w:rPr>
          <w:b w:val="0"/>
        </w:rPr>
        <w:fldChar w:fldCharType="end"/>
      </w:r>
      <w:r w:rsidR="000B599A" w:rsidRPr="00945F37">
        <w:rPr>
          <w:b w:val="0"/>
        </w:rPr>
        <w:t xml:space="preserve"> </w:t>
      </w:r>
      <w:r w:rsidR="00953F11" w:rsidRPr="00945F37">
        <w:rPr>
          <w:b w:val="0"/>
        </w:rPr>
        <w:t>It was</w:t>
      </w:r>
      <w:r w:rsidRPr="00945F37">
        <w:rPr>
          <w:b w:val="0"/>
        </w:rPr>
        <w:t xml:space="preserve"> </w:t>
      </w:r>
      <w:r w:rsidR="00BE1B3E" w:rsidRPr="00945F37">
        <w:rPr>
          <w:b w:val="0"/>
        </w:rPr>
        <w:t xml:space="preserve">found that pharmacy undergraduates participating learned about the </w:t>
      </w:r>
      <w:r w:rsidR="00B52785" w:rsidRPr="00945F37">
        <w:rPr>
          <w:b w:val="0"/>
        </w:rPr>
        <w:t xml:space="preserve">structures and functions </w:t>
      </w:r>
      <w:r w:rsidR="00BE1B3E" w:rsidRPr="00945F37">
        <w:rPr>
          <w:b w:val="0"/>
        </w:rPr>
        <w:t>of other health care professions, but not necessarily about</w:t>
      </w:r>
      <w:r w:rsidR="005A7D39" w:rsidRPr="00945F37">
        <w:rPr>
          <w:b w:val="0"/>
        </w:rPr>
        <w:t xml:space="preserve"> pharmacy in primar</w:t>
      </w:r>
      <w:r w:rsidR="00953F11" w:rsidRPr="00945F37">
        <w:rPr>
          <w:b w:val="0"/>
        </w:rPr>
        <w:t>y care</w:t>
      </w:r>
      <w:r w:rsidR="000B599A" w:rsidRPr="00945F37">
        <w:rPr>
          <w:b w:val="0"/>
        </w:rPr>
        <w:t>.</w:t>
      </w:r>
      <w:r w:rsidR="005A7D39" w:rsidRPr="00945F37">
        <w:rPr>
          <w:b w:val="0"/>
        </w:rPr>
        <w:fldChar w:fldCharType="begin" w:fldLock="1"/>
      </w:r>
      <w:r w:rsidR="00971084" w:rsidRPr="00945F37">
        <w:rPr>
          <w:b w:val="0"/>
        </w:rPr>
        <w:instrText>ADDIN CSL_CITATION {"citationItems":[{"id":"ITEM-1","itemData":{"DOI":"10.1080/14739879.2010.11493943","ISBN":"1473-9879","ISSN":"14739879","PMID":"21144176","abstract":"PURPOSE OF THE RESEARCH: This paper reports on the evaluation of the educational benefits to third-year MPharm students attached to four Nottingham inner-city training practices as part of the first cohort of learners to come to a multiprofessional learning organisation (MPLO). The aim was to identify areas of benefit above and beyond those available at their core course in order to identify areas for further study.\\n\\nMETHODOLOGY: This study used a mixture of both quantitative and qualitative methods to generate ideas through grounded theory. It used a hermeneutic approach to define multiprofessional learning and professional roles.\\n\\nMETHODS: A questionnaire was developed and all students were invited to complete it at the end of their attachments. It was analysed using an SPSS computer package.\\n\\nFINDINGS: The main benefits perceived by pharmacy students were concerning development of professional role, behaviour in the field (legitimate peripheral participation) and emergence of professional identity. From the findings the authors have described an MPLO as 'an educational enterprise between different professions which has an ethos of mutual co-operation and understanding of each other's roles, emphasises communication and idea sharing and exists within a environment of 'smooth systems functioning\". • An MPLO can be defined as: 'an educational enterprise between different professions which has an ethos of mutual co-operation and understanding of each other's roles, emphasises communication and idea sharing, and exists within a environment of 'smooth systems functioning'. • Neophyte professionals want to practise interprofessional behaviour. • Professional identity is enhanced when group differences are emphasised and the move to homogenise professional groups through interprofessional working may not be successful. • Educators must help learners challenge professional stereotypes and enable them to develop flexibility to meet future challenges.","author":[{"dropping-particle":"","family":"Layzell","given":"Sarah","non-dropping-particle":"","parse-names":false,"suffix":""},{"dropping-particle":"","family":"Chahal","given":"Prit","non-dropping-particle":"","parse-names":false,"suffix":""}],"container-title":"Education for Primary Care","id":"ITEM-1","issue":"6","issued":{"date-parts":[["2010"]]},"page":"376-384","title":"Evaluation of a multiprofessional learning organisation: Use of a questionnaire to investigate the learning experiences of a group of undergraduate pharmacy students attached to primary care","type":"article-journal","volume":"21"},"uris":["http://www.mendeley.com/documents/?uuid=531b049b-d131-4666-93f2-5ef6b163f923"]}],"mendeley":{"formattedCitation":"&lt;sup&gt;16&lt;/sup&gt;","plainTextFormattedCitation":"16","previouslyFormattedCitation":"&lt;sup&gt;16&lt;/sup&gt;"},"properties":{"noteIndex":0},"schema":"https://github.com/citation-style-language/schema/raw/master/csl-citation.json"}</w:instrText>
      </w:r>
      <w:r w:rsidR="005A7D39" w:rsidRPr="00945F37">
        <w:rPr>
          <w:b w:val="0"/>
        </w:rPr>
        <w:fldChar w:fldCharType="separate"/>
      </w:r>
      <w:r w:rsidR="00DE2196" w:rsidRPr="00945F37">
        <w:rPr>
          <w:b w:val="0"/>
          <w:noProof/>
          <w:vertAlign w:val="superscript"/>
        </w:rPr>
        <w:t>16</w:t>
      </w:r>
      <w:r w:rsidR="005A7D39" w:rsidRPr="00945F37">
        <w:rPr>
          <w:b w:val="0"/>
        </w:rPr>
        <w:fldChar w:fldCharType="end"/>
      </w:r>
      <w:r w:rsidR="00BE1B3E" w:rsidRPr="00945F37">
        <w:rPr>
          <w:b w:val="0"/>
        </w:rPr>
        <w:t xml:space="preserve">  </w:t>
      </w:r>
      <w:r w:rsidRPr="00945F37">
        <w:rPr>
          <w:b w:val="0"/>
        </w:rPr>
        <w:t>When the inter-professional learning session was delivered with pre-registration pharmacists and G</w:t>
      </w:r>
      <w:r w:rsidR="00953F11" w:rsidRPr="00945F37">
        <w:rPr>
          <w:b w:val="0"/>
        </w:rPr>
        <w:t xml:space="preserve">eneral </w:t>
      </w:r>
      <w:r w:rsidRPr="00945F37">
        <w:rPr>
          <w:b w:val="0"/>
        </w:rPr>
        <w:t>P</w:t>
      </w:r>
      <w:r w:rsidR="00953F11" w:rsidRPr="00945F37">
        <w:rPr>
          <w:b w:val="0"/>
        </w:rPr>
        <w:t>ractitioner (GP)</w:t>
      </w:r>
      <w:r w:rsidRPr="00945F37">
        <w:rPr>
          <w:b w:val="0"/>
        </w:rPr>
        <w:t xml:space="preserve"> registrars, the authors found that the </w:t>
      </w:r>
      <w:r w:rsidR="00DD2CF4" w:rsidRPr="00945F37">
        <w:rPr>
          <w:b w:val="0"/>
        </w:rPr>
        <w:t>general practice</w:t>
      </w:r>
      <w:r w:rsidR="00957E68" w:rsidRPr="00945F37">
        <w:rPr>
          <w:b w:val="0"/>
        </w:rPr>
        <w:t xml:space="preserve"> </w:t>
      </w:r>
      <w:r w:rsidR="00DD2CF4" w:rsidRPr="00945F37">
        <w:rPr>
          <w:b w:val="0"/>
        </w:rPr>
        <w:t xml:space="preserve">setting </w:t>
      </w:r>
      <w:r w:rsidRPr="00945F37">
        <w:rPr>
          <w:b w:val="0"/>
        </w:rPr>
        <w:t>posed</w:t>
      </w:r>
      <w:r w:rsidR="008D6E20" w:rsidRPr="00945F37">
        <w:rPr>
          <w:b w:val="0"/>
        </w:rPr>
        <w:t xml:space="preserve"> barriers to student learning due to</w:t>
      </w:r>
      <w:r w:rsidRPr="00945F37">
        <w:rPr>
          <w:b w:val="0"/>
        </w:rPr>
        <w:t xml:space="preserve"> the </w:t>
      </w:r>
      <w:r w:rsidR="00B52785" w:rsidRPr="00945F37">
        <w:rPr>
          <w:b w:val="0"/>
        </w:rPr>
        <w:t>“</w:t>
      </w:r>
      <w:r w:rsidRPr="00945F37">
        <w:rPr>
          <w:b w:val="0"/>
        </w:rPr>
        <w:t>power-play</w:t>
      </w:r>
      <w:r w:rsidR="00B52785" w:rsidRPr="00945F37">
        <w:rPr>
          <w:b w:val="0"/>
        </w:rPr>
        <w:t>”</w:t>
      </w:r>
      <w:r w:rsidRPr="00945F37">
        <w:rPr>
          <w:b w:val="0"/>
        </w:rPr>
        <w:t xml:space="preserve"> between the professions</w:t>
      </w:r>
      <w:r w:rsidR="000B599A" w:rsidRPr="00945F37">
        <w:rPr>
          <w:b w:val="0"/>
        </w:rPr>
        <w:t>.</w:t>
      </w:r>
      <w:r w:rsidR="003A4FCF" w:rsidRPr="00945F37">
        <w:rPr>
          <w:b w:val="0"/>
        </w:rPr>
        <w:fldChar w:fldCharType="begin" w:fldLock="1"/>
      </w:r>
      <w:r w:rsidR="00971084" w:rsidRPr="00945F37">
        <w:rPr>
          <w:b w:val="0"/>
        </w:rPr>
        <w:instrText>ADDIN CSL_CITATION {"citationItems":[{"id":"ITEM-1","itemData":{"ISSN":"1473-9879","abstract":"This mixed methods study used questionnaires and focus groups to evaluate a multiprofessional learning environment in which undergraduate pharmacy students were attached to general practices to learn alongside general practice specialist trainees (GPSTRs). All 27 of the first cohort of third-year undergraduate pharmacists elected to take part in the study. Mean Interdisciplinary Education Perception Scale (IEPS) scores showed little change between pre- and post- attachment questionnaires in the four domains: competency and autonomy; perceived need for cooperation; perception of actual cooperation and understanding of others' values. Individual paired tests showed an increase in understanding the values of others, which did not achieve statistical significance. The questionnaires further identified issues of trainee pharmacists' perceived low status, and feeling undervalued. Focus groups increased understanding of the perceptions and identified what the trainees saw as the unique learning experiences of their attachements: opportunities to practice their professional roles; to explore professional boundaries; and to achieve a better understanding of the organisation of primary care. However, full participation in interprofessional learning was limited by the interactions of power- play between doctors and other team members and the perceived differences in professional standing.","author":[{"dropping-particle":"","family":"Layzell","given":"Sarah","non-dropping-particle":"","parse-names":false,"suffix":""}],"container-title":"Education for Primary Care","id":"ITEM-1","issue":"6","issued":{"date-parts":[["2012"]]},"page":"422-429","title":"Evaluation of the learning experiences afforded through multipractice learning in primary care: a project in the development of a multiprofessional learning organisation.","type":"article-journal","volume":"23"},"uris":["http://www.mendeley.com/documents/?uuid=822d54fb-efba-4f65-a927-8108bccc0811"]}],"mendeley":{"formattedCitation":"&lt;sup&gt;17&lt;/sup&gt;","plainTextFormattedCitation":"17","previouslyFormattedCitation":"&lt;sup&gt;17&lt;/sup&gt;"},"properties":{"noteIndex":0},"schema":"https://github.com/citation-style-language/schema/raw/master/csl-citation.json"}</w:instrText>
      </w:r>
      <w:r w:rsidR="003A4FCF" w:rsidRPr="00945F37">
        <w:rPr>
          <w:b w:val="0"/>
        </w:rPr>
        <w:fldChar w:fldCharType="separate"/>
      </w:r>
      <w:r w:rsidR="00DE2196" w:rsidRPr="00945F37">
        <w:rPr>
          <w:b w:val="0"/>
          <w:noProof/>
          <w:vertAlign w:val="superscript"/>
        </w:rPr>
        <w:t>17</w:t>
      </w:r>
      <w:r w:rsidR="003A4FCF" w:rsidRPr="00945F37">
        <w:rPr>
          <w:b w:val="0"/>
        </w:rPr>
        <w:fldChar w:fldCharType="end"/>
      </w:r>
      <w:r w:rsidR="00D373C2" w:rsidRPr="00945F37">
        <w:rPr>
          <w:b w:val="0"/>
        </w:rPr>
        <w:t xml:space="preserve"> This seemed to </w:t>
      </w:r>
      <w:r w:rsidRPr="00945F37">
        <w:rPr>
          <w:b w:val="0"/>
        </w:rPr>
        <w:t>stem</w:t>
      </w:r>
      <w:r w:rsidR="00D373C2" w:rsidRPr="00945F37">
        <w:rPr>
          <w:b w:val="0"/>
        </w:rPr>
        <w:t xml:space="preserve"> </w:t>
      </w:r>
      <w:r w:rsidRPr="00945F37">
        <w:rPr>
          <w:b w:val="0"/>
        </w:rPr>
        <w:t>from the perception that a general practice was the preserve of doctors rather than of pharmacists</w:t>
      </w:r>
      <w:r w:rsidR="000B599A" w:rsidRPr="00945F37">
        <w:rPr>
          <w:b w:val="0"/>
        </w:rPr>
        <w:t>.</w:t>
      </w:r>
      <w:r w:rsidR="005A7D39" w:rsidRPr="00945F37">
        <w:rPr>
          <w:b w:val="0"/>
        </w:rPr>
        <w:fldChar w:fldCharType="begin" w:fldLock="1"/>
      </w:r>
      <w:r w:rsidR="00971084" w:rsidRPr="00945F37">
        <w:rPr>
          <w:b w:val="0"/>
        </w:rPr>
        <w:instrText>ADDIN CSL_CITATION {"citationItems":[{"id":"ITEM-1","itemData":{"ISSN":"1473-9879","abstract":"This mixed methods study used questionnaires and focus groups to evaluate a multiprofessional learning environment in which undergraduate pharmacy students were attached to general practices to learn alongside general practice specialist trainees (GPSTRs). All 27 of the first cohort of third-year undergraduate pharmacists elected to take part in the study. Mean Interdisciplinary Education Perception Scale (IEPS) scores showed little change between pre- and post- attachment questionnaires in the four domains: competency and autonomy; perceived need for cooperation; perception of actual cooperation and understanding of others' values. Individual paired tests showed an increase in understanding the values of others, which did not achieve statistical significance. The questionnaires further identified issues of trainee pharmacists' perceived low status, and feeling undervalued. Focus groups increased understanding of the perceptions and identified what the trainees saw as the unique learning experiences of their attachements: opportunities to practice their professional roles; to explore professional boundaries; and to achieve a better understanding of the organisation of primary care. However, full participation in interprofessional learning was limited by the interactions of power- play between doctors and other team members and the perceived differences in professional standing.","author":[{"dropping-particle":"","family":"Layzell","given":"Sarah","non-dropping-particle":"","parse-names":false,"suffix":""}],"container-title":"Education for Primary Care","id":"ITEM-1","issue":"6","issued":{"date-parts":[["2012"]]},"page":"422-429","title":"Evaluation of the learning experiences afforded through multipractice learning in primary care: a project in the development of a multiprofessional learning organisation.","type":"article-journal","volume":"23"},"uris":["http://www.mendeley.com/documents/?uuid=822d54fb-efba-4f65-a927-8108bccc0811"]}],"mendeley":{"formattedCitation":"&lt;sup&gt;17&lt;/sup&gt;","plainTextFormattedCitation":"17","previouslyFormattedCitation":"&lt;sup&gt;17&lt;/sup&gt;"},"properties":{"noteIndex":0},"schema":"https://github.com/citation-style-language/schema/raw/master/csl-citation.json"}</w:instrText>
      </w:r>
      <w:r w:rsidR="005A7D39" w:rsidRPr="00945F37">
        <w:rPr>
          <w:b w:val="0"/>
        </w:rPr>
        <w:fldChar w:fldCharType="separate"/>
      </w:r>
      <w:r w:rsidR="00DE2196" w:rsidRPr="00945F37">
        <w:rPr>
          <w:b w:val="0"/>
          <w:noProof/>
          <w:vertAlign w:val="superscript"/>
        </w:rPr>
        <w:t>17</w:t>
      </w:r>
      <w:r w:rsidR="005A7D39" w:rsidRPr="00945F37">
        <w:rPr>
          <w:b w:val="0"/>
        </w:rPr>
        <w:fldChar w:fldCharType="end"/>
      </w:r>
    </w:p>
    <w:p w14:paraId="12E47FFD" w14:textId="77777777" w:rsidR="000B536E" w:rsidRPr="00945F37" w:rsidRDefault="000B536E" w:rsidP="00945F37">
      <w:pPr>
        <w:pStyle w:val="CPTL"/>
        <w:jc w:val="both"/>
        <w:rPr>
          <w:b w:val="0"/>
        </w:rPr>
      </w:pPr>
    </w:p>
    <w:p w14:paraId="7234A0C7" w14:textId="7420ACC4" w:rsidR="00E75994" w:rsidRPr="00945F37" w:rsidRDefault="005D0AE8" w:rsidP="00945F37">
      <w:pPr>
        <w:pStyle w:val="CPTL"/>
        <w:jc w:val="both"/>
        <w:rPr>
          <w:b w:val="0"/>
        </w:rPr>
      </w:pPr>
      <w:r w:rsidRPr="00945F37">
        <w:rPr>
          <w:b w:val="0"/>
        </w:rPr>
        <w:t>Research to date has shown that pharmacy undergraduate</w:t>
      </w:r>
      <w:r w:rsidR="00721D1F" w:rsidRPr="00945F37">
        <w:rPr>
          <w:b w:val="0"/>
        </w:rPr>
        <w:t xml:space="preserve"> </w:t>
      </w:r>
      <w:r w:rsidR="008D6E20" w:rsidRPr="00945F37">
        <w:rPr>
          <w:b w:val="0"/>
        </w:rPr>
        <w:t xml:space="preserve">placements in </w:t>
      </w:r>
      <w:r w:rsidR="00721D1F" w:rsidRPr="00945F37">
        <w:rPr>
          <w:b w:val="0"/>
        </w:rPr>
        <w:t>primary care</w:t>
      </w:r>
      <w:r w:rsidR="004B4190" w:rsidRPr="00945F37">
        <w:rPr>
          <w:b w:val="0"/>
        </w:rPr>
        <w:t xml:space="preserve"> </w:t>
      </w:r>
      <w:r w:rsidR="00024336" w:rsidRPr="00945F37">
        <w:rPr>
          <w:b w:val="0"/>
        </w:rPr>
        <w:t>benefit</w:t>
      </w:r>
      <w:r w:rsidR="004B4190" w:rsidRPr="00945F37">
        <w:rPr>
          <w:b w:val="0"/>
        </w:rPr>
        <w:t>s</w:t>
      </w:r>
      <w:r w:rsidR="00024336" w:rsidRPr="00945F37">
        <w:rPr>
          <w:b w:val="0"/>
        </w:rPr>
        <w:t xml:space="preserve"> the development of pharmacy student</w:t>
      </w:r>
      <w:r w:rsidR="004B4190" w:rsidRPr="00945F37">
        <w:rPr>
          <w:b w:val="0"/>
        </w:rPr>
        <w:t>s</w:t>
      </w:r>
      <w:r w:rsidR="00024336" w:rsidRPr="00945F37">
        <w:rPr>
          <w:b w:val="0"/>
        </w:rPr>
        <w:t xml:space="preserve"> from both a clinical knowledge and professional perspective</w:t>
      </w:r>
      <w:r w:rsidR="004B4190" w:rsidRPr="00945F37">
        <w:rPr>
          <w:b w:val="0"/>
        </w:rPr>
        <w:t>. They</w:t>
      </w:r>
      <w:r w:rsidR="00024336" w:rsidRPr="00945F37">
        <w:rPr>
          <w:b w:val="0"/>
        </w:rPr>
        <w:t xml:space="preserve"> can </w:t>
      </w:r>
      <w:r w:rsidR="004B4190" w:rsidRPr="00945F37">
        <w:rPr>
          <w:b w:val="0"/>
        </w:rPr>
        <w:t xml:space="preserve">also </w:t>
      </w:r>
      <w:r w:rsidR="00024336" w:rsidRPr="00945F37">
        <w:rPr>
          <w:b w:val="0"/>
        </w:rPr>
        <w:t xml:space="preserve">promote the role of </w:t>
      </w:r>
      <w:r w:rsidR="00EA603F" w:rsidRPr="00945F37">
        <w:rPr>
          <w:b w:val="0"/>
        </w:rPr>
        <w:t>GPP</w:t>
      </w:r>
      <w:r w:rsidR="00024336" w:rsidRPr="00945F37">
        <w:rPr>
          <w:b w:val="0"/>
        </w:rPr>
        <w:t>s as</w:t>
      </w:r>
      <w:r w:rsidR="00873231" w:rsidRPr="00945F37">
        <w:rPr>
          <w:b w:val="0"/>
        </w:rPr>
        <w:t xml:space="preserve"> a potential future role that may</w:t>
      </w:r>
      <w:r w:rsidR="00024336" w:rsidRPr="00945F37">
        <w:rPr>
          <w:b w:val="0"/>
        </w:rPr>
        <w:t xml:space="preserve"> have benefits to patient and the public. Here, we aimed to develop a structured placement</w:t>
      </w:r>
      <w:r w:rsidR="004B4190" w:rsidRPr="00945F37">
        <w:rPr>
          <w:b w:val="0"/>
        </w:rPr>
        <w:t xml:space="preserve"> for undergraduate pharmacy students within the general practice </w:t>
      </w:r>
      <w:r w:rsidR="00DD2CF4" w:rsidRPr="00945F37">
        <w:rPr>
          <w:b w:val="0"/>
        </w:rPr>
        <w:t>setting, which</w:t>
      </w:r>
      <w:r w:rsidR="00024336" w:rsidRPr="00945F37">
        <w:rPr>
          <w:b w:val="0"/>
        </w:rPr>
        <w:t xml:space="preserve"> would </w:t>
      </w:r>
      <w:r w:rsidR="004B4190" w:rsidRPr="00945F37">
        <w:rPr>
          <w:b w:val="0"/>
        </w:rPr>
        <w:t xml:space="preserve">develop both clinical and professional knowledge as well as raise awareness of </w:t>
      </w:r>
      <w:r w:rsidR="00EA603F" w:rsidRPr="00945F37">
        <w:rPr>
          <w:b w:val="0"/>
        </w:rPr>
        <w:t>general practice</w:t>
      </w:r>
      <w:r w:rsidR="004B4190" w:rsidRPr="00945F37">
        <w:rPr>
          <w:b w:val="0"/>
        </w:rPr>
        <w:t xml:space="preserve"> roles for pharmacists.</w:t>
      </w:r>
    </w:p>
    <w:p w14:paraId="4503527A" w14:textId="77777777" w:rsidR="00653124" w:rsidRPr="00945F37" w:rsidRDefault="00653124" w:rsidP="00945F37">
      <w:pPr>
        <w:pStyle w:val="CPTL"/>
        <w:jc w:val="both"/>
        <w:rPr>
          <w:b w:val="0"/>
        </w:rPr>
      </w:pPr>
    </w:p>
    <w:p w14:paraId="2B7FEF9C" w14:textId="2153C79B" w:rsidR="00653124" w:rsidRPr="00945F37" w:rsidRDefault="00E5241D" w:rsidP="00945F37">
      <w:pPr>
        <w:pStyle w:val="CPTL"/>
        <w:ind w:firstLine="0"/>
        <w:jc w:val="both"/>
        <w:rPr>
          <w:b w:val="0"/>
        </w:rPr>
      </w:pPr>
      <w:r w:rsidRPr="00945F37">
        <w:rPr>
          <w:b w:val="0"/>
        </w:rPr>
        <w:t xml:space="preserve">Educational </w:t>
      </w:r>
      <w:r w:rsidR="0004221D" w:rsidRPr="00945F37">
        <w:rPr>
          <w:b w:val="0"/>
        </w:rPr>
        <w:t>a</w:t>
      </w:r>
      <w:r w:rsidRPr="00945F37">
        <w:rPr>
          <w:b w:val="0"/>
        </w:rPr>
        <w:t>ctivity</w:t>
      </w:r>
      <w:r w:rsidR="009E0C7A" w:rsidRPr="00945F37">
        <w:rPr>
          <w:b w:val="0"/>
        </w:rPr>
        <w:t xml:space="preserve"> and setting</w:t>
      </w:r>
    </w:p>
    <w:p w14:paraId="37326794" w14:textId="4C8F269E" w:rsidR="005E0E65" w:rsidRPr="00945F37" w:rsidRDefault="00B87B8E" w:rsidP="00945F37">
      <w:pPr>
        <w:pStyle w:val="CPTL"/>
        <w:jc w:val="both"/>
        <w:rPr>
          <w:b w:val="0"/>
        </w:rPr>
      </w:pPr>
      <w:r w:rsidRPr="00945F37">
        <w:rPr>
          <w:b w:val="0"/>
        </w:rPr>
        <w:t>The aim was</w:t>
      </w:r>
      <w:r w:rsidR="008D6E20" w:rsidRPr="00945F37">
        <w:rPr>
          <w:b w:val="0"/>
        </w:rPr>
        <w:t xml:space="preserve"> to develop and evaluate a new </w:t>
      </w:r>
      <w:r w:rsidR="00024336" w:rsidRPr="00945F37">
        <w:rPr>
          <w:b w:val="0"/>
        </w:rPr>
        <w:t xml:space="preserve">structured </w:t>
      </w:r>
      <w:r w:rsidR="008D6E20" w:rsidRPr="00945F37">
        <w:rPr>
          <w:b w:val="0"/>
        </w:rPr>
        <w:t xml:space="preserve">placement for pharmacy </w:t>
      </w:r>
      <w:r w:rsidR="00024336" w:rsidRPr="00945F37">
        <w:rPr>
          <w:b w:val="0"/>
        </w:rPr>
        <w:t xml:space="preserve">undergraduate </w:t>
      </w:r>
      <w:r w:rsidR="008D6E20" w:rsidRPr="00945F37">
        <w:rPr>
          <w:b w:val="0"/>
        </w:rPr>
        <w:t xml:space="preserve">students within general practice. </w:t>
      </w:r>
      <w:r w:rsidR="00BA5FCB" w:rsidRPr="00945F37">
        <w:rPr>
          <w:b w:val="0"/>
        </w:rPr>
        <w:t>This</w:t>
      </w:r>
      <w:r w:rsidR="005E0E65" w:rsidRPr="00945F37">
        <w:rPr>
          <w:b w:val="0"/>
        </w:rPr>
        <w:t xml:space="preserve"> include</w:t>
      </w:r>
      <w:r w:rsidR="00024336" w:rsidRPr="00945F37">
        <w:rPr>
          <w:b w:val="0"/>
        </w:rPr>
        <w:t>d</w:t>
      </w:r>
      <w:r w:rsidR="005E0E65" w:rsidRPr="00945F37">
        <w:rPr>
          <w:b w:val="0"/>
        </w:rPr>
        <w:t>:</w:t>
      </w:r>
    </w:p>
    <w:p w14:paraId="23BC6BA3" w14:textId="4143C7EA" w:rsidR="00F45F11" w:rsidRPr="00945F37" w:rsidRDefault="00835873" w:rsidP="000D52C1">
      <w:pPr>
        <w:pStyle w:val="CPTL"/>
        <w:numPr>
          <w:ilvl w:val="0"/>
          <w:numId w:val="12"/>
        </w:numPr>
        <w:jc w:val="both"/>
        <w:rPr>
          <w:b w:val="0"/>
        </w:rPr>
      </w:pPr>
      <w:r w:rsidRPr="00945F37">
        <w:rPr>
          <w:b w:val="0"/>
        </w:rPr>
        <w:t xml:space="preserve">Designing a </w:t>
      </w:r>
      <w:r w:rsidR="00B52785" w:rsidRPr="00945F37">
        <w:rPr>
          <w:b w:val="0"/>
        </w:rPr>
        <w:t xml:space="preserve">feasible and sustainable </w:t>
      </w:r>
      <w:r w:rsidRPr="00945F37">
        <w:rPr>
          <w:b w:val="0"/>
        </w:rPr>
        <w:t xml:space="preserve">placement which would </w:t>
      </w:r>
      <w:r w:rsidR="00CE4542" w:rsidRPr="00945F37">
        <w:rPr>
          <w:b w:val="0"/>
        </w:rPr>
        <w:t>i</w:t>
      </w:r>
      <w:r w:rsidRPr="00945F37">
        <w:rPr>
          <w:b w:val="0"/>
        </w:rPr>
        <w:t>ntroduce</w:t>
      </w:r>
      <w:r w:rsidR="005E0E65" w:rsidRPr="00945F37">
        <w:rPr>
          <w:b w:val="0"/>
        </w:rPr>
        <w:t xml:space="preserve"> students to the </w:t>
      </w:r>
      <w:r w:rsidR="00B52785" w:rsidRPr="00945F37">
        <w:rPr>
          <w:b w:val="0"/>
        </w:rPr>
        <w:t>structure and function</w:t>
      </w:r>
      <w:r w:rsidR="005E0E65" w:rsidRPr="00945F37">
        <w:rPr>
          <w:b w:val="0"/>
        </w:rPr>
        <w:t xml:space="preserve"> of general practice and its role as part of the delivery of patient care in the </w:t>
      </w:r>
      <w:r w:rsidR="004B4190" w:rsidRPr="00945F37">
        <w:rPr>
          <w:b w:val="0"/>
        </w:rPr>
        <w:t xml:space="preserve">UK </w:t>
      </w:r>
      <w:r w:rsidR="00EA603F" w:rsidRPr="00945F37">
        <w:rPr>
          <w:b w:val="0"/>
        </w:rPr>
        <w:t>NHS</w:t>
      </w:r>
    </w:p>
    <w:p w14:paraId="7E777FBD" w14:textId="69503BBD" w:rsidR="005E0E65" w:rsidRPr="00945F37" w:rsidRDefault="000077BE" w:rsidP="000D52C1">
      <w:pPr>
        <w:pStyle w:val="CPTL"/>
        <w:numPr>
          <w:ilvl w:val="0"/>
          <w:numId w:val="12"/>
        </w:numPr>
        <w:jc w:val="both"/>
        <w:rPr>
          <w:b w:val="0"/>
        </w:rPr>
      </w:pPr>
      <w:r w:rsidRPr="00945F37">
        <w:rPr>
          <w:b w:val="0"/>
        </w:rPr>
        <w:t>Assessing</w:t>
      </w:r>
      <w:r w:rsidR="00B52785" w:rsidRPr="00945F37">
        <w:rPr>
          <w:b w:val="0"/>
        </w:rPr>
        <w:t xml:space="preserve"> student</w:t>
      </w:r>
      <w:r w:rsidR="008B6706" w:rsidRPr="00945F37">
        <w:rPr>
          <w:b w:val="0"/>
        </w:rPr>
        <w:t>s’</w:t>
      </w:r>
      <w:r w:rsidR="00B409DD" w:rsidRPr="00945F37">
        <w:rPr>
          <w:b w:val="0"/>
        </w:rPr>
        <w:t xml:space="preserve"> </w:t>
      </w:r>
      <w:r w:rsidR="00B52785" w:rsidRPr="00945F37">
        <w:rPr>
          <w:b w:val="0"/>
        </w:rPr>
        <w:t xml:space="preserve">feedback in order to </w:t>
      </w:r>
      <w:r w:rsidR="004F4039" w:rsidRPr="00945F37">
        <w:rPr>
          <w:b w:val="0"/>
        </w:rPr>
        <w:t>evalu</w:t>
      </w:r>
      <w:r w:rsidR="004B4190" w:rsidRPr="00945F37">
        <w:rPr>
          <w:b w:val="0"/>
        </w:rPr>
        <w:t>ate the design of the placement and influence further development</w:t>
      </w:r>
    </w:p>
    <w:p w14:paraId="6617EC9E" w14:textId="77777777" w:rsidR="00653124" w:rsidRPr="00945F37" w:rsidRDefault="00653124" w:rsidP="00945F37">
      <w:pPr>
        <w:pStyle w:val="CPTL"/>
        <w:jc w:val="both"/>
        <w:rPr>
          <w:b w:val="0"/>
        </w:rPr>
      </w:pPr>
    </w:p>
    <w:p w14:paraId="630ECF25" w14:textId="251D20BC" w:rsidR="000B536E" w:rsidRPr="00945F37" w:rsidRDefault="00E75994" w:rsidP="00945F37">
      <w:pPr>
        <w:pStyle w:val="CPTL"/>
        <w:ind w:firstLine="0"/>
        <w:jc w:val="both"/>
        <w:rPr>
          <w:b w:val="0"/>
        </w:rPr>
      </w:pPr>
      <w:r w:rsidRPr="00945F37">
        <w:rPr>
          <w:b w:val="0"/>
        </w:rPr>
        <w:t>Approach</w:t>
      </w:r>
    </w:p>
    <w:p w14:paraId="0C9BC4E9" w14:textId="135A1F46" w:rsidR="00E75994" w:rsidRPr="00945F37" w:rsidRDefault="00E75994" w:rsidP="00945F37">
      <w:pPr>
        <w:pStyle w:val="CPTL"/>
        <w:jc w:val="both"/>
        <w:rPr>
          <w:b w:val="0"/>
        </w:rPr>
      </w:pPr>
      <w:r w:rsidRPr="00945F37">
        <w:rPr>
          <w:b w:val="0"/>
        </w:rPr>
        <w:t>This study was conducted using action research</w:t>
      </w:r>
      <w:r w:rsidR="00835873" w:rsidRPr="00945F37">
        <w:rPr>
          <w:b w:val="0"/>
        </w:rPr>
        <w:t>;</w:t>
      </w:r>
      <w:r w:rsidRPr="00945F37">
        <w:rPr>
          <w:b w:val="0"/>
        </w:rPr>
        <w:t xml:space="preserve"> a cyclical and dynamic approach useful in developing and implementing new programmes in education</w:t>
      </w:r>
      <w:r w:rsidR="000B599A" w:rsidRPr="00945F37">
        <w:rPr>
          <w:b w:val="0"/>
        </w:rPr>
        <w:t>.</w:t>
      </w:r>
      <w:r w:rsidR="005A7D39" w:rsidRPr="00945F37">
        <w:rPr>
          <w:b w:val="0"/>
        </w:rPr>
        <w:fldChar w:fldCharType="begin" w:fldLock="1"/>
      </w:r>
      <w:r w:rsidR="00971084" w:rsidRPr="00945F37">
        <w:rPr>
          <w:b w:val="0"/>
        </w:rPr>
        <w:instrText>ADDIN CSL_CITATION {"citationItems":[{"id":"ITEM-1","itemData":{"DOI":"10.5430/jct.v5n1p124","ISSN":"1927-2685","abstract":"Embedding opportunities for undergraduate pharmacy students to move between academic and practice environments is key to transform their perception of patient care and to facilitate learning of the skills required for the changing profession (Smith and Darracott, 2011). An approach adopted by many health care professions to prepare students for diversity with their field, is exposure to non-workplace environments in the form of role-emerging placements (REPs) (Whiteford and Wright St-Clair, 2002). The study presented is part of an ongoing action research project; this cycle focusses on exposing students to challenges surrounding care of young children. Barriers and facilitators arising from an earlier pilot of REPs in the Cardiff School of Pharmacy were considered when designing and implementing innovative placements for entry level pharmacy undergraduates in venues where mother and toddler groups were running. Students participated in a pre-placement workshop where they explored a flexible list of questions to facilitate their interactions. Placements were supervised by members of staff, who supported students throughout their experience and during a group debrief at the end of each session. Students were called to reflect further during a post-placement workshop with the rest of their colleagues. The full cohort of students submitted a copy of their overall reflections. Entries were analysed via thematic analysis to provide an overview. The sessions raised awareness of issues when providing pharmaceutical care to children and contributed to students' professional development. Challenges to their interactions were identified and suggestions for improvement were made. Results will inform structure and content of future REPs.","author":[{"dropping-particle":"","family":"Mantzourani","given":"Efi","non-dropping-particle":"","parse-names":false,"suffix":""},{"dropping-particle":"","family":"Deslandes","given":"Rhian","non-dropping-particle":"","parse-names":false,"suffix":""},{"dropping-particle":"","family":"Ellis","given":"Laura","non-dropping-particle":"","parse-names":false,"suffix":""},{"dropping-particle":"","family":"Williams","given":"Greg","non-dropping-particle":"","parse-names":false,"suffix":""}],"container-title":"Journal of Curriculum and Teaching","id":"ITEM-1","issue":"1","issued":{"date-parts":[["2016"]]},"page":"124-134","title":"Exposing Pharmacy Students to Challenges Surrounding Care of Young Children via a Novel Role-Emerging Placement","type":"article-journal","volume":"5"},"uris":["http://www.mendeley.com/documents/?uuid=037373d1-3c11-491d-bfea-5dfd6b13ba04"]}],"mendeley":{"formattedCitation":"&lt;sup&gt;13&lt;/sup&gt;","plainTextFormattedCitation":"13","previouslyFormattedCitation":"&lt;sup&gt;13&lt;/sup&gt;"},"properties":{"noteIndex":0},"schema":"https://github.com/citation-style-language/schema/raw/master/csl-citation.json"}</w:instrText>
      </w:r>
      <w:r w:rsidR="005A7D39" w:rsidRPr="00945F37">
        <w:rPr>
          <w:b w:val="0"/>
        </w:rPr>
        <w:fldChar w:fldCharType="separate"/>
      </w:r>
      <w:r w:rsidR="00DE2196" w:rsidRPr="00945F37">
        <w:rPr>
          <w:b w:val="0"/>
          <w:noProof/>
          <w:vertAlign w:val="superscript"/>
        </w:rPr>
        <w:t>13</w:t>
      </w:r>
      <w:r w:rsidR="005A7D39" w:rsidRPr="00945F37">
        <w:rPr>
          <w:b w:val="0"/>
        </w:rPr>
        <w:fldChar w:fldCharType="end"/>
      </w:r>
      <w:r w:rsidRPr="00945F37">
        <w:rPr>
          <w:b w:val="0"/>
        </w:rPr>
        <w:t xml:space="preserve"> This method allows </w:t>
      </w:r>
      <w:r w:rsidR="00835873" w:rsidRPr="00945F37">
        <w:rPr>
          <w:b w:val="0"/>
        </w:rPr>
        <w:t>for the key issues identified from</w:t>
      </w:r>
      <w:r w:rsidRPr="00945F37">
        <w:rPr>
          <w:b w:val="0"/>
        </w:rPr>
        <w:t xml:space="preserve"> the first cycle </w:t>
      </w:r>
      <w:r w:rsidR="00835873" w:rsidRPr="00945F37">
        <w:rPr>
          <w:b w:val="0"/>
        </w:rPr>
        <w:t xml:space="preserve">of delivery </w:t>
      </w:r>
      <w:r w:rsidRPr="00945F37">
        <w:rPr>
          <w:b w:val="0"/>
        </w:rPr>
        <w:t>to determine revisions for app</w:t>
      </w:r>
      <w:r w:rsidR="00835873" w:rsidRPr="00945F37">
        <w:rPr>
          <w:b w:val="0"/>
        </w:rPr>
        <w:t xml:space="preserve">lication in the second cycle. </w:t>
      </w:r>
      <w:r w:rsidR="002C5313" w:rsidRPr="00945F37">
        <w:rPr>
          <w:b w:val="0"/>
        </w:rPr>
        <w:t>Action research has been used elsewhere as a method for developing and evaluating placements within pharmacy undergraduate education</w:t>
      </w:r>
      <w:r w:rsidR="000B599A" w:rsidRPr="00945F37">
        <w:rPr>
          <w:b w:val="0"/>
        </w:rPr>
        <w:t>.</w:t>
      </w:r>
      <w:r w:rsidR="002C5313" w:rsidRPr="00945F37">
        <w:rPr>
          <w:b w:val="0"/>
        </w:rPr>
        <w:fldChar w:fldCharType="begin" w:fldLock="1"/>
      </w:r>
      <w:r w:rsidR="00054672">
        <w:rPr>
          <w:b w:val="0"/>
        </w:rPr>
        <w:instrText>ADDIN CSL_CITATION {"citationItems":[{"id":"ITEM-1","itemData":{"DOI":"10.5430/jct.v5n1p124","ISSN":"1927-2685","abstract":"Embedding opportunities for undergraduate pharmacy students to move between academic and practice environments is key to transform their perception of patient care and to facilitate learning of the skills required for the changing profession (Smith and Darracott, 2011). An approach adopted by many health care professions to prepare students for diversity with their field, is exposure to non-workplace environments in the form of role-emerging placements (REPs) (Whiteford and Wright St-Clair, 2002). The study presented is part of an ongoing action research project; this cycle focusses on exposing students to challenges surrounding care of young children. Barriers and facilitators arising from an earlier pilot of REPs in the Cardiff School of Pharmacy were considered when designing and implementing innovative placements for entry level pharmacy undergraduates in venues where mother and toddler groups were running. Students participated in a pre-placement workshop where they explored a flexible list of questions to facilitate their interactions. Placements were supervised by members of staff, who supported students throughout their experience and during a group debrief at the end of each session. Students were called to reflect further during a post-placement workshop with the rest of their colleagues. The full cohort of students submitted a copy of their overall reflections. Entries were analysed via thematic analysis to provide an overview. The sessions raised awareness of issues when providing pharmaceutical care to children and contributed to students' professional development. Challenges to their interactions were identified and suggestions for improvement were made. Results will inform structure and content of future REPs.","author":[{"dropping-particle":"","family":"Mantzourani","given":"Efi","non-dropping-particle":"","parse-names":false,"suffix":""},{"dropping-particle":"","family":"Deslandes","given":"Rhian","non-dropping-particle":"","parse-names":false,"suffix":""},{"dropping-particle":"","family":"Ellis","given":"Laura","non-dropping-particle":"","parse-names":false,"suffix":""},{"dropping-particle":"","family":"Williams","given":"Greg","non-dropping-particle":"","parse-names":false,"suffix":""}],"container-title":"Journal of Curriculum and Teaching","id":"ITEM-1","issue":"1","issued":{"date-parts":[["2016"]]},"page":"124-134","title":"Exposing Pharmacy Students to Challenges Surrounding Care of Young Children via a Novel Role-Emerging Placement","type":"article-journal","volume":"5"},"uris":["http://www.mendeley.com/documents/?uuid=037373d1-3c11-491d-bfea-5dfd6b13ba04"]},{"id":"ITEM-2","itemData":{"URL":"http://www.pharmaceutical-journal.com/career/career-qa/how-working-in-non-pharmacy-placements-can-benefit-students-professional-development/20069335.fullarticle","accessed":{"date-parts":[["2019","5","3"]]},"author":[{"dropping-particle":"","family":"Mantzourani","given":"Efi","non-dropping-particle":"","parse-names":false,"suffix":""},{"dropping-particle":"","family":"Hughes","given":"Louise","non-dropping-particle":"","parse-names":false,"suffix":""}],"id":"ITEM-2","issued":{"date-parts":[["2015"]]},"title":"Working outside the dispensary","type":"webpage"},"uris":["http://www.mendeley.com/documents/?uuid=fc3de90c-bcca-4ddf-bad6-af74977e8a0a"]}],"mendeley":{"formattedCitation":"&lt;sup&gt;12,13&lt;/sup&gt;","plainTextFormattedCitation":"12,13","previouslyFormattedCitation":"&lt;sup&gt;12,13&lt;/sup&gt;"},"properties":{"noteIndex":0},"schema":"https://github.com/citation-style-language/schema/raw/master/csl-citation.json"}</w:instrText>
      </w:r>
      <w:r w:rsidR="002C5313" w:rsidRPr="00945F37">
        <w:rPr>
          <w:b w:val="0"/>
        </w:rPr>
        <w:fldChar w:fldCharType="separate"/>
      </w:r>
      <w:r w:rsidR="00DE2196" w:rsidRPr="00945F37">
        <w:rPr>
          <w:b w:val="0"/>
          <w:noProof/>
          <w:vertAlign w:val="superscript"/>
        </w:rPr>
        <w:t>12,13</w:t>
      </w:r>
      <w:r w:rsidR="002C5313" w:rsidRPr="00945F37">
        <w:rPr>
          <w:b w:val="0"/>
        </w:rPr>
        <w:fldChar w:fldCharType="end"/>
      </w:r>
      <w:r w:rsidR="002C5313" w:rsidRPr="00945F37">
        <w:rPr>
          <w:b w:val="0"/>
        </w:rPr>
        <w:t xml:space="preserve"> </w:t>
      </w:r>
      <w:r w:rsidR="004B4190" w:rsidRPr="00945F37">
        <w:rPr>
          <w:b w:val="0"/>
        </w:rPr>
        <w:t>This included the</w:t>
      </w:r>
      <w:r w:rsidRPr="00945F37">
        <w:rPr>
          <w:b w:val="0"/>
        </w:rPr>
        <w:t xml:space="preserve"> look-think-act cycl</w:t>
      </w:r>
      <w:r w:rsidR="00835873" w:rsidRPr="00945F37">
        <w:rPr>
          <w:b w:val="0"/>
        </w:rPr>
        <w:t>e that is d</w:t>
      </w:r>
      <w:r w:rsidR="005A7D39" w:rsidRPr="00945F37">
        <w:rPr>
          <w:b w:val="0"/>
        </w:rPr>
        <w:t xml:space="preserve">escribed by Stringer </w:t>
      </w:r>
      <w:r w:rsidR="005A7D39" w:rsidRPr="00945F37">
        <w:rPr>
          <w:b w:val="0"/>
        </w:rPr>
        <w:fldChar w:fldCharType="begin" w:fldLock="1"/>
      </w:r>
      <w:r w:rsidR="00971084" w:rsidRPr="00945F37">
        <w:rPr>
          <w:b w:val="0"/>
        </w:rPr>
        <w:instrText>ADDIN CSL_CITATION {"citationItems":[{"id":"ITEM-1","itemData":{"ISBN":"9781412952224","author":[{"dropping-particle":"","family":"Stringer","given":"Ernest","non-dropping-particle":"","parse-names":false,"suffix":""}],"edition":"4th","id":"ITEM-1","issued":{"date-parts":[["2014"]]},"publisher":"SAGE Publications, Inc","publisher-place":"California","title":"Action Research","type":"book"},"uris":["http://www.mendeley.com/documents/?uuid=77028554-7c84-4571-9433-ffa27d30c225"]}],"mendeley":{"formattedCitation":"&lt;sup&gt;18&lt;/sup&gt;","plainTextFormattedCitation":"18","previouslyFormattedCitation":"&lt;sup&gt;18&lt;/sup&gt;"},"properties":{"noteIndex":0},"schema":"https://github.com/citation-style-language/schema/raw/master/csl-citation.json"}</w:instrText>
      </w:r>
      <w:r w:rsidR="005A7D39" w:rsidRPr="00945F37">
        <w:rPr>
          <w:b w:val="0"/>
        </w:rPr>
        <w:fldChar w:fldCharType="separate"/>
      </w:r>
      <w:r w:rsidR="00DE2196" w:rsidRPr="00945F37">
        <w:rPr>
          <w:b w:val="0"/>
          <w:noProof/>
          <w:vertAlign w:val="superscript"/>
        </w:rPr>
        <w:t>18</w:t>
      </w:r>
      <w:r w:rsidR="005A7D39" w:rsidRPr="00945F37">
        <w:rPr>
          <w:b w:val="0"/>
        </w:rPr>
        <w:fldChar w:fldCharType="end"/>
      </w:r>
      <w:r w:rsidR="004B4190" w:rsidRPr="00945F37">
        <w:rPr>
          <w:b w:val="0"/>
        </w:rPr>
        <w:t xml:space="preserve"> which involved designing, collecting data, analysing data, communicating outcomes and taking action as part of a continuous process.</w:t>
      </w:r>
    </w:p>
    <w:p w14:paraId="4EDDE779" w14:textId="12E67025" w:rsidR="00E75994" w:rsidRPr="00945F37" w:rsidRDefault="00E75994" w:rsidP="00945F37">
      <w:pPr>
        <w:pStyle w:val="CPTL"/>
        <w:jc w:val="both"/>
        <w:rPr>
          <w:b w:val="0"/>
        </w:rPr>
      </w:pPr>
    </w:p>
    <w:p w14:paraId="4A2DAE29" w14:textId="0E461FF1" w:rsidR="000B536E" w:rsidRPr="00945F37" w:rsidRDefault="00835873" w:rsidP="00945F37">
      <w:pPr>
        <w:pStyle w:val="CPTL"/>
        <w:ind w:firstLine="0"/>
        <w:jc w:val="both"/>
        <w:rPr>
          <w:b w:val="0"/>
        </w:rPr>
      </w:pPr>
      <w:r w:rsidRPr="00945F37">
        <w:rPr>
          <w:b w:val="0"/>
        </w:rPr>
        <w:t>Setting</w:t>
      </w:r>
    </w:p>
    <w:p w14:paraId="4CBC2E6E" w14:textId="2D63C62A" w:rsidR="00876C51" w:rsidRPr="00945F37" w:rsidRDefault="00835873" w:rsidP="00945F37">
      <w:pPr>
        <w:pStyle w:val="CPTL"/>
        <w:jc w:val="both"/>
        <w:rPr>
          <w:b w:val="0"/>
        </w:rPr>
      </w:pPr>
      <w:r w:rsidRPr="00945F37">
        <w:rPr>
          <w:b w:val="0"/>
        </w:rPr>
        <w:t xml:space="preserve">In October 2013, an academic practitioner post </w:t>
      </w:r>
      <w:proofErr w:type="gramStart"/>
      <w:r w:rsidRPr="00945F37">
        <w:rPr>
          <w:b w:val="0"/>
        </w:rPr>
        <w:t>was created</w:t>
      </w:r>
      <w:proofErr w:type="gramEnd"/>
      <w:r w:rsidRPr="00945F37">
        <w:rPr>
          <w:b w:val="0"/>
        </w:rPr>
        <w:t xml:space="preserve"> between the </w:t>
      </w:r>
      <w:r w:rsidR="00DA36A1" w:rsidRPr="00945F37">
        <w:rPr>
          <w:b w:val="0"/>
        </w:rPr>
        <w:t>University of Sunderland</w:t>
      </w:r>
      <w:r w:rsidRPr="00945F37">
        <w:rPr>
          <w:b w:val="0"/>
        </w:rPr>
        <w:t xml:space="preserve"> and </w:t>
      </w:r>
      <w:r w:rsidR="00DA36A1" w:rsidRPr="00945F37">
        <w:rPr>
          <w:b w:val="0"/>
        </w:rPr>
        <w:t>Sunderland</w:t>
      </w:r>
      <w:r w:rsidR="00EA603F" w:rsidRPr="00945F37">
        <w:rPr>
          <w:b w:val="0"/>
        </w:rPr>
        <w:t xml:space="preserve"> CCG</w:t>
      </w:r>
      <w:r w:rsidRPr="00945F37">
        <w:rPr>
          <w:b w:val="0"/>
        </w:rPr>
        <w:t xml:space="preserve"> (</w:t>
      </w:r>
      <w:r w:rsidR="00DA36A1" w:rsidRPr="00945F37">
        <w:rPr>
          <w:b w:val="0"/>
        </w:rPr>
        <w:t>GD</w:t>
      </w:r>
      <w:r w:rsidRPr="00945F37">
        <w:rPr>
          <w:b w:val="0"/>
        </w:rPr>
        <w:t xml:space="preserve">). </w:t>
      </w:r>
      <w:r w:rsidR="004B4190" w:rsidRPr="00945F37">
        <w:rPr>
          <w:b w:val="0"/>
        </w:rPr>
        <w:t>Within the NHS, CCGs are responsible for</w:t>
      </w:r>
      <w:r w:rsidR="00332DA3" w:rsidRPr="00945F37">
        <w:rPr>
          <w:b w:val="0"/>
        </w:rPr>
        <w:t xml:space="preserve"> planning and commissioning local healthcare services</w:t>
      </w:r>
      <w:r w:rsidR="000B599A" w:rsidRPr="00945F37">
        <w:rPr>
          <w:b w:val="0"/>
        </w:rPr>
        <w:t>.</w:t>
      </w:r>
      <w:r w:rsidR="00332DA3" w:rsidRPr="00945F37">
        <w:rPr>
          <w:b w:val="0"/>
        </w:rPr>
        <w:fldChar w:fldCharType="begin" w:fldLock="1"/>
      </w:r>
      <w:r w:rsidR="00054672">
        <w:rPr>
          <w:b w:val="0"/>
        </w:rPr>
        <w:instrText>ADDIN CSL_CITATION {"citationItems":[{"id":"ITEM-1","itemData":{"URL":"https://www.nhscc.org/ccgs/","accessed":{"date-parts":[["2019","5","3"]]},"author":[{"dropping-particle":"","family":"NHS Clinical Commissioners","given":"","non-dropping-particle":"","parse-names":false,"suffix":""}],"id":"ITEM-1","issued":{"date-parts":[["2018"]]},"title":"About CCGs","type":"webpage"},"uris":["http://www.mendeley.com/documents/?uuid=676d5aba-4944-4c79-86e8-5788b70d8a34"]}],"mendeley":{"formattedCitation":"&lt;sup&gt;19&lt;/sup&gt;","plainTextFormattedCitation":"19","previouslyFormattedCitation":"&lt;sup&gt;19&lt;/sup&gt;"},"properties":{"noteIndex":0},"schema":"https://github.com/citation-style-language/schema/raw/master/csl-citation.json"}</w:instrText>
      </w:r>
      <w:r w:rsidR="00332DA3" w:rsidRPr="00945F37">
        <w:rPr>
          <w:b w:val="0"/>
        </w:rPr>
        <w:fldChar w:fldCharType="separate"/>
      </w:r>
      <w:r w:rsidR="00DE2196" w:rsidRPr="00945F37">
        <w:rPr>
          <w:b w:val="0"/>
          <w:noProof/>
          <w:vertAlign w:val="superscript"/>
        </w:rPr>
        <w:t>19</w:t>
      </w:r>
      <w:r w:rsidR="00332DA3" w:rsidRPr="00945F37">
        <w:rPr>
          <w:b w:val="0"/>
        </w:rPr>
        <w:fldChar w:fldCharType="end"/>
      </w:r>
      <w:r w:rsidR="004B4190" w:rsidRPr="00945F37">
        <w:rPr>
          <w:b w:val="0"/>
        </w:rPr>
        <w:t xml:space="preserve"> </w:t>
      </w:r>
      <w:r w:rsidR="00866F4E" w:rsidRPr="00945F37">
        <w:rPr>
          <w:b w:val="0"/>
        </w:rPr>
        <w:t>As part of their wider role, the</w:t>
      </w:r>
      <w:r w:rsidRPr="00945F37">
        <w:rPr>
          <w:b w:val="0"/>
        </w:rPr>
        <w:t xml:space="preserve"> post-holder</w:t>
      </w:r>
      <w:r w:rsidR="00E75994" w:rsidRPr="00945F37">
        <w:rPr>
          <w:b w:val="0"/>
        </w:rPr>
        <w:t xml:space="preserve"> </w:t>
      </w:r>
      <w:r w:rsidRPr="00945F37">
        <w:rPr>
          <w:b w:val="0"/>
        </w:rPr>
        <w:t xml:space="preserve">was able to create a collaboration between the University, the CCG and their contracted pharmacist provider to develop </w:t>
      </w:r>
      <w:r w:rsidR="00876C51" w:rsidRPr="00945F37">
        <w:rPr>
          <w:b w:val="0"/>
        </w:rPr>
        <w:t>a</w:t>
      </w:r>
      <w:r w:rsidRPr="00945F37">
        <w:rPr>
          <w:b w:val="0"/>
        </w:rPr>
        <w:t xml:space="preserve"> new structured pharmacy undergraduate placement. </w:t>
      </w:r>
      <w:r w:rsidR="00876C51" w:rsidRPr="00945F37">
        <w:rPr>
          <w:b w:val="0"/>
        </w:rPr>
        <w:t xml:space="preserve">The </w:t>
      </w:r>
      <w:r w:rsidR="00DA36A1" w:rsidRPr="00945F37">
        <w:rPr>
          <w:b w:val="0"/>
        </w:rPr>
        <w:t>University of Sunderland</w:t>
      </w:r>
      <w:r w:rsidR="00876C51" w:rsidRPr="00945F37">
        <w:rPr>
          <w:b w:val="0"/>
        </w:rPr>
        <w:t xml:space="preserve"> has an established programme of placements which are delivered throughout the four years of the </w:t>
      </w:r>
      <w:r w:rsidR="003A4FCF" w:rsidRPr="00945F37">
        <w:rPr>
          <w:b w:val="0"/>
        </w:rPr>
        <w:t>Master of Pharmacy</w:t>
      </w:r>
      <w:r w:rsidR="00876C51" w:rsidRPr="00945F37">
        <w:rPr>
          <w:b w:val="0"/>
        </w:rPr>
        <w:t xml:space="preserve"> </w:t>
      </w:r>
      <w:r w:rsidR="000B536E" w:rsidRPr="00945F37">
        <w:rPr>
          <w:b w:val="0"/>
        </w:rPr>
        <w:t>(</w:t>
      </w:r>
      <w:proofErr w:type="spellStart"/>
      <w:r w:rsidR="000B536E" w:rsidRPr="00945F37">
        <w:rPr>
          <w:b w:val="0"/>
        </w:rPr>
        <w:t>MPharm</w:t>
      </w:r>
      <w:proofErr w:type="spellEnd"/>
      <w:r w:rsidR="000B536E" w:rsidRPr="00945F37">
        <w:rPr>
          <w:b w:val="0"/>
        </w:rPr>
        <w:t xml:space="preserve">) </w:t>
      </w:r>
      <w:r w:rsidR="00876C51" w:rsidRPr="00945F37">
        <w:rPr>
          <w:b w:val="0"/>
        </w:rPr>
        <w:t>programme</w:t>
      </w:r>
      <w:r w:rsidR="000B599A" w:rsidRPr="00945F37">
        <w:rPr>
          <w:b w:val="0"/>
        </w:rPr>
        <w:t>.</w:t>
      </w:r>
      <w:r w:rsidR="002E3D8E" w:rsidRPr="00945F37">
        <w:rPr>
          <w:b w:val="0"/>
        </w:rPr>
        <w:fldChar w:fldCharType="begin" w:fldLock="1"/>
      </w:r>
      <w:r w:rsidR="00971084" w:rsidRPr="00945F37">
        <w:rPr>
          <w:b w:val="0"/>
        </w:rPr>
        <w:instrText>ADDIN CSL_CITATION {"citationItems":[{"id":"ITEM-1","itemData":{"DOI":"10.1177/104345429501200318","ISBN":"09509240","ISSN":"15328457","author":[{"dropping-particle":"","family":"Moffitt","given":"Kathryn","non-dropping-particle":"","parse-names":false,"suffix":""},{"dropping-particle":"","family":"Davison","given":"Kathryn","non-dropping-particle":"","parse-names":false,"suffix":""}],"container-title":"International Journal of Pharmacy Practice","id":"ITEM-1","issue":"Suppl 1","issued":{"date-parts":[["2018"]]},"page":"9","title":"Do community pharmacy placements support the new integrated approach to pharmacy education? Student perspectives from the University of Sunderland","type":"article-journal","volume":"26"},"uris":["http://www.mendeley.com/documents/?uuid=0e23e295-aaca-41b4-a2e3-5ebb08263c8b"]}],"mendeley":{"formattedCitation":"&lt;sup&gt;20&lt;/sup&gt;","plainTextFormattedCitation":"20","previouslyFormattedCitation":"&lt;sup&gt;20&lt;/sup&gt;"},"properties":{"noteIndex":0},"schema":"https://github.com/citation-style-language/schema/raw/master/csl-citation.json"}</w:instrText>
      </w:r>
      <w:r w:rsidR="002E3D8E" w:rsidRPr="00945F37">
        <w:rPr>
          <w:b w:val="0"/>
        </w:rPr>
        <w:fldChar w:fldCharType="separate"/>
      </w:r>
      <w:r w:rsidR="00DE2196" w:rsidRPr="00945F37">
        <w:rPr>
          <w:b w:val="0"/>
          <w:noProof/>
          <w:vertAlign w:val="superscript"/>
        </w:rPr>
        <w:t>20</w:t>
      </w:r>
      <w:r w:rsidR="002E3D8E" w:rsidRPr="00945F37">
        <w:rPr>
          <w:b w:val="0"/>
        </w:rPr>
        <w:fldChar w:fldCharType="end"/>
      </w:r>
      <w:r w:rsidR="00876C51" w:rsidRPr="00945F37">
        <w:rPr>
          <w:b w:val="0"/>
        </w:rPr>
        <w:t xml:space="preserve"> These include experiences of community pharmacy and hospital pharmacy practice. Students </w:t>
      </w:r>
      <w:proofErr w:type="gramStart"/>
      <w:r w:rsidR="00876C51" w:rsidRPr="00945F37">
        <w:rPr>
          <w:b w:val="0"/>
        </w:rPr>
        <w:t>are prepared</w:t>
      </w:r>
      <w:proofErr w:type="gramEnd"/>
      <w:r w:rsidR="00876C51" w:rsidRPr="00945F37">
        <w:rPr>
          <w:b w:val="0"/>
        </w:rPr>
        <w:t xml:space="preserve"> for work-based learning through lectures and workshops at the start of</w:t>
      </w:r>
      <w:r w:rsidR="00873231" w:rsidRPr="00945F37">
        <w:rPr>
          <w:b w:val="0"/>
        </w:rPr>
        <w:t xml:space="preserve"> the</w:t>
      </w:r>
      <w:r w:rsidR="00876C51" w:rsidRPr="00945F37">
        <w:rPr>
          <w:b w:val="0"/>
        </w:rPr>
        <w:t xml:space="preserve"> term where issues such as professionalism, confidentiality and reflective learning are explored. Following placements, students are required to complete a reflective log about placement </w:t>
      </w:r>
      <w:proofErr w:type="gramStart"/>
      <w:r w:rsidR="00876C51" w:rsidRPr="00945F37">
        <w:rPr>
          <w:b w:val="0"/>
        </w:rPr>
        <w:t>experiences which</w:t>
      </w:r>
      <w:proofErr w:type="gramEnd"/>
      <w:r w:rsidR="00876C51" w:rsidRPr="00945F37">
        <w:rPr>
          <w:b w:val="0"/>
        </w:rPr>
        <w:t xml:space="preserve"> is an assessed component as part of their studies.</w:t>
      </w:r>
      <w:r w:rsidR="00CB1C20" w:rsidRPr="00945F37">
        <w:rPr>
          <w:b w:val="0"/>
        </w:rPr>
        <w:t xml:space="preserve"> These activities have been designed to reflect Kolb’s Experiential Learning Cycle</w:t>
      </w:r>
      <w:r w:rsidR="00CB1C20" w:rsidRPr="00945F37">
        <w:rPr>
          <w:b w:val="0"/>
        </w:rPr>
        <w:fldChar w:fldCharType="begin" w:fldLock="1"/>
      </w:r>
      <w:r w:rsidR="00380478">
        <w:rPr>
          <w:b w:val="0"/>
        </w:rPr>
        <w:instrText>ADDIN CSL_CITATION {"citationItems":[{"id":"ITEM-1","itemData":{"ISBN":"0-13-389240-9","author":[{"dropping-particle":"","family":"Kolb","given":"David A.","non-dropping-particle":"","parse-names":false,"suffix":""}],"edition":"2nd","id":"ITEM-1","issued":{"date-parts":[["2015"]]},"publisher":"Pearson Education","publisher-place":"New Jersey","title":"Experiential Learning Experience as the Source of Learning and Development","type":"book"},"uris":["http://www.mendeley.com/documents/?uuid=d82392cf-42b9-4c1d-a204-7ef47e665191"]}],"mendeley":{"formattedCitation":"&lt;sup&gt;21&lt;/sup&gt;","plainTextFormattedCitation":"21","previouslyFormattedCitation":"&lt;sup&gt;21&lt;/sup&gt;"},"properties":{"noteIndex":0},"schema":"https://github.com/citation-style-language/schema/raw/master/csl-citation.json"}</w:instrText>
      </w:r>
      <w:r w:rsidR="00CB1C20" w:rsidRPr="00945F37">
        <w:rPr>
          <w:b w:val="0"/>
        </w:rPr>
        <w:fldChar w:fldCharType="separate"/>
      </w:r>
      <w:r w:rsidR="00DE2196" w:rsidRPr="00945F37">
        <w:rPr>
          <w:b w:val="0"/>
          <w:noProof/>
          <w:vertAlign w:val="superscript"/>
        </w:rPr>
        <w:t>21</w:t>
      </w:r>
      <w:r w:rsidR="00CB1C20" w:rsidRPr="00945F37">
        <w:rPr>
          <w:b w:val="0"/>
        </w:rPr>
        <w:fldChar w:fldCharType="end"/>
      </w:r>
      <w:r w:rsidR="00CB1C20" w:rsidRPr="00945F37">
        <w:rPr>
          <w:b w:val="0"/>
        </w:rPr>
        <w:t xml:space="preserve"> by providing students with opportunities for concrete experience, </w:t>
      </w:r>
      <w:r w:rsidR="0023559D" w:rsidRPr="00945F37">
        <w:rPr>
          <w:b w:val="0"/>
        </w:rPr>
        <w:t xml:space="preserve">reflective observation and active experimentation, as well as supporting abstract conceptualisation. </w:t>
      </w:r>
    </w:p>
    <w:p w14:paraId="3E4F4E25" w14:textId="77777777" w:rsidR="00653124" w:rsidRPr="00945F37" w:rsidRDefault="00653124" w:rsidP="00945F37">
      <w:pPr>
        <w:pStyle w:val="CPTL"/>
        <w:jc w:val="both"/>
        <w:rPr>
          <w:b w:val="0"/>
        </w:rPr>
      </w:pPr>
    </w:p>
    <w:p w14:paraId="2AFB39AD" w14:textId="5CCD3B09" w:rsidR="00835873" w:rsidRPr="00945F37" w:rsidRDefault="00EA603F" w:rsidP="00945F37">
      <w:pPr>
        <w:pStyle w:val="CPTL"/>
        <w:jc w:val="both"/>
        <w:rPr>
          <w:b w:val="0"/>
        </w:rPr>
      </w:pPr>
      <w:r w:rsidRPr="00945F37">
        <w:rPr>
          <w:b w:val="0"/>
        </w:rPr>
        <w:t>General practice</w:t>
      </w:r>
      <w:r w:rsidR="00835873" w:rsidRPr="00945F37">
        <w:rPr>
          <w:b w:val="0"/>
        </w:rPr>
        <w:t xml:space="preserve">s </w:t>
      </w:r>
      <w:r w:rsidR="00876C51" w:rsidRPr="00945F37">
        <w:rPr>
          <w:b w:val="0"/>
        </w:rPr>
        <w:t xml:space="preserve">to host placements </w:t>
      </w:r>
      <w:proofErr w:type="gramStart"/>
      <w:r w:rsidR="00835873" w:rsidRPr="00945F37">
        <w:rPr>
          <w:b w:val="0"/>
        </w:rPr>
        <w:t>were recruited</w:t>
      </w:r>
      <w:proofErr w:type="gramEnd"/>
      <w:r w:rsidR="00835873" w:rsidRPr="00945F37">
        <w:rPr>
          <w:b w:val="0"/>
        </w:rPr>
        <w:t xml:space="preserve"> </w:t>
      </w:r>
      <w:r w:rsidR="00876C51" w:rsidRPr="00945F37">
        <w:rPr>
          <w:b w:val="0"/>
        </w:rPr>
        <w:t>through a</w:t>
      </w:r>
      <w:r w:rsidR="00835873" w:rsidRPr="00945F37">
        <w:rPr>
          <w:b w:val="0"/>
        </w:rPr>
        <w:t>n</w:t>
      </w:r>
      <w:r w:rsidR="00876C51" w:rsidRPr="00945F37">
        <w:rPr>
          <w:b w:val="0"/>
        </w:rPr>
        <w:t xml:space="preserve"> open</w:t>
      </w:r>
      <w:r w:rsidR="00835873" w:rsidRPr="00945F37">
        <w:rPr>
          <w:b w:val="0"/>
        </w:rPr>
        <w:t xml:space="preserve"> call for expressions of interest </w:t>
      </w:r>
      <w:r w:rsidR="00994DD9" w:rsidRPr="00945F37">
        <w:rPr>
          <w:b w:val="0"/>
        </w:rPr>
        <w:t>to sites that were currently served by the contracted pharmacist provider. Sites were mostly located in</w:t>
      </w:r>
      <w:r w:rsidR="00835873" w:rsidRPr="00945F37">
        <w:rPr>
          <w:b w:val="0"/>
        </w:rPr>
        <w:t xml:space="preserve"> </w:t>
      </w:r>
      <w:r w:rsidR="00DA36A1" w:rsidRPr="00945F37">
        <w:rPr>
          <w:b w:val="0"/>
        </w:rPr>
        <w:t>Sunderland</w:t>
      </w:r>
      <w:r w:rsidR="00994DD9" w:rsidRPr="00945F37">
        <w:rPr>
          <w:b w:val="0"/>
        </w:rPr>
        <w:t xml:space="preserve"> in the first instance, and subsequently opened up to those in the</w:t>
      </w:r>
      <w:r w:rsidR="00835873" w:rsidRPr="00945F37">
        <w:rPr>
          <w:b w:val="0"/>
        </w:rPr>
        <w:t xml:space="preserve"> </w:t>
      </w:r>
      <w:r w:rsidR="00DA36A1" w:rsidRPr="00945F37">
        <w:rPr>
          <w:b w:val="0"/>
        </w:rPr>
        <w:t>South Tyneside</w:t>
      </w:r>
      <w:r w:rsidR="00835873" w:rsidRPr="00945F37">
        <w:rPr>
          <w:b w:val="0"/>
        </w:rPr>
        <w:t xml:space="preserve"> </w:t>
      </w:r>
      <w:r w:rsidR="00994DD9" w:rsidRPr="00945F37">
        <w:rPr>
          <w:b w:val="0"/>
        </w:rPr>
        <w:t xml:space="preserve">CCG </w:t>
      </w:r>
      <w:r w:rsidR="00835873" w:rsidRPr="00945F37">
        <w:rPr>
          <w:b w:val="0"/>
        </w:rPr>
        <w:t>and</w:t>
      </w:r>
      <w:r w:rsidR="00994DD9" w:rsidRPr="00945F37">
        <w:rPr>
          <w:b w:val="0"/>
        </w:rPr>
        <w:t xml:space="preserve"> former</w:t>
      </w:r>
      <w:r w:rsidR="00835873" w:rsidRPr="00945F37">
        <w:rPr>
          <w:b w:val="0"/>
        </w:rPr>
        <w:t xml:space="preserve"> </w:t>
      </w:r>
      <w:r w:rsidR="00DA36A1" w:rsidRPr="00945F37">
        <w:rPr>
          <w:b w:val="0"/>
        </w:rPr>
        <w:t>Gateshead</w:t>
      </w:r>
      <w:r w:rsidR="00994DD9" w:rsidRPr="00945F37">
        <w:rPr>
          <w:b w:val="0"/>
        </w:rPr>
        <w:t xml:space="preserve"> CCG areas</w:t>
      </w:r>
      <w:r w:rsidR="00835873" w:rsidRPr="00945F37">
        <w:rPr>
          <w:b w:val="0"/>
        </w:rPr>
        <w:t>.</w:t>
      </w:r>
      <w:r w:rsidR="00867B76" w:rsidRPr="00945F37">
        <w:rPr>
          <w:b w:val="0"/>
        </w:rPr>
        <w:t xml:space="preserve"> Both </w:t>
      </w:r>
      <w:r w:rsidR="00DD2CF4" w:rsidRPr="00945F37">
        <w:rPr>
          <w:b w:val="0"/>
        </w:rPr>
        <w:t>g</w:t>
      </w:r>
      <w:r w:rsidRPr="00945F37">
        <w:rPr>
          <w:b w:val="0"/>
        </w:rPr>
        <w:t>eneral practice</w:t>
      </w:r>
      <w:r w:rsidR="00867B76" w:rsidRPr="00945F37">
        <w:rPr>
          <w:b w:val="0"/>
        </w:rPr>
        <w:t>s and the pharmacist provider</w:t>
      </w:r>
      <w:r w:rsidR="006A5858" w:rsidRPr="00945F37">
        <w:rPr>
          <w:b w:val="0"/>
        </w:rPr>
        <w:t>s</w:t>
      </w:r>
      <w:r w:rsidR="00867B76" w:rsidRPr="00945F37">
        <w:rPr>
          <w:b w:val="0"/>
        </w:rPr>
        <w:t xml:space="preserve"> </w:t>
      </w:r>
      <w:proofErr w:type="gramStart"/>
      <w:r w:rsidR="00867B76" w:rsidRPr="00945F37">
        <w:rPr>
          <w:b w:val="0"/>
        </w:rPr>
        <w:t>were remunerated</w:t>
      </w:r>
      <w:proofErr w:type="gramEnd"/>
      <w:r w:rsidR="00867B76" w:rsidRPr="00945F37">
        <w:rPr>
          <w:b w:val="0"/>
        </w:rPr>
        <w:t xml:space="preserve"> for the delivery of the placement.</w:t>
      </w:r>
    </w:p>
    <w:p w14:paraId="2AB32CE9" w14:textId="77777777" w:rsidR="00653124" w:rsidRPr="00945F37" w:rsidRDefault="00653124" w:rsidP="00945F37">
      <w:pPr>
        <w:pStyle w:val="CPTL"/>
        <w:jc w:val="both"/>
        <w:rPr>
          <w:b w:val="0"/>
        </w:rPr>
      </w:pPr>
    </w:p>
    <w:p w14:paraId="557F2E10" w14:textId="06323B00" w:rsidR="000B536E" w:rsidRPr="00945F37" w:rsidRDefault="00E75994" w:rsidP="00945F37">
      <w:pPr>
        <w:pStyle w:val="CPTL"/>
        <w:ind w:firstLine="0"/>
        <w:jc w:val="both"/>
        <w:rPr>
          <w:b w:val="0"/>
        </w:rPr>
      </w:pPr>
      <w:r w:rsidRPr="00945F37">
        <w:rPr>
          <w:b w:val="0"/>
        </w:rPr>
        <w:t>Sample</w:t>
      </w:r>
    </w:p>
    <w:p w14:paraId="7E6AA94A" w14:textId="6384C096" w:rsidR="005E7E76" w:rsidRPr="00945F37" w:rsidRDefault="00835873" w:rsidP="00945F37">
      <w:pPr>
        <w:pStyle w:val="CPTL"/>
        <w:jc w:val="both"/>
        <w:rPr>
          <w:b w:val="0"/>
        </w:rPr>
      </w:pPr>
      <w:r w:rsidRPr="00945F37">
        <w:rPr>
          <w:b w:val="0"/>
        </w:rPr>
        <w:t xml:space="preserve">The placement </w:t>
      </w:r>
      <w:proofErr w:type="gramStart"/>
      <w:r w:rsidRPr="00945F37">
        <w:rPr>
          <w:b w:val="0"/>
        </w:rPr>
        <w:t>was delivered</w:t>
      </w:r>
      <w:proofErr w:type="gramEnd"/>
      <w:r w:rsidRPr="00945F37">
        <w:rPr>
          <w:b w:val="0"/>
        </w:rPr>
        <w:t xml:space="preserve"> to two</w:t>
      </w:r>
      <w:r w:rsidR="00E75994" w:rsidRPr="00945F37">
        <w:rPr>
          <w:b w:val="0"/>
        </w:rPr>
        <w:t xml:space="preserve"> </w:t>
      </w:r>
      <w:r w:rsidRPr="00945F37">
        <w:rPr>
          <w:b w:val="0"/>
        </w:rPr>
        <w:t>full</w:t>
      </w:r>
      <w:r w:rsidR="00E75994" w:rsidRPr="00945F37">
        <w:rPr>
          <w:b w:val="0"/>
        </w:rPr>
        <w:t xml:space="preserve"> cohort</w:t>
      </w:r>
      <w:r w:rsidRPr="00945F37">
        <w:rPr>
          <w:b w:val="0"/>
        </w:rPr>
        <w:t xml:space="preserve">s of pharmacy undergraduate students in their third year of study at the </w:t>
      </w:r>
      <w:r w:rsidR="00DA36A1" w:rsidRPr="00945F37">
        <w:rPr>
          <w:b w:val="0"/>
        </w:rPr>
        <w:t>University of Sunderland</w:t>
      </w:r>
      <w:r w:rsidRPr="00945F37">
        <w:rPr>
          <w:b w:val="0"/>
        </w:rPr>
        <w:t>.</w:t>
      </w:r>
      <w:r w:rsidR="00E75994" w:rsidRPr="00945F37">
        <w:rPr>
          <w:b w:val="0"/>
        </w:rPr>
        <w:t xml:space="preserve"> </w:t>
      </w:r>
      <w:r w:rsidRPr="00945F37">
        <w:rPr>
          <w:b w:val="0"/>
        </w:rPr>
        <w:t>T</w:t>
      </w:r>
      <w:r w:rsidR="00E75994" w:rsidRPr="00945F37">
        <w:rPr>
          <w:b w:val="0"/>
        </w:rPr>
        <w:t>he first cycle</w:t>
      </w:r>
      <w:r w:rsidRPr="00945F37">
        <w:rPr>
          <w:b w:val="0"/>
        </w:rPr>
        <w:t xml:space="preserve"> of delivery took place in </w:t>
      </w:r>
      <w:r w:rsidR="00E75994" w:rsidRPr="00945F37">
        <w:rPr>
          <w:b w:val="0"/>
        </w:rPr>
        <w:t>the</w:t>
      </w:r>
      <w:r w:rsidRPr="00945F37">
        <w:rPr>
          <w:b w:val="0"/>
        </w:rPr>
        <w:t xml:space="preserve"> academic year</w:t>
      </w:r>
      <w:r w:rsidR="00E75994" w:rsidRPr="00945F37">
        <w:rPr>
          <w:b w:val="0"/>
        </w:rPr>
        <w:t xml:space="preserve"> 2014-2015 </w:t>
      </w:r>
      <w:r w:rsidRPr="00945F37">
        <w:rPr>
          <w:b w:val="0"/>
        </w:rPr>
        <w:t xml:space="preserve">(n=213) and the second cycle was </w:t>
      </w:r>
      <w:r w:rsidR="00E75994" w:rsidRPr="00945F37">
        <w:rPr>
          <w:b w:val="0"/>
        </w:rPr>
        <w:t xml:space="preserve">conducted in the 2015-2016 </w:t>
      </w:r>
      <w:r w:rsidRPr="00945F37">
        <w:rPr>
          <w:b w:val="0"/>
        </w:rPr>
        <w:t>academic year (n=</w:t>
      </w:r>
      <w:r w:rsidR="009F64FB" w:rsidRPr="00945F37">
        <w:rPr>
          <w:b w:val="0"/>
        </w:rPr>
        <w:t>193</w:t>
      </w:r>
      <w:r w:rsidRPr="00945F37">
        <w:rPr>
          <w:b w:val="0"/>
        </w:rPr>
        <w:t>).</w:t>
      </w:r>
    </w:p>
    <w:p w14:paraId="33D810F0" w14:textId="77777777" w:rsidR="00653124" w:rsidRPr="00945F37" w:rsidRDefault="00653124" w:rsidP="00945F37">
      <w:pPr>
        <w:pStyle w:val="CPTL"/>
        <w:jc w:val="both"/>
        <w:rPr>
          <w:b w:val="0"/>
        </w:rPr>
      </w:pPr>
    </w:p>
    <w:p w14:paraId="0B170D7B" w14:textId="4AB862D2" w:rsidR="000B536E" w:rsidRPr="00945F37" w:rsidRDefault="005B31BD" w:rsidP="00945F37">
      <w:pPr>
        <w:pStyle w:val="CPTL"/>
        <w:ind w:firstLine="0"/>
        <w:jc w:val="both"/>
        <w:rPr>
          <w:b w:val="0"/>
        </w:rPr>
      </w:pPr>
      <w:r w:rsidRPr="00945F37">
        <w:rPr>
          <w:b w:val="0"/>
        </w:rPr>
        <w:t>Procedures for evaluation</w:t>
      </w:r>
    </w:p>
    <w:p w14:paraId="54E6DB16" w14:textId="7CBE6AD6" w:rsidR="00653124" w:rsidRPr="00945F37" w:rsidRDefault="00994DD9" w:rsidP="00945F37">
      <w:pPr>
        <w:pStyle w:val="CPTL"/>
        <w:jc w:val="both"/>
        <w:rPr>
          <w:b w:val="0"/>
        </w:rPr>
      </w:pPr>
      <w:r w:rsidRPr="00945F37">
        <w:rPr>
          <w:b w:val="0"/>
        </w:rPr>
        <w:t xml:space="preserve">To evaluate each cycle of placement delivery, a questionnaire was designed which was completed by students at the end of each placement. It consisted of the same questions across both cycles and </w:t>
      </w:r>
      <w:proofErr w:type="gramStart"/>
      <w:r w:rsidRPr="00945F37">
        <w:rPr>
          <w:b w:val="0"/>
        </w:rPr>
        <w:t>was based</w:t>
      </w:r>
      <w:proofErr w:type="gramEnd"/>
      <w:r w:rsidRPr="00945F37">
        <w:rPr>
          <w:b w:val="0"/>
        </w:rPr>
        <w:t xml:space="preserve"> on the</w:t>
      </w:r>
      <w:r w:rsidR="003A4FCF" w:rsidRPr="00945F37">
        <w:rPr>
          <w:b w:val="0"/>
        </w:rPr>
        <w:t xml:space="preserve"> intended</w:t>
      </w:r>
      <w:r w:rsidRPr="00945F37">
        <w:rPr>
          <w:b w:val="0"/>
        </w:rPr>
        <w:t xml:space="preserve"> learning outcomes and satisfaction with the placement experience. A mixture of</w:t>
      </w:r>
      <w:r w:rsidR="00BC6673" w:rsidRPr="00945F37">
        <w:rPr>
          <w:b w:val="0"/>
        </w:rPr>
        <w:t xml:space="preserve"> a</w:t>
      </w:r>
      <w:r w:rsidRPr="00945F37">
        <w:rPr>
          <w:b w:val="0"/>
        </w:rPr>
        <w:t xml:space="preserve"> </w:t>
      </w:r>
      <w:r w:rsidR="00BC6673" w:rsidRPr="00945F37">
        <w:rPr>
          <w:b w:val="0"/>
        </w:rPr>
        <w:t xml:space="preserve">5-point </w:t>
      </w:r>
      <w:r w:rsidRPr="00945F37">
        <w:rPr>
          <w:b w:val="0"/>
        </w:rPr>
        <w:t>Likert scale</w:t>
      </w:r>
      <w:r w:rsidR="003A4FCF" w:rsidRPr="00945F37">
        <w:rPr>
          <w:b w:val="0"/>
        </w:rPr>
        <w:t xml:space="preserve"> from ‘s</w:t>
      </w:r>
      <w:r w:rsidR="00BC6673" w:rsidRPr="00945F37">
        <w:rPr>
          <w:b w:val="0"/>
        </w:rPr>
        <w:t>trong</w:t>
      </w:r>
      <w:r w:rsidR="006A5858" w:rsidRPr="00945F37">
        <w:rPr>
          <w:b w:val="0"/>
        </w:rPr>
        <w:t>ly</w:t>
      </w:r>
      <w:r w:rsidR="003A4FCF" w:rsidRPr="00945F37">
        <w:rPr>
          <w:b w:val="0"/>
        </w:rPr>
        <w:t xml:space="preserve"> disagree’ to ‘strongly a</w:t>
      </w:r>
      <w:r w:rsidR="00BC6673" w:rsidRPr="00945F37">
        <w:rPr>
          <w:b w:val="0"/>
        </w:rPr>
        <w:t>gree’ and rating system</w:t>
      </w:r>
      <w:r w:rsidRPr="00945F37">
        <w:rPr>
          <w:b w:val="0"/>
        </w:rPr>
        <w:t xml:space="preserve"> from </w:t>
      </w:r>
      <w:proofErr w:type="gramStart"/>
      <w:r w:rsidRPr="00945F37">
        <w:rPr>
          <w:b w:val="0"/>
        </w:rPr>
        <w:t>1</w:t>
      </w:r>
      <w:proofErr w:type="gramEnd"/>
      <w:r w:rsidRPr="00945F37">
        <w:rPr>
          <w:b w:val="0"/>
        </w:rPr>
        <w:t xml:space="preserve"> (very poor) to 10 (excellent) were used to answer each question. </w:t>
      </w:r>
      <w:r w:rsidR="007507F2" w:rsidRPr="00945F37">
        <w:rPr>
          <w:b w:val="0"/>
        </w:rPr>
        <w:t xml:space="preserve">Seven was used as the minimum </w:t>
      </w:r>
      <w:proofErr w:type="gramStart"/>
      <w:r w:rsidR="007507F2" w:rsidRPr="00945F37">
        <w:rPr>
          <w:b w:val="0"/>
        </w:rPr>
        <w:t>target which</w:t>
      </w:r>
      <w:proofErr w:type="gramEnd"/>
      <w:r w:rsidR="007507F2" w:rsidRPr="00945F37">
        <w:rPr>
          <w:b w:val="0"/>
        </w:rPr>
        <w:t xml:space="preserve"> would aim to be achieved for all students. </w:t>
      </w:r>
      <w:r w:rsidRPr="00945F37">
        <w:rPr>
          <w:b w:val="0"/>
        </w:rPr>
        <w:t xml:space="preserve">Additionally, students </w:t>
      </w:r>
      <w:proofErr w:type="gramStart"/>
      <w:r w:rsidRPr="00945F37">
        <w:rPr>
          <w:b w:val="0"/>
        </w:rPr>
        <w:t>were also asked</w:t>
      </w:r>
      <w:proofErr w:type="gramEnd"/>
      <w:r w:rsidRPr="00945F37">
        <w:rPr>
          <w:b w:val="0"/>
        </w:rPr>
        <w:t xml:space="preserve"> to list three things they learned during the placement, three things they enjoyed about the placement and three things they did not enjoy. </w:t>
      </w:r>
    </w:p>
    <w:p w14:paraId="0E6CF038" w14:textId="77777777" w:rsidR="000B536E" w:rsidRPr="00945F37" w:rsidRDefault="000B536E" w:rsidP="00945F37">
      <w:pPr>
        <w:pStyle w:val="CPTL"/>
        <w:jc w:val="both"/>
        <w:rPr>
          <w:b w:val="0"/>
        </w:rPr>
      </w:pPr>
    </w:p>
    <w:p w14:paraId="2BC97BD4" w14:textId="01760C3B" w:rsidR="00994DD9" w:rsidRPr="00945F37" w:rsidRDefault="00994DD9" w:rsidP="00945F37">
      <w:pPr>
        <w:pStyle w:val="CPTL"/>
        <w:jc w:val="both"/>
        <w:rPr>
          <w:b w:val="0"/>
        </w:rPr>
      </w:pPr>
      <w:r w:rsidRPr="00945F37">
        <w:rPr>
          <w:b w:val="0"/>
        </w:rPr>
        <w:t xml:space="preserve">The results from the 2014/2015 placements were used to influence revisions for 2015/2016 placements. A copy of the </w:t>
      </w:r>
      <w:r w:rsidR="00062095" w:rsidRPr="00945F37">
        <w:rPr>
          <w:b w:val="0"/>
        </w:rPr>
        <w:t xml:space="preserve">student </w:t>
      </w:r>
      <w:r w:rsidRPr="00945F37">
        <w:rPr>
          <w:b w:val="0"/>
        </w:rPr>
        <w:t xml:space="preserve">questionnaire </w:t>
      </w:r>
      <w:proofErr w:type="gramStart"/>
      <w:r w:rsidRPr="00945F37">
        <w:rPr>
          <w:b w:val="0"/>
        </w:rPr>
        <w:t>can be found</w:t>
      </w:r>
      <w:proofErr w:type="gramEnd"/>
      <w:r w:rsidRPr="00945F37">
        <w:rPr>
          <w:b w:val="0"/>
        </w:rPr>
        <w:t xml:space="preserve"> in the supplementary materials.</w:t>
      </w:r>
      <w:r w:rsidR="00062095" w:rsidRPr="00945F37">
        <w:rPr>
          <w:b w:val="0"/>
        </w:rPr>
        <w:t xml:space="preserve"> </w:t>
      </w:r>
      <w:r w:rsidRPr="00945F37">
        <w:rPr>
          <w:b w:val="0"/>
        </w:rPr>
        <w:t xml:space="preserve">For feedback on operational placement delivery, </w:t>
      </w:r>
      <w:r w:rsidR="002E3D8E" w:rsidRPr="00945F37">
        <w:rPr>
          <w:b w:val="0"/>
        </w:rPr>
        <w:t xml:space="preserve">meetings </w:t>
      </w:r>
      <w:proofErr w:type="gramStart"/>
      <w:r w:rsidR="002E3D8E" w:rsidRPr="00945F37">
        <w:rPr>
          <w:b w:val="0"/>
        </w:rPr>
        <w:t>were held</w:t>
      </w:r>
      <w:proofErr w:type="gramEnd"/>
      <w:r w:rsidR="002E3D8E" w:rsidRPr="00945F37">
        <w:rPr>
          <w:b w:val="0"/>
        </w:rPr>
        <w:t xml:space="preserve"> between the U</w:t>
      </w:r>
      <w:r w:rsidRPr="00945F37">
        <w:rPr>
          <w:b w:val="0"/>
        </w:rPr>
        <w:t xml:space="preserve">niversity </w:t>
      </w:r>
      <w:r w:rsidR="00062095" w:rsidRPr="00945F37">
        <w:rPr>
          <w:b w:val="0"/>
        </w:rPr>
        <w:t xml:space="preserve">and the </w:t>
      </w:r>
      <w:r w:rsidR="00EA603F" w:rsidRPr="00945F37">
        <w:rPr>
          <w:b w:val="0"/>
        </w:rPr>
        <w:t>GPP</w:t>
      </w:r>
      <w:r w:rsidR="00062095" w:rsidRPr="00945F37">
        <w:rPr>
          <w:b w:val="0"/>
        </w:rPr>
        <w:t xml:space="preserve"> provider.</w:t>
      </w:r>
    </w:p>
    <w:p w14:paraId="603F1E00" w14:textId="77777777" w:rsidR="00653124" w:rsidRPr="00945F37" w:rsidRDefault="00653124" w:rsidP="00945F37">
      <w:pPr>
        <w:pStyle w:val="CPTL"/>
        <w:jc w:val="both"/>
        <w:rPr>
          <w:b w:val="0"/>
        </w:rPr>
      </w:pPr>
    </w:p>
    <w:p w14:paraId="0448413B" w14:textId="218A38F4" w:rsidR="000B536E" w:rsidRPr="00945F37" w:rsidRDefault="00994DD9" w:rsidP="00945F37">
      <w:pPr>
        <w:pStyle w:val="CPTL"/>
        <w:ind w:firstLine="0"/>
        <w:jc w:val="both"/>
        <w:rPr>
          <w:b w:val="0"/>
        </w:rPr>
      </w:pPr>
      <w:r w:rsidRPr="00945F37">
        <w:rPr>
          <w:b w:val="0"/>
        </w:rPr>
        <w:t>Ethics</w:t>
      </w:r>
    </w:p>
    <w:p w14:paraId="0EBE4016" w14:textId="1F301B34" w:rsidR="00994DD9" w:rsidRPr="00945F37" w:rsidRDefault="0023559D" w:rsidP="00945F37">
      <w:pPr>
        <w:pStyle w:val="CPTL"/>
        <w:jc w:val="both"/>
        <w:rPr>
          <w:b w:val="0"/>
        </w:rPr>
      </w:pPr>
      <w:r w:rsidRPr="00945F37">
        <w:rPr>
          <w:b w:val="0"/>
        </w:rPr>
        <w:t xml:space="preserve">Student participation in the questionnaire was voluntary. </w:t>
      </w:r>
      <w:proofErr w:type="gramStart"/>
      <w:r w:rsidR="00994DD9" w:rsidRPr="00945F37">
        <w:rPr>
          <w:b w:val="0"/>
        </w:rPr>
        <w:t xml:space="preserve">Ethical approval </w:t>
      </w:r>
      <w:r w:rsidR="00BA5FCB" w:rsidRPr="00945F37">
        <w:rPr>
          <w:b w:val="0"/>
        </w:rPr>
        <w:t xml:space="preserve">was provided by the </w:t>
      </w:r>
      <w:r w:rsidR="00DA36A1" w:rsidRPr="00945F37">
        <w:rPr>
          <w:b w:val="0"/>
        </w:rPr>
        <w:t>University of Sunderland</w:t>
      </w:r>
      <w:r w:rsidR="00BA5FCB" w:rsidRPr="00945F37">
        <w:rPr>
          <w:b w:val="0"/>
        </w:rPr>
        <w:t xml:space="preserve"> Research Ethics Committee</w:t>
      </w:r>
      <w:proofErr w:type="gramEnd"/>
      <w:r w:rsidR="00BA5FCB" w:rsidRPr="00945F37">
        <w:rPr>
          <w:b w:val="0"/>
        </w:rPr>
        <w:t>.</w:t>
      </w:r>
    </w:p>
    <w:p w14:paraId="68D8A932" w14:textId="77777777" w:rsidR="00653124" w:rsidRPr="00945F37" w:rsidRDefault="00653124" w:rsidP="00945F37">
      <w:pPr>
        <w:pStyle w:val="CPTL"/>
        <w:jc w:val="both"/>
        <w:rPr>
          <w:b w:val="0"/>
        </w:rPr>
      </w:pPr>
    </w:p>
    <w:p w14:paraId="5CED7E08" w14:textId="29B1565E" w:rsidR="005E7E76" w:rsidRPr="00945F37" w:rsidRDefault="005B31BD" w:rsidP="00945F37">
      <w:pPr>
        <w:pStyle w:val="CPTL"/>
        <w:ind w:firstLine="0"/>
        <w:jc w:val="both"/>
        <w:rPr>
          <w:b w:val="0"/>
        </w:rPr>
      </w:pPr>
      <w:r w:rsidRPr="00945F37">
        <w:rPr>
          <w:b w:val="0"/>
        </w:rPr>
        <w:t>Cycle 1</w:t>
      </w:r>
    </w:p>
    <w:p w14:paraId="62FB2057" w14:textId="6E9CA185" w:rsidR="000B536E" w:rsidRPr="00945F37" w:rsidRDefault="005B31BD" w:rsidP="00945F37">
      <w:pPr>
        <w:pStyle w:val="CPTL"/>
        <w:ind w:firstLine="0"/>
        <w:jc w:val="both"/>
        <w:rPr>
          <w:b w:val="0"/>
        </w:rPr>
      </w:pPr>
      <w:r w:rsidRPr="00945F37">
        <w:rPr>
          <w:b w:val="0"/>
        </w:rPr>
        <w:t>Design</w:t>
      </w:r>
    </w:p>
    <w:p w14:paraId="5885A674" w14:textId="29ED0DAC" w:rsidR="000211DE" w:rsidRPr="00945F37" w:rsidRDefault="00945F37" w:rsidP="00945F37">
      <w:pPr>
        <w:pStyle w:val="CPTL"/>
        <w:jc w:val="both"/>
        <w:rPr>
          <w:b w:val="0"/>
        </w:rPr>
      </w:pPr>
      <w:r>
        <w:rPr>
          <w:b w:val="0"/>
        </w:rPr>
        <w:t>Th</w:t>
      </w:r>
      <w:r w:rsidR="00E75994" w:rsidRPr="00945F37">
        <w:rPr>
          <w:b w:val="0"/>
        </w:rPr>
        <w:t xml:space="preserve">e </w:t>
      </w:r>
      <w:r w:rsidR="00160B11" w:rsidRPr="00945F37">
        <w:rPr>
          <w:b w:val="0"/>
        </w:rPr>
        <w:t>design team consisted of the academic practitioner (</w:t>
      </w:r>
      <w:r w:rsidR="00DA36A1" w:rsidRPr="00945F37">
        <w:rPr>
          <w:b w:val="0"/>
        </w:rPr>
        <w:t>GD</w:t>
      </w:r>
      <w:r w:rsidR="00160B11" w:rsidRPr="00945F37">
        <w:rPr>
          <w:b w:val="0"/>
        </w:rPr>
        <w:t>),</w:t>
      </w:r>
      <w:r w:rsidR="00E75994" w:rsidRPr="00945F37">
        <w:rPr>
          <w:b w:val="0"/>
        </w:rPr>
        <w:t xml:space="preserve"> two </w:t>
      </w:r>
      <w:r w:rsidR="00EA603F" w:rsidRPr="00945F37">
        <w:rPr>
          <w:b w:val="0"/>
        </w:rPr>
        <w:t>GPP</w:t>
      </w:r>
      <w:r w:rsidR="00E75994" w:rsidRPr="00945F37">
        <w:rPr>
          <w:b w:val="0"/>
        </w:rPr>
        <w:t>s</w:t>
      </w:r>
      <w:r w:rsidR="00160B11" w:rsidRPr="00945F37">
        <w:rPr>
          <w:b w:val="0"/>
        </w:rPr>
        <w:t xml:space="preserve"> (</w:t>
      </w:r>
      <w:r w:rsidR="00DA36A1" w:rsidRPr="00945F37">
        <w:rPr>
          <w:b w:val="0"/>
        </w:rPr>
        <w:t xml:space="preserve">AB </w:t>
      </w:r>
      <w:r w:rsidR="00160B11" w:rsidRPr="00945F37">
        <w:rPr>
          <w:b w:val="0"/>
        </w:rPr>
        <w:t xml:space="preserve">and </w:t>
      </w:r>
      <w:r w:rsidR="00DA36A1" w:rsidRPr="00945F37">
        <w:rPr>
          <w:b w:val="0"/>
        </w:rPr>
        <w:t>CA</w:t>
      </w:r>
      <w:r w:rsidR="00160B11" w:rsidRPr="00945F37">
        <w:rPr>
          <w:b w:val="0"/>
        </w:rPr>
        <w:t>)</w:t>
      </w:r>
      <w:r w:rsidR="00E75994" w:rsidRPr="00945F37">
        <w:rPr>
          <w:b w:val="0"/>
        </w:rPr>
        <w:t xml:space="preserve"> </w:t>
      </w:r>
      <w:r w:rsidR="00160B11" w:rsidRPr="00945F37">
        <w:rPr>
          <w:b w:val="0"/>
        </w:rPr>
        <w:t>and another academic pharmacist</w:t>
      </w:r>
      <w:r w:rsidR="00E75994" w:rsidRPr="00945F37">
        <w:rPr>
          <w:b w:val="0"/>
        </w:rPr>
        <w:t xml:space="preserve"> with e</w:t>
      </w:r>
      <w:r w:rsidR="00160B11" w:rsidRPr="00945F37">
        <w:rPr>
          <w:b w:val="0"/>
        </w:rPr>
        <w:t>xperience of primary care (</w:t>
      </w:r>
      <w:r w:rsidR="00DA36A1" w:rsidRPr="00945F37">
        <w:rPr>
          <w:b w:val="0"/>
        </w:rPr>
        <w:t>JH</w:t>
      </w:r>
      <w:r w:rsidR="00160B11" w:rsidRPr="00945F37">
        <w:rPr>
          <w:b w:val="0"/>
        </w:rPr>
        <w:t>)</w:t>
      </w:r>
      <w:r w:rsidR="00E75994" w:rsidRPr="00945F37">
        <w:rPr>
          <w:b w:val="0"/>
        </w:rPr>
        <w:t>.</w:t>
      </w:r>
      <w:r w:rsidR="00CD67D9" w:rsidRPr="00945F37">
        <w:rPr>
          <w:b w:val="0"/>
        </w:rPr>
        <w:t xml:space="preserve"> Previous success in using a rotational </w:t>
      </w:r>
      <w:r w:rsidR="00160B11" w:rsidRPr="00945F37">
        <w:rPr>
          <w:b w:val="0"/>
        </w:rPr>
        <w:t>m</w:t>
      </w:r>
      <w:r w:rsidR="00CD67D9" w:rsidRPr="00945F37">
        <w:rPr>
          <w:b w:val="0"/>
        </w:rPr>
        <w:t>odel of placement delivery</w:t>
      </w:r>
      <w:r w:rsidR="00160B11" w:rsidRPr="00945F37">
        <w:rPr>
          <w:b w:val="0"/>
        </w:rPr>
        <w:t>, where student</w:t>
      </w:r>
      <w:r w:rsidR="00BC6673" w:rsidRPr="00945F37">
        <w:rPr>
          <w:b w:val="0"/>
        </w:rPr>
        <w:t>s</w:t>
      </w:r>
      <w:r w:rsidR="00160B11" w:rsidRPr="00945F37">
        <w:rPr>
          <w:b w:val="0"/>
        </w:rPr>
        <w:t xml:space="preserve"> move between ‘stations’ with specified tasks had been success</w:t>
      </w:r>
      <w:r w:rsidR="002C5313" w:rsidRPr="00945F37">
        <w:rPr>
          <w:b w:val="0"/>
        </w:rPr>
        <w:t>ful</w:t>
      </w:r>
      <w:r w:rsidR="00160B11" w:rsidRPr="00945F37">
        <w:rPr>
          <w:b w:val="0"/>
        </w:rPr>
        <w:t xml:space="preserve"> </w:t>
      </w:r>
      <w:r w:rsidR="00160B11" w:rsidRPr="00945F37">
        <w:rPr>
          <w:b w:val="0"/>
        </w:rPr>
        <w:lastRenderedPageBreak/>
        <w:t>for other placement experiences on the</w:t>
      </w:r>
      <w:r w:rsidR="00CD67D9" w:rsidRPr="00945F37">
        <w:rPr>
          <w:b w:val="0"/>
        </w:rPr>
        <w:t xml:space="preserve"> </w:t>
      </w:r>
      <w:proofErr w:type="spellStart"/>
      <w:r w:rsidR="00CD67D9" w:rsidRPr="00945F37">
        <w:rPr>
          <w:b w:val="0"/>
        </w:rPr>
        <w:t>MPharm</w:t>
      </w:r>
      <w:proofErr w:type="spellEnd"/>
      <w:r w:rsidR="00CD67D9" w:rsidRPr="00945F37">
        <w:rPr>
          <w:b w:val="0"/>
        </w:rPr>
        <w:t xml:space="preserve"> programme </w:t>
      </w:r>
      <w:r w:rsidR="002C5313" w:rsidRPr="00945F37">
        <w:rPr>
          <w:b w:val="0"/>
        </w:rPr>
        <w:t xml:space="preserve">at the </w:t>
      </w:r>
      <w:r w:rsidR="00DA36A1" w:rsidRPr="00945F37">
        <w:rPr>
          <w:b w:val="0"/>
        </w:rPr>
        <w:t>University of Sunderland</w:t>
      </w:r>
      <w:r w:rsidR="002C5313" w:rsidRPr="00945F37">
        <w:rPr>
          <w:b w:val="0"/>
        </w:rPr>
        <w:t xml:space="preserve"> and so a</w:t>
      </w:r>
      <w:r w:rsidR="00CD67D9" w:rsidRPr="00945F37">
        <w:rPr>
          <w:b w:val="0"/>
        </w:rPr>
        <w:t xml:space="preserve"> similar model </w:t>
      </w:r>
      <w:r w:rsidR="002C5313" w:rsidRPr="00945F37">
        <w:rPr>
          <w:b w:val="0"/>
        </w:rPr>
        <w:t>was</w:t>
      </w:r>
      <w:r w:rsidR="00CD67D9" w:rsidRPr="00945F37">
        <w:rPr>
          <w:b w:val="0"/>
        </w:rPr>
        <w:t xml:space="preserve"> adopted for t</w:t>
      </w:r>
      <w:r w:rsidR="002E3D8E" w:rsidRPr="00945F37">
        <w:rPr>
          <w:b w:val="0"/>
        </w:rPr>
        <w:t xml:space="preserve">he </w:t>
      </w:r>
      <w:r w:rsidR="00DD2CF4" w:rsidRPr="00945F37">
        <w:rPr>
          <w:b w:val="0"/>
        </w:rPr>
        <w:t>general practice</w:t>
      </w:r>
      <w:r w:rsidR="00957E68" w:rsidRPr="00945F37">
        <w:rPr>
          <w:b w:val="0"/>
        </w:rPr>
        <w:t xml:space="preserve"> placements</w:t>
      </w:r>
      <w:r w:rsidR="002E3D8E" w:rsidRPr="00945F37">
        <w:rPr>
          <w:b w:val="0"/>
        </w:rPr>
        <w:t>.</w:t>
      </w:r>
    </w:p>
    <w:p w14:paraId="57149461" w14:textId="77777777" w:rsidR="000B536E" w:rsidRPr="00945F37" w:rsidRDefault="000B536E" w:rsidP="00945F37">
      <w:pPr>
        <w:pStyle w:val="CPTL"/>
        <w:jc w:val="both"/>
        <w:rPr>
          <w:b w:val="0"/>
        </w:rPr>
      </w:pPr>
    </w:p>
    <w:p w14:paraId="7A7ECD56" w14:textId="5EE84810" w:rsidR="00160B11" w:rsidRPr="00945F37" w:rsidRDefault="00160B11" w:rsidP="00945F37">
      <w:pPr>
        <w:pStyle w:val="CPTL"/>
        <w:jc w:val="both"/>
        <w:rPr>
          <w:b w:val="0"/>
        </w:rPr>
      </w:pPr>
      <w:r w:rsidRPr="00945F37">
        <w:rPr>
          <w:b w:val="0"/>
        </w:rPr>
        <w:t xml:space="preserve">The third year of study </w:t>
      </w:r>
      <w:proofErr w:type="gramStart"/>
      <w:r w:rsidRPr="00945F37">
        <w:rPr>
          <w:b w:val="0"/>
        </w:rPr>
        <w:t>was chosen</w:t>
      </w:r>
      <w:proofErr w:type="gramEnd"/>
      <w:r w:rsidRPr="00945F37">
        <w:rPr>
          <w:b w:val="0"/>
        </w:rPr>
        <w:t xml:space="preserve"> for delivery of the placement. This was selected based on the likely transferability of clinical knowledge taught in this year of the programme into the general practice setting (diabetes, endocrine) and because students will </w:t>
      </w:r>
      <w:r w:rsidR="00873231" w:rsidRPr="00945F37">
        <w:rPr>
          <w:b w:val="0"/>
        </w:rPr>
        <w:t xml:space="preserve">also </w:t>
      </w:r>
      <w:r w:rsidRPr="00945F37">
        <w:rPr>
          <w:b w:val="0"/>
        </w:rPr>
        <w:t>have experience placements in other settings (community</w:t>
      </w:r>
      <w:r w:rsidR="003A4FCF" w:rsidRPr="00945F37">
        <w:rPr>
          <w:b w:val="0"/>
        </w:rPr>
        <w:t xml:space="preserve"> pharmacy, hospital pharmacy) from</w:t>
      </w:r>
      <w:r w:rsidRPr="00945F37">
        <w:rPr>
          <w:b w:val="0"/>
        </w:rPr>
        <w:t xml:space="preserve"> earlier years which would support understanding o</w:t>
      </w:r>
      <w:r w:rsidR="002E3D8E" w:rsidRPr="00945F37">
        <w:rPr>
          <w:b w:val="0"/>
        </w:rPr>
        <w:t>f the general practice context.</w:t>
      </w:r>
    </w:p>
    <w:p w14:paraId="4B8D20DC" w14:textId="77777777" w:rsidR="000B536E" w:rsidRPr="00945F37" w:rsidRDefault="000B536E" w:rsidP="00945F37">
      <w:pPr>
        <w:pStyle w:val="CPTL"/>
        <w:jc w:val="both"/>
        <w:rPr>
          <w:b w:val="0"/>
        </w:rPr>
      </w:pPr>
    </w:p>
    <w:p w14:paraId="7DA4A165" w14:textId="39384529" w:rsidR="00653124" w:rsidRPr="00945F37" w:rsidRDefault="00160B11" w:rsidP="00945F37">
      <w:pPr>
        <w:pStyle w:val="CPTL"/>
        <w:jc w:val="both"/>
        <w:rPr>
          <w:b w:val="0"/>
        </w:rPr>
      </w:pPr>
      <w:r w:rsidRPr="00945F37">
        <w:rPr>
          <w:b w:val="0"/>
        </w:rPr>
        <w:t xml:space="preserve">Learning outcomes </w:t>
      </w:r>
      <w:proofErr w:type="gramStart"/>
      <w:r w:rsidRPr="00945F37">
        <w:rPr>
          <w:b w:val="0"/>
        </w:rPr>
        <w:t>were identified</w:t>
      </w:r>
      <w:proofErr w:type="gramEnd"/>
      <w:r w:rsidRPr="00945F37">
        <w:rPr>
          <w:b w:val="0"/>
        </w:rPr>
        <w:t xml:space="preserve"> by the design team based o</w:t>
      </w:r>
      <w:r w:rsidR="00BC6673" w:rsidRPr="00945F37">
        <w:rPr>
          <w:b w:val="0"/>
        </w:rPr>
        <w:t>n the taught clinical content</w:t>
      </w:r>
      <w:r w:rsidRPr="00945F37">
        <w:rPr>
          <w:b w:val="0"/>
        </w:rPr>
        <w:t xml:space="preserve"> </w:t>
      </w:r>
      <w:r w:rsidR="00BC6673" w:rsidRPr="00945F37">
        <w:rPr>
          <w:b w:val="0"/>
        </w:rPr>
        <w:t>with</w:t>
      </w:r>
      <w:r w:rsidRPr="00945F37">
        <w:rPr>
          <w:b w:val="0"/>
        </w:rPr>
        <w:t>in the level of study and the emerging roles of pharmacists within the general practice setting. These inc</w:t>
      </w:r>
      <w:r w:rsidR="00E75994" w:rsidRPr="00945F37">
        <w:rPr>
          <w:b w:val="0"/>
        </w:rPr>
        <w:t xml:space="preserve">luded </w:t>
      </w:r>
      <w:r w:rsidRPr="00945F37">
        <w:rPr>
          <w:b w:val="0"/>
        </w:rPr>
        <w:t>introduction to</w:t>
      </w:r>
      <w:r w:rsidR="00E75994" w:rsidRPr="00945F37">
        <w:rPr>
          <w:b w:val="0"/>
        </w:rPr>
        <w:t xml:space="preserve"> the ro</w:t>
      </w:r>
      <w:r w:rsidRPr="00945F37">
        <w:rPr>
          <w:b w:val="0"/>
        </w:rPr>
        <w:t>les of different members of the general practice team</w:t>
      </w:r>
      <w:r w:rsidR="00E75994" w:rsidRPr="00945F37">
        <w:rPr>
          <w:b w:val="0"/>
        </w:rPr>
        <w:t xml:space="preserve">, </w:t>
      </w:r>
      <w:r w:rsidRPr="00945F37">
        <w:rPr>
          <w:b w:val="0"/>
        </w:rPr>
        <w:t>h</w:t>
      </w:r>
      <w:r w:rsidR="00E75994" w:rsidRPr="00945F37">
        <w:rPr>
          <w:b w:val="0"/>
        </w:rPr>
        <w:t>ow prescription</w:t>
      </w:r>
      <w:r w:rsidRPr="00945F37">
        <w:rPr>
          <w:b w:val="0"/>
        </w:rPr>
        <w:t xml:space="preserve">s </w:t>
      </w:r>
      <w:proofErr w:type="gramStart"/>
      <w:r w:rsidRPr="00945F37">
        <w:rPr>
          <w:b w:val="0"/>
        </w:rPr>
        <w:t>are generated and sent to community pharmacy</w:t>
      </w:r>
      <w:proofErr w:type="gramEnd"/>
      <w:r w:rsidRPr="00945F37">
        <w:rPr>
          <w:b w:val="0"/>
        </w:rPr>
        <w:t xml:space="preserve"> and application</w:t>
      </w:r>
      <w:r w:rsidR="00E75994" w:rsidRPr="00945F37">
        <w:rPr>
          <w:b w:val="0"/>
        </w:rPr>
        <w:t xml:space="preserve"> </w:t>
      </w:r>
      <w:r w:rsidRPr="00945F37">
        <w:rPr>
          <w:b w:val="0"/>
        </w:rPr>
        <w:t>of</w:t>
      </w:r>
      <w:r w:rsidR="00E75994" w:rsidRPr="00945F37">
        <w:rPr>
          <w:b w:val="0"/>
        </w:rPr>
        <w:t xml:space="preserve"> clinical knowledge to </w:t>
      </w:r>
      <w:r w:rsidR="00867B76" w:rsidRPr="00945F37">
        <w:rPr>
          <w:b w:val="0"/>
        </w:rPr>
        <w:t xml:space="preserve">general practice based </w:t>
      </w:r>
      <w:r w:rsidR="00E75994" w:rsidRPr="00945F37">
        <w:rPr>
          <w:b w:val="0"/>
        </w:rPr>
        <w:t xml:space="preserve">patient scenarios. </w:t>
      </w:r>
      <w:r w:rsidR="00CD67D9" w:rsidRPr="00945F37">
        <w:rPr>
          <w:b w:val="0"/>
        </w:rPr>
        <w:t>To contribute to spiral learning</w:t>
      </w:r>
      <w:r w:rsidR="000B599A" w:rsidRPr="00945F37">
        <w:rPr>
          <w:b w:val="0"/>
        </w:rPr>
        <w:t>,</w:t>
      </w:r>
      <w:r w:rsidR="002E3D8E" w:rsidRPr="00945F37">
        <w:rPr>
          <w:b w:val="0"/>
        </w:rPr>
        <w:fldChar w:fldCharType="begin" w:fldLock="1"/>
      </w:r>
      <w:r w:rsidR="00971084" w:rsidRPr="00945F37">
        <w:rPr>
          <w:b w:val="0"/>
        </w:rPr>
        <w:instrText>ADDIN CSL_CITATION {"citationItems":[{"id":"ITEM-1","itemData":{"ISBN":"0-674-71001-0","author":[{"dropping-particle":"","family":"Bruner","given":"Jerome S","non-dropping-particle":"","parse-names":false,"suffix":""}],"id":"ITEM-1","issued":{"date-parts":[["1977"]]},"publisher":"Harvard University Press","publisher-place":"London","title":"The process of education","type":"book"},"uris":["http://www.mendeley.com/documents/?uuid=2c97466a-177a-40a1-96ea-af6d9533ae6a"]}],"mendeley":{"formattedCitation":"&lt;sup&gt;22&lt;/sup&gt;","plainTextFormattedCitation":"22","previouslyFormattedCitation":"&lt;sup&gt;22&lt;/sup&gt;"},"properties":{"noteIndex":0},"schema":"https://github.com/citation-style-language/schema/raw/master/csl-citation.json"}</w:instrText>
      </w:r>
      <w:r w:rsidR="002E3D8E" w:rsidRPr="00945F37">
        <w:rPr>
          <w:b w:val="0"/>
        </w:rPr>
        <w:fldChar w:fldCharType="separate"/>
      </w:r>
      <w:r w:rsidR="00DE2196" w:rsidRPr="00945F37">
        <w:rPr>
          <w:b w:val="0"/>
          <w:noProof/>
          <w:vertAlign w:val="superscript"/>
        </w:rPr>
        <w:t>22</w:t>
      </w:r>
      <w:r w:rsidR="002E3D8E" w:rsidRPr="00945F37">
        <w:rPr>
          <w:b w:val="0"/>
        </w:rPr>
        <w:fldChar w:fldCharType="end"/>
      </w:r>
      <w:r w:rsidR="00CD67D9" w:rsidRPr="00945F37">
        <w:rPr>
          <w:b w:val="0"/>
        </w:rPr>
        <w:t xml:space="preserve"> new</w:t>
      </w:r>
      <w:r w:rsidR="00867B76" w:rsidRPr="00945F37">
        <w:rPr>
          <w:b w:val="0"/>
        </w:rPr>
        <w:t xml:space="preserve"> (diabetes)</w:t>
      </w:r>
      <w:r w:rsidR="00CD67D9" w:rsidRPr="00945F37">
        <w:rPr>
          <w:b w:val="0"/>
        </w:rPr>
        <w:t xml:space="preserve"> and previously covered </w:t>
      </w:r>
      <w:r w:rsidR="00867B76" w:rsidRPr="00945F37">
        <w:rPr>
          <w:b w:val="0"/>
        </w:rPr>
        <w:t>(respiratory) topics</w:t>
      </w:r>
      <w:r w:rsidR="00CD67D9" w:rsidRPr="00945F37">
        <w:rPr>
          <w:b w:val="0"/>
        </w:rPr>
        <w:t xml:space="preserve"> were incorporated. The result was </w:t>
      </w:r>
      <w:r w:rsidR="00E75994" w:rsidRPr="00945F37">
        <w:rPr>
          <w:b w:val="0"/>
        </w:rPr>
        <w:t xml:space="preserve">the formation of four </w:t>
      </w:r>
      <w:r w:rsidR="00867B76" w:rsidRPr="00945F37">
        <w:rPr>
          <w:b w:val="0"/>
        </w:rPr>
        <w:t>‘</w:t>
      </w:r>
      <w:r w:rsidR="00E75994" w:rsidRPr="00945F37">
        <w:rPr>
          <w:b w:val="0"/>
        </w:rPr>
        <w:t>stations</w:t>
      </w:r>
      <w:r w:rsidR="0072718F" w:rsidRPr="00945F37">
        <w:rPr>
          <w:b w:val="0"/>
        </w:rPr>
        <w:t>’ (see Figure 1</w:t>
      </w:r>
      <w:r w:rsidR="00867B76" w:rsidRPr="00945F37">
        <w:rPr>
          <w:b w:val="0"/>
        </w:rPr>
        <w:t>) including</w:t>
      </w:r>
      <w:r w:rsidR="00E75994" w:rsidRPr="00945F37">
        <w:rPr>
          <w:b w:val="0"/>
        </w:rPr>
        <w:t>:</w:t>
      </w:r>
    </w:p>
    <w:p w14:paraId="7BC5CD50" w14:textId="7312E892" w:rsidR="00E75994" w:rsidRPr="00945F37" w:rsidRDefault="00867B76" w:rsidP="00945F37">
      <w:pPr>
        <w:pStyle w:val="CPTL"/>
        <w:numPr>
          <w:ilvl w:val="0"/>
          <w:numId w:val="10"/>
        </w:numPr>
        <w:jc w:val="both"/>
        <w:rPr>
          <w:b w:val="0"/>
        </w:rPr>
      </w:pPr>
      <w:r w:rsidRPr="00945F37">
        <w:rPr>
          <w:b w:val="0"/>
        </w:rPr>
        <w:t>Exploration of</w:t>
      </w:r>
      <w:r w:rsidR="00E75994" w:rsidRPr="00945F37">
        <w:rPr>
          <w:b w:val="0"/>
        </w:rPr>
        <w:t xml:space="preserve"> the role of a general practice administrator</w:t>
      </w:r>
    </w:p>
    <w:p w14:paraId="6E62755D" w14:textId="0B5C2072" w:rsidR="00E75994" w:rsidRPr="00945F37" w:rsidRDefault="00867B76" w:rsidP="00945F37">
      <w:pPr>
        <w:pStyle w:val="CPTL"/>
        <w:numPr>
          <w:ilvl w:val="0"/>
          <w:numId w:val="10"/>
        </w:numPr>
        <w:jc w:val="both"/>
        <w:rPr>
          <w:b w:val="0"/>
        </w:rPr>
      </w:pPr>
      <w:r w:rsidRPr="00945F37">
        <w:rPr>
          <w:b w:val="0"/>
        </w:rPr>
        <w:t>Observation of</w:t>
      </w:r>
      <w:r w:rsidR="00E75994" w:rsidRPr="00945F37">
        <w:rPr>
          <w:b w:val="0"/>
        </w:rPr>
        <w:t xml:space="preserve"> a practice nurse clinic for chronic conditions</w:t>
      </w:r>
    </w:p>
    <w:p w14:paraId="523D6200" w14:textId="77777777" w:rsidR="00E75994" w:rsidRPr="00945F37" w:rsidRDefault="00E75994" w:rsidP="00945F37">
      <w:pPr>
        <w:pStyle w:val="CPTL"/>
        <w:numPr>
          <w:ilvl w:val="0"/>
          <w:numId w:val="10"/>
        </w:numPr>
        <w:jc w:val="both"/>
        <w:rPr>
          <w:b w:val="0"/>
        </w:rPr>
      </w:pPr>
      <w:r w:rsidRPr="00945F37">
        <w:rPr>
          <w:b w:val="0"/>
        </w:rPr>
        <w:t>A diabetes case study utilising a general practice clinical system (EMIS</w:t>
      </w:r>
      <w:r w:rsidR="004B1060" w:rsidRPr="00945F37">
        <w:rPr>
          <w:b w:val="0"/>
        </w:rPr>
        <w:t xml:space="preserve"> Web</w:t>
      </w:r>
      <w:r w:rsidRPr="00945F37">
        <w:rPr>
          <w:b w:val="0"/>
        </w:rPr>
        <w:t>)</w:t>
      </w:r>
    </w:p>
    <w:p w14:paraId="17E58586" w14:textId="199A2E7D" w:rsidR="00E75994" w:rsidRPr="00945F37" w:rsidRDefault="00E75994" w:rsidP="00945F37">
      <w:pPr>
        <w:pStyle w:val="CPTL"/>
        <w:numPr>
          <w:ilvl w:val="0"/>
          <w:numId w:val="10"/>
        </w:numPr>
        <w:jc w:val="both"/>
        <w:rPr>
          <w:b w:val="0"/>
        </w:rPr>
      </w:pPr>
      <w:r w:rsidRPr="00945F37">
        <w:rPr>
          <w:b w:val="0"/>
        </w:rPr>
        <w:t>An introduction to the Quality and Outcomes Framework (QOF) using C</w:t>
      </w:r>
      <w:r w:rsidR="00867B76" w:rsidRPr="00945F37">
        <w:rPr>
          <w:b w:val="0"/>
        </w:rPr>
        <w:t xml:space="preserve">hronic </w:t>
      </w:r>
      <w:r w:rsidRPr="00945F37">
        <w:rPr>
          <w:b w:val="0"/>
        </w:rPr>
        <w:t>O</w:t>
      </w:r>
      <w:r w:rsidR="00867B76" w:rsidRPr="00945F37">
        <w:rPr>
          <w:b w:val="0"/>
        </w:rPr>
        <w:t xml:space="preserve">bstructive </w:t>
      </w:r>
      <w:r w:rsidRPr="00945F37">
        <w:rPr>
          <w:b w:val="0"/>
        </w:rPr>
        <w:t>P</w:t>
      </w:r>
      <w:r w:rsidR="00867B76" w:rsidRPr="00945F37">
        <w:rPr>
          <w:b w:val="0"/>
        </w:rPr>
        <w:t xml:space="preserve">ulmonary </w:t>
      </w:r>
      <w:r w:rsidRPr="00945F37">
        <w:rPr>
          <w:b w:val="0"/>
        </w:rPr>
        <w:t>D</w:t>
      </w:r>
      <w:r w:rsidR="00867B76" w:rsidRPr="00945F37">
        <w:rPr>
          <w:b w:val="0"/>
        </w:rPr>
        <w:t>isorder (COPD)</w:t>
      </w:r>
    </w:p>
    <w:p w14:paraId="1143C4C2" w14:textId="77777777" w:rsidR="00653124" w:rsidRPr="00945F37" w:rsidRDefault="00653124" w:rsidP="00945F37">
      <w:pPr>
        <w:pStyle w:val="CPTL"/>
        <w:jc w:val="both"/>
        <w:rPr>
          <w:b w:val="0"/>
        </w:rPr>
      </w:pPr>
    </w:p>
    <w:p w14:paraId="78DDBD00" w14:textId="7773484F" w:rsidR="0023559D" w:rsidRPr="00945F37" w:rsidRDefault="0023559D" w:rsidP="00945F37">
      <w:pPr>
        <w:pStyle w:val="CPTL"/>
        <w:jc w:val="both"/>
        <w:rPr>
          <w:b w:val="0"/>
        </w:rPr>
      </w:pPr>
      <w:r w:rsidRPr="00945F37">
        <w:rPr>
          <w:b w:val="0"/>
        </w:rPr>
        <w:t xml:space="preserve">Students’ engagement in each of these stations had the potential to support one or more elements of the experiential learning cycle dependant on their current understanding of the topics covered. For example, the practice nurse clinic may have provided an opportunity for reflective observation for clinical examination, building on previous concrete experience from clinical skills classes taught elsewhere as part of the curriculum. Interaction with the diabetes case study may have provided an opportunity for active experimentation, building on learning about the theory of diabetes from other taught elements on the programme. There was an assumption that most students </w:t>
      </w:r>
      <w:proofErr w:type="gramStart"/>
      <w:r w:rsidRPr="00945F37">
        <w:rPr>
          <w:b w:val="0"/>
        </w:rPr>
        <w:t>would not have previously been exposed</w:t>
      </w:r>
      <w:proofErr w:type="gramEnd"/>
      <w:r w:rsidRPr="00945F37">
        <w:rPr>
          <w:b w:val="0"/>
        </w:rPr>
        <w:t xml:space="preserve"> </w:t>
      </w:r>
      <w:r w:rsidRPr="00945F37">
        <w:rPr>
          <w:b w:val="0"/>
        </w:rPr>
        <w:lastRenderedPageBreak/>
        <w:t xml:space="preserve">to the role of a </w:t>
      </w:r>
      <w:r w:rsidR="00DD2CF4" w:rsidRPr="00945F37">
        <w:rPr>
          <w:b w:val="0"/>
        </w:rPr>
        <w:t>general practice</w:t>
      </w:r>
      <w:r w:rsidRPr="00945F37">
        <w:rPr>
          <w:b w:val="0"/>
        </w:rPr>
        <w:t xml:space="preserve"> administrator, and therefore this may have been new learning through concrete experience.</w:t>
      </w:r>
    </w:p>
    <w:p w14:paraId="7E21A949" w14:textId="77777777" w:rsidR="000D27EF" w:rsidRPr="00945F37" w:rsidRDefault="000D27EF" w:rsidP="00945F37">
      <w:pPr>
        <w:pStyle w:val="CPTL"/>
        <w:jc w:val="both"/>
        <w:rPr>
          <w:b w:val="0"/>
        </w:rPr>
      </w:pPr>
    </w:p>
    <w:p w14:paraId="274C91F2" w14:textId="0FB37854" w:rsidR="000B536E" w:rsidRPr="00945F37" w:rsidRDefault="00867B76" w:rsidP="00945F37">
      <w:pPr>
        <w:pStyle w:val="CPTL"/>
        <w:ind w:firstLine="0"/>
        <w:jc w:val="both"/>
        <w:rPr>
          <w:b w:val="0"/>
        </w:rPr>
      </w:pPr>
      <w:r w:rsidRPr="00945F37">
        <w:rPr>
          <w:b w:val="0"/>
        </w:rPr>
        <w:t>Delivery</w:t>
      </w:r>
    </w:p>
    <w:p w14:paraId="01266442" w14:textId="5FD6EC6F" w:rsidR="00F53A0D" w:rsidRPr="00945F37" w:rsidRDefault="00F53A0D" w:rsidP="00945F37">
      <w:pPr>
        <w:pStyle w:val="CPTL"/>
        <w:jc w:val="both"/>
        <w:rPr>
          <w:b w:val="0"/>
        </w:rPr>
      </w:pPr>
      <w:r w:rsidRPr="00945F37">
        <w:rPr>
          <w:b w:val="0"/>
        </w:rPr>
        <w:t xml:space="preserve">The </w:t>
      </w:r>
      <w:r w:rsidR="00EA603F" w:rsidRPr="00945F37">
        <w:rPr>
          <w:b w:val="0"/>
        </w:rPr>
        <w:t>GPP</w:t>
      </w:r>
      <w:r w:rsidRPr="00945F37">
        <w:rPr>
          <w:b w:val="0"/>
        </w:rPr>
        <w:t xml:space="preserve"> provider facilitated the set-up of each placement through liaison with the host </w:t>
      </w:r>
      <w:r w:rsidR="00DD2CF4" w:rsidRPr="00945F37">
        <w:rPr>
          <w:b w:val="0"/>
        </w:rPr>
        <w:t>g</w:t>
      </w:r>
      <w:r w:rsidR="00EA603F" w:rsidRPr="00945F37">
        <w:rPr>
          <w:b w:val="0"/>
        </w:rPr>
        <w:t>eneral practice</w:t>
      </w:r>
      <w:r w:rsidRPr="00945F37">
        <w:rPr>
          <w:b w:val="0"/>
        </w:rPr>
        <w:t xml:space="preserve">. Workbooks </w:t>
      </w:r>
      <w:proofErr w:type="gramStart"/>
      <w:r w:rsidRPr="00945F37">
        <w:rPr>
          <w:b w:val="0"/>
        </w:rPr>
        <w:t>were created</w:t>
      </w:r>
      <w:proofErr w:type="gramEnd"/>
      <w:r w:rsidRPr="00945F37">
        <w:rPr>
          <w:b w:val="0"/>
        </w:rPr>
        <w:t xml:space="preserve"> which guided students through the clinical case study and introduction to QOF. A mock patient record </w:t>
      </w:r>
      <w:proofErr w:type="gramStart"/>
      <w:r w:rsidRPr="00945F37">
        <w:rPr>
          <w:b w:val="0"/>
        </w:rPr>
        <w:t>was created</w:t>
      </w:r>
      <w:proofErr w:type="gramEnd"/>
      <w:r w:rsidRPr="00945F37">
        <w:rPr>
          <w:b w:val="0"/>
        </w:rPr>
        <w:t xml:space="preserve"> for the clinical case study and an automated protocol </w:t>
      </w:r>
      <w:r w:rsidR="003A4FCF" w:rsidRPr="00945F37">
        <w:rPr>
          <w:b w:val="0"/>
        </w:rPr>
        <w:t>was</w:t>
      </w:r>
      <w:r w:rsidRPr="00945F37">
        <w:rPr>
          <w:b w:val="0"/>
        </w:rPr>
        <w:t xml:space="preserve"> created to allow the record to be duplicated quickly in eac</w:t>
      </w:r>
      <w:r w:rsidR="003A4FCF" w:rsidRPr="00945F37">
        <w:rPr>
          <w:b w:val="0"/>
        </w:rPr>
        <w:t xml:space="preserve">h of the host </w:t>
      </w:r>
      <w:r w:rsidR="005704B8" w:rsidRPr="00945F37">
        <w:rPr>
          <w:b w:val="0"/>
        </w:rPr>
        <w:t>general practices</w:t>
      </w:r>
      <w:r w:rsidR="003A4FCF" w:rsidRPr="00945F37">
        <w:rPr>
          <w:b w:val="0"/>
        </w:rPr>
        <w:t xml:space="preserve">. </w:t>
      </w:r>
      <w:r w:rsidR="005704B8" w:rsidRPr="00945F37">
        <w:rPr>
          <w:b w:val="0"/>
        </w:rPr>
        <w:t xml:space="preserve">The case study and introduction to the QOF activities required access to the general practice clinical system for which the University does not have a license. </w:t>
      </w:r>
      <w:r w:rsidR="003A4FCF" w:rsidRPr="00945F37">
        <w:rPr>
          <w:b w:val="0"/>
        </w:rPr>
        <w:t>The</w:t>
      </w:r>
      <w:r w:rsidRPr="00945F37">
        <w:rPr>
          <w:b w:val="0"/>
        </w:rPr>
        <w:t xml:space="preserve"> student</w:t>
      </w:r>
      <w:r w:rsidR="00867B76" w:rsidRPr="00945F37">
        <w:rPr>
          <w:b w:val="0"/>
        </w:rPr>
        <w:t xml:space="preserve"> cohort </w:t>
      </w:r>
      <w:proofErr w:type="gramStart"/>
      <w:r w:rsidR="00867B76" w:rsidRPr="00945F37">
        <w:rPr>
          <w:b w:val="0"/>
        </w:rPr>
        <w:t>was divided</w:t>
      </w:r>
      <w:proofErr w:type="gramEnd"/>
      <w:r w:rsidR="00867B76" w:rsidRPr="00945F37">
        <w:rPr>
          <w:b w:val="0"/>
        </w:rPr>
        <w:t xml:space="preserve"> into groups of 8 stu</w:t>
      </w:r>
      <w:r w:rsidRPr="00945F37">
        <w:rPr>
          <w:b w:val="0"/>
        </w:rPr>
        <w:t>dents, which were each sent to one of the host</w:t>
      </w:r>
      <w:r w:rsidR="00867B76" w:rsidRPr="00945F37">
        <w:rPr>
          <w:b w:val="0"/>
        </w:rPr>
        <w:t xml:space="preserve"> </w:t>
      </w:r>
      <w:r w:rsidR="00866F4E" w:rsidRPr="00945F37">
        <w:rPr>
          <w:b w:val="0"/>
        </w:rPr>
        <w:t>general practices</w:t>
      </w:r>
      <w:r w:rsidR="00867B76" w:rsidRPr="00945F37">
        <w:rPr>
          <w:b w:val="0"/>
        </w:rPr>
        <w:t xml:space="preserve">. The students </w:t>
      </w:r>
      <w:proofErr w:type="gramStart"/>
      <w:r w:rsidR="00867B76" w:rsidRPr="00945F37">
        <w:rPr>
          <w:b w:val="0"/>
        </w:rPr>
        <w:t>were then split</w:t>
      </w:r>
      <w:proofErr w:type="gramEnd"/>
      <w:r w:rsidR="00867B76" w:rsidRPr="00945F37">
        <w:rPr>
          <w:b w:val="0"/>
        </w:rPr>
        <w:t xml:space="preserve"> into pairs to rotate around each ‘station’. </w:t>
      </w:r>
    </w:p>
    <w:p w14:paraId="7498DC69" w14:textId="77777777" w:rsidR="000B536E" w:rsidRPr="00945F37" w:rsidRDefault="000B536E" w:rsidP="00945F37">
      <w:pPr>
        <w:pStyle w:val="CPTL"/>
        <w:jc w:val="both"/>
        <w:rPr>
          <w:b w:val="0"/>
        </w:rPr>
      </w:pPr>
    </w:p>
    <w:p w14:paraId="28B766A7" w14:textId="3E0F9369" w:rsidR="001F035F" w:rsidRPr="00945F37" w:rsidRDefault="00867B76" w:rsidP="00945F37">
      <w:pPr>
        <w:pStyle w:val="CPTL"/>
        <w:jc w:val="both"/>
        <w:rPr>
          <w:b w:val="0"/>
        </w:rPr>
      </w:pPr>
      <w:r w:rsidRPr="00945F37">
        <w:rPr>
          <w:b w:val="0"/>
        </w:rPr>
        <w:t xml:space="preserve">Each placement </w:t>
      </w:r>
      <w:proofErr w:type="gramStart"/>
      <w:r w:rsidRPr="00945F37">
        <w:rPr>
          <w:b w:val="0"/>
        </w:rPr>
        <w:t>was facilitated</w:t>
      </w:r>
      <w:proofErr w:type="gramEnd"/>
      <w:r w:rsidRPr="00945F37">
        <w:rPr>
          <w:b w:val="0"/>
        </w:rPr>
        <w:t xml:space="preserve"> on the day by a currently practicing </w:t>
      </w:r>
      <w:r w:rsidR="00EA603F" w:rsidRPr="00945F37">
        <w:rPr>
          <w:b w:val="0"/>
        </w:rPr>
        <w:t>GPP</w:t>
      </w:r>
      <w:r w:rsidRPr="00945F37">
        <w:rPr>
          <w:b w:val="0"/>
        </w:rPr>
        <w:t xml:space="preserve"> who acted as the ‘P</w:t>
      </w:r>
      <w:r w:rsidR="003A4FCF" w:rsidRPr="00945F37">
        <w:rPr>
          <w:b w:val="0"/>
        </w:rPr>
        <w:t>harmacis</w:t>
      </w:r>
      <w:r w:rsidRPr="00945F37">
        <w:rPr>
          <w:b w:val="0"/>
        </w:rPr>
        <w:t xml:space="preserve">t Mentor’. Each placement lasted 4 hours in duration. </w:t>
      </w:r>
      <w:r w:rsidR="00160B11" w:rsidRPr="00945F37">
        <w:rPr>
          <w:b w:val="0"/>
        </w:rPr>
        <w:t xml:space="preserve">Prior to their </w:t>
      </w:r>
      <w:r w:rsidR="00DD2CF4" w:rsidRPr="00945F37">
        <w:rPr>
          <w:b w:val="0"/>
        </w:rPr>
        <w:t>general practice</w:t>
      </w:r>
      <w:r w:rsidR="00EA603F" w:rsidRPr="00945F37">
        <w:rPr>
          <w:b w:val="0"/>
        </w:rPr>
        <w:t xml:space="preserve"> placement</w:t>
      </w:r>
      <w:r w:rsidR="00160B11" w:rsidRPr="00945F37">
        <w:rPr>
          <w:b w:val="0"/>
        </w:rPr>
        <w:t>s, students were g</w:t>
      </w:r>
      <w:r w:rsidRPr="00945F37">
        <w:rPr>
          <w:b w:val="0"/>
        </w:rPr>
        <w:t xml:space="preserve">iven </w:t>
      </w:r>
      <w:proofErr w:type="gramStart"/>
      <w:r w:rsidRPr="00945F37">
        <w:rPr>
          <w:b w:val="0"/>
        </w:rPr>
        <w:t>guidance which</w:t>
      </w:r>
      <w:proofErr w:type="gramEnd"/>
      <w:r w:rsidRPr="00945F37">
        <w:rPr>
          <w:b w:val="0"/>
        </w:rPr>
        <w:t xml:space="preserve"> outlined </w:t>
      </w:r>
      <w:r w:rsidR="00160B11" w:rsidRPr="00945F37">
        <w:rPr>
          <w:b w:val="0"/>
        </w:rPr>
        <w:t>the structure of the place</w:t>
      </w:r>
      <w:r w:rsidRPr="00945F37">
        <w:rPr>
          <w:b w:val="0"/>
        </w:rPr>
        <w:t>ment and what was</w:t>
      </w:r>
      <w:r w:rsidR="00160B11" w:rsidRPr="00945F37">
        <w:rPr>
          <w:b w:val="0"/>
        </w:rPr>
        <w:t xml:space="preserve"> required of them </w:t>
      </w:r>
      <w:r w:rsidR="003A4FCF" w:rsidRPr="00945F37">
        <w:rPr>
          <w:b w:val="0"/>
        </w:rPr>
        <w:t>during the</w:t>
      </w:r>
      <w:r w:rsidR="00160B11" w:rsidRPr="00945F37">
        <w:rPr>
          <w:b w:val="0"/>
        </w:rPr>
        <w:t xml:space="preserve"> placement.</w:t>
      </w:r>
    </w:p>
    <w:p w14:paraId="43882D37" w14:textId="77777777" w:rsidR="003A4FCF" w:rsidRPr="00945F37" w:rsidRDefault="003A4FCF" w:rsidP="00945F37">
      <w:pPr>
        <w:pStyle w:val="CPTL"/>
        <w:jc w:val="both"/>
        <w:rPr>
          <w:b w:val="0"/>
        </w:rPr>
      </w:pPr>
    </w:p>
    <w:p w14:paraId="64498C51" w14:textId="27A54871" w:rsidR="000B536E" w:rsidRPr="00945F37" w:rsidRDefault="00216E93" w:rsidP="00945F37">
      <w:pPr>
        <w:pStyle w:val="CPTL"/>
        <w:ind w:firstLine="0"/>
        <w:jc w:val="both"/>
        <w:rPr>
          <w:b w:val="0"/>
        </w:rPr>
      </w:pPr>
      <w:r w:rsidRPr="00945F37">
        <w:rPr>
          <w:b w:val="0"/>
        </w:rPr>
        <w:t xml:space="preserve">Evaluation </w:t>
      </w:r>
      <w:r w:rsidR="00DA7311">
        <w:rPr>
          <w:b w:val="0"/>
        </w:rPr>
        <w:t>r</w:t>
      </w:r>
      <w:r w:rsidR="00BB290E" w:rsidRPr="00945F37">
        <w:rPr>
          <w:b w:val="0"/>
        </w:rPr>
        <w:t>es</w:t>
      </w:r>
      <w:r w:rsidR="00513D11" w:rsidRPr="00945F37">
        <w:rPr>
          <w:b w:val="0"/>
        </w:rPr>
        <w:t>ults</w:t>
      </w:r>
    </w:p>
    <w:p w14:paraId="48D5842B" w14:textId="00E07ED7" w:rsidR="00216E93" w:rsidRPr="00945F37" w:rsidRDefault="006773E3" w:rsidP="00945F37">
      <w:pPr>
        <w:pStyle w:val="CPTL"/>
        <w:jc w:val="both"/>
        <w:rPr>
          <w:b w:val="0"/>
        </w:rPr>
      </w:pPr>
      <w:r w:rsidRPr="00945F37">
        <w:rPr>
          <w:b w:val="0"/>
        </w:rPr>
        <w:t>There was a q</w:t>
      </w:r>
      <w:r w:rsidR="005B3EDE" w:rsidRPr="00945F37">
        <w:rPr>
          <w:b w:val="0"/>
        </w:rPr>
        <w:t>uestionnaire response rate of 90</w:t>
      </w:r>
      <w:r w:rsidRPr="00945F37">
        <w:rPr>
          <w:b w:val="0"/>
        </w:rPr>
        <w:t>% (n=</w:t>
      </w:r>
      <w:r w:rsidR="005B3EDE" w:rsidRPr="00945F37">
        <w:rPr>
          <w:b w:val="0"/>
        </w:rPr>
        <w:t>191</w:t>
      </w:r>
      <w:r w:rsidRPr="00945F37">
        <w:rPr>
          <w:b w:val="0"/>
        </w:rPr>
        <w:t>) for the 2014/2015 cohort. Table 1 shows the percentage of students who answered questions wit</w:t>
      </w:r>
      <w:r w:rsidR="003A4FCF" w:rsidRPr="00945F37">
        <w:rPr>
          <w:b w:val="0"/>
        </w:rPr>
        <w:t>h ‘agree’ or ‘strongly a</w:t>
      </w:r>
      <w:r w:rsidR="00216E93" w:rsidRPr="00945F37">
        <w:rPr>
          <w:b w:val="0"/>
        </w:rPr>
        <w:t xml:space="preserve">gree’ </w:t>
      </w:r>
      <w:r w:rsidR="003A4FCF" w:rsidRPr="00945F37">
        <w:rPr>
          <w:b w:val="0"/>
        </w:rPr>
        <w:t xml:space="preserve">to </w:t>
      </w:r>
      <w:r w:rsidR="00216E93" w:rsidRPr="00945F37">
        <w:rPr>
          <w:b w:val="0"/>
        </w:rPr>
        <w:t>the statements in the evaluation questionnaire.</w:t>
      </w:r>
    </w:p>
    <w:p w14:paraId="7534B878" w14:textId="77777777" w:rsidR="00175767" w:rsidRPr="00945F37" w:rsidRDefault="00175767" w:rsidP="00945F37">
      <w:pPr>
        <w:pStyle w:val="CPTL"/>
        <w:jc w:val="both"/>
        <w:rPr>
          <w:b w:val="0"/>
        </w:rPr>
      </w:pPr>
    </w:p>
    <w:p w14:paraId="73EBFE91" w14:textId="2CB3AF3E" w:rsidR="00B81C23" w:rsidRPr="00945F37" w:rsidRDefault="00216E93" w:rsidP="00945F37">
      <w:pPr>
        <w:pStyle w:val="CPTL"/>
        <w:jc w:val="both"/>
        <w:rPr>
          <w:b w:val="0"/>
        </w:rPr>
      </w:pPr>
      <w:r w:rsidRPr="00945F37">
        <w:rPr>
          <w:b w:val="0"/>
        </w:rPr>
        <w:t>In t</w:t>
      </w:r>
      <w:r w:rsidR="00486EF7" w:rsidRPr="00945F37">
        <w:rPr>
          <w:b w:val="0"/>
        </w:rPr>
        <w:t xml:space="preserve">he </w:t>
      </w:r>
      <w:r w:rsidR="003A4FCF" w:rsidRPr="00945F37">
        <w:rPr>
          <w:b w:val="0"/>
        </w:rPr>
        <w:t>responses</w:t>
      </w:r>
      <w:r w:rsidRPr="00945F37">
        <w:rPr>
          <w:b w:val="0"/>
        </w:rPr>
        <w:t xml:space="preserve"> around what the students had learned during the placement, s</w:t>
      </w:r>
      <w:r w:rsidR="00B81C23" w:rsidRPr="00945F37">
        <w:rPr>
          <w:b w:val="0"/>
        </w:rPr>
        <w:t xml:space="preserve">tudents reported </w:t>
      </w:r>
      <w:r w:rsidRPr="00945F37">
        <w:rPr>
          <w:b w:val="0"/>
        </w:rPr>
        <w:t>use of</w:t>
      </w:r>
      <w:r w:rsidR="00C851AA" w:rsidRPr="00945F37">
        <w:rPr>
          <w:b w:val="0"/>
        </w:rPr>
        <w:t xml:space="preserve"> </w:t>
      </w:r>
      <w:r w:rsidR="00037F5A" w:rsidRPr="00945F37">
        <w:rPr>
          <w:b w:val="0"/>
        </w:rPr>
        <w:t>the clinical system</w:t>
      </w:r>
      <w:r w:rsidRPr="00945F37">
        <w:rPr>
          <w:b w:val="0"/>
        </w:rPr>
        <w:t xml:space="preserve"> </w:t>
      </w:r>
      <w:r w:rsidR="00C851AA" w:rsidRPr="00945F37">
        <w:rPr>
          <w:b w:val="0"/>
        </w:rPr>
        <w:t xml:space="preserve">in </w:t>
      </w:r>
      <w:r w:rsidR="00DD2CF4" w:rsidRPr="00945F37">
        <w:rPr>
          <w:b w:val="0"/>
        </w:rPr>
        <w:t>g</w:t>
      </w:r>
      <w:r w:rsidR="00EA603F" w:rsidRPr="00945F37">
        <w:rPr>
          <w:b w:val="0"/>
        </w:rPr>
        <w:t>eneral practice</w:t>
      </w:r>
      <w:r w:rsidR="00C851AA" w:rsidRPr="00945F37">
        <w:rPr>
          <w:b w:val="0"/>
        </w:rPr>
        <w:t xml:space="preserve">, the role of a primary care pharmacist, the generation and processing of different types of prescriptions, and the different roles and responsibilities of each member of the health </w:t>
      </w:r>
      <w:r w:rsidRPr="00945F37">
        <w:rPr>
          <w:b w:val="0"/>
        </w:rPr>
        <w:t>professional</w:t>
      </w:r>
      <w:r w:rsidR="00C851AA" w:rsidRPr="00945F37">
        <w:rPr>
          <w:b w:val="0"/>
        </w:rPr>
        <w:t xml:space="preserve"> and </w:t>
      </w:r>
      <w:r w:rsidRPr="00945F37">
        <w:rPr>
          <w:b w:val="0"/>
        </w:rPr>
        <w:t>a</w:t>
      </w:r>
      <w:r w:rsidR="00C851AA" w:rsidRPr="00945F37">
        <w:rPr>
          <w:b w:val="0"/>
        </w:rPr>
        <w:t>dministration</w:t>
      </w:r>
      <w:r w:rsidRPr="00945F37">
        <w:rPr>
          <w:b w:val="0"/>
        </w:rPr>
        <w:t xml:space="preserve"> team</w:t>
      </w:r>
      <w:r w:rsidR="004F55D9" w:rsidRPr="00945F37">
        <w:rPr>
          <w:b w:val="0"/>
        </w:rPr>
        <w:t xml:space="preserve"> within general practice. One student </w:t>
      </w:r>
      <w:r w:rsidR="00BA5FCB" w:rsidRPr="00945F37">
        <w:rPr>
          <w:b w:val="0"/>
        </w:rPr>
        <w:t>stated that</w:t>
      </w:r>
      <w:r w:rsidR="004F55D9" w:rsidRPr="00945F37">
        <w:rPr>
          <w:b w:val="0"/>
        </w:rPr>
        <w:t xml:space="preserve"> the activities allowed them to know how it feels to work in primary care:</w:t>
      </w:r>
    </w:p>
    <w:p w14:paraId="6FC4F2E1" w14:textId="77777777" w:rsidR="000B536E" w:rsidRPr="00945F37" w:rsidRDefault="000B536E" w:rsidP="00945F37">
      <w:pPr>
        <w:pStyle w:val="CPTL"/>
        <w:jc w:val="both"/>
        <w:rPr>
          <w:b w:val="0"/>
        </w:rPr>
      </w:pPr>
    </w:p>
    <w:p w14:paraId="36FFE983" w14:textId="590C60F9" w:rsidR="0010400D" w:rsidRPr="00945F37" w:rsidRDefault="0010400D" w:rsidP="00945F37">
      <w:pPr>
        <w:pStyle w:val="CPTL"/>
        <w:jc w:val="both"/>
        <w:rPr>
          <w:b w:val="0"/>
        </w:rPr>
      </w:pPr>
      <w:r w:rsidRPr="00945F37">
        <w:rPr>
          <w:b w:val="0"/>
        </w:rPr>
        <w:lastRenderedPageBreak/>
        <w:t xml:space="preserve">“Having an opportunity to use [the clinical system] and observe </w:t>
      </w:r>
      <w:r w:rsidR="003A4FCF" w:rsidRPr="00945F37">
        <w:rPr>
          <w:b w:val="0"/>
        </w:rPr>
        <w:t xml:space="preserve">a </w:t>
      </w:r>
      <w:r w:rsidRPr="00945F37">
        <w:rPr>
          <w:b w:val="0"/>
        </w:rPr>
        <w:t xml:space="preserve">consultation, great experience to know how it feels like when working in </w:t>
      </w:r>
      <w:r w:rsidR="003A4FCF" w:rsidRPr="00945F37">
        <w:rPr>
          <w:b w:val="0"/>
        </w:rPr>
        <w:t xml:space="preserve">a </w:t>
      </w:r>
      <w:r w:rsidRPr="00945F37">
        <w:rPr>
          <w:b w:val="0"/>
        </w:rPr>
        <w:t>primary care unit.”</w:t>
      </w:r>
    </w:p>
    <w:p w14:paraId="7C263A47" w14:textId="77777777" w:rsidR="000B536E" w:rsidRPr="00945F37" w:rsidRDefault="000B536E" w:rsidP="00945F37">
      <w:pPr>
        <w:pStyle w:val="CPTL"/>
        <w:jc w:val="both"/>
        <w:rPr>
          <w:b w:val="0"/>
        </w:rPr>
      </w:pPr>
    </w:p>
    <w:p w14:paraId="3F92042D" w14:textId="1E721CC6" w:rsidR="0004667F" w:rsidRPr="00945F37" w:rsidRDefault="00C851AA" w:rsidP="00945F37">
      <w:pPr>
        <w:pStyle w:val="CPTL"/>
        <w:jc w:val="both"/>
        <w:rPr>
          <w:b w:val="0"/>
        </w:rPr>
      </w:pPr>
      <w:r w:rsidRPr="00945F37">
        <w:rPr>
          <w:b w:val="0"/>
        </w:rPr>
        <w:t>Aspects of the placement that students enjoyed included observing consultations, having patient interac</w:t>
      </w:r>
      <w:r w:rsidR="00216E93" w:rsidRPr="00945F37">
        <w:rPr>
          <w:b w:val="0"/>
        </w:rPr>
        <w:t>tion, engaging with the staff in</w:t>
      </w:r>
      <w:r w:rsidRPr="00945F37">
        <w:rPr>
          <w:b w:val="0"/>
        </w:rPr>
        <w:t xml:space="preserve"> the practice, mentoring provided by</w:t>
      </w:r>
      <w:r w:rsidR="003A4FCF" w:rsidRPr="00945F37">
        <w:rPr>
          <w:b w:val="0"/>
        </w:rPr>
        <w:t xml:space="preserve"> the pharmacist</w:t>
      </w:r>
      <w:r w:rsidRPr="00945F37">
        <w:rPr>
          <w:b w:val="0"/>
        </w:rPr>
        <w:t xml:space="preserve">, </w:t>
      </w:r>
      <w:r w:rsidR="00FF7123" w:rsidRPr="00945F37">
        <w:rPr>
          <w:b w:val="0"/>
        </w:rPr>
        <w:t>completing the case studies</w:t>
      </w:r>
      <w:r w:rsidR="00413B17" w:rsidRPr="00945F37">
        <w:rPr>
          <w:b w:val="0"/>
        </w:rPr>
        <w:t xml:space="preserve">, and becoming familiar with the use </w:t>
      </w:r>
      <w:r w:rsidR="00037F5A" w:rsidRPr="00945F37">
        <w:rPr>
          <w:b w:val="0"/>
        </w:rPr>
        <w:t>of the clinical system</w:t>
      </w:r>
      <w:r w:rsidR="00413B17" w:rsidRPr="00945F37">
        <w:rPr>
          <w:b w:val="0"/>
        </w:rPr>
        <w:t xml:space="preserve">. </w:t>
      </w:r>
    </w:p>
    <w:p w14:paraId="780F4064" w14:textId="77777777" w:rsidR="000B536E" w:rsidRPr="00945F37" w:rsidRDefault="000B536E" w:rsidP="00945F37">
      <w:pPr>
        <w:pStyle w:val="CPTL"/>
        <w:jc w:val="both"/>
        <w:rPr>
          <w:b w:val="0"/>
        </w:rPr>
      </w:pPr>
    </w:p>
    <w:p w14:paraId="2899AAA7" w14:textId="5BF5F229" w:rsidR="000B536E" w:rsidRDefault="00216E93" w:rsidP="00945F37">
      <w:pPr>
        <w:pStyle w:val="CPTL"/>
        <w:jc w:val="both"/>
        <w:rPr>
          <w:b w:val="0"/>
        </w:rPr>
      </w:pPr>
      <w:r w:rsidRPr="00945F37">
        <w:rPr>
          <w:b w:val="0"/>
        </w:rPr>
        <w:t>I</w:t>
      </w:r>
      <w:r w:rsidR="00413B17" w:rsidRPr="00945F37">
        <w:rPr>
          <w:b w:val="0"/>
        </w:rPr>
        <w:t xml:space="preserve">n the ‘Did not enjoy’ section </w:t>
      </w:r>
      <w:r w:rsidRPr="00945F37">
        <w:rPr>
          <w:b w:val="0"/>
        </w:rPr>
        <w:t>students stated t</w:t>
      </w:r>
      <w:r w:rsidR="00413B17" w:rsidRPr="00945F37">
        <w:rPr>
          <w:b w:val="0"/>
        </w:rPr>
        <w:t>hat they still did not know about the role of a primary care pharmacist, the</w:t>
      </w:r>
      <w:r w:rsidRPr="00945F37">
        <w:rPr>
          <w:b w:val="0"/>
        </w:rPr>
        <w:t>y felt the</w:t>
      </w:r>
      <w:r w:rsidR="00413B17" w:rsidRPr="00945F37">
        <w:rPr>
          <w:b w:val="0"/>
        </w:rPr>
        <w:t xml:space="preserve"> case studies wer</w:t>
      </w:r>
      <w:r w:rsidRPr="00945F37">
        <w:rPr>
          <w:b w:val="0"/>
        </w:rPr>
        <w:t>e not relevant to the placement, that the placement</w:t>
      </w:r>
      <w:r w:rsidR="00413B17" w:rsidRPr="00945F37">
        <w:rPr>
          <w:b w:val="0"/>
        </w:rPr>
        <w:t xml:space="preserve"> could have been more interactive, and </w:t>
      </w:r>
      <w:r w:rsidR="003A4FCF" w:rsidRPr="00945F37">
        <w:rPr>
          <w:b w:val="0"/>
        </w:rPr>
        <w:t xml:space="preserve">that </w:t>
      </w:r>
      <w:r w:rsidR="00413B17" w:rsidRPr="00945F37">
        <w:rPr>
          <w:b w:val="0"/>
        </w:rPr>
        <w:t xml:space="preserve">there was not enough opportunity for patient interaction. </w:t>
      </w:r>
      <w:r w:rsidR="0004667F" w:rsidRPr="00945F37">
        <w:rPr>
          <w:b w:val="0"/>
        </w:rPr>
        <w:t xml:space="preserve">A common theme throughout these comments involved the station led by the administration </w:t>
      </w:r>
      <w:r w:rsidR="00BA0F79" w:rsidRPr="00945F37">
        <w:rPr>
          <w:b w:val="0"/>
        </w:rPr>
        <w:t xml:space="preserve">staff, who </w:t>
      </w:r>
      <w:proofErr w:type="gramStart"/>
      <w:r w:rsidR="00BA0F79" w:rsidRPr="00945F37">
        <w:rPr>
          <w:b w:val="0"/>
        </w:rPr>
        <w:t>were</w:t>
      </w:r>
      <w:r w:rsidR="0004667F" w:rsidRPr="00945F37">
        <w:rPr>
          <w:b w:val="0"/>
        </w:rPr>
        <w:t xml:space="preserve"> sometimes</w:t>
      </w:r>
      <w:r w:rsidRPr="00945F37">
        <w:rPr>
          <w:b w:val="0"/>
        </w:rPr>
        <w:t xml:space="preserve"> reported</w:t>
      </w:r>
      <w:proofErr w:type="gramEnd"/>
      <w:r w:rsidRPr="00945F37">
        <w:rPr>
          <w:b w:val="0"/>
        </w:rPr>
        <w:t xml:space="preserve"> to be too b</w:t>
      </w:r>
      <w:r w:rsidR="00BC652F" w:rsidRPr="00945F37">
        <w:rPr>
          <w:b w:val="0"/>
        </w:rPr>
        <w:t>usy to engage with the students:</w:t>
      </w:r>
    </w:p>
    <w:p w14:paraId="0557F387" w14:textId="77777777" w:rsidR="00945F37" w:rsidRPr="00945F37" w:rsidRDefault="00945F37" w:rsidP="00945F37">
      <w:pPr>
        <w:pStyle w:val="CPTL"/>
        <w:jc w:val="both"/>
        <w:rPr>
          <w:b w:val="0"/>
        </w:rPr>
      </w:pPr>
    </w:p>
    <w:p w14:paraId="384C246A" w14:textId="5A481E2A" w:rsidR="00BC652F" w:rsidRDefault="00BC652F" w:rsidP="00945F37">
      <w:pPr>
        <w:pStyle w:val="CPTL"/>
        <w:jc w:val="both"/>
        <w:rPr>
          <w:b w:val="0"/>
        </w:rPr>
      </w:pPr>
      <w:r w:rsidRPr="00945F37">
        <w:rPr>
          <w:b w:val="0"/>
        </w:rPr>
        <w:t>“The administration team was too busy so we didn't get much information from them.”</w:t>
      </w:r>
    </w:p>
    <w:p w14:paraId="1BBA0C00" w14:textId="77777777" w:rsidR="00945F37" w:rsidRPr="00945F37" w:rsidRDefault="00945F37" w:rsidP="00945F37">
      <w:pPr>
        <w:pStyle w:val="CPTL"/>
        <w:jc w:val="both"/>
        <w:rPr>
          <w:b w:val="0"/>
        </w:rPr>
      </w:pPr>
    </w:p>
    <w:p w14:paraId="1072E1D5" w14:textId="3611BD3D" w:rsidR="0004667F" w:rsidRPr="00945F37" w:rsidRDefault="003A4FCF" w:rsidP="00945F37">
      <w:pPr>
        <w:pStyle w:val="CPTL"/>
        <w:jc w:val="both"/>
        <w:rPr>
          <w:b w:val="0"/>
        </w:rPr>
      </w:pPr>
      <w:r w:rsidRPr="00945F37">
        <w:rPr>
          <w:b w:val="0"/>
        </w:rPr>
        <w:t>Students reporting scores of more than seven for</w:t>
      </w:r>
      <w:r w:rsidR="009B46AB" w:rsidRPr="00945F37">
        <w:rPr>
          <w:b w:val="0"/>
        </w:rPr>
        <w:t xml:space="preserve"> </w:t>
      </w:r>
      <w:r w:rsidRPr="00945F37">
        <w:rPr>
          <w:b w:val="0"/>
        </w:rPr>
        <w:t>their satisfaction with</w:t>
      </w:r>
      <w:r w:rsidR="009B46AB" w:rsidRPr="00945F37">
        <w:rPr>
          <w:b w:val="0"/>
        </w:rPr>
        <w:t xml:space="preserve"> </w:t>
      </w:r>
      <w:r w:rsidRPr="00945F37">
        <w:rPr>
          <w:b w:val="0"/>
        </w:rPr>
        <w:t xml:space="preserve">the </w:t>
      </w:r>
      <w:r w:rsidR="009B46AB" w:rsidRPr="00945F37">
        <w:rPr>
          <w:b w:val="0"/>
        </w:rPr>
        <w:t xml:space="preserve">feedback </w:t>
      </w:r>
      <w:r w:rsidRPr="00945F37">
        <w:rPr>
          <w:b w:val="0"/>
        </w:rPr>
        <w:t xml:space="preserve">they received </w:t>
      </w:r>
      <w:r w:rsidR="009B46AB" w:rsidRPr="00945F37">
        <w:rPr>
          <w:b w:val="0"/>
        </w:rPr>
        <w:t>on the placement</w:t>
      </w:r>
      <w:r w:rsidRPr="00945F37">
        <w:rPr>
          <w:b w:val="0"/>
        </w:rPr>
        <w:t xml:space="preserve"> and</w:t>
      </w:r>
      <w:r w:rsidR="009B46AB" w:rsidRPr="00945F37">
        <w:rPr>
          <w:b w:val="0"/>
        </w:rPr>
        <w:t xml:space="preserve"> </w:t>
      </w:r>
      <w:r w:rsidRPr="00945F37">
        <w:rPr>
          <w:b w:val="0"/>
        </w:rPr>
        <w:t>the</w:t>
      </w:r>
      <w:r w:rsidR="009B46AB" w:rsidRPr="00945F37">
        <w:rPr>
          <w:b w:val="0"/>
        </w:rPr>
        <w:t xml:space="preserve"> professional environment</w:t>
      </w:r>
      <w:r w:rsidRPr="00945F37">
        <w:rPr>
          <w:b w:val="0"/>
        </w:rPr>
        <w:t xml:space="preserve"> was high</w:t>
      </w:r>
      <w:r w:rsidR="0072718F" w:rsidRPr="00945F37">
        <w:rPr>
          <w:b w:val="0"/>
        </w:rPr>
        <w:t xml:space="preserve"> (See Figure 2</w:t>
      </w:r>
      <w:r w:rsidR="009B46AB" w:rsidRPr="00945F37">
        <w:rPr>
          <w:b w:val="0"/>
        </w:rPr>
        <w:t xml:space="preserve">). </w:t>
      </w:r>
      <w:r w:rsidRPr="00945F37">
        <w:rPr>
          <w:b w:val="0"/>
        </w:rPr>
        <w:t>For their overall experience</w:t>
      </w:r>
      <w:r w:rsidR="009B46AB" w:rsidRPr="00945F37">
        <w:rPr>
          <w:b w:val="0"/>
        </w:rPr>
        <w:t xml:space="preserve"> </w:t>
      </w:r>
      <w:r w:rsidRPr="00945F37">
        <w:rPr>
          <w:b w:val="0"/>
        </w:rPr>
        <w:t xml:space="preserve">(including the pre-placement reading and assessment) students’ </w:t>
      </w:r>
      <w:r w:rsidR="009B46AB" w:rsidRPr="00945F37">
        <w:rPr>
          <w:b w:val="0"/>
        </w:rPr>
        <w:t xml:space="preserve">rating their experience </w:t>
      </w:r>
      <w:r w:rsidR="00D42A69" w:rsidRPr="00945F37">
        <w:rPr>
          <w:b w:val="0"/>
        </w:rPr>
        <w:t>as equal as or</w:t>
      </w:r>
      <w:r w:rsidRPr="00945F37">
        <w:rPr>
          <w:b w:val="0"/>
        </w:rPr>
        <w:t xml:space="preserve"> higher than seven (out of 10)</w:t>
      </w:r>
      <w:r w:rsidR="009B46AB" w:rsidRPr="00945F37">
        <w:rPr>
          <w:b w:val="0"/>
        </w:rPr>
        <w:t xml:space="preserve"> was 90%.</w:t>
      </w:r>
    </w:p>
    <w:p w14:paraId="45DC75D2" w14:textId="77777777" w:rsidR="00930A28" w:rsidRPr="00945F37" w:rsidRDefault="00930A28" w:rsidP="00945F37">
      <w:pPr>
        <w:pStyle w:val="CPTL"/>
        <w:jc w:val="both"/>
        <w:rPr>
          <w:b w:val="0"/>
        </w:rPr>
      </w:pPr>
    </w:p>
    <w:p w14:paraId="320B22D4" w14:textId="20873B75" w:rsidR="009B46AB" w:rsidRPr="00945F37" w:rsidRDefault="009B46AB" w:rsidP="00945F37">
      <w:pPr>
        <w:pStyle w:val="CPTL"/>
        <w:jc w:val="both"/>
        <w:rPr>
          <w:b w:val="0"/>
        </w:rPr>
      </w:pPr>
      <w:r w:rsidRPr="00945F37">
        <w:rPr>
          <w:b w:val="0"/>
        </w:rPr>
        <w:t xml:space="preserve">Feedback from the practice pharmacist provider meeting also identified several operational issues identified from placement delivery. </w:t>
      </w:r>
      <w:r w:rsidR="003A4FCF" w:rsidRPr="00945F37">
        <w:rPr>
          <w:b w:val="0"/>
        </w:rPr>
        <w:t>I</w:t>
      </w:r>
      <w:r w:rsidRPr="00945F37">
        <w:rPr>
          <w:b w:val="0"/>
        </w:rPr>
        <w:t>t was found that the timing and duration of the practice nurse clinics made it difficult to accommodate four rotations</w:t>
      </w:r>
      <w:r w:rsidR="003A4FCF" w:rsidRPr="00945F37">
        <w:rPr>
          <w:b w:val="0"/>
        </w:rPr>
        <w:t>;</w:t>
      </w:r>
      <w:r w:rsidRPr="00945F37">
        <w:rPr>
          <w:b w:val="0"/>
        </w:rPr>
        <w:t xml:space="preserve"> meaning that students in the pair which went through this rotation last often did not have the opportunity to observe a patient appointment. On a practice level, it </w:t>
      </w:r>
      <w:proofErr w:type="gramStart"/>
      <w:r w:rsidRPr="00945F37">
        <w:rPr>
          <w:b w:val="0"/>
        </w:rPr>
        <w:t>was found</w:t>
      </w:r>
      <w:proofErr w:type="gramEnd"/>
      <w:r w:rsidRPr="00945F37">
        <w:rPr>
          <w:b w:val="0"/>
        </w:rPr>
        <w:t xml:space="preserve"> that accommodating two students within a consultation room was sometimes difficult due to space restriction</w:t>
      </w:r>
      <w:r w:rsidR="00930A28" w:rsidRPr="00945F37">
        <w:rPr>
          <w:b w:val="0"/>
        </w:rPr>
        <w:t>s</w:t>
      </w:r>
      <w:r w:rsidRPr="00945F37">
        <w:rPr>
          <w:b w:val="0"/>
        </w:rPr>
        <w:t xml:space="preserve"> in the rooms within the general practice. For the case studies, it was observed that students were often more proficient than anticipated at working through </w:t>
      </w:r>
      <w:r w:rsidR="00930A28" w:rsidRPr="00945F37">
        <w:rPr>
          <w:b w:val="0"/>
        </w:rPr>
        <w:t>the learning material</w:t>
      </w:r>
      <w:r w:rsidR="00F53A0D" w:rsidRPr="00945F37">
        <w:rPr>
          <w:b w:val="0"/>
        </w:rPr>
        <w:t xml:space="preserve"> and finished earlier that the allocated station time, leaving them with nothing to do until the next rotation.</w:t>
      </w:r>
    </w:p>
    <w:p w14:paraId="7AABFF1E" w14:textId="77777777" w:rsidR="00945F37" w:rsidRDefault="00945F37" w:rsidP="00945F37">
      <w:pPr>
        <w:pStyle w:val="CPTL"/>
        <w:ind w:firstLine="0"/>
        <w:jc w:val="both"/>
        <w:rPr>
          <w:b w:val="0"/>
        </w:rPr>
      </w:pPr>
    </w:p>
    <w:p w14:paraId="05DA8A8A" w14:textId="674CC685" w:rsidR="00EC34E4" w:rsidRPr="00945F37" w:rsidRDefault="00DA7311" w:rsidP="00945F37">
      <w:pPr>
        <w:pStyle w:val="CPTL"/>
        <w:ind w:firstLine="0"/>
        <w:jc w:val="both"/>
        <w:rPr>
          <w:b w:val="0"/>
        </w:rPr>
      </w:pPr>
      <w:r>
        <w:rPr>
          <w:b w:val="0"/>
        </w:rPr>
        <w:t>Analysing d</w:t>
      </w:r>
      <w:r w:rsidR="009B46AB" w:rsidRPr="00945F37">
        <w:rPr>
          <w:b w:val="0"/>
        </w:rPr>
        <w:t>ata</w:t>
      </w:r>
      <w:r w:rsidR="00513D11" w:rsidRPr="00945F37">
        <w:rPr>
          <w:b w:val="0"/>
        </w:rPr>
        <w:t xml:space="preserve"> </w:t>
      </w:r>
    </w:p>
    <w:p w14:paraId="3A66A937" w14:textId="18BF095E" w:rsidR="007E4FA2" w:rsidRPr="00945F37" w:rsidRDefault="0046536B" w:rsidP="00945F37">
      <w:pPr>
        <w:pStyle w:val="CPTL"/>
        <w:jc w:val="both"/>
        <w:rPr>
          <w:b w:val="0"/>
        </w:rPr>
      </w:pPr>
      <w:r w:rsidRPr="00945F37">
        <w:rPr>
          <w:b w:val="0"/>
        </w:rPr>
        <w:lastRenderedPageBreak/>
        <w:t>Overall</w:t>
      </w:r>
      <w:r w:rsidR="0084706A" w:rsidRPr="00945F37">
        <w:rPr>
          <w:b w:val="0"/>
        </w:rPr>
        <w:t>,</w:t>
      </w:r>
      <w:r w:rsidRPr="00945F37">
        <w:rPr>
          <w:b w:val="0"/>
        </w:rPr>
        <w:t xml:space="preserve"> student</w:t>
      </w:r>
      <w:r w:rsidR="0084706A" w:rsidRPr="00945F37">
        <w:rPr>
          <w:b w:val="0"/>
        </w:rPr>
        <w:t>s’</w:t>
      </w:r>
      <w:r w:rsidRPr="00945F37">
        <w:rPr>
          <w:b w:val="0"/>
        </w:rPr>
        <w:t xml:space="preserve"> perception of the </w:t>
      </w:r>
      <w:r w:rsidR="00DD2CF4" w:rsidRPr="00945F37">
        <w:rPr>
          <w:b w:val="0"/>
        </w:rPr>
        <w:t>general practice</w:t>
      </w:r>
      <w:r w:rsidR="00EA603F" w:rsidRPr="00945F37">
        <w:rPr>
          <w:b w:val="0"/>
        </w:rPr>
        <w:t xml:space="preserve"> placement</w:t>
      </w:r>
      <w:r w:rsidRPr="00945F37">
        <w:rPr>
          <w:b w:val="0"/>
        </w:rPr>
        <w:t xml:space="preserve"> was positive. </w:t>
      </w:r>
      <w:r w:rsidR="0084706A" w:rsidRPr="00945F37">
        <w:rPr>
          <w:b w:val="0"/>
        </w:rPr>
        <w:t>Free-text comments</w:t>
      </w:r>
      <w:r w:rsidRPr="00945F37">
        <w:rPr>
          <w:b w:val="0"/>
        </w:rPr>
        <w:t xml:space="preserve"> given on the questionnaires </w:t>
      </w:r>
      <w:proofErr w:type="gramStart"/>
      <w:r w:rsidRPr="00945F37">
        <w:rPr>
          <w:b w:val="0"/>
        </w:rPr>
        <w:t>were used</w:t>
      </w:r>
      <w:proofErr w:type="gramEnd"/>
      <w:r w:rsidRPr="00945F37">
        <w:rPr>
          <w:b w:val="0"/>
        </w:rPr>
        <w:t xml:space="preserve"> to determine which aspects of the placement design </w:t>
      </w:r>
      <w:r w:rsidR="00930A28" w:rsidRPr="00945F37">
        <w:rPr>
          <w:b w:val="0"/>
        </w:rPr>
        <w:t>were</w:t>
      </w:r>
      <w:r w:rsidRPr="00945F37">
        <w:rPr>
          <w:b w:val="0"/>
        </w:rPr>
        <w:t xml:space="preserve"> useful in meeting the </w:t>
      </w:r>
      <w:r w:rsidR="009B46AB" w:rsidRPr="00945F37">
        <w:rPr>
          <w:b w:val="0"/>
        </w:rPr>
        <w:t>learning outcomes</w:t>
      </w:r>
      <w:r w:rsidRPr="00945F37">
        <w:rPr>
          <w:b w:val="0"/>
        </w:rPr>
        <w:t>, and which aspects should undergo revision.</w:t>
      </w:r>
      <w:r w:rsidR="0084706A" w:rsidRPr="00945F37">
        <w:rPr>
          <w:b w:val="0"/>
        </w:rPr>
        <w:t xml:space="preserve"> </w:t>
      </w:r>
      <w:r w:rsidR="007E4FA2" w:rsidRPr="00945F37">
        <w:rPr>
          <w:b w:val="0"/>
        </w:rPr>
        <w:t>Key learning points identified in the evaluation of Cycle 1 include</w:t>
      </w:r>
      <w:r w:rsidR="00F53A0D" w:rsidRPr="00945F37">
        <w:rPr>
          <w:b w:val="0"/>
        </w:rPr>
        <w:t>d</w:t>
      </w:r>
      <w:r w:rsidR="007E4FA2" w:rsidRPr="00945F37">
        <w:rPr>
          <w:b w:val="0"/>
        </w:rPr>
        <w:t>:</w:t>
      </w:r>
    </w:p>
    <w:p w14:paraId="36DA8711" w14:textId="77777777" w:rsidR="00EC34E4" w:rsidRPr="00945F37" w:rsidRDefault="00EC34E4" w:rsidP="00945F37">
      <w:pPr>
        <w:pStyle w:val="CPTL"/>
        <w:jc w:val="both"/>
        <w:rPr>
          <w:b w:val="0"/>
        </w:rPr>
      </w:pPr>
    </w:p>
    <w:p w14:paraId="0383BE2E" w14:textId="37F2CC65" w:rsidR="007E4FA2" w:rsidRPr="00945F37" w:rsidRDefault="00F53A0D" w:rsidP="00945F37">
      <w:pPr>
        <w:pStyle w:val="CPTL"/>
        <w:numPr>
          <w:ilvl w:val="0"/>
          <w:numId w:val="11"/>
        </w:numPr>
        <w:jc w:val="both"/>
        <w:rPr>
          <w:b w:val="0"/>
        </w:rPr>
      </w:pPr>
      <w:r w:rsidRPr="00945F37">
        <w:rPr>
          <w:b w:val="0"/>
        </w:rPr>
        <w:t>Students valuing</w:t>
      </w:r>
      <w:r w:rsidR="007E4FA2" w:rsidRPr="00945F37">
        <w:rPr>
          <w:b w:val="0"/>
        </w:rPr>
        <w:t xml:space="preserve"> the opportunity to see patients in practice nurse clinics</w:t>
      </w:r>
    </w:p>
    <w:p w14:paraId="70239C16" w14:textId="384AF5BC" w:rsidR="007E4FA2" w:rsidRPr="00945F37" w:rsidRDefault="00F53A0D" w:rsidP="00945F37">
      <w:pPr>
        <w:pStyle w:val="CPTL"/>
        <w:numPr>
          <w:ilvl w:val="0"/>
          <w:numId w:val="11"/>
        </w:numPr>
        <w:jc w:val="both"/>
        <w:rPr>
          <w:b w:val="0"/>
        </w:rPr>
      </w:pPr>
      <w:r w:rsidRPr="00945F37">
        <w:rPr>
          <w:b w:val="0"/>
        </w:rPr>
        <w:t>Using the</w:t>
      </w:r>
      <w:r w:rsidR="007E4FA2" w:rsidRPr="00945F37">
        <w:rPr>
          <w:b w:val="0"/>
        </w:rPr>
        <w:t xml:space="preserve"> </w:t>
      </w:r>
      <w:r w:rsidR="00DD2CF4" w:rsidRPr="00945F37">
        <w:rPr>
          <w:b w:val="0"/>
        </w:rPr>
        <w:t>g</w:t>
      </w:r>
      <w:r w:rsidR="00EA603F" w:rsidRPr="00945F37">
        <w:rPr>
          <w:b w:val="0"/>
        </w:rPr>
        <w:t>eneral practice clinical system</w:t>
      </w:r>
      <w:r w:rsidR="007E4FA2" w:rsidRPr="00945F37">
        <w:rPr>
          <w:b w:val="0"/>
        </w:rPr>
        <w:t xml:space="preserve"> </w:t>
      </w:r>
      <w:r w:rsidRPr="00945F37">
        <w:rPr>
          <w:b w:val="0"/>
        </w:rPr>
        <w:t>being</w:t>
      </w:r>
      <w:r w:rsidR="007E4FA2" w:rsidRPr="00945F37">
        <w:rPr>
          <w:b w:val="0"/>
        </w:rPr>
        <w:t xml:space="preserve"> noted by the students as a useful exercise</w:t>
      </w:r>
    </w:p>
    <w:p w14:paraId="2127ECBC" w14:textId="7B6A06A6" w:rsidR="007E4FA2" w:rsidRPr="00945F37" w:rsidRDefault="007E4FA2" w:rsidP="00945F37">
      <w:pPr>
        <w:pStyle w:val="CPTL"/>
        <w:numPr>
          <w:ilvl w:val="0"/>
          <w:numId w:val="11"/>
        </w:numPr>
        <w:jc w:val="both"/>
        <w:rPr>
          <w:b w:val="0"/>
        </w:rPr>
      </w:pPr>
      <w:r w:rsidRPr="00945F37">
        <w:rPr>
          <w:b w:val="0"/>
        </w:rPr>
        <w:t xml:space="preserve">Spending time with </w:t>
      </w:r>
      <w:r w:rsidR="00DD2CF4" w:rsidRPr="00945F37">
        <w:rPr>
          <w:b w:val="0"/>
        </w:rPr>
        <w:t>g</w:t>
      </w:r>
      <w:r w:rsidR="00EA603F" w:rsidRPr="00945F37">
        <w:rPr>
          <w:b w:val="0"/>
        </w:rPr>
        <w:t>eneral practice</w:t>
      </w:r>
      <w:r w:rsidRPr="00945F37">
        <w:rPr>
          <w:b w:val="0"/>
        </w:rPr>
        <w:t xml:space="preserve"> administration staff </w:t>
      </w:r>
      <w:r w:rsidR="00F53A0D" w:rsidRPr="00945F37">
        <w:rPr>
          <w:b w:val="0"/>
        </w:rPr>
        <w:t>as providing useful</w:t>
      </w:r>
      <w:r w:rsidRPr="00945F37">
        <w:rPr>
          <w:b w:val="0"/>
        </w:rPr>
        <w:t xml:space="preserve"> insight into repeat prescription processes and appointments</w:t>
      </w:r>
      <w:r w:rsidR="00F53A0D" w:rsidRPr="00945F37">
        <w:rPr>
          <w:b w:val="0"/>
        </w:rPr>
        <w:t>,</w:t>
      </w:r>
      <w:r w:rsidRPr="00945F37">
        <w:rPr>
          <w:b w:val="0"/>
        </w:rPr>
        <w:t xml:space="preserve"> which they could reconcile with their community pharmacy placement experiences</w:t>
      </w:r>
    </w:p>
    <w:p w14:paraId="787C57D6" w14:textId="77777777" w:rsidR="00EC34E4" w:rsidRPr="00945F37" w:rsidRDefault="00EC34E4" w:rsidP="00945F37">
      <w:pPr>
        <w:pStyle w:val="CPTL"/>
        <w:jc w:val="both"/>
        <w:rPr>
          <w:b w:val="0"/>
        </w:rPr>
      </w:pPr>
    </w:p>
    <w:p w14:paraId="5542A394" w14:textId="4657E43D" w:rsidR="00EC34E4" w:rsidRPr="00945F37" w:rsidRDefault="00F53A0D" w:rsidP="00945F37">
      <w:pPr>
        <w:pStyle w:val="CPTL"/>
        <w:ind w:firstLine="0"/>
        <w:jc w:val="both"/>
        <w:rPr>
          <w:b w:val="0"/>
        </w:rPr>
      </w:pPr>
      <w:r w:rsidRPr="00945F37">
        <w:rPr>
          <w:b w:val="0"/>
        </w:rPr>
        <w:t>Cycle 2</w:t>
      </w:r>
    </w:p>
    <w:p w14:paraId="2A349E2A" w14:textId="3861110E" w:rsidR="000B536E" w:rsidRPr="00945F37" w:rsidRDefault="00933E6C" w:rsidP="00945F37">
      <w:pPr>
        <w:pStyle w:val="CPTL"/>
        <w:ind w:firstLine="0"/>
        <w:jc w:val="both"/>
        <w:rPr>
          <w:b w:val="0"/>
        </w:rPr>
      </w:pPr>
      <w:r w:rsidRPr="00945F37">
        <w:rPr>
          <w:b w:val="0"/>
        </w:rPr>
        <w:t>Design</w:t>
      </w:r>
    </w:p>
    <w:p w14:paraId="1E050B16" w14:textId="17FE97B4" w:rsidR="005E7E76" w:rsidRPr="00945F37" w:rsidRDefault="005E7E76" w:rsidP="00945F37">
      <w:pPr>
        <w:pStyle w:val="CPTL"/>
        <w:jc w:val="both"/>
        <w:rPr>
          <w:b w:val="0"/>
        </w:rPr>
      </w:pPr>
      <w:r w:rsidRPr="00945F37">
        <w:rPr>
          <w:b w:val="0"/>
        </w:rPr>
        <w:t xml:space="preserve">Based on the </w:t>
      </w:r>
      <w:r w:rsidR="00930A28" w:rsidRPr="00945F37">
        <w:rPr>
          <w:b w:val="0"/>
        </w:rPr>
        <w:t>intelligence gathered</w:t>
      </w:r>
      <w:r w:rsidRPr="00945F37">
        <w:rPr>
          <w:b w:val="0"/>
        </w:rPr>
        <w:t xml:space="preserve"> </w:t>
      </w:r>
      <w:r w:rsidR="00930A28" w:rsidRPr="00945F37">
        <w:rPr>
          <w:b w:val="0"/>
        </w:rPr>
        <w:t>from</w:t>
      </w:r>
      <w:r w:rsidRPr="00945F37">
        <w:rPr>
          <w:b w:val="0"/>
        </w:rPr>
        <w:t xml:space="preserve"> the first cycle</w:t>
      </w:r>
      <w:r w:rsidR="00E24567" w:rsidRPr="00945F37">
        <w:rPr>
          <w:b w:val="0"/>
        </w:rPr>
        <w:t>,</w:t>
      </w:r>
      <w:r w:rsidRPr="00945F37">
        <w:rPr>
          <w:b w:val="0"/>
        </w:rPr>
        <w:t xml:space="preserve"> revisions </w:t>
      </w:r>
      <w:proofErr w:type="gramStart"/>
      <w:r w:rsidRPr="00945F37">
        <w:rPr>
          <w:b w:val="0"/>
        </w:rPr>
        <w:t>were made</w:t>
      </w:r>
      <w:proofErr w:type="gramEnd"/>
      <w:r w:rsidRPr="00945F37">
        <w:rPr>
          <w:b w:val="0"/>
        </w:rPr>
        <w:t xml:space="preserve"> to the structure of </w:t>
      </w:r>
      <w:r w:rsidR="00E24567" w:rsidRPr="00945F37">
        <w:rPr>
          <w:b w:val="0"/>
        </w:rPr>
        <w:t>placements for the second cycle (see Table 2)</w:t>
      </w:r>
      <w:r w:rsidR="00930A28" w:rsidRPr="00945F37">
        <w:rPr>
          <w:b w:val="0"/>
        </w:rPr>
        <w:t>.</w:t>
      </w:r>
      <w:r w:rsidR="00E24567" w:rsidRPr="00945F37">
        <w:rPr>
          <w:b w:val="0"/>
        </w:rPr>
        <w:t xml:space="preserve"> </w:t>
      </w:r>
      <w:r w:rsidR="00930A28" w:rsidRPr="00945F37">
        <w:rPr>
          <w:b w:val="0"/>
        </w:rPr>
        <w:t>T</w:t>
      </w:r>
      <w:r w:rsidR="00E24567" w:rsidRPr="00945F37">
        <w:rPr>
          <w:b w:val="0"/>
        </w:rPr>
        <w:t xml:space="preserve">he </w:t>
      </w:r>
      <w:r w:rsidR="00930A28" w:rsidRPr="00945F37">
        <w:rPr>
          <w:b w:val="0"/>
        </w:rPr>
        <w:t xml:space="preserve">revised </w:t>
      </w:r>
      <w:r w:rsidR="00E24567" w:rsidRPr="00945F37">
        <w:rPr>
          <w:b w:val="0"/>
        </w:rPr>
        <w:t>s</w:t>
      </w:r>
      <w:r w:rsidR="0072718F" w:rsidRPr="00945F37">
        <w:rPr>
          <w:b w:val="0"/>
        </w:rPr>
        <w:t xml:space="preserve">tructure </w:t>
      </w:r>
      <w:proofErr w:type="gramStart"/>
      <w:r w:rsidR="0072718F" w:rsidRPr="00945F37">
        <w:rPr>
          <w:b w:val="0"/>
        </w:rPr>
        <w:t>can be seen</w:t>
      </w:r>
      <w:proofErr w:type="gramEnd"/>
      <w:r w:rsidR="0072718F" w:rsidRPr="00945F37">
        <w:rPr>
          <w:b w:val="0"/>
        </w:rPr>
        <w:t xml:space="preserve"> in Figure 3</w:t>
      </w:r>
      <w:r w:rsidR="00E24567" w:rsidRPr="00945F37">
        <w:rPr>
          <w:b w:val="0"/>
        </w:rPr>
        <w:t>.</w:t>
      </w:r>
      <w:r w:rsidR="00343A5B" w:rsidRPr="00945F37">
        <w:rPr>
          <w:b w:val="0"/>
        </w:rPr>
        <w:t xml:space="preserve"> </w:t>
      </w:r>
      <w:r w:rsidR="00930A28" w:rsidRPr="00945F37">
        <w:rPr>
          <w:b w:val="0"/>
        </w:rPr>
        <w:t xml:space="preserve">There was also a decision made to select host </w:t>
      </w:r>
      <w:r w:rsidR="00EA603F" w:rsidRPr="00945F37">
        <w:rPr>
          <w:b w:val="0"/>
        </w:rPr>
        <w:t>general practice</w:t>
      </w:r>
      <w:r w:rsidR="00930A28" w:rsidRPr="00945F37">
        <w:rPr>
          <w:b w:val="0"/>
        </w:rPr>
        <w:t xml:space="preserve"> sites in Cycle 2 who had more </w:t>
      </w:r>
      <w:r w:rsidR="00343A5B" w:rsidRPr="00945F37">
        <w:rPr>
          <w:b w:val="0"/>
        </w:rPr>
        <w:t>readily engaged</w:t>
      </w:r>
      <w:r w:rsidR="00EC692D" w:rsidRPr="00945F37">
        <w:rPr>
          <w:b w:val="0"/>
        </w:rPr>
        <w:t xml:space="preserve"> with students</w:t>
      </w:r>
      <w:r w:rsidR="00930A28" w:rsidRPr="00945F37">
        <w:rPr>
          <w:b w:val="0"/>
        </w:rPr>
        <w:t xml:space="preserve"> in Cycle 1</w:t>
      </w:r>
      <w:r w:rsidR="00343A5B" w:rsidRPr="00945F37">
        <w:rPr>
          <w:b w:val="0"/>
        </w:rPr>
        <w:t>.</w:t>
      </w:r>
      <w:r w:rsidR="00930A28" w:rsidRPr="00945F37">
        <w:rPr>
          <w:b w:val="0"/>
        </w:rPr>
        <w:t xml:space="preserve"> There were also</w:t>
      </w:r>
      <w:r w:rsidR="00EC692D" w:rsidRPr="00945F37">
        <w:rPr>
          <w:b w:val="0"/>
        </w:rPr>
        <w:t xml:space="preserve"> addition</w:t>
      </w:r>
      <w:r w:rsidR="00930A28" w:rsidRPr="00945F37">
        <w:rPr>
          <w:b w:val="0"/>
        </w:rPr>
        <w:t>al</w:t>
      </w:r>
      <w:r w:rsidR="00EC692D" w:rsidRPr="00945F37">
        <w:rPr>
          <w:b w:val="0"/>
        </w:rPr>
        <w:t xml:space="preserve"> </w:t>
      </w:r>
      <w:r w:rsidR="00DD2CF4" w:rsidRPr="00945F37">
        <w:rPr>
          <w:b w:val="0"/>
        </w:rPr>
        <w:t>g</w:t>
      </w:r>
      <w:r w:rsidR="00EA603F" w:rsidRPr="00945F37">
        <w:rPr>
          <w:b w:val="0"/>
        </w:rPr>
        <w:t>eneral practice</w:t>
      </w:r>
      <w:r w:rsidR="00930A28" w:rsidRPr="00945F37">
        <w:rPr>
          <w:b w:val="0"/>
        </w:rPr>
        <w:t xml:space="preserve"> hosts in</w:t>
      </w:r>
      <w:r w:rsidR="00EC692D" w:rsidRPr="00945F37">
        <w:rPr>
          <w:b w:val="0"/>
        </w:rPr>
        <w:t xml:space="preserve"> Cycle 2 that had not participated in Cycle 1.</w:t>
      </w:r>
    </w:p>
    <w:p w14:paraId="6B094C8C" w14:textId="77777777" w:rsidR="00EC34E4" w:rsidRPr="00945F37" w:rsidRDefault="00EC34E4" w:rsidP="00945F37">
      <w:pPr>
        <w:pStyle w:val="CPTL"/>
        <w:jc w:val="both"/>
        <w:rPr>
          <w:b w:val="0"/>
        </w:rPr>
      </w:pPr>
    </w:p>
    <w:p w14:paraId="5ECA82FB" w14:textId="7D4C713E" w:rsidR="00EC34E4" w:rsidRPr="00945F37" w:rsidRDefault="00F53A0D" w:rsidP="00945F37">
      <w:pPr>
        <w:pStyle w:val="CPTL"/>
        <w:ind w:firstLine="0"/>
        <w:jc w:val="both"/>
        <w:rPr>
          <w:b w:val="0"/>
        </w:rPr>
      </w:pPr>
      <w:r w:rsidRPr="00945F37">
        <w:rPr>
          <w:b w:val="0"/>
        </w:rPr>
        <w:t>Delivery</w:t>
      </w:r>
    </w:p>
    <w:p w14:paraId="6917B25A" w14:textId="2F434621" w:rsidR="00F53A0D" w:rsidRPr="00945F37" w:rsidRDefault="00F53A0D" w:rsidP="00945F37">
      <w:pPr>
        <w:pStyle w:val="CPTL"/>
        <w:jc w:val="both"/>
        <w:rPr>
          <w:b w:val="0"/>
        </w:rPr>
      </w:pPr>
      <w:r w:rsidRPr="00945F37">
        <w:rPr>
          <w:b w:val="0"/>
        </w:rPr>
        <w:t xml:space="preserve">In order to better facilitate students’ observations of the clinical and practice administration staff, a </w:t>
      </w:r>
      <w:r w:rsidR="00E24567" w:rsidRPr="00945F37">
        <w:rPr>
          <w:b w:val="0"/>
        </w:rPr>
        <w:t xml:space="preserve">more detailed pre-placement guide </w:t>
      </w:r>
      <w:proofErr w:type="gramStart"/>
      <w:r w:rsidRPr="00945F37">
        <w:rPr>
          <w:b w:val="0"/>
        </w:rPr>
        <w:t>was created</w:t>
      </w:r>
      <w:proofErr w:type="gramEnd"/>
      <w:r w:rsidR="00E24567" w:rsidRPr="00945F37">
        <w:rPr>
          <w:b w:val="0"/>
        </w:rPr>
        <w:t xml:space="preserve"> for students</w:t>
      </w:r>
      <w:r w:rsidRPr="00945F37">
        <w:rPr>
          <w:b w:val="0"/>
        </w:rPr>
        <w:t xml:space="preserve">. </w:t>
      </w:r>
      <w:r w:rsidR="00E24567" w:rsidRPr="00945F37">
        <w:rPr>
          <w:b w:val="0"/>
        </w:rPr>
        <w:t>It provided the aims of the placement</w:t>
      </w:r>
      <w:r w:rsidRPr="00945F37">
        <w:rPr>
          <w:b w:val="0"/>
        </w:rPr>
        <w:t xml:space="preserve">, </w:t>
      </w:r>
      <w:r w:rsidR="00E24567" w:rsidRPr="00945F37">
        <w:rPr>
          <w:b w:val="0"/>
        </w:rPr>
        <w:t>contained</w:t>
      </w:r>
      <w:r w:rsidRPr="00945F37">
        <w:rPr>
          <w:b w:val="0"/>
        </w:rPr>
        <w:t xml:space="preserve"> recommended pre-reading</w:t>
      </w:r>
      <w:r w:rsidR="00E24567" w:rsidRPr="00945F37">
        <w:rPr>
          <w:b w:val="0"/>
        </w:rPr>
        <w:t>, outlined t</w:t>
      </w:r>
      <w:r w:rsidRPr="00945F37">
        <w:rPr>
          <w:b w:val="0"/>
        </w:rPr>
        <w:t xml:space="preserve">he placement structure and prompted </w:t>
      </w:r>
      <w:r w:rsidR="00E24567" w:rsidRPr="00945F37">
        <w:rPr>
          <w:b w:val="0"/>
        </w:rPr>
        <w:t>students to consider aspects of general practice</w:t>
      </w:r>
      <w:r w:rsidRPr="00945F37">
        <w:rPr>
          <w:b w:val="0"/>
        </w:rPr>
        <w:t xml:space="preserve"> they may experience during the placement</w:t>
      </w:r>
      <w:r w:rsidR="00E24567" w:rsidRPr="00945F37">
        <w:rPr>
          <w:b w:val="0"/>
        </w:rPr>
        <w:t xml:space="preserve"> based on their previous experiences</w:t>
      </w:r>
      <w:r w:rsidRPr="00945F37">
        <w:rPr>
          <w:b w:val="0"/>
        </w:rPr>
        <w:t>.</w:t>
      </w:r>
    </w:p>
    <w:p w14:paraId="533864D2" w14:textId="11489D17" w:rsidR="00E24567" w:rsidRPr="00945F37" w:rsidRDefault="00E24567" w:rsidP="00945F37">
      <w:pPr>
        <w:pStyle w:val="CPTL"/>
        <w:jc w:val="both"/>
        <w:rPr>
          <w:b w:val="0"/>
        </w:rPr>
      </w:pPr>
    </w:p>
    <w:p w14:paraId="6C5BF3A5" w14:textId="18A1EBB5" w:rsidR="00930A28" w:rsidRPr="00945F37" w:rsidRDefault="00E24567" w:rsidP="00945F37">
      <w:pPr>
        <w:pStyle w:val="CPTL"/>
        <w:ind w:firstLine="0"/>
        <w:jc w:val="both"/>
        <w:rPr>
          <w:b w:val="0"/>
        </w:rPr>
      </w:pPr>
      <w:r w:rsidRPr="00945F37">
        <w:rPr>
          <w:b w:val="0"/>
        </w:rPr>
        <w:t>Evaluation results</w:t>
      </w:r>
    </w:p>
    <w:p w14:paraId="4111ED01" w14:textId="422FB33B" w:rsidR="0046536B" w:rsidRPr="00945F37" w:rsidRDefault="0046536B" w:rsidP="00945F37">
      <w:pPr>
        <w:pStyle w:val="CPTL"/>
        <w:jc w:val="both"/>
        <w:rPr>
          <w:b w:val="0"/>
        </w:rPr>
      </w:pPr>
      <w:r w:rsidRPr="00945F37">
        <w:rPr>
          <w:b w:val="0"/>
        </w:rPr>
        <w:t>There was a questionnaire response r</w:t>
      </w:r>
      <w:r w:rsidR="009F64FB" w:rsidRPr="00945F37">
        <w:rPr>
          <w:b w:val="0"/>
        </w:rPr>
        <w:t>ate of 91</w:t>
      </w:r>
      <w:r w:rsidR="005B3EDE" w:rsidRPr="00945F37">
        <w:rPr>
          <w:b w:val="0"/>
        </w:rPr>
        <w:t>% (n=176</w:t>
      </w:r>
      <w:r w:rsidR="005E0E65" w:rsidRPr="00945F37">
        <w:rPr>
          <w:b w:val="0"/>
        </w:rPr>
        <w:t>) for the 2015/</w:t>
      </w:r>
      <w:r w:rsidRPr="00945F37">
        <w:rPr>
          <w:b w:val="0"/>
        </w:rPr>
        <w:t xml:space="preserve">2016 cohort. Table 1 </w:t>
      </w:r>
      <w:r w:rsidR="00B67BAD" w:rsidRPr="00945F37">
        <w:rPr>
          <w:b w:val="0"/>
        </w:rPr>
        <w:t xml:space="preserve">again </w:t>
      </w:r>
      <w:r w:rsidRPr="00945F37">
        <w:rPr>
          <w:b w:val="0"/>
        </w:rPr>
        <w:t>shows the percentage of student</w:t>
      </w:r>
      <w:r w:rsidR="00930A28" w:rsidRPr="00945F37">
        <w:rPr>
          <w:b w:val="0"/>
        </w:rPr>
        <w:t>s who answered questions with ‘a</w:t>
      </w:r>
      <w:r w:rsidRPr="00945F37">
        <w:rPr>
          <w:b w:val="0"/>
        </w:rPr>
        <w:t>gree’ or ‘</w:t>
      </w:r>
      <w:r w:rsidR="00930A28" w:rsidRPr="00945F37">
        <w:rPr>
          <w:b w:val="0"/>
        </w:rPr>
        <w:t>s</w:t>
      </w:r>
      <w:r w:rsidRPr="00945F37">
        <w:rPr>
          <w:b w:val="0"/>
        </w:rPr>
        <w:t xml:space="preserve">trongly </w:t>
      </w:r>
      <w:r w:rsidR="00930A28" w:rsidRPr="00945F37">
        <w:rPr>
          <w:b w:val="0"/>
        </w:rPr>
        <w:t>a</w:t>
      </w:r>
      <w:r w:rsidRPr="00945F37">
        <w:rPr>
          <w:b w:val="0"/>
        </w:rPr>
        <w:t>gree’.</w:t>
      </w:r>
      <w:r w:rsidR="006947CD" w:rsidRPr="00945F37">
        <w:rPr>
          <w:b w:val="0"/>
        </w:rPr>
        <w:t xml:space="preserve"> </w:t>
      </w:r>
    </w:p>
    <w:p w14:paraId="4975DCEE" w14:textId="722B2A83" w:rsidR="003A579F" w:rsidRPr="00945F37" w:rsidRDefault="00B67BAD" w:rsidP="00945F37">
      <w:pPr>
        <w:pStyle w:val="CPTL"/>
        <w:jc w:val="both"/>
        <w:rPr>
          <w:b w:val="0"/>
        </w:rPr>
      </w:pPr>
      <w:r w:rsidRPr="00945F37">
        <w:rPr>
          <w:b w:val="0"/>
        </w:rPr>
        <w:lastRenderedPageBreak/>
        <w:t>In the open comments, students again reported</w:t>
      </w:r>
      <w:r w:rsidR="00222AE5" w:rsidRPr="00945F37">
        <w:rPr>
          <w:b w:val="0"/>
        </w:rPr>
        <w:t xml:space="preserve"> learning about the</w:t>
      </w:r>
      <w:r w:rsidR="003A579F" w:rsidRPr="00945F37">
        <w:rPr>
          <w:b w:val="0"/>
        </w:rPr>
        <w:t xml:space="preserve"> roles of a pharmacist and other members of staff within a </w:t>
      </w:r>
      <w:r w:rsidR="00DD2CF4" w:rsidRPr="00945F37">
        <w:rPr>
          <w:b w:val="0"/>
        </w:rPr>
        <w:t>g</w:t>
      </w:r>
      <w:r w:rsidR="00EA603F" w:rsidRPr="00945F37">
        <w:rPr>
          <w:b w:val="0"/>
        </w:rPr>
        <w:t>eneral practice</w:t>
      </w:r>
      <w:r w:rsidR="003A579F" w:rsidRPr="00945F37">
        <w:rPr>
          <w:b w:val="0"/>
        </w:rPr>
        <w:t xml:space="preserve">, how to use the </w:t>
      </w:r>
      <w:r w:rsidR="00037F5A" w:rsidRPr="00945F37">
        <w:rPr>
          <w:b w:val="0"/>
        </w:rPr>
        <w:t>clinical system</w:t>
      </w:r>
      <w:r w:rsidR="003A579F" w:rsidRPr="00945F37">
        <w:rPr>
          <w:b w:val="0"/>
        </w:rPr>
        <w:t xml:space="preserve"> </w:t>
      </w:r>
      <w:r w:rsidR="00222AE5" w:rsidRPr="00945F37">
        <w:rPr>
          <w:b w:val="0"/>
        </w:rPr>
        <w:t xml:space="preserve">and </w:t>
      </w:r>
      <w:r w:rsidR="003A579F" w:rsidRPr="00945F37">
        <w:rPr>
          <w:b w:val="0"/>
        </w:rPr>
        <w:t xml:space="preserve">how different types </w:t>
      </w:r>
      <w:r w:rsidRPr="00945F37">
        <w:rPr>
          <w:b w:val="0"/>
        </w:rPr>
        <w:t xml:space="preserve">of prescriptions </w:t>
      </w:r>
      <w:proofErr w:type="gramStart"/>
      <w:r w:rsidRPr="00945F37">
        <w:rPr>
          <w:b w:val="0"/>
        </w:rPr>
        <w:t>are generated</w:t>
      </w:r>
      <w:proofErr w:type="gramEnd"/>
      <w:r w:rsidRPr="00945F37">
        <w:rPr>
          <w:b w:val="0"/>
        </w:rPr>
        <w:t xml:space="preserve">. However, there were also new comments on learning about how to use </w:t>
      </w:r>
      <w:r w:rsidR="00EA603F" w:rsidRPr="00945F37">
        <w:rPr>
          <w:b w:val="0"/>
        </w:rPr>
        <w:t>National Institute of Health and Care Excellence (</w:t>
      </w:r>
      <w:r w:rsidRPr="00945F37">
        <w:rPr>
          <w:b w:val="0"/>
        </w:rPr>
        <w:t>NICE</w:t>
      </w:r>
      <w:r w:rsidR="00EA603F" w:rsidRPr="00945F37">
        <w:rPr>
          <w:b w:val="0"/>
        </w:rPr>
        <w:t>)</w:t>
      </w:r>
      <w:r w:rsidRPr="00945F37">
        <w:rPr>
          <w:b w:val="0"/>
        </w:rPr>
        <w:t xml:space="preserve"> guidelines in conjunction with the </w:t>
      </w:r>
      <w:r w:rsidR="00EA603F" w:rsidRPr="00945F37">
        <w:rPr>
          <w:b w:val="0"/>
        </w:rPr>
        <w:t>British National Formulary (</w:t>
      </w:r>
      <w:r w:rsidRPr="00945F37">
        <w:rPr>
          <w:b w:val="0"/>
        </w:rPr>
        <w:t>BNF</w:t>
      </w:r>
      <w:r w:rsidR="00EA603F" w:rsidRPr="00945F37">
        <w:rPr>
          <w:b w:val="0"/>
        </w:rPr>
        <w:t>)</w:t>
      </w:r>
      <w:r w:rsidRPr="00945F37">
        <w:rPr>
          <w:b w:val="0"/>
        </w:rPr>
        <w:t xml:space="preserve"> to check therapy</w:t>
      </w:r>
      <w:r w:rsidR="00957E68" w:rsidRPr="00945F37">
        <w:rPr>
          <w:b w:val="0"/>
        </w:rPr>
        <w:t>,</w:t>
      </w:r>
      <w:r w:rsidRPr="00945F37">
        <w:rPr>
          <w:b w:val="0"/>
        </w:rPr>
        <w:t xml:space="preserve"> and </w:t>
      </w:r>
      <w:r w:rsidR="00DD2CF4" w:rsidRPr="00945F37">
        <w:rPr>
          <w:b w:val="0"/>
        </w:rPr>
        <w:t>general practice</w:t>
      </w:r>
      <w:r w:rsidRPr="00945F37">
        <w:rPr>
          <w:b w:val="0"/>
        </w:rPr>
        <w:t xml:space="preserve"> job opportunities for pharmacists.</w:t>
      </w:r>
    </w:p>
    <w:p w14:paraId="11D9D20D" w14:textId="77777777" w:rsidR="00930A28" w:rsidRPr="00945F37" w:rsidRDefault="00930A28" w:rsidP="00945F37">
      <w:pPr>
        <w:pStyle w:val="CPTL"/>
        <w:jc w:val="both"/>
        <w:rPr>
          <w:b w:val="0"/>
        </w:rPr>
      </w:pPr>
    </w:p>
    <w:p w14:paraId="47B933BA" w14:textId="059C8951" w:rsidR="007E4FA2" w:rsidRPr="00945F37" w:rsidRDefault="003C2DD2" w:rsidP="00945F37">
      <w:pPr>
        <w:pStyle w:val="CPTL"/>
        <w:jc w:val="both"/>
        <w:rPr>
          <w:b w:val="0"/>
        </w:rPr>
      </w:pPr>
      <w:r w:rsidRPr="00945F37">
        <w:rPr>
          <w:b w:val="0"/>
        </w:rPr>
        <w:t>Students</w:t>
      </w:r>
      <w:r w:rsidR="00B67BAD" w:rsidRPr="00945F37">
        <w:rPr>
          <w:b w:val="0"/>
        </w:rPr>
        <w:t xml:space="preserve"> also</w:t>
      </w:r>
      <w:r w:rsidRPr="00945F37">
        <w:rPr>
          <w:b w:val="0"/>
        </w:rPr>
        <w:t xml:space="preserve"> noted that the placements were </w:t>
      </w:r>
      <w:proofErr w:type="gramStart"/>
      <w:r w:rsidRPr="00945F37">
        <w:rPr>
          <w:b w:val="0"/>
        </w:rPr>
        <w:t>w</w:t>
      </w:r>
      <w:r w:rsidR="006947CD" w:rsidRPr="00945F37">
        <w:rPr>
          <w:b w:val="0"/>
        </w:rPr>
        <w:t>ell-organised</w:t>
      </w:r>
      <w:proofErr w:type="gramEnd"/>
      <w:r w:rsidR="006947CD" w:rsidRPr="00945F37">
        <w:rPr>
          <w:b w:val="0"/>
        </w:rPr>
        <w:t xml:space="preserve">, interactive, </w:t>
      </w:r>
      <w:r w:rsidRPr="00945F37">
        <w:rPr>
          <w:b w:val="0"/>
        </w:rPr>
        <w:t>and allowed for them</w:t>
      </w:r>
      <w:r w:rsidR="006947CD" w:rsidRPr="00945F37">
        <w:rPr>
          <w:b w:val="0"/>
        </w:rPr>
        <w:t xml:space="preserve"> to spend time with different members of staff</w:t>
      </w:r>
      <w:r w:rsidRPr="00945F37">
        <w:rPr>
          <w:b w:val="0"/>
        </w:rPr>
        <w:t>.</w:t>
      </w:r>
      <w:r w:rsidR="00222AE5" w:rsidRPr="00945F37">
        <w:rPr>
          <w:b w:val="0"/>
        </w:rPr>
        <w:t xml:space="preserve"> </w:t>
      </w:r>
      <w:r w:rsidRPr="00945F37">
        <w:rPr>
          <w:b w:val="0"/>
        </w:rPr>
        <w:t>Most comments</w:t>
      </w:r>
      <w:r w:rsidR="00222AE5" w:rsidRPr="00945F37">
        <w:rPr>
          <w:b w:val="0"/>
        </w:rPr>
        <w:t xml:space="preserve"> regarding what students did not enjoy</w:t>
      </w:r>
      <w:r w:rsidRPr="00945F37">
        <w:rPr>
          <w:b w:val="0"/>
        </w:rPr>
        <w:t xml:space="preserve"> were associated</w:t>
      </w:r>
      <w:r w:rsidR="00B67BAD" w:rsidRPr="00945F37">
        <w:rPr>
          <w:b w:val="0"/>
        </w:rPr>
        <w:t xml:space="preserve"> again</w:t>
      </w:r>
      <w:r w:rsidRPr="00945F37">
        <w:rPr>
          <w:b w:val="0"/>
        </w:rPr>
        <w:t xml:space="preserve"> with the administration station and lack of engagement </w:t>
      </w:r>
      <w:r w:rsidR="00B67BAD" w:rsidRPr="00945F37">
        <w:rPr>
          <w:b w:val="0"/>
        </w:rPr>
        <w:t xml:space="preserve">from practice staff </w:t>
      </w:r>
      <w:proofErr w:type="gramStart"/>
      <w:r w:rsidR="00B67BAD" w:rsidRPr="00945F37">
        <w:rPr>
          <w:b w:val="0"/>
        </w:rPr>
        <w:t>as a result</w:t>
      </w:r>
      <w:proofErr w:type="gramEnd"/>
      <w:r w:rsidR="00B67BAD" w:rsidRPr="00945F37">
        <w:rPr>
          <w:b w:val="0"/>
        </w:rPr>
        <w:t xml:space="preserve"> of staff being busy, although the frequency of these comments was less.</w:t>
      </w:r>
    </w:p>
    <w:p w14:paraId="3AFBB294" w14:textId="77777777" w:rsidR="00930A28" w:rsidRPr="00945F37" w:rsidRDefault="00930A28" w:rsidP="00945F37">
      <w:pPr>
        <w:pStyle w:val="CPTL"/>
        <w:jc w:val="both"/>
        <w:rPr>
          <w:b w:val="0"/>
        </w:rPr>
      </w:pPr>
    </w:p>
    <w:p w14:paraId="614C8CD7" w14:textId="5421F0D0" w:rsidR="00B67BAD" w:rsidRPr="00945F37" w:rsidRDefault="00B67BAD" w:rsidP="00945F37">
      <w:pPr>
        <w:pStyle w:val="CPTL"/>
        <w:jc w:val="both"/>
        <w:rPr>
          <w:b w:val="0"/>
          <w:noProof/>
          <w:lang w:eastAsia="en-GB"/>
        </w:rPr>
      </w:pPr>
      <w:r w:rsidRPr="00945F37">
        <w:rPr>
          <w:b w:val="0"/>
        </w:rPr>
        <w:t xml:space="preserve">For overall placement experience, as expected there was no change to the ratings around feedback or professional environment, but there was an increase in student rating their overall experience as </w:t>
      </w:r>
      <w:r w:rsidR="00930A28" w:rsidRPr="00945F37">
        <w:rPr>
          <w:b w:val="0"/>
        </w:rPr>
        <w:t xml:space="preserve">7 </w:t>
      </w:r>
      <w:r w:rsidRPr="00945F37">
        <w:rPr>
          <w:b w:val="0"/>
        </w:rPr>
        <w:t>out</w:t>
      </w:r>
      <w:r w:rsidR="0072718F" w:rsidRPr="00945F37">
        <w:rPr>
          <w:b w:val="0"/>
        </w:rPr>
        <w:t xml:space="preserve"> of 10 or higher (see Figure 2</w:t>
      </w:r>
      <w:r w:rsidR="000B536E" w:rsidRPr="00945F37">
        <w:rPr>
          <w:b w:val="0"/>
        </w:rPr>
        <w:t>) from 90% to 96%.</w:t>
      </w:r>
    </w:p>
    <w:p w14:paraId="25537B56" w14:textId="77777777" w:rsidR="00930A28" w:rsidRPr="00945F37" w:rsidRDefault="00930A28" w:rsidP="00945F37">
      <w:pPr>
        <w:pStyle w:val="CPTL"/>
        <w:jc w:val="both"/>
        <w:rPr>
          <w:b w:val="0"/>
          <w:noProof/>
          <w:lang w:eastAsia="en-GB"/>
        </w:rPr>
      </w:pPr>
    </w:p>
    <w:p w14:paraId="1AE453A2" w14:textId="2EF2C9D1" w:rsidR="00930A28" w:rsidRPr="00945F37" w:rsidRDefault="00930A28" w:rsidP="00945F37">
      <w:pPr>
        <w:pStyle w:val="CPTL"/>
        <w:jc w:val="both"/>
        <w:rPr>
          <w:b w:val="0"/>
        </w:rPr>
      </w:pPr>
      <w:r w:rsidRPr="00945F37">
        <w:rPr>
          <w:b w:val="0"/>
        </w:rPr>
        <w:t xml:space="preserve">Feedback from the design team found that the new placement structure worked well. Through the course of both cycles </w:t>
      </w:r>
      <w:proofErr w:type="gramStart"/>
      <w:r w:rsidRPr="00945F37">
        <w:rPr>
          <w:b w:val="0"/>
        </w:rPr>
        <w:t>a total o</w:t>
      </w:r>
      <w:r w:rsidR="00CE6AE7" w:rsidRPr="00945F37">
        <w:rPr>
          <w:b w:val="0"/>
        </w:rPr>
        <w:t>f six</w:t>
      </w:r>
      <w:proofErr w:type="gramEnd"/>
      <w:r w:rsidR="00CE6AE7" w:rsidRPr="00945F37">
        <w:rPr>
          <w:b w:val="0"/>
        </w:rPr>
        <w:t xml:space="preserve"> different pharmacists were involved in delivering sessions for students. To evaluate whether this seemed to impact on quality of delivery, student responses to the statement “My pharmacist mentor was well prepared and engaged with supervising me” </w:t>
      </w:r>
      <w:proofErr w:type="gramStart"/>
      <w:r w:rsidR="00CE6AE7" w:rsidRPr="00945F37">
        <w:rPr>
          <w:b w:val="0"/>
        </w:rPr>
        <w:t>was compared</w:t>
      </w:r>
      <w:proofErr w:type="gramEnd"/>
      <w:r w:rsidR="00CE6AE7" w:rsidRPr="00945F37">
        <w:rPr>
          <w:b w:val="0"/>
        </w:rPr>
        <w:t xml:space="preserve"> across pharmacist</w:t>
      </w:r>
      <w:r w:rsidR="0072718F" w:rsidRPr="00945F37">
        <w:rPr>
          <w:b w:val="0"/>
        </w:rPr>
        <w:t>s (Figure 4</w:t>
      </w:r>
      <w:r w:rsidR="00CE6AE7" w:rsidRPr="00945F37">
        <w:rPr>
          <w:b w:val="0"/>
        </w:rPr>
        <w:t xml:space="preserve">). It </w:t>
      </w:r>
      <w:proofErr w:type="gramStart"/>
      <w:r w:rsidR="00CE6AE7" w:rsidRPr="00945F37">
        <w:rPr>
          <w:b w:val="0"/>
        </w:rPr>
        <w:t>was found</w:t>
      </w:r>
      <w:proofErr w:type="gramEnd"/>
      <w:r w:rsidR="00CE6AE7" w:rsidRPr="00945F37">
        <w:rPr>
          <w:b w:val="0"/>
        </w:rPr>
        <w:t xml:space="preserve"> that the average scores were comparable across the six different pharmacists (range 4.2 to 5.0). Thirteen different </w:t>
      </w:r>
      <w:r w:rsidR="00EA603F" w:rsidRPr="00945F37">
        <w:rPr>
          <w:b w:val="0"/>
        </w:rPr>
        <w:t>general practice</w:t>
      </w:r>
      <w:r w:rsidR="00CE6AE7" w:rsidRPr="00945F37">
        <w:rPr>
          <w:b w:val="0"/>
        </w:rPr>
        <w:t xml:space="preserve"> sites </w:t>
      </w:r>
      <w:proofErr w:type="gramStart"/>
      <w:r w:rsidR="00CE6AE7" w:rsidRPr="00945F37">
        <w:rPr>
          <w:b w:val="0"/>
        </w:rPr>
        <w:t>were also used</w:t>
      </w:r>
      <w:proofErr w:type="gramEnd"/>
      <w:r w:rsidR="00CE6AE7" w:rsidRPr="00945F37">
        <w:rPr>
          <w:b w:val="0"/>
        </w:rPr>
        <w:t xml:space="preserve"> for delivery of this placement. To compare these, the results to the statement “The placement helped me understand how the roles of other healthcare professionals contribute to patient care" was compared ac</w:t>
      </w:r>
      <w:r w:rsidR="00EA603F" w:rsidRPr="00945F37">
        <w:rPr>
          <w:b w:val="0"/>
        </w:rPr>
        <w:t>ross the host general practice</w:t>
      </w:r>
      <w:r w:rsidR="0072718F" w:rsidRPr="00945F37">
        <w:rPr>
          <w:b w:val="0"/>
        </w:rPr>
        <w:t xml:space="preserve"> sites (Figure 5</w:t>
      </w:r>
      <w:r w:rsidR="00CE6AE7" w:rsidRPr="00945F37">
        <w:rPr>
          <w:b w:val="0"/>
        </w:rPr>
        <w:t xml:space="preserve">). </w:t>
      </w:r>
      <w:r w:rsidR="000B536E" w:rsidRPr="00945F37">
        <w:rPr>
          <w:b w:val="0"/>
        </w:rPr>
        <w:t>Again, the average scores were comparable across the sites with high scores (range 4.6 to 5.0). These two results demonstrate that the placement design and delivery has replicability across multiple in</w:t>
      </w:r>
      <w:r w:rsidR="00EA603F" w:rsidRPr="00945F37">
        <w:rPr>
          <w:b w:val="0"/>
        </w:rPr>
        <w:t>dividual pharmacists and host general practice</w:t>
      </w:r>
      <w:r w:rsidR="000B536E" w:rsidRPr="00945F37">
        <w:rPr>
          <w:b w:val="0"/>
        </w:rPr>
        <w:t xml:space="preserve"> sites preventing the placement from being contingent on a small number of people or </w:t>
      </w:r>
      <w:proofErr w:type="gramStart"/>
      <w:r w:rsidR="000B536E" w:rsidRPr="00945F37">
        <w:rPr>
          <w:b w:val="0"/>
        </w:rPr>
        <w:t>sites which</w:t>
      </w:r>
      <w:proofErr w:type="gramEnd"/>
      <w:r w:rsidR="000B536E" w:rsidRPr="00945F37">
        <w:rPr>
          <w:b w:val="0"/>
        </w:rPr>
        <w:t xml:space="preserve"> could jeopardise future placement delivery in a sustainable way.</w:t>
      </w:r>
    </w:p>
    <w:p w14:paraId="58823B96" w14:textId="77777777" w:rsidR="00957E68" w:rsidRPr="00945F37" w:rsidRDefault="00957E68" w:rsidP="00945F37">
      <w:pPr>
        <w:pStyle w:val="CPTL"/>
        <w:jc w:val="both"/>
        <w:rPr>
          <w:b w:val="0"/>
        </w:rPr>
      </w:pPr>
    </w:p>
    <w:p w14:paraId="73A11538" w14:textId="63C18346" w:rsidR="0097088A" w:rsidRPr="00945F37" w:rsidRDefault="009E0C7A" w:rsidP="00945F37">
      <w:pPr>
        <w:pStyle w:val="CPTL"/>
        <w:ind w:firstLine="0"/>
        <w:jc w:val="both"/>
        <w:rPr>
          <w:b w:val="0"/>
        </w:rPr>
      </w:pPr>
      <w:r w:rsidRPr="00945F37">
        <w:rPr>
          <w:b w:val="0"/>
        </w:rPr>
        <w:t>Findings and discussion</w:t>
      </w:r>
    </w:p>
    <w:p w14:paraId="05B6C663" w14:textId="2A5CD324" w:rsidR="00FF4FAF" w:rsidRPr="00945F37" w:rsidRDefault="00FF4FAF" w:rsidP="00945F37">
      <w:pPr>
        <w:pStyle w:val="CPTL"/>
        <w:jc w:val="both"/>
        <w:rPr>
          <w:b w:val="0"/>
        </w:rPr>
      </w:pPr>
      <w:r w:rsidRPr="00945F37">
        <w:rPr>
          <w:b w:val="0"/>
        </w:rPr>
        <w:lastRenderedPageBreak/>
        <w:t xml:space="preserve">This study aimed to develop a new </w:t>
      </w:r>
      <w:r w:rsidR="00DD2CF4" w:rsidRPr="00945F37">
        <w:rPr>
          <w:b w:val="0"/>
        </w:rPr>
        <w:t>general practice</w:t>
      </w:r>
      <w:r w:rsidR="00957E68" w:rsidRPr="00945F37">
        <w:rPr>
          <w:b w:val="0"/>
        </w:rPr>
        <w:t xml:space="preserve"> placement</w:t>
      </w:r>
      <w:r w:rsidRPr="00945F37">
        <w:rPr>
          <w:b w:val="0"/>
        </w:rPr>
        <w:t xml:space="preserve"> for pharmacy undergraduates. Through a process of action </w:t>
      </w:r>
      <w:r w:rsidR="006F3DA2" w:rsidRPr="00945F37">
        <w:rPr>
          <w:b w:val="0"/>
        </w:rPr>
        <w:t>research,</w:t>
      </w:r>
      <w:r w:rsidRPr="00945F37">
        <w:rPr>
          <w:b w:val="0"/>
        </w:rPr>
        <w:t xml:space="preserve"> we were able to iteratively develop a </w:t>
      </w:r>
      <w:proofErr w:type="gramStart"/>
      <w:r w:rsidRPr="00945F37">
        <w:rPr>
          <w:b w:val="0"/>
        </w:rPr>
        <w:t>design which</w:t>
      </w:r>
      <w:proofErr w:type="gramEnd"/>
      <w:r w:rsidRPr="00945F37">
        <w:rPr>
          <w:b w:val="0"/>
        </w:rPr>
        <w:t xml:space="preserve"> was successful in meeting the desired learning outcomes and optimising student experience. We also developed a </w:t>
      </w:r>
      <w:proofErr w:type="gramStart"/>
      <w:r w:rsidRPr="00945F37">
        <w:rPr>
          <w:b w:val="0"/>
        </w:rPr>
        <w:t>model which</w:t>
      </w:r>
      <w:proofErr w:type="gramEnd"/>
      <w:r w:rsidRPr="00945F37">
        <w:rPr>
          <w:b w:val="0"/>
        </w:rPr>
        <w:t xml:space="preserve"> has proven to continue to be feasible and sustainable in its delivery, evidenced by its ongoing incorporation into the </w:t>
      </w:r>
      <w:proofErr w:type="spellStart"/>
      <w:r w:rsidRPr="00945F37">
        <w:rPr>
          <w:b w:val="0"/>
        </w:rPr>
        <w:t>MPharm</w:t>
      </w:r>
      <w:proofErr w:type="spellEnd"/>
      <w:r w:rsidRPr="00945F37">
        <w:rPr>
          <w:b w:val="0"/>
        </w:rPr>
        <w:t xml:space="preserve"> programme at the </w:t>
      </w:r>
      <w:r w:rsidR="00DA36A1" w:rsidRPr="00945F37">
        <w:rPr>
          <w:b w:val="0"/>
        </w:rPr>
        <w:t>University of Sunderland</w:t>
      </w:r>
      <w:r w:rsidRPr="00945F37">
        <w:rPr>
          <w:b w:val="0"/>
        </w:rPr>
        <w:t>.</w:t>
      </w:r>
    </w:p>
    <w:p w14:paraId="39486098" w14:textId="77777777" w:rsidR="00EC34E4" w:rsidRPr="00945F37" w:rsidRDefault="00EC34E4" w:rsidP="00945F37">
      <w:pPr>
        <w:pStyle w:val="CPTL"/>
        <w:jc w:val="both"/>
        <w:rPr>
          <w:b w:val="0"/>
        </w:rPr>
      </w:pPr>
    </w:p>
    <w:p w14:paraId="05B804A7" w14:textId="7D3AC5E3" w:rsidR="0097088A" w:rsidRPr="00945F37" w:rsidRDefault="000B536E" w:rsidP="00945F37">
      <w:pPr>
        <w:pStyle w:val="CPTL"/>
        <w:ind w:firstLine="0"/>
        <w:jc w:val="both"/>
        <w:rPr>
          <w:b w:val="0"/>
        </w:rPr>
      </w:pPr>
      <w:r w:rsidRPr="00945F37">
        <w:rPr>
          <w:b w:val="0"/>
        </w:rPr>
        <w:t xml:space="preserve">Place in undergraduate study </w:t>
      </w:r>
    </w:p>
    <w:p w14:paraId="63932CFA" w14:textId="05DF1704" w:rsidR="0097088A" w:rsidRPr="00945F37" w:rsidRDefault="000B536E" w:rsidP="00945F37">
      <w:pPr>
        <w:pStyle w:val="CPTL"/>
        <w:jc w:val="both"/>
        <w:rPr>
          <w:b w:val="0"/>
        </w:rPr>
      </w:pPr>
      <w:r w:rsidRPr="00945F37">
        <w:rPr>
          <w:b w:val="0"/>
        </w:rPr>
        <w:t xml:space="preserve">This study </w:t>
      </w:r>
      <w:proofErr w:type="gramStart"/>
      <w:r w:rsidRPr="00945F37">
        <w:rPr>
          <w:b w:val="0"/>
        </w:rPr>
        <w:t>was delivered</w:t>
      </w:r>
      <w:proofErr w:type="gramEnd"/>
      <w:r w:rsidRPr="00945F37">
        <w:rPr>
          <w:b w:val="0"/>
        </w:rPr>
        <w:t xml:space="preserve"> in the third year of the </w:t>
      </w:r>
      <w:proofErr w:type="spellStart"/>
      <w:r w:rsidRPr="00945F37">
        <w:rPr>
          <w:b w:val="0"/>
        </w:rPr>
        <w:t>MPharm</w:t>
      </w:r>
      <w:proofErr w:type="spellEnd"/>
      <w:r w:rsidRPr="00945F37">
        <w:rPr>
          <w:b w:val="0"/>
        </w:rPr>
        <w:t xml:space="preserve"> programme, with a focus on more observational activities linked to learning within the taught elements of the programme. Another study used more experienced students in their fourth year to deliver medication reviews</w:t>
      </w:r>
      <w:r w:rsidR="000B599A" w:rsidRPr="00945F37">
        <w:rPr>
          <w:b w:val="0"/>
        </w:rPr>
        <w:t>.</w:t>
      </w:r>
      <w:r w:rsidRPr="00945F37">
        <w:rPr>
          <w:b w:val="0"/>
        </w:rPr>
        <w:fldChar w:fldCharType="begin" w:fldLock="1"/>
      </w:r>
      <w:r w:rsidR="00971084" w:rsidRPr="00945F37">
        <w:rPr>
          <w:b w:val="0"/>
        </w:rPr>
        <w:instrText>ADDIN CSL_CITATION {"citationItems":[{"id":"ITEM-1","itemData":{"DOI":"10.1136/bmjopen-2015-009246","ISBN":"2044-6055","ISSN":"20446055","PMID":"26537500","abstract":"OBJECTIVE: To pilot and feasibility-test supervised final year undergraduate pharmacy student-led medication reviews for patients with diabetes to enable definitive trial design.\\n\\nMETHOD: Third year pharmacy students were recruited from one UK School of Pharmacy and trained to review patient's medical records and provide face-to-face consultations under supervision while situated within the patient's medical practice. Patients with type 2 diabetes were recruited by postal invitation letter from their medical practice and randomised via automated system to intervention or usual care. Diabetes-related clinical data, quality of life, patient reported beliefs, adherence and satisfaction with medicines information were collected with validated tools at baseline and 6 months postintervention. The process for collecting resource utilisation data was tested. Stakeholder meetings were held before and after intervention to develop study design and learn from its implementation. Recruitment and attrition rates were determined plus the quality of the outcome data. Power calculations for a definitive trial were performed on the different outcome measures to identify the most appropriate primary outcome measure.\\n\\nRESULTS: 792 patients were identified as eligible from five medical practices. 133 (16.8%) were recruited and randomised to control (n=66) or usual care (n=67). 32 students provided the complete intervention to 58 patients. Initial data analysis showed potential for impact in the right direction for some outcomes measured including glycated haemoglobin, quality of life and patient satisfaction with information about medicines. The intervention was found to be feasible and acceptable to patients. The pilot and feasibility study enabled the design of a future full randomised controlled trial.\\n\\nCONCLUSIONS: Student and patient recruitment are possible. The intervention was well received and demonstrated some potential benefits. While the intervention was relatively inexpensive and provided an experiential learning opportunity for pharmacy students, its cost-effectiveness remains to be determined.\\n\\nTRIAL REGISTRATION NUMBER: ISRCTN26445805; Results.","author":[{"dropping-particle":"","family":"Adams","given":"R. P.","non-dropping-particle":"","parse-names":false,"suffix":""},{"dropping-particle":"","family":"Barton","given":"G.","non-dropping-particle":"","parse-names":false,"suffix":""},{"dropping-particle":"","family":"Bhattacharya","given":"D.","non-dropping-particle":"","parse-names":false,"suffix":""},{"dropping-particle":"","family":"Grassby","given":"P. F.","non-dropping-particle":"","parse-names":false,"suffix":""},{"dropping-particle":"","family":"Holland","given":"R.","non-dropping-particle":"","parse-names":false,"suffix":""},{"dropping-particle":"","family":"Howe","given":"A.","non-dropping-particle":"","parse-names":false,"suffix":""},{"dropping-particle":"","family":"Norris","given":"N.","non-dropping-particle":"","parse-names":false,"suffix":""},{"dropping-particle":"","family":"Shepstone","given":"L.","non-dropping-particle":"","parse-names":false,"suffix":""},{"dropping-particle":"","family":"Wright","given":"D. J.","non-dropping-particle":"","parse-names":false,"suffix":""}],"container-title":"BMJ Open","id":"ITEM-1","issue":"11","issued":{"date-parts":[["2015"]]},"page":"1-11","title":"Supervised pharmacy student-led medication review in primary care for patients with type 2 diabetes: A randomised controlled pilot study","type":"article-journal","volume":"5"},"uris":["http://www.mendeley.com/documents/?uuid=96c04dda-f194-4f3c-96b1-32b087287dd3"]}],"mendeley":{"formattedCitation":"&lt;sup&gt;15&lt;/sup&gt;","plainTextFormattedCitation":"15","previouslyFormattedCitation":"&lt;sup&gt;15&lt;/sup&gt;"},"properties":{"noteIndex":0},"schema":"https://github.com/citation-style-language/schema/raw/master/csl-citation.json"}</w:instrText>
      </w:r>
      <w:r w:rsidRPr="00945F37">
        <w:rPr>
          <w:b w:val="0"/>
        </w:rPr>
        <w:fldChar w:fldCharType="separate"/>
      </w:r>
      <w:r w:rsidR="00DE2196" w:rsidRPr="00945F37">
        <w:rPr>
          <w:b w:val="0"/>
          <w:noProof/>
          <w:vertAlign w:val="superscript"/>
        </w:rPr>
        <w:t>15</w:t>
      </w:r>
      <w:r w:rsidRPr="00945F37">
        <w:rPr>
          <w:b w:val="0"/>
        </w:rPr>
        <w:fldChar w:fldCharType="end"/>
      </w:r>
      <w:r w:rsidRPr="00945F37">
        <w:rPr>
          <w:b w:val="0"/>
        </w:rPr>
        <w:t xml:space="preserve"> The authors found that this experience was beneficial to patients and </w:t>
      </w:r>
      <w:r w:rsidR="00BD0594" w:rsidRPr="00945F37">
        <w:rPr>
          <w:b w:val="0"/>
        </w:rPr>
        <w:t>could be a future development for</w:t>
      </w:r>
      <w:r w:rsidRPr="00945F37">
        <w:rPr>
          <w:b w:val="0"/>
        </w:rPr>
        <w:t xml:space="preserve"> this placement programme, building on the learning outcomes from the placement described here. Applications for the pre-registration year are currently timed between years three and four of study in the UK and it has been suggested that exposing third-year pharmacy students to pharmacist roles in primary care could highlight opportunities for undertaking pre-registration positions which </w:t>
      </w:r>
      <w:r w:rsidR="00BD0594" w:rsidRPr="00945F37">
        <w:rPr>
          <w:b w:val="0"/>
        </w:rPr>
        <w:t>incorporate general practice</w:t>
      </w:r>
      <w:r w:rsidR="000B599A" w:rsidRPr="00945F37">
        <w:rPr>
          <w:b w:val="0"/>
        </w:rPr>
        <w:t>.</w:t>
      </w:r>
      <w:r w:rsidRPr="00945F37">
        <w:rPr>
          <w:b w:val="0"/>
        </w:rPr>
        <w:fldChar w:fldCharType="begin" w:fldLock="1"/>
      </w:r>
      <w:r w:rsidR="00380478">
        <w:rPr>
          <w:b w:val="0"/>
        </w:rPr>
        <w:instrText>ADDIN CSL_CITATION {"citationItems":[{"id":"ITEM-1","itemData":{"URL":"https://www.pharmaceutical-journal.com/careers-and-jobs/careers-and-jobs/career-feature/placements-for-pharmacy-students-and-trainees-in-gp-practices-and-primary-care/20201630.article?firstPass=false","accessed":{"date-parts":[["2019","5","3"]]},"author":[{"dropping-particle":"","family":"Malson","given":"Gareth","non-dropping-particle":"","parse-names":false,"suffix":""}],"id":"ITEM-1","issued":{"date-parts":[["2016"]]},"title":"Placements for pharmacy students and trainees in GP practices and primary care","type":"webpage"},"uris":["http://www.mendeley.com/documents/?uuid=510420a1-9e78-4088-afb3-b1077319cb19"]}],"mendeley":{"formattedCitation":"&lt;sup&gt;9&lt;/sup&gt;","plainTextFormattedCitation":"9","previouslyFormattedCitation":"&lt;sup&gt;9&lt;/sup&gt;"},"properties":{"noteIndex":0},"schema":"https://github.com/citation-style-language/schema/raw/master/csl-citation.json"}</w:instrText>
      </w:r>
      <w:r w:rsidRPr="00945F37">
        <w:rPr>
          <w:b w:val="0"/>
        </w:rPr>
        <w:fldChar w:fldCharType="separate"/>
      </w:r>
      <w:r w:rsidR="00DE2196" w:rsidRPr="00945F37">
        <w:rPr>
          <w:b w:val="0"/>
          <w:noProof/>
          <w:vertAlign w:val="superscript"/>
        </w:rPr>
        <w:t>9</w:t>
      </w:r>
      <w:r w:rsidRPr="00945F37">
        <w:rPr>
          <w:b w:val="0"/>
        </w:rPr>
        <w:fldChar w:fldCharType="end"/>
      </w:r>
    </w:p>
    <w:p w14:paraId="21142183" w14:textId="77777777" w:rsidR="0097088A" w:rsidRPr="00945F37" w:rsidRDefault="0097088A" w:rsidP="00945F37">
      <w:pPr>
        <w:pStyle w:val="CPTL"/>
        <w:jc w:val="both"/>
        <w:rPr>
          <w:b w:val="0"/>
        </w:rPr>
      </w:pPr>
    </w:p>
    <w:p w14:paraId="66E7E078" w14:textId="0D7CA0B7" w:rsidR="000B536E" w:rsidRPr="00945F37" w:rsidRDefault="000B536E" w:rsidP="00945F37">
      <w:pPr>
        <w:pStyle w:val="CPTL"/>
        <w:jc w:val="both"/>
        <w:rPr>
          <w:b w:val="0"/>
        </w:rPr>
      </w:pPr>
      <w:r w:rsidRPr="00945F37">
        <w:rPr>
          <w:b w:val="0"/>
        </w:rPr>
        <w:t xml:space="preserve">The intention of integrating this placement into the third year of the </w:t>
      </w:r>
      <w:proofErr w:type="spellStart"/>
      <w:r w:rsidRPr="00945F37">
        <w:rPr>
          <w:b w:val="0"/>
        </w:rPr>
        <w:t>MPharm</w:t>
      </w:r>
      <w:proofErr w:type="spellEnd"/>
      <w:r w:rsidRPr="00945F37">
        <w:rPr>
          <w:b w:val="0"/>
        </w:rPr>
        <w:t xml:space="preserve"> programme was that previous experience in community and hospital pharmacy placements would support students’ understanding of the general practice</w:t>
      </w:r>
      <w:r w:rsidR="00BD0594" w:rsidRPr="00945F37">
        <w:rPr>
          <w:b w:val="0"/>
        </w:rPr>
        <w:t xml:space="preserve"> context</w:t>
      </w:r>
      <w:r w:rsidRPr="00945F37">
        <w:rPr>
          <w:b w:val="0"/>
        </w:rPr>
        <w:t xml:space="preserve">. However, it </w:t>
      </w:r>
      <w:proofErr w:type="gramStart"/>
      <w:r w:rsidRPr="00945F37">
        <w:rPr>
          <w:b w:val="0"/>
        </w:rPr>
        <w:t>might be argued</w:t>
      </w:r>
      <w:proofErr w:type="gramEnd"/>
      <w:r w:rsidRPr="00945F37">
        <w:rPr>
          <w:b w:val="0"/>
        </w:rPr>
        <w:t xml:space="preserve"> that </w:t>
      </w:r>
      <w:r w:rsidR="00BD0594" w:rsidRPr="00945F37">
        <w:rPr>
          <w:b w:val="0"/>
        </w:rPr>
        <w:t xml:space="preserve">increased </w:t>
      </w:r>
      <w:r w:rsidRPr="00945F37">
        <w:rPr>
          <w:b w:val="0"/>
        </w:rPr>
        <w:t xml:space="preserve">exposure to placements in </w:t>
      </w:r>
      <w:r w:rsidR="00DD2CF4" w:rsidRPr="00945F37">
        <w:rPr>
          <w:b w:val="0"/>
        </w:rPr>
        <w:t>g</w:t>
      </w:r>
      <w:r w:rsidR="00EA603F" w:rsidRPr="00945F37">
        <w:rPr>
          <w:b w:val="0"/>
        </w:rPr>
        <w:t>eneral practice</w:t>
      </w:r>
      <w:r w:rsidRPr="00945F37">
        <w:rPr>
          <w:b w:val="0"/>
        </w:rPr>
        <w:t xml:space="preserve"> </w:t>
      </w:r>
      <w:r w:rsidR="00BD0594" w:rsidRPr="00945F37">
        <w:rPr>
          <w:b w:val="0"/>
        </w:rPr>
        <w:t>could be warranted as these roles further develop</w:t>
      </w:r>
      <w:r w:rsidRPr="00945F37">
        <w:rPr>
          <w:b w:val="0"/>
        </w:rPr>
        <w:t>.</w:t>
      </w:r>
    </w:p>
    <w:p w14:paraId="18718961" w14:textId="77777777" w:rsidR="0072718F" w:rsidRPr="00945F37" w:rsidRDefault="0072718F" w:rsidP="00945F37">
      <w:pPr>
        <w:pStyle w:val="CPTL"/>
        <w:jc w:val="both"/>
        <w:rPr>
          <w:b w:val="0"/>
        </w:rPr>
      </w:pPr>
    </w:p>
    <w:p w14:paraId="1C566FE4" w14:textId="50DBE6EE" w:rsidR="0097088A" w:rsidRPr="00945F37" w:rsidRDefault="00BD0594" w:rsidP="00945F37">
      <w:pPr>
        <w:pStyle w:val="CPTL"/>
        <w:ind w:firstLine="0"/>
        <w:jc w:val="both"/>
        <w:rPr>
          <w:b w:val="0"/>
        </w:rPr>
      </w:pPr>
      <w:r w:rsidRPr="00945F37">
        <w:rPr>
          <w:b w:val="0"/>
        </w:rPr>
        <w:t>Evaluation of student experience</w:t>
      </w:r>
    </w:p>
    <w:p w14:paraId="515929B4" w14:textId="325D2F4A" w:rsidR="0097088A" w:rsidRPr="00945F37" w:rsidRDefault="00BD0594" w:rsidP="00945F37">
      <w:pPr>
        <w:pStyle w:val="CPTL"/>
        <w:jc w:val="both"/>
        <w:rPr>
          <w:b w:val="0"/>
        </w:rPr>
      </w:pPr>
      <w:r w:rsidRPr="00945F37">
        <w:rPr>
          <w:b w:val="0"/>
        </w:rPr>
        <w:t xml:space="preserve">When asked to state three things learned from the </w:t>
      </w:r>
      <w:r w:rsidR="00DD2CF4" w:rsidRPr="00945F37">
        <w:rPr>
          <w:b w:val="0"/>
        </w:rPr>
        <w:t>general practice</w:t>
      </w:r>
      <w:r w:rsidR="00957E68" w:rsidRPr="00945F37">
        <w:rPr>
          <w:b w:val="0"/>
        </w:rPr>
        <w:t xml:space="preserve"> placements</w:t>
      </w:r>
      <w:r w:rsidRPr="00945F37">
        <w:rPr>
          <w:b w:val="0"/>
        </w:rPr>
        <w:t xml:space="preserve">, students’ responses across both cohorts have shown that students gained an insight into the structure and function of a </w:t>
      </w:r>
      <w:r w:rsidR="00DD2CF4" w:rsidRPr="00945F37">
        <w:rPr>
          <w:b w:val="0"/>
        </w:rPr>
        <w:t>g</w:t>
      </w:r>
      <w:r w:rsidR="00EA603F" w:rsidRPr="00945F37">
        <w:rPr>
          <w:b w:val="0"/>
        </w:rPr>
        <w:t>eneral practice</w:t>
      </w:r>
      <w:r w:rsidRPr="00945F37">
        <w:rPr>
          <w:b w:val="0"/>
        </w:rPr>
        <w:t xml:space="preserve"> and the pharmacist’s role within primary care. These learning outcomes reflect several of the student-generated learning objectives which were identified from </w:t>
      </w:r>
      <w:proofErr w:type="spellStart"/>
      <w:r w:rsidRPr="00945F37">
        <w:rPr>
          <w:b w:val="0"/>
        </w:rPr>
        <w:t>Layzell</w:t>
      </w:r>
      <w:proofErr w:type="spellEnd"/>
      <w:r w:rsidRPr="00945F37">
        <w:rPr>
          <w:b w:val="0"/>
        </w:rPr>
        <w:t xml:space="preserve"> and Chahal</w:t>
      </w:r>
      <w:r w:rsidRPr="00945F37">
        <w:rPr>
          <w:b w:val="0"/>
        </w:rPr>
        <w:fldChar w:fldCharType="begin" w:fldLock="1"/>
      </w:r>
      <w:r w:rsidR="00971084" w:rsidRPr="00945F37">
        <w:rPr>
          <w:b w:val="0"/>
        </w:rPr>
        <w:instrText>ADDIN CSL_CITATION {"citationItems":[{"id":"ITEM-1","itemData":{"DOI":"10.1080/14739879.2010.11493943","ISBN":"1473-9879","ISSN":"14739879","PMID":"21144176","abstract":"PURPOSE OF THE RESEARCH: This paper reports on the evaluation of the educational benefits to third-year MPharm students attached to four Nottingham inner-city training practices as part of the first cohort of learners to come to a multiprofessional learning organisation (MPLO). The aim was to identify areas of benefit above and beyond those available at their core course in order to identify areas for further study.\\n\\nMETHODOLOGY: This study used a mixture of both quantitative and qualitative methods to generate ideas through grounded theory. It used a hermeneutic approach to define multiprofessional learning and professional roles.\\n\\nMETHODS: A questionnaire was developed and all students were invited to complete it at the end of their attachments. It was analysed using an SPSS computer package.\\n\\nFINDINGS: The main benefits perceived by pharmacy students were concerning development of professional role, behaviour in the field (legitimate peripheral participation) and emergence of professional identity. From the findings the authors have described an MPLO as 'an educational enterprise between different professions which has an ethos of mutual co-operation and understanding of each other's roles, emphasises communication and idea sharing and exists within a environment of 'smooth systems functioning\". • An MPLO can be defined as: 'an educational enterprise between different professions which has an ethos of mutual co-operation and understanding of each other's roles, emphasises communication and idea sharing, and exists within a environment of 'smooth systems functioning'. • Neophyte professionals want to practise interprofessional behaviour. • Professional identity is enhanced when group differences are emphasised and the move to homogenise professional groups through interprofessional working may not be successful. • Educators must help learners challenge professional stereotypes and enable them to develop flexibility to meet future challenges.","author":[{"dropping-particle":"","family":"Layzell","given":"Sarah","non-dropping-particle":"","parse-names":false,"suffix":""},{"dropping-particle":"","family":"Chahal","given":"Prit","non-dropping-particle":"","parse-names":false,"suffix":""}],"container-title":"Education for Primary Care","id":"ITEM-1","issue":"6","issued":{"date-parts":[["2010"]]},"page":"376-384","title":"Evaluation of a multiprofessional learning organisation: Use of a questionnaire to investigate the learning experiences of a group of undergraduate pharmacy students attached to primary care","type":"article-journal","volume":"21"},"uris":["http://www.mendeley.com/documents/?uuid=531b049b-d131-4666-93f2-5ef6b163f923"]}],"mendeley":{"formattedCitation":"&lt;sup&gt;16&lt;/sup&gt;","plainTextFormattedCitation":"16","previouslyFormattedCitation":"&lt;sup&gt;16&lt;/sup&gt;"},"properties":{"noteIndex":0},"schema":"https://github.com/citation-style-language/schema/raw/master/csl-citation.json"}</w:instrText>
      </w:r>
      <w:r w:rsidRPr="00945F37">
        <w:rPr>
          <w:b w:val="0"/>
        </w:rPr>
        <w:fldChar w:fldCharType="separate"/>
      </w:r>
      <w:r w:rsidR="00DE2196" w:rsidRPr="00945F37">
        <w:rPr>
          <w:b w:val="0"/>
          <w:noProof/>
          <w:vertAlign w:val="superscript"/>
        </w:rPr>
        <w:t>16</w:t>
      </w:r>
      <w:r w:rsidRPr="00945F37">
        <w:rPr>
          <w:b w:val="0"/>
        </w:rPr>
        <w:fldChar w:fldCharType="end"/>
      </w:r>
      <w:r w:rsidRPr="00945F37">
        <w:rPr>
          <w:b w:val="0"/>
        </w:rPr>
        <w:t xml:space="preserve"> including the value that students placed on the opportunity to observe the consultation process with other healthcare professionals.</w:t>
      </w:r>
    </w:p>
    <w:p w14:paraId="2E80FA70" w14:textId="77777777" w:rsidR="0097088A" w:rsidRPr="00945F37" w:rsidRDefault="0097088A" w:rsidP="00945F37">
      <w:pPr>
        <w:pStyle w:val="CPTL"/>
        <w:jc w:val="both"/>
        <w:rPr>
          <w:b w:val="0"/>
        </w:rPr>
      </w:pPr>
    </w:p>
    <w:p w14:paraId="01E55BDA" w14:textId="2395A257" w:rsidR="00BD0594" w:rsidRPr="00945F37" w:rsidRDefault="00BD0594" w:rsidP="00945F37">
      <w:pPr>
        <w:pStyle w:val="CPTL"/>
        <w:jc w:val="both"/>
        <w:rPr>
          <w:b w:val="0"/>
        </w:rPr>
      </w:pPr>
      <w:r w:rsidRPr="00945F37">
        <w:rPr>
          <w:b w:val="0"/>
        </w:rPr>
        <w:lastRenderedPageBreak/>
        <w:t xml:space="preserve">The evaluation of these placements did not measure students’ perceptions of their competencies; </w:t>
      </w:r>
      <w:proofErr w:type="gramStart"/>
      <w:r w:rsidRPr="00945F37">
        <w:rPr>
          <w:b w:val="0"/>
        </w:rPr>
        <w:t>however</w:t>
      </w:r>
      <w:proofErr w:type="gramEnd"/>
      <w:r w:rsidRPr="00945F37">
        <w:rPr>
          <w:b w:val="0"/>
        </w:rPr>
        <w:t xml:space="preserve"> students expressed feeling more competent in their professional role by learning about the process of clinical medication review and how to use reference sources to manage patients’ drug therapies. Rosenthal et al</w:t>
      </w:r>
      <w:r w:rsidRPr="00945F37">
        <w:rPr>
          <w:b w:val="0"/>
        </w:rPr>
        <w:fldChar w:fldCharType="begin" w:fldLock="1"/>
      </w:r>
      <w:r w:rsidR="00971084" w:rsidRPr="00945F37">
        <w:rPr>
          <w:b w:val="0"/>
        </w:rPr>
        <w:instrText>ADDIN CSL_CITATION {"citationItems":[{"id":"ITEM-1","itemData":{"DOI":"10.1016/j.cptl.2014.04.012","ISBN":"1877-1297","ISSN":"18771297","PMID":"2014416759","abstract":"To describe pharmacy students' changes in self-perceptions during a program that introduces them to working as a \"patient navigator\" with patients who have diabetes. Pharmacy students were trained during their Advanced Pharmacy Practice Experience (APPE) as part of a continuing study of patients in an urban clinic. The interdisciplinary program combines hands-on experience in primary care with behavioral knowledge including cultural competency. Training by pharmacy and social science faculty included the use of lectures, video, and role-playing. These applied clinical education, motivational interviewing, and a well-tested behavioral model of health beliefs. The students then observed and held direct, supervised interactions with patients. To assess their experience, students completed surveys at the beginning and end of the five-week rotations. This article discusses responses from 34 students (2009-2012) and compares changes in students' perceptions after the experience. Students' self-perceptions of their knowledge or abilities in four areas of patient self-management were significantly more positive upon completion: providing diabetes education, setting self-management goals, identifying barriers to treatment, and understanding patients' health beliefs and attitudes. Students felt that the experience was useful for their professional development and future practice. Exposing students to skills as patient navigators can have a positive effect on their confidence about assisting with diabetes management. Hands-on application of behavioral techniques and cultural competence within a primary care-based APPE can provide a promising learning experience. This is meaningful for today's pharmacists, who will function in a multicultural environment, in which diabetes has a powerful effect on public health. © 2014 Elsevier Inc.","author":[{"dropping-particle":"","family":"Rosenthal","given":"Marsha","non-dropping-particle":"","parse-names":false,"suffix":""},{"dropping-particle":"","family":"Morales","given":"Enid","non-dropping-particle":"","parse-names":false,"suffix":""},{"dropping-particle":"","family":"Levin","given":"Steven","non-dropping-particle":"","parse-names":false,"suffix":""},{"dropping-particle":"","family":"Murphy","given":"Lauren F.","non-dropping-particle":"","parse-names":false,"suffix":""}],"container-title":"Currents in Pharmacy Teaching and Learning","id":"ITEM-1","issue":"4","issued":{"date-parts":[["2014"]]},"page":"595-604","publisher":"Elsevier","title":"Building a team to fight diabetes: Pharmacy students' perceptions about serving as patient navigators","type":"article-journal","volume":"6"},"uris":["http://www.mendeley.com/documents/?uuid=ff0180fc-e775-400b-a489-59d54f610a57"]}],"mendeley":{"formattedCitation":"&lt;sup&gt;23&lt;/sup&gt;","plainTextFormattedCitation":"23","previouslyFormattedCitation":"&lt;sup&gt;23&lt;/sup&gt;"},"properties":{"noteIndex":0},"schema":"https://github.com/citation-style-language/schema/raw/master/csl-citation.json"}</w:instrText>
      </w:r>
      <w:r w:rsidRPr="00945F37">
        <w:rPr>
          <w:b w:val="0"/>
        </w:rPr>
        <w:fldChar w:fldCharType="separate"/>
      </w:r>
      <w:r w:rsidR="00DE2196" w:rsidRPr="00945F37">
        <w:rPr>
          <w:b w:val="0"/>
          <w:noProof/>
          <w:vertAlign w:val="superscript"/>
        </w:rPr>
        <w:t>23</w:t>
      </w:r>
      <w:r w:rsidRPr="00945F37">
        <w:rPr>
          <w:b w:val="0"/>
        </w:rPr>
        <w:fldChar w:fldCharType="end"/>
      </w:r>
      <w:r w:rsidRPr="00945F37">
        <w:rPr>
          <w:b w:val="0"/>
        </w:rPr>
        <w:t xml:space="preserve"> and Braniff</w:t>
      </w:r>
      <w:r w:rsidRPr="00945F37">
        <w:rPr>
          <w:b w:val="0"/>
        </w:rPr>
        <w:fldChar w:fldCharType="begin" w:fldLock="1"/>
      </w:r>
      <w:r w:rsidR="00971084" w:rsidRPr="00945F37">
        <w:rPr>
          <w:b w:val="0"/>
        </w:rPr>
        <w:instrText>ADDIN CSL_CITATION {"citationItems":[{"id":"ITEM-1","itemData":{"DOI":"10.3109/0142159X.2015.1045843","ISBN":"0142-159X","ISSN":"1466187X","PMID":"26037743","abstract":"AbstractBackground: The GMC has recommended introducing student assistantships during which final year students, under supervision, undertake most of the responsibilities of a FY1 doctor. The Medical School at Queen’s University Belfast in 2011/12 introduced an assistantship programme. We have evaluated the impact of the assistantship on students’ perception of their preparedness for starting work.Methods: Students were asked to complete a questionnaire at the beginning of the assistantship. It assessed the students’ perception of their preparedness in five areas: clinical and practical skills, communications skills, teaching and learning, understanding the work environment and team working. After the assistantship they again completed the questionnaire. Comparison of the results allowed an assessment of the impact of the assistantship.Results: There was a statistically significant improvement in the students' perception of their preparation for 49 of 56 tasks contained within the questionnaire. After the...","author":[{"dropping-particle":"","family":"Braniff","given":"Conor","non-dropping-particle":"","parse-names":false,"suffix":""},{"dropping-particle":"","family":"Spence","given":"Roy A.","non-dropping-particle":"","parse-names":false,"suffix":""},{"dropping-particle":"","family":"Stevenson","given":"Mike","non-dropping-particle":"","parse-names":false,"suffix":""},{"dropping-particle":"","family":"Boohan","given":"Mairead","non-dropping-particle":"","parse-names":false,"suffix":""},{"dropping-particle":"","family":"Watson","given":"Peter","non-dropping-particle":"","parse-names":false,"suffix":""}],"container-title":"Medical Teacher","id":"ITEM-1","issue":"1","issued":{"date-parts":[["2016"]]},"page":"51-58","title":"Assistantship improves medical students' perception of their preparedness for starting work","type":"article-journal","volume":"38"},"uris":["http://www.mendeley.com/documents/?uuid=a4393368-5c31-4be6-aa87-77b963095aa4"]}],"mendeley":{"formattedCitation":"&lt;sup&gt;11&lt;/sup&gt;","plainTextFormattedCitation":"11","previouslyFormattedCitation":"&lt;sup&gt;11&lt;/sup&gt;"},"properties":{"noteIndex":0},"schema":"https://github.com/citation-style-language/schema/raw/master/csl-citation.json"}</w:instrText>
      </w:r>
      <w:r w:rsidRPr="00945F37">
        <w:rPr>
          <w:b w:val="0"/>
        </w:rPr>
        <w:fldChar w:fldCharType="separate"/>
      </w:r>
      <w:r w:rsidR="00DE2196" w:rsidRPr="00945F37">
        <w:rPr>
          <w:b w:val="0"/>
          <w:noProof/>
          <w:vertAlign w:val="superscript"/>
        </w:rPr>
        <w:t>11</w:t>
      </w:r>
      <w:r w:rsidRPr="00945F37">
        <w:rPr>
          <w:b w:val="0"/>
        </w:rPr>
        <w:fldChar w:fldCharType="end"/>
      </w:r>
      <w:r w:rsidRPr="00945F37">
        <w:rPr>
          <w:b w:val="0"/>
        </w:rPr>
        <w:t xml:space="preserve"> et al also found that placement of students </w:t>
      </w:r>
      <w:r w:rsidR="0097088A" w:rsidRPr="00945F37">
        <w:rPr>
          <w:b w:val="0"/>
        </w:rPr>
        <w:t xml:space="preserve">in potential </w:t>
      </w:r>
      <w:r w:rsidRPr="00945F37">
        <w:rPr>
          <w:b w:val="0"/>
        </w:rPr>
        <w:t xml:space="preserve"> future roles in primary care a positive effect on their perceived competencies.</w:t>
      </w:r>
    </w:p>
    <w:p w14:paraId="25146F82" w14:textId="77777777" w:rsidR="0097088A" w:rsidRPr="00945F37" w:rsidRDefault="0097088A" w:rsidP="00945F37">
      <w:pPr>
        <w:pStyle w:val="CPTL"/>
        <w:jc w:val="both"/>
        <w:rPr>
          <w:b w:val="0"/>
        </w:rPr>
      </w:pPr>
    </w:p>
    <w:p w14:paraId="5701789C" w14:textId="2B01FA12" w:rsidR="00BD0594" w:rsidRPr="00945F37" w:rsidRDefault="00BD0594" w:rsidP="00945F37">
      <w:pPr>
        <w:pStyle w:val="CPTL"/>
        <w:jc w:val="both"/>
        <w:rPr>
          <w:b w:val="0"/>
        </w:rPr>
      </w:pPr>
      <w:r w:rsidRPr="00945F37">
        <w:rPr>
          <w:b w:val="0"/>
        </w:rPr>
        <w:t xml:space="preserve">One of the learning </w:t>
      </w:r>
      <w:proofErr w:type="gramStart"/>
      <w:r w:rsidRPr="00945F37">
        <w:rPr>
          <w:b w:val="0"/>
        </w:rPr>
        <w:t>experiences which</w:t>
      </w:r>
      <w:proofErr w:type="gramEnd"/>
      <w:r w:rsidRPr="00945F37">
        <w:rPr>
          <w:b w:val="0"/>
        </w:rPr>
        <w:t xml:space="preserve"> seemed to be particularly valuable to students </w:t>
      </w:r>
      <w:r w:rsidR="0097088A" w:rsidRPr="00945F37">
        <w:rPr>
          <w:b w:val="0"/>
        </w:rPr>
        <w:t>was</w:t>
      </w:r>
      <w:r w:rsidRPr="00945F37">
        <w:rPr>
          <w:b w:val="0"/>
        </w:rPr>
        <w:t xml:space="preserve"> t</w:t>
      </w:r>
      <w:r w:rsidR="0097088A" w:rsidRPr="00945F37">
        <w:rPr>
          <w:b w:val="0"/>
        </w:rPr>
        <w:t xml:space="preserve">he opportunity to experience the </w:t>
      </w:r>
      <w:r w:rsidRPr="00945F37">
        <w:rPr>
          <w:b w:val="0"/>
        </w:rPr>
        <w:t xml:space="preserve">use of a </w:t>
      </w:r>
      <w:r w:rsidR="00DD2CF4" w:rsidRPr="00945F37">
        <w:rPr>
          <w:b w:val="0"/>
        </w:rPr>
        <w:t>g</w:t>
      </w:r>
      <w:r w:rsidR="00EA603F" w:rsidRPr="00945F37">
        <w:rPr>
          <w:b w:val="0"/>
        </w:rPr>
        <w:t>eneral practice clinical system</w:t>
      </w:r>
      <w:r w:rsidRPr="00945F37">
        <w:rPr>
          <w:b w:val="0"/>
        </w:rPr>
        <w:t>. Other studies have incorporated the use of ‘dummy’ medical practice records</w:t>
      </w:r>
      <w:r w:rsidRPr="00945F37">
        <w:rPr>
          <w:b w:val="0"/>
        </w:rPr>
        <w:fldChar w:fldCharType="begin" w:fldLock="1"/>
      </w:r>
      <w:r w:rsidR="00971084" w:rsidRPr="00945F37">
        <w:rPr>
          <w:b w:val="0"/>
        </w:rPr>
        <w:instrText>ADDIN CSL_CITATION {"citationItems":[{"id":"ITEM-1","itemData":{"DOI":"10.1136/bmjopen-2015-009246","ISBN":"2044-6055","ISSN":"20446055","PMID":"26537500","abstract":"OBJECTIVE: To pilot and feasibility-test supervised final year undergraduate pharmacy student-led medication reviews for patients with diabetes to enable definitive trial design.\\n\\nMETHOD: Third year pharmacy students were recruited from one UK School of Pharmacy and trained to review patient's medical records and provide face-to-face consultations under supervision while situated within the patient's medical practice. Patients with type 2 diabetes were recruited by postal invitation letter from their medical practice and randomised via automated system to intervention or usual care. Diabetes-related clinical data, quality of life, patient reported beliefs, adherence and satisfaction with medicines information were collected with validated tools at baseline and 6 months postintervention. The process for collecting resource utilisation data was tested. Stakeholder meetings were held before and after intervention to develop study design and learn from its implementation. Recruitment and attrition rates were determined plus the quality of the outcome data. Power calculations for a definitive trial were performed on the different outcome measures to identify the most appropriate primary outcome measure.\\n\\nRESULTS: 792 patients were identified as eligible from five medical practices. 133 (16.8%) were recruited and randomised to control (n=66) or usual care (n=67). 32 students provided the complete intervention to 58 patients. Initial data analysis showed potential for impact in the right direction for some outcomes measured including glycated haemoglobin, quality of life and patient satisfaction with information about medicines. The intervention was found to be feasible and acceptable to patients. The pilot and feasibility study enabled the design of a future full randomised controlled trial.\\n\\nCONCLUSIONS: Student and patient recruitment are possible. The intervention was well received and demonstrated some potential benefits. While the intervention was relatively inexpensive and provided an experiential learning opportunity for pharmacy students, its cost-effectiveness remains to be determined.\\n\\nTRIAL REGISTRATION NUMBER: ISRCTN26445805; Results.","author":[{"dropping-particle":"","family":"Adams","given":"R. P.","non-dropping-particle":"","parse-names":false,"suffix":""},{"dropping-particle":"","family":"Barton","given":"G.","non-dropping-particle":"","parse-names":false,"suffix":""},{"dropping-particle":"","family":"Bhattacharya","given":"D.","non-dropping-particle":"","parse-names":false,"suffix":""},{"dropping-particle":"","family":"Grassby","given":"P. F.","non-dropping-particle":"","parse-names":false,"suffix":""},{"dropping-particle":"","family":"Holland","given":"R.","non-dropping-particle":"","parse-names":false,"suffix":""},{"dropping-particle":"","family":"Howe","given":"A.","non-dropping-particle":"","parse-names":false,"suffix":""},{"dropping-particle":"","family":"Norris","given":"N.","non-dropping-particle":"","parse-names":false,"suffix":""},{"dropping-particle":"","family":"Shepstone","given":"L.","non-dropping-particle":"","parse-names":false,"suffix":""},{"dropping-particle":"","family":"Wright","given":"D. J.","non-dropping-particle":"","parse-names":false,"suffix":""}],"container-title":"BMJ Open","id":"ITEM-1","issue":"11","issued":{"date-parts":[["2015"]]},"page":"1-11","title":"Supervised pharmacy student-led medication review in primary care for patients with type 2 diabetes: A randomised controlled pilot study","type":"article-journal","volume":"5"},"uris":["http://www.mendeley.com/documents/?uuid=96c04dda-f194-4f3c-96b1-32b087287dd3"]}],"mendeley":{"formattedCitation":"&lt;sup&gt;15&lt;/sup&gt;","plainTextFormattedCitation":"15","previouslyFormattedCitation":"&lt;sup&gt;15&lt;/sup&gt;"},"properties":{"noteIndex":0},"schema":"https://github.com/citation-style-language/schema/raw/master/csl-citation.json"}</w:instrText>
      </w:r>
      <w:r w:rsidRPr="00945F37">
        <w:rPr>
          <w:b w:val="0"/>
        </w:rPr>
        <w:fldChar w:fldCharType="separate"/>
      </w:r>
      <w:r w:rsidR="00DE2196" w:rsidRPr="00945F37">
        <w:rPr>
          <w:b w:val="0"/>
          <w:noProof/>
          <w:vertAlign w:val="superscript"/>
        </w:rPr>
        <w:t>15</w:t>
      </w:r>
      <w:r w:rsidRPr="00945F37">
        <w:rPr>
          <w:b w:val="0"/>
        </w:rPr>
        <w:fldChar w:fldCharType="end"/>
      </w:r>
      <w:r w:rsidRPr="00945F37">
        <w:rPr>
          <w:b w:val="0"/>
        </w:rPr>
        <w:t xml:space="preserve"> in preparation for students to use the medical records to document their own medication reviews. Here, the </w:t>
      </w:r>
      <w:r w:rsidR="00866F4E" w:rsidRPr="00945F37">
        <w:rPr>
          <w:b w:val="0"/>
        </w:rPr>
        <w:t>general practices</w:t>
      </w:r>
      <w:r w:rsidRPr="00945F37">
        <w:rPr>
          <w:b w:val="0"/>
        </w:rPr>
        <w:t xml:space="preserve"> used the clinical system EMIS Web, </w:t>
      </w:r>
      <w:r w:rsidR="0097088A" w:rsidRPr="00945F37">
        <w:rPr>
          <w:b w:val="0"/>
        </w:rPr>
        <w:t>but</w:t>
      </w:r>
      <w:r w:rsidRPr="00945F37">
        <w:rPr>
          <w:b w:val="0"/>
        </w:rPr>
        <w:t xml:space="preserve"> other studies have used different clinical systems</w:t>
      </w:r>
      <w:r w:rsidRPr="00945F37">
        <w:rPr>
          <w:b w:val="0"/>
        </w:rPr>
        <w:fldChar w:fldCharType="begin" w:fldLock="1"/>
      </w:r>
      <w:r w:rsidR="00971084" w:rsidRPr="00945F37">
        <w:rPr>
          <w:b w:val="0"/>
        </w:rPr>
        <w:instrText>ADDIN CSL_CITATION {"citationItems":[{"id":"ITEM-1","itemData":{"DOI":"10.1136/bmjopen-2015-009246","ISBN":"2044-6055","ISSN":"20446055","PMID":"26537500","abstract":"OBJECTIVE: To pilot and feasibility-test supervised final year undergraduate pharmacy student-led medication reviews for patients with diabetes to enable definitive trial design.\\n\\nMETHOD: Third year pharmacy students were recruited from one UK School of Pharmacy and trained to review patient's medical records and provide face-to-face consultations under supervision while situated within the patient's medical practice. Patients with type 2 diabetes were recruited by postal invitation letter from their medical practice and randomised via automated system to intervention or usual care. Diabetes-related clinical data, quality of life, patient reported beliefs, adherence and satisfaction with medicines information were collected with validated tools at baseline and 6 months postintervention. The process for collecting resource utilisation data was tested. Stakeholder meetings were held before and after intervention to develop study design and learn from its implementation. Recruitment and attrition rates were determined plus the quality of the outcome data. Power calculations for a definitive trial were performed on the different outcome measures to identify the most appropriate primary outcome measure.\\n\\nRESULTS: 792 patients were identified as eligible from five medical practices. 133 (16.8%) were recruited and randomised to control (n=66) or usual care (n=67). 32 students provided the complete intervention to 58 patients. Initial data analysis showed potential for impact in the right direction for some outcomes measured including glycated haemoglobin, quality of life and patient satisfaction with information about medicines. The intervention was found to be feasible and acceptable to patients. The pilot and feasibility study enabled the design of a future full randomised controlled trial.\\n\\nCONCLUSIONS: Student and patient recruitment are possible. The intervention was well received and demonstrated some potential benefits. While the intervention was relatively inexpensive and provided an experiential learning opportunity for pharmacy students, its cost-effectiveness remains to be determined.\\n\\nTRIAL REGISTRATION NUMBER: ISRCTN26445805; Results.","author":[{"dropping-particle":"","family":"Adams","given":"R. P.","non-dropping-particle":"","parse-names":false,"suffix":""},{"dropping-particle":"","family":"Barton","given":"G.","non-dropping-particle":"","parse-names":false,"suffix":""},{"dropping-particle":"","family":"Bhattacharya","given":"D.","non-dropping-particle":"","parse-names":false,"suffix":""},{"dropping-particle":"","family":"Grassby","given":"P. F.","non-dropping-particle":"","parse-names":false,"suffix":""},{"dropping-particle":"","family":"Holland","given":"R.","non-dropping-particle":"","parse-names":false,"suffix":""},{"dropping-particle":"","family":"Howe","given":"A.","non-dropping-particle":"","parse-names":false,"suffix":""},{"dropping-particle":"","family":"Norris","given":"N.","non-dropping-particle":"","parse-names":false,"suffix":""},{"dropping-particle":"","family":"Shepstone","given":"L.","non-dropping-particle":"","parse-names":false,"suffix":""},{"dropping-particle":"","family":"Wright","given":"D. J.","non-dropping-particle":"","parse-names":false,"suffix":""}],"container-title":"BMJ Open","id":"ITEM-1","issue":"11","issued":{"date-parts":[["2015"]]},"page":"1-11","title":"Supervised pharmacy student-led medication review in primary care for patients with type 2 diabetes: A randomised controlled pilot study","type":"article-journal","volume":"5"},"uris":["http://www.mendeley.com/documents/?uuid=96c04dda-f194-4f3c-96b1-32b087287dd3"]}],"mendeley":{"formattedCitation":"&lt;sup&gt;15&lt;/sup&gt;","plainTextFormattedCitation":"15","previouslyFormattedCitation":"&lt;sup&gt;15&lt;/sup&gt;"},"properties":{"noteIndex":0},"schema":"https://github.com/citation-style-language/schema/raw/master/csl-citation.json"}</w:instrText>
      </w:r>
      <w:r w:rsidRPr="00945F37">
        <w:rPr>
          <w:b w:val="0"/>
        </w:rPr>
        <w:fldChar w:fldCharType="separate"/>
      </w:r>
      <w:r w:rsidR="00DE2196" w:rsidRPr="00945F37">
        <w:rPr>
          <w:b w:val="0"/>
          <w:noProof/>
          <w:vertAlign w:val="superscript"/>
        </w:rPr>
        <w:t>15</w:t>
      </w:r>
      <w:r w:rsidRPr="00945F37">
        <w:rPr>
          <w:b w:val="0"/>
        </w:rPr>
        <w:fldChar w:fldCharType="end"/>
      </w:r>
      <w:r w:rsidRPr="00945F37">
        <w:rPr>
          <w:b w:val="0"/>
        </w:rPr>
        <w:t xml:space="preserve"> and so this type of activity is likely to be transferable to other </w:t>
      </w:r>
      <w:r w:rsidR="00DD2CF4" w:rsidRPr="00945F37">
        <w:rPr>
          <w:b w:val="0"/>
        </w:rPr>
        <w:t>g</w:t>
      </w:r>
      <w:r w:rsidR="00EA603F" w:rsidRPr="00945F37">
        <w:rPr>
          <w:b w:val="0"/>
        </w:rPr>
        <w:t>eneral practice clinical system</w:t>
      </w:r>
      <w:r w:rsidRPr="00945F37">
        <w:rPr>
          <w:b w:val="0"/>
        </w:rPr>
        <w:t>s.</w:t>
      </w:r>
    </w:p>
    <w:p w14:paraId="1C069962" w14:textId="77777777" w:rsidR="0097088A" w:rsidRPr="00945F37" w:rsidRDefault="0097088A" w:rsidP="00945F37">
      <w:pPr>
        <w:pStyle w:val="CPTL"/>
        <w:jc w:val="both"/>
        <w:rPr>
          <w:b w:val="0"/>
        </w:rPr>
      </w:pPr>
    </w:p>
    <w:p w14:paraId="6E7CDE46" w14:textId="2A8DA5FA" w:rsidR="00BD0594" w:rsidRPr="00945F37" w:rsidRDefault="00BD0594" w:rsidP="00945F37">
      <w:pPr>
        <w:pStyle w:val="CPTL"/>
        <w:jc w:val="both"/>
        <w:rPr>
          <w:b w:val="0"/>
        </w:rPr>
      </w:pPr>
      <w:r w:rsidRPr="00945F37">
        <w:rPr>
          <w:b w:val="0"/>
        </w:rPr>
        <w:t xml:space="preserve">Students also valued observing clinic appointments. There was no attempt to incorporate inter-professional learning within this placement, </w:t>
      </w:r>
      <w:r w:rsidR="0097088A" w:rsidRPr="00945F37">
        <w:rPr>
          <w:b w:val="0"/>
        </w:rPr>
        <w:t>yet</w:t>
      </w:r>
      <w:r w:rsidRPr="00945F37">
        <w:rPr>
          <w:b w:val="0"/>
        </w:rPr>
        <w:t xml:space="preserve"> students reported benefitting from seeing consultations performed and discussing professional </w:t>
      </w:r>
      <w:proofErr w:type="gramStart"/>
      <w:r w:rsidRPr="00945F37">
        <w:rPr>
          <w:b w:val="0"/>
        </w:rPr>
        <w:t>decision making</w:t>
      </w:r>
      <w:proofErr w:type="gramEnd"/>
      <w:r w:rsidRPr="00945F37">
        <w:rPr>
          <w:b w:val="0"/>
        </w:rPr>
        <w:t>. Layzell</w:t>
      </w:r>
      <w:r w:rsidR="00DE0CD4">
        <w:rPr>
          <w:b w:val="0"/>
        </w:rPr>
        <w:fldChar w:fldCharType="begin" w:fldLock="1"/>
      </w:r>
      <w:r w:rsidR="00DE0CD4">
        <w:rPr>
          <w:b w:val="0"/>
        </w:rPr>
        <w:instrText>ADDIN CSL_CITATION {"citationItems":[{"id":"ITEM-1","itemData":{"ISSN":"1473-9879","abstract":"This mixed methods study used questionnaires and focus groups to evaluate a multiprofessional learning environment in which undergraduate pharmacy students were attached to general practices to learn alongside general practice specialist trainees (GPSTRs). All 27 of the first cohort of third-year undergraduate pharmacists elected to take part in the study. Mean Interdisciplinary Education Perception Scale (IEPS) scores showed little change between pre- and post- attachment questionnaires in the four domains: competency and autonomy; perceived need for cooperation; perception of actual cooperation and understanding of others' values. Individual paired tests showed an increase in understanding the values of others, which did not achieve statistical significance. The questionnaires further identified issues of trainee pharmacists' perceived low status, and feeling undervalued. Focus groups increased understanding of the perceptions and identified what the trainees saw as the unique learning experiences of their attachements: opportunities to practice their professional roles; to explore professional boundaries; and to achieve a better understanding of the organisation of primary care. However, full participation in interprofessional learning was limited by the interactions of power- play between doctors and other team members and the perceived differences in professional standing.","author":[{"dropping-particle":"","family":"Layzell","given":"Sarah","non-dropping-particle":"","parse-names":false,"suffix":""}],"container-title":"Education for Primary Care","id":"ITEM-1","issue":"6","issued":{"date-parts":[["2012"]]},"page":"422-429","title":"Evaluation of the learning experiences afforded through multipractice learning in primary care: a project in the development of a multiprofessional learning organisation.","type":"article-journal","volume":"23"},"uris":["http://www.mendeley.com/documents/?uuid=822d54fb-efba-4f65-a927-8108bccc0811"]}],"mendeley":{"formattedCitation":"&lt;sup&gt;17&lt;/sup&gt;","plainTextFormattedCitation":"17","previouslyFormattedCitation":"&lt;sup&gt;17&lt;/sup&gt;"},"properties":{"noteIndex":0},"schema":"https://github.com/citation-style-language/schema/raw/master/csl-citation.json"}</w:instrText>
      </w:r>
      <w:r w:rsidR="00DE0CD4">
        <w:rPr>
          <w:b w:val="0"/>
        </w:rPr>
        <w:fldChar w:fldCharType="separate"/>
      </w:r>
      <w:r w:rsidR="00DE0CD4" w:rsidRPr="00DE0CD4">
        <w:rPr>
          <w:b w:val="0"/>
          <w:noProof/>
          <w:vertAlign w:val="superscript"/>
        </w:rPr>
        <w:t>17</w:t>
      </w:r>
      <w:r w:rsidR="00DE0CD4">
        <w:rPr>
          <w:b w:val="0"/>
        </w:rPr>
        <w:fldChar w:fldCharType="end"/>
      </w:r>
      <w:r w:rsidRPr="00945F37">
        <w:rPr>
          <w:b w:val="0"/>
        </w:rPr>
        <w:t xml:space="preserve"> </w:t>
      </w:r>
      <w:r w:rsidR="0097088A" w:rsidRPr="00945F37">
        <w:rPr>
          <w:b w:val="0"/>
        </w:rPr>
        <w:t xml:space="preserve">highlighted that for </w:t>
      </w:r>
      <w:r w:rsidRPr="00945F37">
        <w:rPr>
          <w:b w:val="0"/>
        </w:rPr>
        <w:t>inter-professional learning</w:t>
      </w:r>
      <w:r w:rsidR="0097088A" w:rsidRPr="00945F37">
        <w:rPr>
          <w:b w:val="0"/>
        </w:rPr>
        <w:t xml:space="preserve">, using </w:t>
      </w:r>
      <w:r w:rsidR="00DD2CF4" w:rsidRPr="00945F37">
        <w:rPr>
          <w:b w:val="0"/>
        </w:rPr>
        <w:t>g</w:t>
      </w:r>
      <w:r w:rsidR="00EA603F" w:rsidRPr="00945F37">
        <w:rPr>
          <w:b w:val="0"/>
        </w:rPr>
        <w:t>eneral practice</w:t>
      </w:r>
      <w:r w:rsidR="0097088A" w:rsidRPr="00945F37">
        <w:rPr>
          <w:b w:val="0"/>
        </w:rPr>
        <w:t xml:space="preserve"> environment which ‘belonged’ to a doctor further reinforced potential “power-play” between medical and pharmacy students. Comments about being placed in this context</w:t>
      </w:r>
      <w:r w:rsidRPr="00945F37">
        <w:rPr>
          <w:b w:val="0"/>
        </w:rPr>
        <w:t xml:space="preserve"> was not observed in these placements, and may be due to the increased presence of clinical pharmacists</w:t>
      </w:r>
      <w:r w:rsidR="0097088A" w:rsidRPr="00945F37">
        <w:rPr>
          <w:b w:val="0"/>
        </w:rPr>
        <w:t xml:space="preserve"> within general practice</w:t>
      </w:r>
      <w:r w:rsidRPr="00945F37">
        <w:rPr>
          <w:b w:val="0"/>
        </w:rPr>
        <w:t xml:space="preserve"> in recent years, as well as the structured nature of the placement. Facilitation of </w:t>
      </w:r>
      <w:r w:rsidR="00DD2CF4" w:rsidRPr="00945F37">
        <w:rPr>
          <w:b w:val="0"/>
        </w:rPr>
        <w:t>general practice</w:t>
      </w:r>
      <w:r w:rsidR="00957E68" w:rsidRPr="00945F37">
        <w:rPr>
          <w:b w:val="0"/>
        </w:rPr>
        <w:t xml:space="preserve"> placements</w:t>
      </w:r>
      <w:r w:rsidRPr="00945F37">
        <w:rPr>
          <w:b w:val="0"/>
        </w:rPr>
        <w:t xml:space="preserve"> by a primary care pharmacist has also been found to be important in other studies of placements in this setting</w:t>
      </w:r>
      <w:r w:rsidR="000B599A" w:rsidRPr="00945F37">
        <w:rPr>
          <w:b w:val="0"/>
        </w:rPr>
        <w:t>.</w:t>
      </w:r>
      <w:r w:rsidRPr="00945F37">
        <w:rPr>
          <w:b w:val="0"/>
        </w:rPr>
        <w:fldChar w:fldCharType="begin" w:fldLock="1"/>
      </w:r>
      <w:r w:rsidR="00971084" w:rsidRPr="00945F37">
        <w:rPr>
          <w:b w:val="0"/>
        </w:rPr>
        <w:instrText>ADDIN CSL_CITATION {"citationItems":[{"id":"ITEM-1","itemData":{"DOI":"10.1136/bmjopen-2015-009246","ISBN":"2044-6055","ISSN":"20446055","PMID":"26537500","abstract":"OBJECTIVE: To pilot and feasibility-test supervised final year undergraduate pharmacy student-led medication reviews for patients with diabetes to enable definitive trial design.\\n\\nMETHOD: Third year pharmacy students were recruited from one UK School of Pharmacy and trained to review patient's medical records and provide face-to-face consultations under supervision while situated within the patient's medical practice. Patients with type 2 diabetes were recruited by postal invitation letter from their medical practice and randomised via automated system to intervention or usual care. Diabetes-related clinical data, quality of life, patient reported beliefs, adherence and satisfaction with medicines information were collected with validated tools at baseline and 6 months postintervention. The process for collecting resource utilisation data was tested. Stakeholder meetings were held before and after intervention to develop study design and learn from its implementation. Recruitment and attrition rates were determined plus the quality of the outcome data. Power calculations for a definitive trial were performed on the different outcome measures to identify the most appropriate primary outcome measure.\\n\\nRESULTS: 792 patients were identified as eligible from five medical practices. 133 (16.8%) were recruited and randomised to control (n=66) or usual care (n=67). 32 students provided the complete intervention to 58 patients. Initial data analysis showed potential for impact in the right direction for some outcomes measured including glycated haemoglobin, quality of life and patient satisfaction with information about medicines. The intervention was found to be feasible and acceptable to patients. The pilot and feasibility study enabled the design of a future full randomised controlled trial.\\n\\nCONCLUSIONS: Student and patient recruitment are possible. The intervention was well received and demonstrated some potential benefits. While the intervention was relatively inexpensive and provided an experiential learning opportunity for pharmacy students, its cost-effectiveness remains to be determined.\\n\\nTRIAL REGISTRATION NUMBER: ISRCTN26445805; Results.","author":[{"dropping-particle":"","family":"Adams","given":"R. P.","non-dropping-particle":"","parse-names":false,"suffix":""},{"dropping-particle":"","family":"Barton","given":"G.","non-dropping-particle":"","parse-names":false,"suffix":""},{"dropping-particle":"","family":"Bhattacharya","given":"D.","non-dropping-particle":"","parse-names":false,"suffix":""},{"dropping-particle":"","family":"Grassby","given":"P. F.","non-dropping-particle":"","parse-names":false,"suffix":""},{"dropping-particle":"","family":"Holland","given":"R.","non-dropping-particle":"","parse-names":false,"suffix":""},{"dropping-particle":"","family":"Howe","given":"A.","non-dropping-particle":"","parse-names":false,"suffix":""},{"dropping-particle":"","family":"Norris","given":"N.","non-dropping-particle":"","parse-names":false,"suffix":""},{"dropping-particle":"","family":"Shepstone","given":"L.","non-dropping-particle":"","parse-names":false,"suffix":""},{"dropping-particle":"","family":"Wright","given":"D. J.","non-dropping-particle":"","parse-names":false,"suffix":""}],"container-title":"BMJ Open","id":"ITEM-1","issue":"11","issued":{"date-parts":[["2015"]]},"page":"1-11","title":"Supervised pharmacy student-led medication review in primary care for patients with type 2 diabetes: A randomised controlled pilot study","type":"article-journal","volume":"5"},"uris":["http://www.mendeley.com/documents/?uuid=96c04dda-f194-4f3c-96b1-32b087287dd3"]}],"mendeley":{"formattedCitation":"&lt;sup&gt;15&lt;/sup&gt;","plainTextFormattedCitation":"15","previouslyFormattedCitation":"&lt;sup&gt;15&lt;/sup&gt;"},"properties":{"noteIndex":0},"schema":"https://github.com/citation-style-language/schema/raw/master/csl-citation.json"}</w:instrText>
      </w:r>
      <w:r w:rsidRPr="00945F37">
        <w:rPr>
          <w:b w:val="0"/>
        </w:rPr>
        <w:fldChar w:fldCharType="separate"/>
      </w:r>
      <w:r w:rsidR="00DE2196" w:rsidRPr="00945F37">
        <w:rPr>
          <w:b w:val="0"/>
          <w:noProof/>
          <w:vertAlign w:val="superscript"/>
        </w:rPr>
        <w:t>15</w:t>
      </w:r>
      <w:r w:rsidRPr="00945F37">
        <w:rPr>
          <w:b w:val="0"/>
        </w:rPr>
        <w:fldChar w:fldCharType="end"/>
      </w:r>
      <w:r w:rsidRPr="00945F37">
        <w:rPr>
          <w:b w:val="0"/>
        </w:rPr>
        <w:t xml:space="preserve"> </w:t>
      </w:r>
    </w:p>
    <w:p w14:paraId="4436FF32" w14:textId="77777777" w:rsidR="0097088A" w:rsidRPr="00945F37" w:rsidRDefault="0097088A" w:rsidP="00945F37">
      <w:pPr>
        <w:pStyle w:val="CPTL"/>
        <w:jc w:val="both"/>
        <w:rPr>
          <w:b w:val="0"/>
        </w:rPr>
      </w:pPr>
    </w:p>
    <w:p w14:paraId="47681FF6" w14:textId="73CFD197" w:rsidR="00BD0594" w:rsidRPr="00945F37" w:rsidRDefault="00BD0594" w:rsidP="00945F37">
      <w:pPr>
        <w:pStyle w:val="CPTL"/>
        <w:jc w:val="both"/>
        <w:rPr>
          <w:b w:val="0"/>
        </w:rPr>
      </w:pPr>
      <w:r w:rsidRPr="00945F37">
        <w:rPr>
          <w:b w:val="0"/>
        </w:rPr>
        <w:t xml:space="preserve">Use of a clinical case study to allow students to apply their clinical knowledge from the taught elements of the programme </w:t>
      </w:r>
      <w:proofErr w:type="gramStart"/>
      <w:r w:rsidRPr="00945F37">
        <w:rPr>
          <w:b w:val="0"/>
        </w:rPr>
        <w:t>was also well received</w:t>
      </w:r>
      <w:proofErr w:type="gramEnd"/>
      <w:r w:rsidRPr="00945F37">
        <w:rPr>
          <w:b w:val="0"/>
        </w:rPr>
        <w:t xml:space="preserve">. Using a topic that </w:t>
      </w:r>
      <w:proofErr w:type="gramStart"/>
      <w:r w:rsidRPr="00945F37">
        <w:rPr>
          <w:b w:val="0"/>
        </w:rPr>
        <w:t>was concurrently taught</w:t>
      </w:r>
      <w:proofErr w:type="gramEnd"/>
      <w:r w:rsidRPr="00945F37">
        <w:rPr>
          <w:b w:val="0"/>
        </w:rPr>
        <w:t xml:space="preserve"> (diabetes) seems to provide context to the learning experience. Encouraging students to critically evaluate therapeutic choices in the context of national guidance has also been incorporated in other models of pharmacy placement experience</w:t>
      </w:r>
      <w:r w:rsidR="000B599A" w:rsidRPr="00945F37">
        <w:rPr>
          <w:b w:val="0"/>
        </w:rPr>
        <w:t>.</w:t>
      </w:r>
      <w:r w:rsidRPr="00945F37">
        <w:rPr>
          <w:b w:val="0"/>
        </w:rPr>
        <w:fldChar w:fldCharType="begin" w:fldLock="1"/>
      </w:r>
      <w:r w:rsidR="00971084" w:rsidRPr="00945F37">
        <w:rPr>
          <w:b w:val="0"/>
        </w:rPr>
        <w:instrText>ADDIN CSL_CITATION {"citationItems":[{"id":"ITEM-1","itemData":{"DOI":"10.1136/bmjopen-2015-009246","ISBN":"2044-6055","ISSN":"20446055","PMID":"26537500","abstract":"OBJECTIVE: To pilot and feasibility-test supervised final year undergraduate pharmacy student-led medication reviews for patients with diabetes to enable definitive trial design.\\n\\nMETHOD: Third year pharmacy students were recruited from one UK School of Pharmacy and trained to review patient's medical records and provide face-to-face consultations under supervision while situated within the patient's medical practice. Patients with type 2 diabetes were recruited by postal invitation letter from their medical practice and randomised via automated system to intervention or usual care. Diabetes-related clinical data, quality of life, patient reported beliefs, adherence and satisfaction with medicines information were collected with validated tools at baseline and 6 months postintervention. The process for collecting resource utilisation data was tested. Stakeholder meetings were held before and after intervention to develop study design and learn from its implementation. Recruitment and attrition rates were determined plus the quality of the outcome data. Power calculations for a definitive trial were performed on the different outcome measures to identify the most appropriate primary outcome measure.\\n\\nRESULTS: 792 patients were identified as eligible from five medical practices. 133 (16.8%) were recruited and randomised to control (n=66) or usual care (n=67). 32 students provided the complete intervention to 58 patients. Initial data analysis showed potential for impact in the right direction for some outcomes measured including glycated haemoglobin, quality of life and patient satisfaction with information about medicines. The intervention was found to be feasible and acceptable to patients. The pilot and feasibility study enabled the design of a future full randomised controlled trial.\\n\\nCONCLUSIONS: Student and patient recruitment are possible. The intervention was well received and demonstrated some potential benefits. While the intervention was relatively inexpensive and provided an experiential learning opportunity for pharmacy students, its cost-effectiveness remains to be determined.\\n\\nTRIAL REGISTRATION NUMBER: ISRCTN26445805; Results.","author":[{"dropping-particle":"","family":"Adams","given":"R. P.","non-dropping-particle":"","parse-names":false,"suffix":""},{"dropping-particle":"","family":"Barton","given":"G.","non-dropping-particle":"","parse-names":false,"suffix":""},{"dropping-particle":"","family":"Bhattacharya","given":"D.","non-dropping-particle":"","parse-names":false,"suffix":""},{"dropping-particle":"","family":"Grassby","given":"P. F.","non-dropping-particle":"","parse-names":false,"suffix":""},{"dropping-particle":"","family":"Holland","given":"R.","non-dropping-particle":"","parse-names":false,"suffix":""},{"dropping-particle":"","family":"Howe","given":"A.","non-dropping-particle":"","parse-names":false,"suffix":""},{"dropping-particle":"","family":"Norris","given":"N.","non-dropping-particle":"","parse-names":false,"suffix":""},{"dropping-particle":"","family":"Shepstone","given":"L.","non-dropping-particle":"","parse-names":false,"suffix":""},{"dropping-particle":"","family":"Wright","given":"D. J.","non-dropping-particle":"","parse-names":false,"suffix":""}],"container-title":"BMJ Open","id":"ITEM-1","issue":"11","issued":{"date-parts":[["2015"]]},"page":"1-11","title":"Supervised pharmacy student-led medication review in primary care for patients with type 2 diabetes: A randomised controlled pilot study","type":"article-journal","volume":"5"},"uris":["http://www.mendeley.com/documents/?uuid=96c04dda-f194-4f3c-96b1-32b087287dd3"]}],"mendeley":{"formattedCitation":"&lt;sup&gt;15&lt;/sup&gt;","plainTextFormattedCitation":"15","previouslyFormattedCitation":"&lt;sup&gt;15&lt;/sup&gt;"},"properties":{"noteIndex":0},"schema":"https://github.com/citation-style-language/schema/raw/master/csl-citation.json"}</w:instrText>
      </w:r>
      <w:r w:rsidRPr="00945F37">
        <w:rPr>
          <w:b w:val="0"/>
        </w:rPr>
        <w:fldChar w:fldCharType="separate"/>
      </w:r>
      <w:r w:rsidR="00DE2196" w:rsidRPr="00945F37">
        <w:rPr>
          <w:b w:val="0"/>
          <w:noProof/>
          <w:vertAlign w:val="superscript"/>
        </w:rPr>
        <w:t>15</w:t>
      </w:r>
      <w:r w:rsidRPr="00945F37">
        <w:rPr>
          <w:b w:val="0"/>
        </w:rPr>
        <w:fldChar w:fldCharType="end"/>
      </w:r>
    </w:p>
    <w:p w14:paraId="17EED2BD" w14:textId="77777777" w:rsidR="0097088A" w:rsidRPr="00945F37" w:rsidRDefault="0097088A" w:rsidP="00945F37">
      <w:pPr>
        <w:pStyle w:val="CPTL"/>
        <w:jc w:val="both"/>
        <w:rPr>
          <w:b w:val="0"/>
        </w:rPr>
      </w:pPr>
    </w:p>
    <w:p w14:paraId="009EF604" w14:textId="14E15D21" w:rsidR="00BD0594" w:rsidRPr="00945F37" w:rsidRDefault="00BD0594" w:rsidP="00945F37">
      <w:pPr>
        <w:pStyle w:val="CPTL"/>
        <w:jc w:val="both"/>
        <w:rPr>
          <w:b w:val="0"/>
        </w:rPr>
      </w:pPr>
      <w:r w:rsidRPr="00945F37">
        <w:rPr>
          <w:b w:val="0"/>
        </w:rPr>
        <w:lastRenderedPageBreak/>
        <w:t>This placement has also been successful in expanding pharmacy student awareness of</w:t>
      </w:r>
      <w:r w:rsidR="0097088A" w:rsidRPr="00945F37">
        <w:rPr>
          <w:b w:val="0"/>
        </w:rPr>
        <w:t xml:space="preserve"> career </w:t>
      </w:r>
      <w:r w:rsidRPr="00945F37">
        <w:rPr>
          <w:b w:val="0"/>
        </w:rPr>
        <w:t xml:space="preserve">options for future practice. </w:t>
      </w:r>
      <w:r w:rsidR="005A5CFE" w:rsidRPr="00945F37">
        <w:rPr>
          <w:b w:val="0"/>
        </w:rPr>
        <w:t>Feedback from students has</w:t>
      </w:r>
      <w:r w:rsidRPr="00945F37">
        <w:rPr>
          <w:b w:val="0"/>
        </w:rPr>
        <w:t xml:space="preserve"> shown that they have an increased awareness of pharmacy roles in primary care, and this exposure has influenced their career options. This development in awareness and the resulting encouragement to enter roles in primary care </w:t>
      </w:r>
      <w:r w:rsidR="005A5CFE" w:rsidRPr="00945F37">
        <w:rPr>
          <w:b w:val="0"/>
        </w:rPr>
        <w:t xml:space="preserve">is </w:t>
      </w:r>
      <w:r w:rsidRPr="00945F37">
        <w:rPr>
          <w:b w:val="0"/>
        </w:rPr>
        <w:t xml:space="preserve"> similar to the findings of Campbell</w:t>
      </w:r>
      <w:r w:rsidR="005A5CFE" w:rsidRPr="00945F37">
        <w:rPr>
          <w:b w:val="0"/>
        </w:rPr>
        <w:fldChar w:fldCharType="begin" w:fldLock="1"/>
      </w:r>
      <w:r w:rsidR="00054672">
        <w:rPr>
          <w:b w:val="0"/>
        </w:rPr>
        <w:instrText>ADDIN CSL_CITATION {"citationItems":[{"id":"ITEM-1","itemData":{"author":[{"dropping-particle":"","family":"Campbell","given":"Pam","non-dropping-particle":"","parse-names":false,"suffix":""}],"container-title":"Practice Nursing","id":"ITEM-1","issue":"5","issued":{"date-parts":[["2015"]]},"page":"246-249","title":"Student placements in primary care","type":"article-journal","volume":"26"},"uris":["http://www.mendeley.com/documents/?uuid=450ac3cd-272d-4e28-9b79-418c77f160ac"]}],"mendeley":{"formattedCitation":"&lt;sup&gt;10&lt;/sup&gt;","plainTextFormattedCitation":"10","previouslyFormattedCitation":"&lt;sup&gt;10&lt;/sup&gt;"},"properties":{"noteIndex":0},"schema":"https://github.com/citation-style-language/schema/raw/master/csl-citation.json"}</w:instrText>
      </w:r>
      <w:r w:rsidR="005A5CFE" w:rsidRPr="00945F37">
        <w:rPr>
          <w:b w:val="0"/>
        </w:rPr>
        <w:fldChar w:fldCharType="separate"/>
      </w:r>
      <w:r w:rsidR="00DE2196" w:rsidRPr="00945F37">
        <w:rPr>
          <w:b w:val="0"/>
          <w:noProof/>
          <w:vertAlign w:val="superscript"/>
        </w:rPr>
        <w:t>10</w:t>
      </w:r>
      <w:r w:rsidR="005A5CFE" w:rsidRPr="00945F37">
        <w:rPr>
          <w:b w:val="0"/>
        </w:rPr>
        <w:fldChar w:fldCharType="end"/>
      </w:r>
      <w:r w:rsidRPr="00945F37">
        <w:rPr>
          <w:b w:val="0"/>
        </w:rPr>
        <w:t xml:space="preserve"> and </w:t>
      </w:r>
      <w:proofErr w:type="spellStart"/>
      <w:r w:rsidRPr="00945F37">
        <w:rPr>
          <w:b w:val="0"/>
        </w:rPr>
        <w:t>Mantzourani</w:t>
      </w:r>
      <w:proofErr w:type="spellEnd"/>
      <w:r w:rsidRPr="00945F37">
        <w:rPr>
          <w:b w:val="0"/>
        </w:rPr>
        <w:t xml:space="preserve"> et al</w:t>
      </w:r>
      <w:r w:rsidR="000B599A" w:rsidRPr="00945F37">
        <w:rPr>
          <w:b w:val="0"/>
        </w:rPr>
        <w:t>.</w:t>
      </w:r>
      <w:r w:rsidR="009F33FD">
        <w:rPr>
          <w:b w:val="0"/>
        </w:rPr>
        <w:fldChar w:fldCharType="begin" w:fldLock="1"/>
      </w:r>
      <w:r w:rsidR="00DE0CD4">
        <w:rPr>
          <w:b w:val="0"/>
        </w:rPr>
        <w:instrText>ADDIN CSL_CITATION {"citationItems":[{"id":"ITEM-1","itemData":{"DOI":"10.5430/jct.v5n1p124","ISSN":"1927-2685","abstract":"Embedding opportunities for undergraduate pharmacy students to move between academic and practice environments is key to transform their perception of patient care and to facilitate learning of the skills required for the changing profession (Smith and Darracott, 2011). An approach adopted by many health care professions to prepare students for diversity with their field, is exposure to non-workplace environments in the form of role-emerging placements (REPs) (Whiteford and Wright St-Clair, 2002). The study presented is part of an ongoing action research project; this cycle focusses on exposing students to challenges surrounding care of young children. Barriers and facilitators arising from an earlier pilot of REPs in the Cardiff School of Pharmacy were considered when designing and implementing innovative placements for entry level pharmacy undergraduates in venues where mother and toddler groups were running. Students participated in a pre-placement workshop where they explored a flexible list of questions to facilitate their interactions. Placements were supervised by members of staff, who supported students throughout their experience and during a group debrief at the end of each session. Students were called to reflect further during a post-placement workshop with the rest of their colleagues. The full cohort of students submitted a copy of their overall reflections. Entries were analysed via thematic analysis to provide an overview. The sessions raised awareness of issues when providing pharmaceutical care to children and contributed to students' professional development. Challenges to their interactions were identified and suggestions for improvement were made. Results will inform structure and content of future REPs.","author":[{"dropping-particle":"","family":"Mantzourani","given":"Efi","non-dropping-particle":"","parse-names":false,"suffix":""},{"dropping-particle":"","family":"Deslandes","given":"Rhian","non-dropping-particle":"","parse-names":false,"suffix":""},{"dropping-particle":"","family":"Ellis","given":"Laura","non-dropping-particle":"","parse-names":false,"suffix":""},{"dropping-particle":"","family":"Williams","given":"Greg","non-dropping-particle":"","parse-names":false,"suffix":""}],"container-title":"Journal of Curriculum and Teaching","id":"ITEM-1","issue":"1","issued":{"date-parts":[["2016"]]},"page":"124-134","title":"Exposing Pharmacy Students to Challenges Surrounding Care of Young Children via a Novel Role-Emerging Placement","type":"article-journal","volume":"5"},"uris":["http://www.mendeley.com/documents/?uuid=037373d1-3c11-491d-bfea-5dfd6b13ba04"]}],"mendeley":{"formattedCitation":"&lt;sup&gt;13&lt;/sup&gt;","plainTextFormattedCitation":"13","previouslyFormattedCitation":"&lt;sup&gt;13&lt;/sup&gt;"},"properties":{"noteIndex":0},"schema":"https://github.com/citation-style-language/schema/raw/master/csl-citation.json"}</w:instrText>
      </w:r>
      <w:r w:rsidR="009F33FD">
        <w:rPr>
          <w:b w:val="0"/>
        </w:rPr>
        <w:fldChar w:fldCharType="separate"/>
      </w:r>
      <w:r w:rsidR="009F33FD" w:rsidRPr="009F33FD">
        <w:rPr>
          <w:b w:val="0"/>
          <w:noProof/>
          <w:vertAlign w:val="superscript"/>
        </w:rPr>
        <w:t>13</w:t>
      </w:r>
      <w:r w:rsidR="009F33FD">
        <w:rPr>
          <w:b w:val="0"/>
        </w:rPr>
        <w:fldChar w:fldCharType="end"/>
      </w:r>
      <w:r w:rsidR="009F33FD">
        <w:rPr>
          <w:b w:val="0"/>
        </w:rPr>
        <w:t xml:space="preserve"> </w:t>
      </w:r>
      <w:r w:rsidRPr="00945F37">
        <w:rPr>
          <w:b w:val="0"/>
        </w:rPr>
        <w:t xml:space="preserve">Like the 2010 study conducted by </w:t>
      </w:r>
      <w:proofErr w:type="spellStart"/>
      <w:r w:rsidRPr="00945F37">
        <w:rPr>
          <w:b w:val="0"/>
        </w:rPr>
        <w:t>Layzell</w:t>
      </w:r>
      <w:proofErr w:type="spellEnd"/>
      <w:r w:rsidRPr="00945F37">
        <w:rPr>
          <w:b w:val="0"/>
        </w:rPr>
        <w:t xml:space="preserve"> and Chahal</w:t>
      </w:r>
      <w:r w:rsidR="00DE0CD4">
        <w:rPr>
          <w:b w:val="0"/>
        </w:rPr>
        <w:fldChar w:fldCharType="begin" w:fldLock="1"/>
      </w:r>
      <w:r w:rsidR="00054672">
        <w:rPr>
          <w:b w:val="0"/>
        </w:rPr>
        <w:instrText>ADDIN CSL_CITATION {"citationItems":[{"id":"ITEM-1","itemData":{"DOI":"10.1080/14739879.2010.11493943","ISBN":"1473-9879","ISSN":"14739879","PMID":"21144176","abstract":"PURPOSE OF THE RESEARCH: This paper reports on the evaluation of the educational benefits to third-year MPharm students attached to four Nottingham inner-city training practices as part of the first cohort of learners to come to a multiprofessional learning organisation (MPLO). The aim was to identify areas of benefit above and beyond those available at their core course in order to identify areas for further study.\\n\\nMETHODOLOGY: This study used a mixture of both quantitative and qualitative methods to generate ideas through grounded theory. It used a hermeneutic approach to define multiprofessional learning and professional roles.\\n\\nMETHODS: A questionnaire was developed and all students were invited to complete it at the end of their attachments. It was analysed using an SPSS computer package.\\n\\nFINDINGS: The main benefits perceived by pharmacy students were concerning development of professional role, behaviour in the field (legitimate peripheral participation) and emergence of professional identity. From the findings the authors have described an MPLO as 'an educational enterprise between different professions which has an ethos of mutual co-operation and understanding of each other's roles, emphasises communication and idea sharing and exists within a environment of 'smooth systems functioning\". • An MPLO can be defined as: 'an educational enterprise between different professions which has an ethos of mutual co-operation and understanding of each other's roles, emphasises communication and idea sharing, and exists within a environment of 'smooth systems functioning'. • Neophyte professionals want to practise interprofessional behaviour. • Professional identity is enhanced when group differences are emphasised and the move to homogenise professional groups through interprofessional working may not be successful. • Educators must help learners challenge professional stereotypes and enable them to develop flexibility to meet future challenges.","author":[{"dropping-particle":"","family":"Layzell","given":"Sarah","non-dropping-particle":"","parse-names":false,"suffix":""},{"dropping-particle":"","family":"Chahal","given":"Prit","non-dropping-particle":"","parse-names":false,"suffix":""}],"container-title":"Education for Primary Care","id":"ITEM-1","issue":"6","issued":{"date-parts":[["2010"]]},"page":"376-384","title":"Evaluation of a multiprofessional learning organisation: Use of a questionnaire to investigate the learning experiences of a group of undergraduate pharmacy students attached to primary care","type":"article-journal","volume":"21"},"uris":["http://www.mendeley.com/documents/?uuid=531b049b-d131-4666-93f2-5ef6b163f923"]}],"mendeley":{"formattedCitation":"&lt;sup&gt;16&lt;/sup&gt;","plainTextFormattedCitation":"16","previouslyFormattedCitation":"&lt;sup&gt;16&lt;/sup&gt;"},"properties":{"noteIndex":0},"schema":"https://github.com/citation-style-language/schema/raw/master/csl-citation.json"}</w:instrText>
      </w:r>
      <w:r w:rsidR="00DE0CD4">
        <w:rPr>
          <w:b w:val="0"/>
        </w:rPr>
        <w:fldChar w:fldCharType="separate"/>
      </w:r>
      <w:r w:rsidR="00DE0CD4" w:rsidRPr="00DE0CD4">
        <w:rPr>
          <w:b w:val="0"/>
          <w:noProof/>
          <w:vertAlign w:val="superscript"/>
        </w:rPr>
        <w:t>16</w:t>
      </w:r>
      <w:r w:rsidR="00DE0CD4">
        <w:rPr>
          <w:b w:val="0"/>
        </w:rPr>
        <w:fldChar w:fldCharType="end"/>
      </w:r>
      <w:r w:rsidRPr="00945F37">
        <w:rPr>
          <w:b w:val="0"/>
        </w:rPr>
        <w:t xml:space="preserve">, the placements in </w:t>
      </w:r>
      <w:r w:rsidR="00DB7D60" w:rsidRPr="00945F37">
        <w:rPr>
          <w:b w:val="0"/>
        </w:rPr>
        <w:t>general practice</w:t>
      </w:r>
      <w:r w:rsidRPr="00945F37">
        <w:rPr>
          <w:b w:val="0"/>
        </w:rPr>
        <w:t xml:space="preserve"> gave pharmacy students a greater knowledge of the roles of other members of staff within </w:t>
      </w:r>
      <w:r w:rsidR="00DB7D60" w:rsidRPr="00945F37">
        <w:rPr>
          <w:b w:val="0"/>
        </w:rPr>
        <w:t>this setting</w:t>
      </w:r>
      <w:r w:rsidR="000B599A" w:rsidRPr="00945F37">
        <w:rPr>
          <w:b w:val="0"/>
        </w:rPr>
        <w:t>.</w:t>
      </w:r>
      <w:r w:rsidR="00DE0CD4" w:rsidRPr="00945F37">
        <w:rPr>
          <w:b w:val="0"/>
        </w:rPr>
        <w:t xml:space="preserve"> </w:t>
      </w:r>
    </w:p>
    <w:p w14:paraId="3A3DD774" w14:textId="77777777" w:rsidR="00DB7D60" w:rsidRPr="00945F37" w:rsidRDefault="00DB7D60" w:rsidP="00945F37">
      <w:pPr>
        <w:pStyle w:val="CPTL"/>
        <w:jc w:val="both"/>
        <w:rPr>
          <w:b w:val="0"/>
        </w:rPr>
      </w:pPr>
    </w:p>
    <w:p w14:paraId="28AE6DE1" w14:textId="0F81AE86" w:rsidR="00EC34E4" w:rsidRPr="00945F37" w:rsidRDefault="00763826" w:rsidP="00945F37">
      <w:pPr>
        <w:pStyle w:val="CPTL"/>
        <w:ind w:firstLine="0"/>
        <w:jc w:val="both"/>
        <w:rPr>
          <w:b w:val="0"/>
        </w:rPr>
      </w:pPr>
      <w:r w:rsidRPr="00945F37">
        <w:rPr>
          <w:b w:val="0"/>
        </w:rPr>
        <w:t>Feasibility of p</w:t>
      </w:r>
      <w:r w:rsidR="009D656E" w:rsidRPr="00945F37">
        <w:rPr>
          <w:b w:val="0"/>
        </w:rPr>
        <w:t>lacement design</w:t>
      </w:r>
      <w:r w:rsidR="00B52785" w:rsidRPr="00945F37">
        <w:rPr>
          <w:b w:val="0"/>
        </w:rPr>
        <w:t xml:space="preserve"> and sustainability of placement delivery</w:t>
      </w:r>
    </w:p>
    <w:p w14:paraId="7B40FBEE" w14:textId="2A56A97F" w:rsidR="00FF4FAF" w:rsidRPr="00945F37" w:rsidRDefault="001A2690" w:rsidP="00945F37">
      <w:pPr>
        <w:pStyle w:val="CPTL"/>
        <w:jc w:val="both"/>
        <w:rPr>
          <w:b w:val="0"/>
        </w:rPr>
      </w:pPr>
      <w:r w:rsidRPr="00945F37">
        <w:rPr>
          <w:b w:val="0"/>
        </w:rPr>
        <w:t>Concurring with work</w:t>
      </w:r>
      <w:r w:rsidR="00FF4FAF" w:rsidRPr="00945F37">
        <w:rPr>
          <w:b w:val="0"/>
        </w:rPr>
        <w:t xml:space="preserve"> done elsewhere, we found that ensuring that students were prepared for the placement through the provision of information was important for successful delivery of the placement</w:t>
      </w:r>
      <w:r w:rsidR="000B599A" w:rsidRPr="00945F37">
        <w:rPr>
          <w:b w:val="0"/>
        </w:rPr>
        <w:t>.</w:t>
      </w:r>
      <w:r w:rsidR="00FF4FAF" w:rsidRPr="00945F37">
        <w:rPr>
          <w:b w:val="0"/>
        </w:rPr>
        <w:fldChar w:fldCharType="begin" w:fldLock="1"/>
      </w:r>
      <w:r w:rsidR="00971084" w:rsidRPr="00945F37">
        <w:rPr>
          <w:b w:val="0"/>
        </w:rPr>
        <w:instrText>ADDIN CSL_CITATION {"citationItems":[{"id":"ITEM-1","itemData":{"DOI":"10.1136/bmjopen-2015-009246","ISBN":"2044-6055","ISSN":"20446055","PMID":"26537500","abstract":"OBJECTIVE: To pilot and feasibility-test supervised final year undergraduate pharmacy student-led medication reviews for patients with diabetes to enable definitive trial design.\\n\\nMETHOD: Third year pharmacy students were recruited from one UK School of Pharmacy and trained to review patient's medical records and provide face-to-face consultations under supervision while situated within the patient's medical practice. Patients with type 2 diabetes were recruited by postal invitation letter from their medical practice and randomised via automated system to intervention or usual care. Diabetes-related clinical data, quality of life, patient reported beliefs, adherence and satisfaction with medicines information were collected with validated tools at baseline and 6 months postintervention. The process for collecting resource utilisation data was tested. Stakeholder meetings were held before and after intervention to develop study design and learn from its implementation. Recruitment and attrition rates were determined plus the quality of the outcome data. Power calculations for a definitive trial were performed on the different outcome measures to identify the most appropriate primary outcome measure.\\n\\nRESULTS: 792 patients were identified as eligible from five medical practices. 133 (16.8%) were recruited and randomised to control (n=66) or usual care (n=67). 32 students provided the complete intervention to 58 patients. Initial data analysis showed potential for impact in the right direction for some outcomes measured including glycated haemoglobin, quality of life and patient satisfaction with information about medicines. The intervention was found to be feasible and acceptable to patients. The pilot and feasibility study enabled the design of a future full randomised controlled trial.\\n\\nCONCLUSIONS: Student and patient recruitment are possible. The intervention was well received and demonstrated some potential benefits. While the intervention was relatively inexpensive and provided an experiential learning opportunity for pharmacy students, its cost-effectiveness remains to be determined.\\n\\nTRIAL REGISTRATION NUMBER: ISRCTN26445805; Results.","author":[{"dropping-particle":"","family":"Adams","given":"R. P.","non-dropping-particle":"","parse-names":false,"suffix":""},{"dropping-particle":"","family":"Barton","given":"G.","non-dropping-particle":"","parse-names":false,"suffix":""},{"dropping-particle":"","family":"Bhattacharya","given":"D.","non-dropping-particle":"","parse-names":false,"suffix":""},{"dropping-particle":"","family":"Grassby","given":"P. F.","non-dropping-particle":"","parse-names":false,"suffix":""},{"dropping-particle":"","family":"Holland","given":"R.","non-dropping-particle":"","parse-names":false,"suffix":""},{"dropping-particle":"","family":"Howe","given":"A.","non-dropping-particle":"","parse-names":false,"suffix":""},{"dropping-particle":"","family":"Norris","given":"N.","non-dropping-particle":"","parse-names":false,"suffix":""},{"dropping-particle":"","family":"Shepstone","given":"L.","non-dropping-particle":"","parse-names":false,"suffix":""},{"dropping-particle":"","family":"Wright","given":"D. J.","non-dropping-particle":"","parse-names":false,"suffix":""}],"container-title":"BMJ Open","id":"ITEM-1","issue":"11","issued":{"date-parts":[["2015"]]},"page":"1-11","title":"Supervised pharmacy student-led medication review in primary care for patients with type 2 diabetes: A randomised controlled pilot study","type":"article-journal","volume":"5"},"uris":["http://www.mendeley.com/documents/?uuid=96c04dda-f194-4f3c-96b1-32b087287dd3"]}],"mendeley":{"formattedCitation":"&lt;sup&gt;15&lt;/sup&gt;","plainTextFormattedCitation":"15","previouslyFormattedCitation":"&lt;sup&gt;15&lt;/sup&gt;"},"properties":{"noteIndex":0},"schema":"https://github.com/citation-style-language/schema/raw/master/csl-citation.json"}</w:instrText>
      </w:r>
      <w:r w:rsidR="00FF4FAF" w:rsidRPr="00945F37">
        <w:rPr>
          <w:b w:val="0"/>
        </w:rPr>
        <w:fldChar w:fldCharType="separate"/>
      </w:r>
      <w:r w:rsidR="00DE2196" w:rsidRPr="00945F37">
        <w:rPr>
          <w:b w:val="0"/>
          <w:noProof/>
          <w:vertAlign w:val="superscript"/>
        </w:rPr>
        <w:t>15</w:t>
      </w:r>
      <w:r w:rsidR="00FF4FAF" w:rsidRPr="00945F37">
        <w:rPr>
          <w:b w:val="0"/>
        </w:rPr>
        <w:fldChar w:fldCharType="end"/>
      </w:r>
      <w:r w:rsidR="00FF4FAF" w:rsidRPr="00945F37">
        <w:rPr>
          <w:b w:val="0"/>
        </w:rPr>
        <w:t xml:space="preserve"> Here, there was a 6% increase observed in students scoring the overall placement, including the pre-reading, as a 7 or above following changes made to Cycle 2 of the placement delivery. This increase was also accompanied by student </w:t>
      </w:r>
      <w:r w:rsidR="00DB7D60" w:rsidRPr="00945F37">
        <w:rPr>
          <w:b w:val="0"/>
        </w:rPr>
        <w:t>comments</w:t>
      </w:r>
      <w:r w:rsidR="00FF4FAF" w:rsidRPr="00945F37">
        <w:rPr>
          <w:b w:val="0"/>
        </w:rPr>
        <w:t xml:space="preserve"> that </w:t>
      </w:r>
      <w:r w:rsidR="00DB7D60" w:rsidRPr="00945F37">
        <w:rPr>
          <w:b w:val="0"/>
        </w:rPr>
        <w:t>they</w:t>
      </w:r>
      <w:r w:rsidR="00FF4FAF" w:rsidRPr="00945F37">
        <w:rPr>
          <w:b w:val="0"/>
        </w:rPr>
        <w:t xml:space="preserve"> felt better prepared for the placements </w:t>
      </w:r>
      <w:proofErr w:type="gramStart"/>
      <w:r w:rsidR="00FF4FAF" w:rsidRPr="00945F37">
        <w:rPr>
          <w:b w:val="0"/>
        </w:rPr>
        <w:t>as a result</w:t>
      </w:r>
      <w:proofErr w:type="gramEnd"/>
      <w:r w:rsidR="00FF4FAF" w:rsidRPr="00945F37">
        <w:rPr>
          <w:b w:val="0"/>
        </w:rPr>
        <w:t xml:space="preserve"> of the </w:t>
      </w:r>
      <w:r w:rsidR="00DB7D60" w:rsidRPr="00945F37">
        <w:rPr>
          <w:b w:val="0"/>
        </w:rPr>
        <w:t>pre-placement guide</w:t>
      </w:r>
      <w:r w:rsidR="00FF4FAF" w:rsidRPr="00945F37">
        <w:rPr>
          <w:b w:val="0"/>
        </w:rPr>
        <w:t>, and they considered the placement to be well-organised.</w:t>
      </w:r>
    </w:p>
    <w:p w14:paraId="323655F6" w14:textId="77777777" w:rsidR="00DB7D60" w:rsidRPr="00945F37" w:rsidRDefault="00DB7D60" w:rsidP="00945F37">
      <w:pPr>
        <w:pStyle w:val="CPTL"/>
        <w:jc w:val="both"/>
        <w:rPr>
          <w:b w:val="0"/>
        </w:rPr>
      </w:pPr>
    </w:p>
    <w:p w14:paraId="6AE710A4" w14:textId="5F5AB797" w:rsidR="00EC34E4" w:rsidRPr="00945F37" w:rsidRDefault="00FF4FAF" w:rsidP="00945F37">
      <w:pPr>
        <w:pStyle w:val="CPTL"/>
        <w:jc w:val="both"/>
        <w:rPr>
          <w:b w:val="0"/>
        </w:rPr>
      </w:pPr>
      <w:r w:rsidRPr="00945F37">
        <w:rPr>
          <w:b w:val="0"/>
        </w:rPr>
        <w:t>Responses to the question “Were there specific aspects of the placement that you did not enjoy?” fell by 18% between Cycles 1 and 2. This decrease indicates an overall rise in students’ enjoyment of their placement experiences. However, students continued to report issues involving the engagement of the administration staff. Other studies have not incorporated this specifically as a lear</w:t>
      </w:r>
      <w:r w:rsidR="009F33FD">
        <w:rPr>
          <w:b w:val="0"/>
        </w:rPr>
        <w:t>ning outcome for placements.</w:t>
      </w:r>
      <w:r w:rsidRPr="00945F37">
        <w:rPr>
          <w:b w:val="0"/>
        </w:rPr>
        <w:t xml:space="preserve"> </w:t>
      </w:r>
      <w:r w:rsidR="009F33FD">
        <w:rPr>
          <w:b w:val="0"/>
        </w:rPr>
        <w:t>A</w:t>
      </w:r>
      <w:r w:rsidRPr="00945F37">
        <w:rPr>
          <w:b w:val="0"/>
        </w:rPr>
        <w:t xml:space="preserve">lthough this placement structure continues to </w:t>
      </w:r>
      <w:proofErr w:type="gramStart"/>
      <w:r w:rsidRPr="00945F37">
        <w:rPr>
          <w:b w:val="0"/>
        </w:rPr>
        <w:t>be delivered</w:t>
      </w:r>
      <w:proofErr w:type="gramEnd"/>
      <w:r w:rsidRPr="00945F37">
        <w:rPr>
          <w:b w:val="0"/>
        </w:rPr>
        <w:t xml:space="preserve">, careful consideration needs to be given when selecting </w:t>
      </w:r>
      <w:r w:rsidR="00DD2CF4" w:rsidRPr="00945F37">
        <w:rPr>
          <w:b w:val="0"/>
        </w:rPr>
        <w:t>general p</w:t>
      </w:r>
      <w:r w:rsidR="00EA603F" w:rsidRPr="00945F37">
        <w:rPr>
          <w:b w:val="0"/>
        </w:rPr>
        <w:t>ractice</w:t>
      </w:r>
      <w:r w:rsidR="00DB7D60" w:rsidRPr="00945F37">
        <w:rPr>
          <w:b w:val="0"/>
        </w:rPr>
        <w:t xml:space="preserve"> hosts</w:t>
      </w:r>
      <w:r w:rsidRPr="00945F37">
        <w:rPr>
          <w:b w:val="0"/>
        </w:rPr>
        <w:t xml:space="preserve"> for delivery to ensure that consideration is given to how practice staff will be able to both provide education to students and ensure that operational activity can continue.</w:t>
      </w:r>
    </w:p>
    <w:p w14:paraId="698C8313" w14:textId="77777777" w:rsidR="00DB7D60" w:rsidRPr="00945F37" w:rsidRDefault="00DB7D60" w:rsidP="00945F37">
      <w:pPr>
        <w:pStyle w:val="CPTL"/>
        <w:jc w:val="both"/>
        <w:rPr>
          <w:b w:val="0"/>
        </w:rPr>
      </w:pPr>
    </w:p>
    <w:p w14:paraId="3DE53D5F" w14:textId="7A17A1E4" w:rsidR="00763826" w:rsidRPr="00945F37" w:rsidRDefault="00763826" w:rsidP="00945F37">
      <w:pPr>
        <w:pStyle w:val="CPTL"/>
        <w:jc w:val="both"/>
        <w:rPr>
          <w:b w:val="0"/>
        </w:rPr>
      </w:pPr>
      <w:r w:rsidRPr="00945F37">
        <w:rPr>
          <w:b w:val="0"/>
        </w:rPr>
        <w:t>Using a rotational student pairing structure was able to facilitate the delivery of the placement to a large number of students, and has also been used by other studies to further encourage shared learning and support</w:t>
      </w:r>
      <w:r w:rsidR="00E7709C" w:rsidRPr="00945F37">
        <w:rPr>
          <w:b w:val="0"/>
        </w:rPr>
        <w:t>.</w:t>
      </w:r>
      <w:r w:rsidRPr="00945F37">
        <w:rPr>
          <w:b w:val="0"/>
        </w:rPr>
        <w:fldChar w:fldCharType="begin" w:fldLock="1"/>
      </w:r>
      <w:r w:rsidR="00971084" w:rsidRPr="00945F37">
        <w:rPr>
          <w:b w:val="0"/>
        </w:rPr>
        <w:instrText>ADDIN CSL_CITATION {"citationItems":[{"id":"ITEM-1","itemData":{"DOI":"10.1136/bmjopen-2015-009246","ISBN":"2044-6055","ISSN":"20446055","PMID":"26537500","abstract":"OBJECTIVE: To pilot and feasibility-test supervised final year undergraduate pharmacy student-led medication reviews for patients with diabetes to enable definitive trial design.\\n\\nMETHOD: Third year pharmacy students were recruited from one UK School of Pharmacy and trained to review patient's medical records and provide face-to-face consultations under supervision while situated within the patient's medical practice. Patients with type 2 diabetes were recruited by postal invitation letter from their medical practice and randomised via automated system to intervention or usual care. Diabetes-related clinical data, quality of life, patient reported beliefs, adherence and satisfaction with medicines information were collected with validated tools at baseline and 6 months postintervention. The process for collecting resource utilisation data was tested. Stakeholder meetings were held before and after intervention to develop study design and learn from its implementation. Recruitment and attrition rates were determined plus the quality of the outcome data. Power calculations for a definitive trial were performed on the different outcome measures to identify the most appropriate primary outcome measure.\\n\\nRESULTS: 792 patients were identified as eligible from five medical practices. 133 (16.8%) were recruited and randomised to control (n=66) or usual care (n=67). 32 students provided the complete intervention to 58 patients. Initial data analysis showed potential for impact in the right direction for some outcomes measured including glycated haemoglobin, quality of life and patient satisfaction with information about medicines. The intervention was found to be feasible and acceptable to patients. The pilot and feasibility study enabled the design of a future full randomised controlled trial.\\n\\nCONCLUSIONS: Student and patient recruitment are possible. The intervention was well received and demonstrated some potential benefits. While the intervention was relatively inexpensive and provided an experiential learning opportunity for pharmacy students, its cost-effectiveness remains to be determined.\\n\\nTRIAL REGISTRATION NUMBER: ISRCTN26445805; Results.","author":[{"dropping-particle":"","family":"Adams","given":"R. P.","non-dropping-particle":"","parse-names":false,"suffix":""},{"dropping-particle":"","family":"Barton","given":"G.","non-dropping-particle":"","parse-names":false,"suffix":""},{"dropping-particle":"","family":"Bhattacharya","given":"D.","non-dropping-particle":"","parse-names":false,"suffix":""},{"dropping-particle":"","family":"Grassby","given":"P. F.","non-dropping-particle":"","parse-names":false,"suffix":""},{"dropping-particle":"","family":"Holland","given":"R.","non-dropping-particle":"","parse-names":false,"suffix":""},{"dropping-particle":"","family":"Howe","given":"A.","non-dropping-particle":"","parse-names":false,"suffix":""},{"dropping-particle":"","family":"Norris","given":"N.","non-dropping-particle":"","parse-names":false,"suffix":""},{"dropping-particle":"","family":"Shepstone","given":"L.","non-dropping-particle":"","parse-names":false,"suffix":""},{"dropping-particle":"","family":"Wright","given":"D. J.","non-dropping-particle":"","parse-names":false,"suffix":""}],"container-title":"BMJ Open","id":"ITEM-1","issue":"11","issued":{"date-parts":[["2015"]]},"page":"1-11","title":"Supervised pharmacy student-led medication review in primary care for patients with type 2 diabetes: A randomised controlled pilot study","type":"article-journal","volume":"5"},"uris":["http://www.mendeley.com/documents/?uuid=96c04dda-f194-4f3c-96b1-32b087287dd3"]}],"mendeley":{"formattedCitation":"&lt;sup&gt;15&lt;/sup&gt;","plainTextFormattedCitation":"15","previouslyFormattedCitation":"&lt;sup&gt;15&lt;/sup&gt;"},"properties":{"noteIndex":0},"schema":"https://github.com/citation-style-language/schema/raw/master/csl-citation.json"}</w:instrText>
      </w:r>
      <w:r w:rsidRPr="00945F37">
        <w:rPr>
          <w:b w:val="0"/>
        </w:rPr>
        <w:fldChar w:fldCharType="separate"/>
      </w:r>
      <w:r w:rsidR="00DE2196" w:rsidRPr="00945F37">
        <w:rPr>
          <w:b w:val="0"/>
          <w:noProof/>
          <w:vertAlign w:val="superscript"/>
        </w:rPr>
        <w:t>15</w:t>
      </w:r>
      <w:r w:rsidRPr="00945F37">
        <w:rPr>
          <w:b w:val="0"/>
        </w:rPr>
        <w:fldChar w:fldCharType="end"/>
      </w:r>
    </w:p>
    <w:p w14:paraId="4E8D5F65" w14:textId="77777777" w:rsidR="00DB7D60" w:rsidRPr="00945F37" w:rsidRDefault="00DB7D60" w:rsidP="00945F37">
      <w:pPr>
        <w:pStyle w:val="CPTL"/>
        <w:jc w:val="both"/>
        <w:rPr>
          <w:b w:val="0"/>
        </w:rPr>
      </w:pPr>
    </w:p>
    <w:p w14:paraId="5F98F731" w14:textId="69F091A7" w:rsidR="00763826" w:rsidRPr="00945F37" w:rsidRDefault="00763826" w:rsidP="00945F37">
      <w:pPr>
        <w:pStyle w:val="CPTL"/>
        <w:jc w:val="both"/>
        <w:rPr>
          <w:b w:val="0"/>
        </w:rPr>
      </w:pPr>
      <w:r w:rsidRPr="00945F37">
        <w:rPr>
          <w:b w:val="0"/>
        </w:rPr>
        <w:lastRenderedPageBreak/>
        <w:t>It is unclear if other studies have used more than one pharmacist to deliver similar pharmacy placements in general practice</w:t>
      </w:r>
      <w:r w:rsidR="00E7709C" w:rsidRPr="00945F37">
        <w:rPr>
          <w:b w:val="0"/>
        </w:rPr>
        <w:t>.</w:t>
      </w:r>
      <w:r w:rsidRPr="00945F37">
        <w:rPr>
          <w:b w:val="0"/>
        </w:rPr>
        <w:fldChar w:fldCharType="begin" w:fldLock="1"/>
      </w:r>
      <w:r w:rsidR="00971084" w:rsidRPr="00945F37">
        <w:rPr>
          <w:b w:val="0"/>
        </w:rPr>
        <w:instrText>ADDIN CSL_CITATION {"citationItems":[{"id":"ITEM-1","itemData":{"DOI":"10.1136/bmjopen-2015-009246","ISBN":"2044-6055","ISSN":"20446055","PMID":"26537500","abstract":"OBJECTIVE: To pilot and feasibility-test supervised final year undergraduate pharmacy student-led medication reviews for patients with diabetes to enable definitive trial design.\\n\\nMETHOD: Third year pharmacy students were recruited from one UK School of Pharmacy and trained to review patient's medical records and provide face-to-face consultations under supervision while situated within the patient's medical practice. Patients with type 2 diabetes were recruited by postal invitation letter from their medical practice and randomised via automated system to intervention or usual care. Diabetes-related clinical data, quality of life, patient reported beliefs, adherence and satisfaction with medicines information were collected with validated tools at baseline and 6 months postintervention. The process for collecting resource utilisation data was tested. Stakeholder meetings were held before and after intervention to develop study design and learn from its implementation. Recruitment and attrition rates were determined plus the quality of the outcome data. Power calculations for a definitive trial were performed on the different outcome measures to identify the most appropriate primary outcome measure.\\n\\nRESULTS: 792 patients were identified as eligible from five medical practices. 133 (16.8%) were recruited and randomised to control (n=66) or usual care (n=67). 32 students provided the complete intervention to 58 patients. Initial data analysis showed potential for impact in the right direction for some outcomes measured including glycated haemoglobin, quality of life and patient satisfaction with information about medicines. The intervention was found to be feasible and acceptable to patients. The pilot and feasibility study enabled the design of a future full randomised controlled trial.\\n\\nCONCLUSIONS: Student and patient recruitment are possible. The intervention was well received and demonstrated some potential benefits. While the intervention was relatively inexpensive and provided an experiential learning opportunity for pharmacy students, its cost-effectiveness remains to be determined.\\n\\nTRIAL REGISTRATION NUMBER: ISRCTN26445805; Results.","author":[{"dropping-particle":"","family":"Adams","given":"R. P.","non-dropping-particle":"","parse-names":false,"suffix":""},{"dropping-particle":"","family":"Barton","given":"G.","non-dropping-particle":"","parse-names":false,"suffix":""},{"dropping-particle":"","family":"Bhattacharya","given":"D.","non-dropping-particle":"","parse-names":false,"suffix":""},{"dropping-particle":"","family":"Grassby","given":"P. F.","non-dropping-particle":"","parse-names":false,"suffix":""},{"dropping-particle":"","family":"Holland","given":"R.","non-dropping-particle":"","parse-names":false,"suffix":""},{"dropping-particle":"","family":"Howe","given":"A.","non-dropping-particle":"","parse-names":false,"suffix":""},{"dropping-particle":"","family":"Norris","given":"N.","non-dropping-particle":"","parse-names":false,"suffix":""},{"dropping-particle":"","family":"Shepstone","given":"L.","non-dropping-particle":"","parse-names":false,"suffix":""},{"dropping-particle":"","family":"Wright","given":"D. J.","non-dropping-particle":"","parse-names":false,"suffix":""}],"container-title":"BMJ Open","id":"ITEM-1","issue":"11","issued":{"date-parts":[["2015"]]},"page":"1-11","title":"Supervised pharmacy student-led medication review in primary care for patients with type 2 diabetes: A randomised controlled pilot study","type":"article-journal","volume":"5"},"uris":["http://www.mendeley.com/documents/?uuid=96c04dda-f194-4f3c-96b1-32b087287dd3"]}],"mendeley":{"formattedCitation":"&lt;sup&gt;15&lt;/sup&gt;","plainTextFormattedCitation":"15","previouslyFormattedCitation":"&lt;sup&gt;15&lt;/sup&gt;"},"properties":{"noteIndex":0},"schema":"https://github.com/citation-style-language/schema/raw/master/csl-citation.json"}</w:instrText>
      </w:r>
      <w:r w:rsidRPr="00945F37">
        <w:rPr>
          <w:b w:val="0"/>
        </w:rPr>
        <w:fldChar w:fldCharType="separate"/>
      </w:r>
      <w:proofErr w:type="gramStart"/>
      <w:r w:rsidR="00DE2196" w:rsidRPr="00945F37">
        <w:rPr>
          <w:b w:val="0"/>
          <w:noProof/>
          <w:vertAlign w:val="superscript"/>
        </w:rPr>
        <w:t>15</w:t>
      </w:r>
      <w:r w:rsidRPr="00945F37">
        <w:rPr>
          <w:b w:val="0"/>
        </w:rPr>
        <w:fldChar w:fldCharType="end"/>
      </w:r>
      <w:r w:rsidR="00E2580E" w:rsidRPr="00945F37">
        <w:rPr>
          <w:b w:val="0"/>
        </w:rPr>
        <w:t xml:space="preserve"> In this study</w:t>
      </w:r>
      <w:proofErr w:type="gramEnd"/>
      <w:r w:rsidR="00E2580E" w:rsidRPr="00945F37">
        <w:rPr>
          <w:b w:val="0"/>
        </w:rPr>
        <w:t xml:space="preserve"> we used six </w:t>
      </w:r>
      <w:r w:rsidRPr="00945F37">
        <w:rPr>
          <w:b w:val="0"/>
        </w:rPr>
        <w:t>pharmacist facilitators to deliver the placement and hav</w:t>
      </w:r>
      <w:r w:rsidR="00DB7D60" w:rsidRPr="00945F37">
        <w:rPr>
          <w:b w:val="0"/>
        </w:rPr>
        <w:t xml:space="preserve">e used 14 different </w:t>
      </w:r>
      <w:r w:rsidR="00DD2CF4" w:rsidRPr="00945F37">
        <w:rPr>
          <w:b w:val="0"/>
        </w:rPr>
        <w:t>general p</w:t>
      </w:r>
      <w:r w:rsidR="00EA603F" w:rsidRPr="00945F37">
        <w:rPr>
          <w:b w:val="0"/>
        </w:rPr>
        <w:t>ractice</w:t>
      </w:r>
      <w:r w:rsidR="00DB7D60" w:rsidRPr="00945F37">
        <w:rPr>
          <w:b w:val="0"/>
        </w:rPr>
        <w:t xml:space="preserve"> hosts</w:t>
      </w:r>
      <w:r w:rsidRPr="00945F37">
        <w:rPr>
          <w:b w:val="0"/>
        </w:rPr>
        <w:t xml:space="preserve"> to date. The common denominating factor has been the use of the same clinical information system (EMIS Web) and a relationship with the medicines </w:t>
      </w:r>
      <w:r w:rsidR="008A4703" w:rsidRPr="00945F37">
        <w:rPr>
          <w:b w:val="0"/>
        </w:rPr>
        <w:t>optimisation provider (</w:t>
      </w:r>
      <w:r w:rsidR="00DA36A1" w:rsidRPr="00945F37">
        <w:rPr>
          <w:b w:val="0"/>
        </w:rPr>
        <w:t>CBC Health Ltd</w:t>
      </w:r>
      <w:r w:rsidRPr="00945F37">
        <w:rPr>
          <w:b w:val="0"/>
        </w:rPr>
        <w:t xml:space="preserve">). This, combined with remuneration </w:t>
      </w:r>
      <w:proofErr w:type="gramStart"/>
      <w:r w:rsidRPr="00945F37">
        <w:rPr>
          <w:b w:val="0"/>
        </w:rPr>
        <w:t>has been found</w:t>
      </w:r>
      <w:proofErr w:type="gramEnd"/>
      <w:r w:rsidRPr="00945F37">
        <w:rPr>
          <w:b w:val="0"/>
        </w:rPr>
        <w:t xml:space="preserve"> to be able to deliver a sustainable model of </w:t>
      </w:r>
      <w:r w:rsidR="00DD2CF4" w:rsidRPr="00945F37">
        <w:rPr>
          <w:b w:val="0"/>
        </w:rPr>
        <w:t>general practice</w:t>
      </w:r>
      <w:r w:rsidR="00EA603F" w:rsidRPr="00945F37">
        <w:rPr>
          <w:b w:val="0"/>
        </w:rPr>
        <w:t xml:space="preserve"> placement</w:t>
      </w:r>
      <w:r w:rsidRPr="00945F37">
        <w:rPr>
          <w:b w:val="0"/>
        </w:rPr>
        <w:t xml:space="preserve"> delivery for pharmacy undergraduates.</w:t>
      </w:r>
    </w:p>
    <w:p w14:paraId="539FD3DA" w14:textId="77777777" w:rsidR="00573553" w:rsidRPr="00945F37" w:rsidRDefault="00573553" w:rsidP="00945F37">
      <w:pPr>
        <w:pStyle w:val="CPTL"/>
        <w:jc w:val="both"/>
        <w:rPr>
          <w:b w:val="0"/>
        </w:rPr>
      </w:pPr>
    </w:p>
    <w:p w14:paraId="289F7500" w14:textId="4980D0BD" w:rsidR="00573553" w:rsidRPr="00945F37" w:rsidRDefault="00573553" w:rsidP="00945F37">
      <w:pPr>
        <w:pStyle w:val="CPTL"/>
        <w:jc w:val="both"/>
        <w:rPr>
          <w:b w:val="0"/>
        </w:rPr>
      </w:pPr>
      <w:r w:rsidRPr="00945F37">
        <w:rPr>
          <w:b w:val="0"/>
        </w:rPr>
        <w:t>Here, we have attempted to prepare our graduates for newly emerging pharmac</w:t>
      </w:r>
      <w:r w:rsidR="007569C2" w:rsidRPr="00945F37">
        <w:rPr>
          <w:b w:val="0"/>
        </w:rPr>
        <w:t>ist roles</w:t>
      </w:r>
      <w:r w:rsidRPr="00945F37">
        <w:rPr>
          <w:b w:val="0"/>
        </w:rPr>
        <w:t xml:space="preserve"> in new practice settings. Educators in all countries should be vigilant to such emerging roles and look to incorporate learning activities </w:t>
      </w:r>
      <w:r w:rsidR="007569C2" w:rsidRPr="00945F37">
        <w:rPr>
          <w:b w:val="0"/>
        </w:rPr>
        <w:t>as part of their programmes to prepare graduates for these opportunities</w:t>
      </w:r>
      <w:r w:rsidRPr="00945F37">
        <w:rPr>
          <w:b w:val="0"/>
        </w:rPr>
        <w:t xml:space="preserve">. We feel that this is particularly relevant where the environment is complex or significantly different to other mainstream practice settings. In order to create such </w:t>
      </w:r>
      <w:r w:rsidR="006F3DA2" w:rsidRPr="00945F37">
        <w:rPr>
          <w:b w:val="0"/>
        </w:rPr>
        <w:t>opportunities,</w:t>
      </w:r>
      <w:r w:rsidRPr="00945F37">
        <w:rPr>
          <w:b w:val="0"/>
        </w:rPr>
        <w:t xml:space="preserve"> we have used some tools which others may find helpful to their own countries of practice. This includes creating links </w:t>
      </w:r>
      <w:proofErr w:type="gramStart"/>
      <w:r w:rsidRPr="00945F37">
        <w:rPr>
          <w:b w:val="0"/>
        </w:rPr>
        <w:t>to organisations currently delivering the new role within the healthcare system to both design the learning activity and to support its delivery</w:t>
      </w:r>
      <w:proofErr w:type="gramEnd"/>
      <w:r w:rsidRPr="00945F37">
        <w:rPr>
          <w:b w:val="0"/>
        </w:rPr>
        <w:t xml:space="preserve">. Consideration </w:t>
      </w:r>
      <w:proofErr w:type="gramStart"/>
      <w:r w:rsidRPr="00945F37">
        <w:rPr>
          <w:b w:val="0"/>
        </w:rPr>
        <w:t>should also be given</w:t>
      </w:r>
      <w:proofErr w:type="gramEnd"/>
      <w:r w:rsidRPr="00945F37">
        <w:rPr>
          <w:b w:val="0"/>
        </w:rPr>
        <w:t xml:space="preserve"> to engaging</w:t>
      </w:r>
      <w:r w:rsidR="00733367" w:rsidRPr="00945F37">
        <w:rPr>
          <w:b w:val="0"/>
        </w:rPr>
        <w:t xml:space="preserve"> partners</w:t>
      </w:r>
      <w:r w:rsidRPr="00945F37">
        <w:rPr>
          <w:b w:val="0"/>
        </w:rPr>
        <w:t xml:space="preserve"> with the new activities, in this case the general practices. Finally, remuneration may be a key facilitator to </w:t>
      </w:r>
      <w:r w:rsidR="007569C2" w:rsidRPr="00945F37">
        <w:rPr>
          <w:b w:val="0"/>
        </w:rPr>
        <w:t xml:space="preserve">the </w:t>
      </w:r>
      <w:r w:rsidRPr="00945F37">
        <w:rPr>
          <w:b w:val="0"/>
        </w:rPr>
        <w:t>delivery of new learning opportuniti</w:t>
      </w:r>
      <w:r w:rsidR="007569C2" w:rsidRPr="00945F37">
        <w:rPr>
          <w:b w:val="0"/>
        </w:rPr>
        <w:t xml:space="preserve">es in real healthcare </w:t>
      </w:r>
      <w:proofErr w:type="gramStart"/>
      <w:r w:rsidR="007569C2" w:rsidRPr="00945F37">
        <w:rPr>
          <w:b w:val="0"/>
        </w:rPr>
        <w:t>settings which</w:t>
      </w:r>
      <w:proofErr w:type="gramEnd"/>
      <w:r w:rsidR="007569C2" w:rsidRPr="00945F37">
        <w:rPr>
          <w:b w:val="0"/>
        </w:rPr>
        <w:t xml:space="preserve"> require input of time, facilities or resources from external providers. </w:t>
      </w:r>
    </w:p>
    <w:p w14:paraId="3D7644FC" w14:textId="77777777" w:rsidR="00EC34E4" w:rsidRPr="00945F37" w:rsidRDefault="00EC34E4" w:rsidP="00945F37">
      <w:pPr>
        <w:pStyle w:val="CPTL"/>
        <w:jc w:val="both"/>
        <w:rPr>
          <w:b w:val="0"/>
        </w:rPr>
      </w:pPr>
    </w:p>
    <w:p w14:paraId="20918A53" w14:textId="399736C7" w:rsidR="00DB7D60" w:rsidRPr="00945F37" w:rsidRDefault="00C3628E" w:rsidP="00945F37">
      <w:pPr>
        <w:pStyle w:val="CPTL"/>
        <w:ind w:firstLine="0"/>
        <w:jc w:val="both"/>
        <w:rPr>
          <w:b w:val="0"/>
        </w:rPr>
      </w:pPr>
      <w:r w:rsidRPr="00945F37">
        <w:rPr>
          <w:b w:val="0"/>
        </w:rPr>
        <w:t>Strength</w:t>
      </w:r>
      <w:r w:rsidR="006D220C" w:rsidRPr="00945F37">
        <w:rPr>
          <w:b w:val="0"/>
        </w:rPr>
        <w:t>s</w:t>
      </w:r>
      <w:r w:rsidR="00DA7311">
        <w:rPr>
          <w:b w:val="0"/>
        </w:rPr>
        <w:t xml:space="preserve"> and l</w:t>
      </w:r>
      <w:r w:rsidR="00721D1F" w:rsidRPr="00945F37">
        <w:rPr>
          <w:b w:val="0"/>
        </w:rPr>
        <w:t>imitations</w:t>
      </w:r>
    </w:p>
    <w:p w14:paraId="4F2FDBF5" w14:textId="29DAB448" w:rsidR="00F50CD2" w:rsidRPr="00945F37" w:rsidRDefault="00DB7D60" w:rsidP="00945F37">
      <w:pPr>
        <w:pStyle w:val="CPTL"/>
        <w:jc w:val="both"/>
        <w:rPr>
          <w:b w:val="0"/>
        </w:rPr>
      </w:pPr>
      <w:r w:rsidRPr="00945F37">
        <w:rPr>
          <w:b w:val="0"/>
        </w:rPr>
        <w:t xml:space="preserve">This study represents the largest sample to date evaluating the delivery of undergraduate pharmacy placements within the general practice setting. </w:t>
      </w:r>
      <w:r w:rsidR="00A84E50" w:rsidRPr="00945F37">
        <w:rPr>
          <w:b w:val="0"/>
        </w:rPr>
        <w:t>The placement was</w:t>
      </w:r>
      <w:r w:rsidRPr="00945F37">
        <w:rPr>
          <w:b w:val="0"/>
        </w:rPr>
        <w:t xml:space="preserve"> also</w:t>
      </w:r>
      <w:r w:rsidR="00A84E50" w:rsidRPr="00945F37">
        <w:rPr>
          <w:b w:val="0"/>
        </w:rPr>
        <w:t xml:space="preserve"> compulsory</w:t>
      </w:r>
      <w:r w:rsidR="003F5804" w:rsidRPr="00945F37">
        <w:rPr>
          <w:b w:val="0"/>
        </w:rPr>
        <w:t xml:space="preserve"> for </w:t>
      </w:r>
      <w:r w:rsidR="00BA5FCB" w:rsidRPr="00945F37">
        <w:rPr>
          <w:b w:val="0"/>
        </w:rPr>
        <w:t xml:space="preserve">all </w:t>
      </w:r>
      <w:r w:rsidR="007340AB" w:rsidRPr="00945F37">
        <w:rPr>
          <w:b w:val="0"/>
        </w:rPr>
        <w:t xml:space="preserve">third-year pharmacy students at the </w:t>
      </w:r>
      <w:r w:rsidR="00DA36A1" w:rsidRPr="00945F37">
        <w:rPr>
          <w:b w:val="0"/>
        </w:rPr>
        <w:t>University of Sunderland</w:t>
      </w:r>
      <w:r w:rsidR="00533323" w:rsidRPr="00945F37">
        <w:rPr>
          <w:b w:val="0"/>
        </w:rPr>
        <w:t xml:space="preserve"> in both cohorts, </w:t>
      </w:r>
      <w:r w:rsidR="00A84E50" w:rsidRPr="00945F37">
        <w:rPr>
          <w:b w:val="0"/>
        </w:rPr>
        <w:t xml:space="preserve">requiring them to write a portfolio submission as a summative assessment of their experiences. </w:t>
      </w:r>
      <w:r w:rsidR="00F50CD2" w:rsidRPr="00945F37">
        <w:rPr>
          <w:b w:val="0"/>
        </w:rPr>
        <w:t>Other studies have used a self-selecting sample of students which may affect the subsequent evaluation of placements due to those who are more academically capable ultimately participating in the experience</w:t>
      </w:r>
      <w:r w:rsidR="00E7709C" w:rsidRPr="00945F37">
        <w:rPr>
          <w:b w:val="0"/>
        </w:rPr>
        <w:t>.</w:t>
      </w:r>
      <w:r w:rsidR="00F50CD2" w:rsidRPr="00945F37">
        <w:rPr>
          <w:b w:val="0"/>
        </w:rPr>
        <w:fldChar w:fldCharType="begin" w:fldLock="1"/>
      </w:r>
      <w:r w:rsidR="00971084" w:rsidRPr="00945F37">
        <w:rPr>
          <w:b w:val="0"/>
        </w:rPr>
        <w:instrText>ADDIN CSL_CITATION {"citationItems":[{"id":"ITEM-1","itemData":{"DOI":"10.1136/bmjopen-2015-009246","ISBN":"2044-6055","ISSN":"20446055","PMID":"26537500","abstract":"OBJECTIVE: To pilot and feasibility-test supervised final year undergraduate pharmacy student-led medication reviews for patients with diabetes to enable definitive trial design.\\n\\nMETHOD: Third year pharmacy students were recruited from one UK School of Pharmacy and trained to review patient's medical records and provide face-to-face consultations under supervision while situated within the patient's medical practice. Patients with type 2 diabetes were recruited by postal invitation letter from their medical practice and randomised via automated system to intervention or usual care. Diabetes-related clinical data, quality of life, patient reported beliefs, adherence and satisfaction with medicines information were collected with validated tools at baseline and 6 months postintervention. The process for collecting resource utilisation data was tested. Stakeholder meetings were held before and after intervention to develop study design and learn from its implementation. Recruitment and attrition rates were determined plus the quality of the outcome data. Power calculations for a definitive trial were performed on the different outcome measures to identify the most appropriate primary outcome measure.\\n\\nRESULTS: 792 patients were identified as eligible from five medical practices. 133 (16.8%) were recruited and randomised to control (n=66) or usual care (n=67). 32 students provided the complete intervention to 58 patients. Initial data analysis showed potential for impact in the right direction for some outcomes measured including glycated haemoglobin, quality of life and patient satisfaction with information about medicines. The intervention was found to be feasible and acceptable to patients. The pilot and feasibility study enabled the design of a future full randomised controlled trial.\\n\\nCONCLUSIONS: Student and patient recruitment are possible. The intervention was well received and demonstrated some potential benefits. While the intervention was relatively inexpensive and provided an experiential learning opportunity for pharmacy students, its cost-effectiveness remains to be determined.\\n\\nTRIAL REGISTRATION NUMBER: ISRCTN26445805; Results.","author":[{"dropping-particle":"","family":"Adams","given":"R. P.","non-dropping-particle":"","parse-names":false,"suffix":""},{"dropping-particle":"","family":"Barton","given":"G.","non-dropping-particle":"","parse-names":false,"suffix":""},{"dropping-particle":"","family":"Bhattacharya","given":"D.","non-dropping-particle":"","parse-names":false,"suffix":""},{"dropping-particle":"","family":"Grassby","given":"P. F.","non-dropping-particle":"","parse-names":false,"suffix":""},{"dropping-particle":"","family":"Holland","given":"R.","non-dropping-particle":"","parse-names":false,"suffix":""},{"dropping-particle":"","family":"Howe","given":"A.","non-dropping-particle":"","parse-names":false,"suffix":""},{"dropping-particle":"","family":"Norris","given":"N.","non-dropping-particle":"","parse-names":false,"suffix":""},{"dropping-particle":"","family":"Shepstone","given":"L.","non-dropping-particle":"","parse-names":false,"suffix":""},{"dropping-particle":"","family":"Wright","given":"D. J.","non-dropping-particle":"","parse-names":false,"suffix":""}],"container-title":"BMJ Open","id":"ITEM-1","issue":"11","issued":{"date-parts":[["2015"]]},"page":"1-11","title":"Supervised pharmacy student-led medication review in primary care for patients with type 2 diabetes: A randomised controlled pilot study","type":"article-journal","volume":"5"},"uris":["http://www.mendeley.com/documents/?uuid=96c04dda-f194-4f3c-96b1-32b087287dd3"]}],"mendeley":{"formattedCitation":"&lt;sup&gt;15&lt;/sup&gt;","plainTextFormattedCitation":"15","previouslyFormattedCitation":"&lt;sup&gt;15&lt;/sup&gt;"},"properties":{"noteIndex":0},"schema":"https://github.com/citation-style-language/schema/raw/master/csl-citation.json"}</w:instrText>
      </w:r>
      <w:r w:rsidR="00F50CD2" w:rsidRPr="00945F37">
        <w:rPr>
          <w:b w:val="0"/>
        </w:rPr>
        <w:fldChar w:fldCharType="separate"/>
      </w:r>
      <w:r w:rsidR="00DE2196" w:rsidRPr="00945F37">
        <w:rPr>
          <w:b w:val="0"/>
          <w:noProof/>
          <w:vertAlign w:val="superscript"/>
        </w:rPr>
        <w:t>15</w:t>
      </w:r>
      <w:r w:rsidR="00F50CD2" w:rsidRPr="00945F37">
        <w:rPr>
          <w:b w:val="0"/>
        </w:rPr>
        <w:fldChar w:fldCharType="end"/>
      </w:r>
      <w:r w:rsidR="00F50CD2" w:rsidRPr="00945F37">
        <w:rPr>
          <w:b w:val="0"/>
        </w:rPr>
        <w:t xml:space="preserve"> Here</w:t>
      </w:r>
      <w:r w:rsidRPr="00945F37">
        <w:rPr>
          <w:b w:val="0"/>
        </w:rPr>
        <w:t>,</w:t>
      </w:r>
      <w:r w:rsidR="00F50CD2" w:rsidRPr="00945F37">
        <w:rPr>
          <w:b w:val="0"/>
        </w:rPr>
        <w:t xml:space="preserve"> there was no such self-selection and therefore the findings reflect the experience of a range of academic abilities within the cohort.</w:t>
      </w:r>
    </w:p>
    <w:p w14:paraId="0A744375" w14:textId="77777777" w:rsidR="00DB7D60" w:rsidRPr="00945F37" w:rsidRDefault="00DB7D60" w:rsidP="00945F37">
      <w:pPr>
        <w:pStyle w:val="CPTL"/>
        <w:jc w:val="both"/>
        <w:rPr>
          <w:b w:val="0"/>
        </w:rPr>
      </w:pPr>
    </w:p>
    <w:p w14:paraId="531CCDE6" w14:textId="0F26DA79" w:rsidR="00DB7D60" w:rsidRPr="00945F37" w:rsidRDefault="00DB7D60" w:rsidP="00945F37">
      <w:pPr>
        <w:pStyle w:val="CPTL"/>
        <w:jc w:val="both"/>
        <w:rPr>
          <w:b w:val="0"/>
        </w:rPr>
      </w:pPr>
      <w:r w:rsidRPr="00945F37">
        <w:rPr>
          <w:b w:val="0"/>
        </w:rPr>
        <w:lastRenderedPageBreak/>
        <w:t xml:space="preserve">The pharmacist facilitators involved varied between the two cycles, as did the </w:t>
      </w:r>
      <w:r w:rsidR="00EA603F" w:rsidRPr="00945F37">
        <w:rPr>
          <w:b w:val="0"/>
        </w:rPr>
        <w:t>general practice</w:t>
      </w:r>
      <w:r w:rsidRPr="00945F37">
        <w:rPr>
          <w:b w:val="0"/>
        </w:rPr>
        <w:t xml:space="preserve"> sites. There is variance in the extent to which practices chose or were able to engage with the students. The practices who received </w:t>
      </w:r>
      <w:proofErr w:type="gramStart"/>
      <w:r w:rsidRPr="00945F37">
        <w:rPr>
          <w:b w:val="0"/>
        </w:rPr>
        <w:t>more positive feedback</w:t>
      </w:r>
      <w:proofErr w:type="gramEnd"/>
      <w:r w:rsidRPr="00945F37">
        <w:rPr>
          <w:b w:val="0"/>
        </w:rPr>
        <w:t xml:space="preserve"> during Cycle 1 were given preference for involvement in Cycle 2. In the future, fixing practices and pharmacist facilitators across two cycles would allow for a more reliable attribution of changes in feedback to changes in placement design.</w:t>
      </w:r>
    </w:p>
    <w:p w14:paraId="0B68EB70" w14:textId="77777777" w:rsidR="00DB7D60" w:rsidRPr="00945F37" w:rsidRDefault="00DB7D60" w:rsidP="00945F37">
      <w:pPr>
        <w:pStyle w:val="CPTL"/>
        <w:jc w:val="both"/>
        <w:rPr>
          <w:b w:val="0"/>
        </w:rPr>
      </w:pPr>
    </w:p>
    <w:p w14:paraId="294CA6EA" w14:textId="7B8FD16A" w:rsidR="00DB7D60" w:rsidRPr="00945F37" w:rsidRDefault="00F50CD2" w:rsidP="00945F37">
      <w:pPr>
        <w:pStyle w:val="CPTL"/>
        <w:jc w:val="both"/>
        <w:rPr>
          <w:b w:val="0"/>
        </w:rPr>
      </w:pPr>
      <w:r w:rsidRPr="00945F37">
        <w:rPr>
          <w:b w:val="0"/>
        </w:rPr>
        <w:t xml:space="preserve">Whilst there has been a degree of transferability demonstrated here across different pharmacist facilitators and </w:t>
      </w:r>
      <w:r w:rsidR="00866F4E" w:rsidRPr="00945F37">
        <w:rPr>
          <w:b w:val="0"/>
        </w:rPr>
        <w:t>general practices</w:t>
      </w:r>
      <w:r w:rsidRPr="00945F37">
        <w:rPr>
          <w:b w:val="0"/>
        </w:rPr>
        <w:t xml:space="preserve">, there has been commonality of academic institution and provider. It would remain to </w:t>
      </w:r>
      <w:proofErr w:type="gramStart"/>
      <w:r w:rsidRPr="00945F37">
        <w:rPr>
          <w:b w:val="0"/>
        </w:rPr>
        <w:t>be seen</w:t>
      </w:r>
      <w:proofErr w:type="gramEnd"/>
      <w:r w:rsidRPr="00945F37">
        <w:rPr>
          <w:b w:val="0"/>
        </w:rPr>
        <w:t xml:space="preserve"> whether our findings could be replicated in </w:t>
      </w:r>
      <w:r w:rsidR="00DB7D60" w:rsidRPr="00945F37">
        <w:rPr>
          <w:b w:val="0"/>
        </w:rPr>
        <w:t xml:space="preserve">a </w:t>
      </w:r>
      <w:r w:rsidRPr="00945F37">
        <w:rPr>
          <w:b w:val="0"/>
        </w:rPr>
        <w:t>different academic institution and</w:t>
      </w:r>
      <w:r w:rsidR="00DB7D60" w:rsidRPr="00945F37">
        <w:rPr>
          <w:b w:val="0"/>
        </w:rPr>
        <w:t xml:space="preserve"> with</w:t>
      </w:r>
      <w:r w:rsidRPr="00945F37">
        <w:rPr>
          <w:b w:val="0"/>
        </w:rPr>
        <w:t xml:space="preserve"> different primary care provider organisations.</w:t>
      </w:r>
      <w:r w:rsidR="00866F4E" w:rsidRPr="00945F37">
        <w:rPr>
          <w:b w:val="0"/>
        </w:rPr>
        <w:t xml:space="preserve"> It </w:t>
      </w:r>
      <w:proofErr w:type="gramStart"/>
      <w:r w:rsidR="00866F4E" w:rsidRPr="00945F37">
        <w:rPr>
          <w:b w:val="0"/>
        </w:rPr>
        <w:t>should also be acknowledged</w:t>
      </w:r>
      <w:proofErr w:type="gramEnd"/>
      <w:r w:rsidR="00866F4E" w:rsidRPr="00945F37">
        <w:rPr>
          <w:b w:val="0"/>
        </w:rPr>
        <w:t xml:space="preserve"> that replicating this placement is likely to be difficult if using external partners in the absence of remuneration.</w:t>
      </w:r>
    </w:p>
    <w:p w14:paraId="72CEEEAF" w14:textId="77777777" w:rsidR="00466023" w:rsidRPr="00945F37" w:rsidRDefault="00466023" w:rsidP="00945F37">
      <w:pPr>
        <w:pStyle w:val="CPTL"/>
        <w:jc w:val="both"/>
        <w:rPr>
          <w:b w:val="0"/>
        </w:rPr>
      </w:pPr>
    </w:p>
    <w:p w14:paraId="2885EEBD" w14:textId="23CA126B" w:rsidR="002E3D8E" w:rsidRPr="00945F37" w:rsidRDefault="00F50CD2" w:rsidP="00945F37">
      <w:pPr>
        <w:pStyle w:val="CPTL"/>
        <w:jc w:val="both"/>
        <w:rPr>
          <w:b w:val="0"/>
        </w:rPr>
      </w:pPr>
      <w:r w:rsidRPr="00945F37">
        <w:rPr>
          <w:b w:val="0"/>
        </w:rPr>
        <w:t xml:space="preserve">We </w:t>
      </w:r>
      <w:r w:rsidR="002E3D8E" w:rsidRPr="00945F37">
        <w:rPr>
          <w:b w:val="0"/>
        </w:rPr>
        <w:t xml:space="preserve">focused on the immediate experiences of pharmacy students following completion of their learning within the general practice setting </w:t>
      </w:r>
      <w:proofErr w:type="gramStart"/>
      <w:r w:rsidR="002E3D8E" w:rsidRPr="00945F37">
        <w:rPr>
          <w:b w:val="0"/>
        </w:rPr>
        <w:t>to further support</w:t>
      </w:r>
      <w:proofErr w:type="gramEnd"/>
      <w:r w:rsidR="002E3D8E" w:rsidRPr="00945F37">
        <w:rPr>
          <w:b w:val="0"/>
        </w:rPr>
        <w:t xml:space="preserve"> the design and delivery of the placement.</w:t>
      </w:r>
      <w:r w:rsidR="00241D27" w:rsidRPr="00945F37">
        <w:rPr>
          <w:b w:val="0"/>
        </w:rPr>
        <w:t xml:space="preserve"> </w:t>
      </w:r>
      <w:proofErr w:type="gramStart"/>
      <w:r w:rsidR="002E3D8E" w:rsidRPr="00945F37">
        <w:rPr>
          <w:b w:val="0"/>
        </w:rPr>
        <w:t>In order to fully assess</w:t>
      </w:r>
      <w:proofErr w:type="gramEnd"/>
      <w:r w:rsidR="002E3D8E" w:rsidRPr="00945F37">
        <w:rPr>
          <w:b w:val="0"/>
        </w:rPr>
        <w:t xml:space="preserve"> whether such an experience support</w:t>
      </w:r>
      <w:r w:rsidR="00DB7D60" w:rsidRPr="00945F37">
        <w:rPr>
          <w:b w:val="0"/>
        </w:rPr>
        <w:t>s</w:t>
      </w:r>
      <w:r w:rsidR="002E3D8E" w:rsidRPr="00945F37">
        <w:rPr>
          <w:b w:val="0"/>
        </w:rPr>
        <w:t xml:space="preserve"> better multi-professional learning or </w:t>
      </w:r>
      <w:r w:rsidR="00DB7D60" w:rsidRPr="00945F37">
        <w:rPr>
          <w:b w:val="0"/>
        </w:rPr>
        <w:t xml:space="preserve">future </w:t>
      </w:r>
      <w:r w:rsidR="002E3D8E" w:rsidRPr="00945F37">
        <w:rPr>
          <w:b w:val="0"/>
        </w:rPr>
        <w:t xml:space="preserve">uptake into </w:t>
      </w:r>
      <w:r w:rsidR="00DD2CF4" w:rsidRPr="00945F37">
        <w:rPr>
          <w:b w:val="0"/>
        </w:rPr>
        <w:t>general practice</w:t>
      </w:r>
      <w:r w:rsidR="002E3D8E" w:rsidRPr="00945F37">
        <w:rPr>
          <w:b w:val="0"/>
        </w:rPr>
        <w:t xml:space="preserve"> roles, a longitudinal study would be required.</w:t>
      </w:r>
    </w:p>
    <w:p w14:paraId="25990F65" w14:textId="77777777" w:rsidR="00EC34E4" w:rsidRPr="00945F37" w:rsidRDefault="00EC34E4" w:rsidP="00945F37">
      <w:pPr>
        <w:pStyle w:val="CPTL"/>
        <w:jc w:val="both"/>
        <w:rPr>
          <w:b w:val="0"/>
        </w:rPr>
      </w:pPr>
    </w:p>
    <w:p w14:paraId="70E649DD" w14:textId="69ACB8AB" w:rsidR="00DB7D60" w:rsidRPr="00945F37" w:rsidRDefault="009E0C7A" w:rsidP="00945F37">
      <w:pPr>
        <w:pStyle w:val="CPTL"/>
        <w:ind w:firstLine="0"/>
        <w:jc w:val="both"/>
        <w:rPr>
          <w:b w:val="0"/>
        </w:rPr>
      </w:pPr>
      <w:r w:rsidRPr="00945F37">
        <w:rPr>
          <w:b w:val="0"/>
        </w:rPr>
        <w:t>Summary</w:t>
      </w:r>
    </w:p>
    <w:p w14:paraId="1C05442D" w14:textId="1223EF81" w:rsidR="00ED16E8" w:rsidRPr="00945F37" w:rsidRDefault="00F50CD2" w:rsidP="00945F37">
      <w:pPr>
        <w:pStyle w:val="CPTL"/>
        <w:jc w:val="both"/>
        <w:rPr>
          <w:b w:val="0"/>
        </w:rPr>
      </w:pPr>
      <w:r w:rsidRPr="00945F37">
        <w:rPr>
          <w:b w:val="0"/>
        </w:rPr>
        <w:t xml:space="preserve">This study adds to the evidence that pharmacy undergraduate placements in </w:t>
      </w:r>
      <w:r w:rsidR="00DB7D60" w:rsidRPr="00945F37">
        <w:rPr>
          <w:b w:val="0"/>
        </w:rPr>
        <w:t>general practice</w:t>
      </w:r>
      <w:r w:rsidRPr="00945F37">
        <w:rPr>
          <w:b w:val="0"/>
        </w:rPr>
        <w:t xml:space="preserve"> can have an educational benefit to students. Placements in general practice within the </w:t>
      </w:r>
      <w:proofErr w:type="spellStart"/>
      <w:r w:rsidRPr="00945F37">
        <w:rPr>
          <w:b w:val="0"/>
        </w:rPr>
        <w:t>MPharm</w:t>
      </w:r>
      <w:proofErr w:type="spellEnd"/>
      <w:r w:rsidRPr="00945F37">
        <w:rPr>
          <w:b w:val="0"/>
        </w:rPr>
        <w:t xml:space="preserve"> programme at the </w:t>
      </w:r>
      <w:r w:rsidR="00DA36A1" w:rsidRPr="00945F37">
        <w:rPr>
          <w:b w:val="0"/>
        </w:rPr>
        <w:t>University of Sunderland</w:t>
      </w:r>
      <w:r w:rsidRPr="00945F37">
        <w:rPr>
          <w:b w:val="0"/>
        </w:rPr>
        <w:t xml:space="preserve"> for third year pharmacy students </w:t>
      </w:r>
      <w:proofErr w:type="gramStart"/>
      <w:r w:rsidRPr="00945F37">
        <w:rPr>
          <w:b w:val="0"/>
        </w:rPr>
        <w:t xml:space="preserve">have </w:t>
      </w:r>
      <w:r w:rsidR="00DB7D60" w:rsidRPr="00945F37">
        <w:rPr>
          <w:b w:val="0"/>
        </w:rPr>
        <w:t xml:space="preserve">now </w:t>
      </w:r>
      <w:r w:rsidRPr="00945F37">
        <w:rPr>
          <w:b w:val="0"/>
        </w:rPr>
        <w:t>been incorporated</w:t>
      </w:r>
      <w:proofErr w:type="gramEnd"/>
      <w:r w:rsidRPr="00945F37">
        <w:rPr>
          <w:b w:val="0"/>
        </w:rPr>
        <w:t xml:space="preserve"> into </w:t>
      </w:r>
      <w:r w:rsidR="00DB7D60" w:rsidRPr="00945F37">
        <w:rPr>
          <w:b w:val="0"/>
        </w:rPr>
        <w:t xml:space="preserve">the </w:t>
      </w:r>
      <w:r w:rsidRPr="00945F37">
        <w:rPr>
          <w:b w:val="0"/>
        </w:rPr>
        <w:t>curriculum</w:t>
      </w:r>
      <w:r w:rsidR="00DB7D60" w:rsidRPr="00945F37">
        <w:rPr>
          <w:b w:val="0"/>
        </w:rPr>
        <w:t>. T</w:t>
      </w:r>
      <w:r w:rsidRPr="00945F37">
        <w:rPr>
          <w:b w:val="0"/>
        </w:rPr>
        <w:t>he design and delivery described here has proven to be feasible, sust</w:t>
      </w:r>
      <w:r w:rsidR="00E350E3" w:rsidRPr="00945F37">
        <w:rPr>
          <w:b w:val="0"/>
        </w:rPr>
        <w:t xml:space="preserve">ainable and valued by students. </w:t>
      </w:r>
      <w:r w:rsidR="00364A19" w:rsidRPr="00945F37">
        <w:rPr>
          <w:b w:val="0"/>
        </w:rPr>
        <w:t xml:space="preserve">This introduction to working in the general practice environment </w:t>
      </w:r>
      <w:proofErr w:type="gramStart"/>
      <w:r w:rsidR="00E350E3" w:rsidRPr="00945F37">
        <w:rPr>
          <w:b w:val="0"/>
        </w:rPr>
        <w:t>is hoped</w:t>
      </w:r>
      <w:proofErr w:type="gramEnd"/>
      <w:r w:rsidR="00E350E3" w:rsidRPr="00945F37">
        <w:rPr>
          <w:b w:val="0"/>
        </w:rPr>
        <w:t xml:space="preserve"> to support</w:t>
      </w:r>
      <w:r w:rsidR="00364A19" w:rsidRPr="00945F37">
        <w:rPr>
          <w:b w:val="0"/>
        </w:rPr>
        <w:t xml:space="preserve"> future multidisciplinary and cross-boundary working, regardless of future setting. The placement may also increase the number of students applying for </w:t>
      </w:r>
      <w:proofErr w:type="gramStart"/>
      <w:r w:rsidR="00364A19" w:rsidRPr="00945F37">
        <w:rPr>
          <w:b w:val="0"/>
        </w:rPr>
        <w:t>preregistration training taking place</w:t>
      </w:r>
      <w:proofErr w:type="gramEnd"/>
      <w:r w:rsidR="00364A19" w:rsidRPr="00945F37">
        <w:rPr>
          <w:b w:val="0"/>
        </w:rPr>
        <w:t xml:space="preserve"> in general practice and the number of pharmacists entering </w:t>
      </w:r>
      <w:r w:rsidR="00DB7D60" w:rsidRPr="00945F37">
        <w:rPr>
          <w:b w:val="0"/>
        </w:rPr>
        <w:t xml:space="preserve">these </w:t>
      </w:r>
      <w:r w:rsidR="00364A19" w:rsidRPr="00945F37">
        <w:rPr>
          <w:b w:val="0"/>
        </w:rPr>
        <w:t>roles following registration.</w:t>
      </w:r>
    </w:p>
    <w:p w14:paraId="4DDA5548" w14:textId="77777777" w:rsidR="00EC34E4" w:rsidRPr="00945F37" w:rsidRDefault="00EC34E4" w:rsidP="00945F37">
      <w:pPr>
        <w:pStyle w:val="CPTL"/>
        <w:jc w:val="both"/>
        <w:rPr>
          <w:b w:val="0"/>
        </w:rPr>
      </w:pPr>
    </w:p>
    <w:p w14:paraId="3C74A363" w14:textId="77777777" w:rsidR="00B87B8E" w:rsidRPr="00945F37" w:rsidRDefault="00B878CC" w:rsidP="00945F37">
      <w:pPr>
        <w:pStyle w:val="CPTL"/>
        <w:ind w:firstLine="0"/>
        <w:jc w:val="both"/>
        <w:rPr>
          <w:b w:val="0"/>
        </w:rPr>
      </w:pPr>
      <w:r w:rsidRPr="00945F37">
        <w:rPr>
          <w:b w:val="0"/>
        </w:rPr>
        <w:t>Acknowledgements</w:t>
      </w:r>
    </w:p>
    <w:p w14:paraId="7C2FA9C0" w14:textId="0C5ACCAD" w:rsidR="00A404D4" w:rsidRPr="00945F37" w:rsidRDefault="00B87B8E" w:rsidP="00945F37">
      <w:pPr>
        <w:pStyle w:val="CPTL"/>
        <w:jc w:val="both"/>
        <w:rPr>
          <w:b w:val="0"/>
        </w:rPr>
      </w:pPr>
      <w:r w:rsidRPr="00945F37">
        <w:rPr>
          <w:b w:val="0"/>
        </w:rPr>
        <w:lastRenderedPageBreak/>
        <w:t xml:space="preserve">We would like to thank the general practices and practice pharmacists for supporting delivery of these placements and the students who participated by completing the questionnaire. We would also like to thank </w:t>
      </w:r>
      <w:r w:rsidR="00DA36A1" w:rsidRPr="00945F37">
        <w:rPr>
          <w:b w:val="0"/>
        </w:rPr>
        <w:t xml:space="preserve">Suzanne Hall </w:t>
      </w:r>
      <w:r w:rsidRPr="00945F37">
        <w:rPr>
          <w:b w:val="0"/>
        </w:rPr>
        <w:t>for supporting data entry for this evaluation.</w:t>
      </w:r>
      <w:bookmarkStart w:id="0" w:name="_GoBack"/>
      <w:bookmarkEnd w:id="0"/>
      <w:r w:rsidR="00A404D4" w:rsidRPr="00945F37">
        <w:rPr>
          <w:b w:val="0"/>
        </w:rPr>
        <w:br w:type="page"/>
      </w:r>
    </w:p>
    <w:p w14:paraId="3B9CE55E" w14:textId="7EC5091B" w:rsidR="007340AB" w:rsidRDefault="007340AB" w:rsidP="00882B05">
      <w:pPr>
        <w:pStyle w:val="CPTL"/>
        <w:ind w:firstLine="0"/>
        <w:jc w:val="left"/>
      </w:pPr>
      <w:r w:rsidRPr="00882B05">
        <w:lastRenderedPageBreak/>
        <w:t>References</w:t>
      </w:r>
    </w:p>
    <w:p w14:paraId="3D9B3097" w14:textId="2D4A06E9" w:rsidR="00054672" w:rsidRPr="00054672" w:rsidRDefault="00380478" w:rsidP="00054672">
      <w:pPr>
        <w:widowControl w:val="0"/>
        <w:autoSpaceDE w:val="0"/>
        <w:autoSpaceDN w:val="0"/>
        <w:adjustRightInd w:val="0"/>
        <w:spacing w:after="0" w:line="480" w:lineRule="auto"/>
        <w:ind w:left="640" w:hanging="640"/>
        <w:rPr>
          <w:rFonts w:ascii="Arial" w:hAnsi="Arial" w:cs="Arial"/>
          <w:noProof/>
          <w:sz w:val="20"/>
          <w:szCs w:val="24"/>
        </w:rPr>
      </w:pPr>
      <w:r>
        <w:fldChar w:fldCharType="begin" w:fldLock="1"/>
      </w:r>
      <w:r>
        <w:instrText xml:space="preserve">ADDIN Mendeley Bibliography CSL_BIBLIOGRAPHY </w:instrText>
      </w:r>
      <w:r>
        <w:fldChar w:fldCharType="separate"/>
      </w:r>
      <w:r w:rsidR="00054672" w:rsidRPr="00054672">
        <w:rPr>
          <w:rFonts w:ascii="Arial" w:hAnsi="Arial" w:cs="Arial"/>
          <w:noProof/>
          <w:sz w:val="20"/>
          <w:szCs w:val="24"/>
        </w:rPr>
        <w:t xml:space="preserve">1. </w:t>
      </w:r>
      <w:r w:rsidR="00054672" w:rsidRPr="00054672">
        <w:rPr>
          <w:rFonts w:ascii="Arial" w:hAnsi="Arial" w:cs="Arial"/>
          <w:noProof/>
          <w:sz w:val="20"/>
          <w:szCs w:val="24"/>
        </w:rPr>
        <w:tab/>
        <w:t xml:space="preserve">Marshall M. A Precious Jewel - The Role of General Practice in the English NHS. </w:t>
      </w:r>
      <w:r w:rsidR="00054672" w:rsidRPr="00054672">
        <w:rPr>
          <w:rFonts w:ascii="Arial" w:hAnsi="Arial" w:cs="Arial"/>
          <w:i/>
          <w:iCs/>
          <w:noProof/>
          <w:sz w:val="20"/>
          <w:szCs w:val="24"/>
        </w:rPr>
        <w:t>N Engl J Med</w:t>
      </w:r>
      <w:r w:rsidR="00054672" w:rsidRPr="00054672">
        <w:rPr>
          <w:rFonts w:ascii="Arial" w:hAnsi="Arial" w:cs="Arial"/>
          <w:noProof/>
          <w:sz w:val="20"/>
          <w:szCs w:val="24"/>
        </w:rPr>
        <w:t>. 2015;372:893-897. doi:10.1056/NEJMp1411429</w:t>
      </w:r>
    </w:p>
    <w:p w14:paraId="05A3ECDF" w14:textId="77777777" w:rsidR="00054672" w:rsidRPr="00054672" w:rsidRDefault="00054672" w:rsidP="00054672">
      <w:pPr>
        <w:widowControl w:val="0"/>
        <w:autoSpaceDE w:val="0"/>
        <w:autoSpaceDN w:val="0"/>
        <w:adjustRightInd w:val="0"/>
        <w:spacing w:after="0" w:line="480" w:lineRule="auto"/>
        <w:ind w:left="640" w:hanging="640"/>
        <w:rPr>
          <w:rFonts w:ascii="Arial" w:hAnsi="Arial" w:cs="Arial"/>
          <w:noProof/>
          <w:sz w:val="20"/>
          <w:szCs w:val="24"/>
        </w:rPr>
      </w:pPr>
      <w:r w:rsidRPr="00054672">
        <w:rPr>
          <w:rFonts w:ascii="Arial" w:hAnsi="Arial" w:cs="Arial"/>
          <w:noProof/>
          <w:sz w:val="20"/>
          <w:szCs w:val="24"/>
        </w:rPr>
        <w:t xml:space="preserve">2. </w:t>
      </w:r>
      <w:r w:rsidRPr="00054672">
        <w:rPr>
          <w:rFonts w:ascii="Arial" w:hAnsi="Arial" w:cs="Arial"/>
          <w:noProof/>
          <w:sz w:val="20"/>
          <w:szCs w:val="24"/>
        </w:rPr>
        <w:tab/>
        <w:t>NHS England. NHS Long Term Plan. https://www.longtermplan.nhs.uk/. Published 2019. Accessed May 3, 2019.</w:t>
      </w:r>
    </w:p>
    <w:p w14:paraId="7CC2DC95" w14:textId="77777777" w:rsidR="00054672" w:rsidRPr="00054672" w:rsidRDefault="00054672" w:rsidP="00054672">
      <w:pPr>
        <w:widowControl w:val="0"/>
        <w:autoSpaceDE w:val="0"/>
        <w:autoSpaceDN w:val="0"/>
        <w:adjustRightInd w:val="0"/>
        <w:spacing w:after="0" w:line="480" w:lineRule="auto"/>
        <w:ind w:left="640" w:hanging="640"/>
        <w:rPr>
          <w:rFonts w:ascii="Arial" w:hAnsi="Arial" w:cs="Arial"/>
          <w:noProof/>
          <w:sz w:val="20"/>
          <w:szCs w:val="24"/>
        </w:rPr>
      </w:pPr>
      <w:r w:rsidRPr="00054672">
        <w:rPr>
          <w:rFonts w:ascii="Arial" w:hAnsi="Arial" w:cs="Arial"/>
          <w:noProof/>
          <w:sz w:val="20"/>
          <w:szCs w:val="24"/>
        </w:rPr>
        <w:t xml:space="preserve">3. </w:t>
      </w:r>
      <w:r w:rsidRPr="00054672">
        <w:rPr>
          <w:rFonts w:ascii="Arial" w:hAnsi="Arial" w:cs="Arial"/>
          <w:noProof/>
          <w:sz w:val="20"/>
          <w:szCs w:val="24"/>
        </w:rPr>
        <w:tab/>
        <w:t>NHS England. General Practice Forward View. NHS England. https://www.england.nhs.uk/wp-content/uploads/2016/04/gpfv.pdf. Published 2016. Accessed May 3, 2019.</w:t>
      </w:r>
    </w:p>
    <w:p w14:paraId="5A953B76" w14:textId="77777777" w:rsidR="00054672" w:rsidRPr="00054672" w:rsidRDefault="00054672" w:rsidP="00054672">
      <w:pPr>
        <w:widowControl w:val="0"/>
        <w:autoSpaceDE w:val="0"/>
        <w:autoSpaceDN w:val="0"/>
        <w:adjustRightInd w:val="0"/>
        <w:spacing w:after="0" w:line="480" w:lineRule="auto"/>
        <w:ind w:left="640" w:hanging="640"/>
        <w:rPr>
          <w:rFonts w:ascii="Arial" w:hAnsi="Arial" w:cs="Arial"/>
          <w:noProof/>
          <w:sz w:val="20"/>
          <w:szCs w:val="24"/>
        </w:rPr>
      </w:pPr>
      <w:r w:rsidRPr="00054672">
        <w:rPr>
          <w:rFonts w:ascii="Arial" w:hAnsi="Arial" w:cs="Arial"/>
          <w:noProof/>
          <w:sz w:val="20"/>
          <w:szCs w:val="24"/>
        </w:rPr>
        <w:t xml:space="preserve">4. </w:t>
      </w:r>
      <w:r w:rsidRPr="00054672">
        <w:rPr>
          <w:rFonts w:ascii="Arial" w:hAnsi="Arial" w:cs="Arial"/>
          <w:noProof/>
          <w:sz w:val="20"/>
          <w:szCs w:val="24"/>
        </w:rPr>
        <w:tab/>
        <w:t>NHS England. Clinical Pharmacists in General Practice. https://www.england.nhs.uk/gp/gpfv/workforce/building-the-general-practice-workforce/cp-gp/. Published 2018. Accessed May 3, 2019.</w:t>
      </w:r>
    </w:p>
    <w:p w14:paraId="2A16F71C" w14:textId="77777777" w:rsidR="00054672" w:rsidRPr="00054672" w:rsidRDefault="00054672" w:rsidP="00054672">
      <w:pPr>
        <w:widowControl w:val="0"/>
        <w:autoSpaceDE w:val="0"/>
        <w:autoSpaceDN w:val="0"/>
        <w:adjustRightInd w:val="0"/>
        <w:spacing w:after="0" w:line="480" w:lineRule="auto"/>
        <w:ind w:left="640" w:hanging="640"/>
        <w:rPr>
          <w:rFonts w:ascii="Arial" w:hAnsi="Arial" w:cs="Arial"/>
          <w:noProof/>
          <w:sz w:val="20"/>
          <w:szCs w:val="24"/>
        </w:rPr>
      </w:pPr>
      <w:r w:rsidRPr="00054672">
        <w:rPr>
          <w:rFonts w:ascii="Arial" w:hAnsi="Arial" w:cs="Arial"/>
          <w:noProof/>
          <w:sz w:val="20"/>
          <w:szCs w:val="24"/>
        </w:rPr>
        <w:t xml:space="preserve">5. </w:t>
      </w:r>
      <w:r w:rsidRPr="00054672">
        <w:rPr>
          <w:rFonts w:ascii="Arial" w:hAnsi="Arial" w:cs="Arial"/>
          <w:noProof/>
          <w:sz w:val="20"/>
          <w:szCs w:val="24"/>
        </w:rPr>
        <w:tab/>
        <w:t>Mann C, Anderson C, Avery AJ, Waring J, Boyd MJ. Clinical Pharmacists in General Practice: Pilot scheme Independent Evaluation Report: Full Report National Evaluation of Clinical Pharmacists in GP Practices (Pilot Phase) | 1. https://www.nottingham.ac.uk/pharmacy/documents/generalpracticeyearfwdrev/clinical-pharmacists-in-general-practice-pilot-scheme-full-report.pdf. Published 2018. Accessed May 3, 2019.</w:t>
      </w:r>
    </w:p>
    <w:p w14:paraId="4E12AD76" w14:textId="77777777" w:rsidR="00054672" w:rsidRPr="00054672" w:rsidRDefault="00054672" w:rsidP="00054672">
      <w:pPr>
        <w:widowControl w:val="0"/>
        <w:autoSpaceDE w:val="0"/>
        <w:autoSpaceDN w:val="0"/>
        <w:adjustRightInd w:val="0"/>
        <w:spacing w:after="0" w:line="480" w:lineRule="auto"/>
        <w:ind w:left="640" w:hanging="640"/>
        <w:rPr>
          <w:rFonts w:ascii="Arial" w:hAnsi="Arial" w:cs="Arial"/>
          <w:noProof/>
          <w:sz w:val="20"/>
          <w:szCs w:val="24"/>
        </w:rPr>
      </w:pPr>
      <w:r w:rsidRPr="00054672">
        <w:rPr>
          <w:rFonts w:ascii="Arial" w:hAnsi="Arial" w:cs="Arial"/>
          <w:noProof/>
          <w:sz w:val="20"/>
          <w:szCs w:val="24"/>
        </w:rPr>
        <w:t xml:space="preserve">6. </w:t>
      </w:r>
      <w:r w:rsidRPr="00054672">
        <w:rPr>
          <w:rFonts w:ascii="Arial" w:hAnsi="Arial" w:cs="Arial"/>
          <w:noProof/>
          <w:sz w:val="20"/>
          <w:szCs w:val="24"/>
        </w:rPr>
        <w:tab/>
        <w:t>Middleton H, Howard D, Steel S, Dawes C, Nickson S, Sira C. GP Pharmacist Training Pathway. https://www.cppe.ac.uk/wizard/files/general-practice/gpptp-pathway-handbook.pdf. Published 2016. Accessed May 3, 2019.</w:t>
      </w:r>
    </w:p>
    <w:p w14:paraId="3D955BDD" w14:textId="77777777" w:rsidR="00054672" w:rsidRPr="00054672" w:rsidRDefault="00054672" w:rsidP="00054672">
      <w:pPr>
        <w:widowControl w:val="0"/>
        <w:autoSpaceDE w:val="0"/>
        <w:autoSpaceDN w:val="0"/>
        <w:adjustRightInd w:val="0"/>
        <w:spacing w:after="0" w:line="480" w:lineRule="auto"/>
        <w:ind w:left="640" w:hanging="640"/>
        <w:rPr>
          <w:rFonts w:ascii="Arial" w:hAnsi="Arial" w:cs="Arial"/>
          <w:noProof/>
          <w:sz w:val="20"/>
          <w:szCs w:val="24"/>
        </w:rPr>
      </w:pPr>
      <w:r w:rsidRPr="00054672">
        <w:rPr>
          <w:rFonts w:ascii="Arial" w:hAnsi="Arial" w:cs="Arial"/>
          <w:noProof/>
          <w:sz w:val="20"/>
          <w:szCs w:val="24"/>
        </w:rPr>
        <w:t xml:space="preserve">7. </w:t>
      </w:r>
      <w:r w:rsidRPr="00054672">
        <w:rPr>
          <w:rFonts w:ascii="Arial" w:hAnsi="Arial" w:cs="Arial"/>
          <w:noProof/>
          <w:sz w:val="20"/>
          <w:szCs w:val="24"/>
        </w:rPr>
        <w:tab/>
        <w:t xml:space="preserve">Rathbone AP, Rokib T, Baqir W, Campbell D. The Foundation Pharmacist Project: exploring new models of dual-sector postgraduate pharmacy training. </w:t>
      </w:r>
      <w:r w:rsidRPr="00054672">
        <w:rPr>
          <w:rFonts w:ascii="Arial" w:hAnsi="Arial" w:cs="Arial"/>
          <w:i/>
          <w:iCs/>
          <w:noProof/>
          <w:sz w:val="20"/>
          <w:szCs w:val="24"/>
        </w:rPr>
        <w:t>Int J Pharm Pract</w:t>
      </w:r>
      <w:r w:rsidRPr="00054672">
        <w:rPr>
          <w:rFonts w:ascii="Arial" w:hAnsi="Arial" w:cs="Arial"/>
          <w:noProof/>
          <w:sz w:val="20"/>
          <w:szCs w:val="24"/>
        </w:rPr>
        <w:t>. 2019;27(2):191-200. doi:10.1111/ijpp.12467</w:t>
      </w:r>
    </w:p>
    <w:p w14:paraId="25F1F884" w14:textId="77777777" w:rsidR="00054672" w:rsidRPr="00054672" w:rsidRDefault="00054672" w:rsidP="00054672">
      <w:pPr>
        <w:widowControl w:val="0"/>
        <w:autoSpaceDE w:val="0"/>
        <w:autoSpaceDN w:val="0"/>
        <w:adjustRightInd w:val="0"/>
        <w:spacing w:after="0" w:line="480" w:lineRule="auto"/>
        <w:ind w:left="640" w:hanging="640"/>
        <w:rPr>
          <w:rFonts w:ascii="Arial" w:hAnsi="Arial" w:cs="Arial"/>
          <w:noProof/>
          <w:sz w:val="20"/>
          <w:szCs w:val="24"/>
        </w:rPr>
      </w:pPr>
      <w:r w:rsidRPr="00054672">
        <w:rPr>
          <w:rFonts w:ascii="Arial" w:hAnsi="Arial" w:cs="Arial"/>
          <w:noProof/>
          <w:sz w:val="20"/>
          <w:szCs w:val="24"/>
        </w:rPr>
        <w:t xml:space="preserve">8. </w:t>
      </w:r>
      <w:r w:rsidRPr="00054672">
        <w:rPr>
          <w:rFonts w:ascii="Arial" w:hAnsi="Arial" w:cs="Arial"/>
          <w:noProof/>
          <w:sz w:val="20"/>
          <w:szCs w:val="24"/>
        </w:rPr>
        <w:tab/>
        <w:t>Health Education England. An Educational Framework for Training Pre-registration Community Pharmacists in General Practice and GP registrars in Community Pharmacy. https://www.lasepharmacy.hee.nhs.uk/dyn/_assets/_folder4/community-pharmacy/trainees/pre-regandgpplacementsphase3finalreport.pdf. Published 2016. Accessed May 3, 2019.</w:t>
      </w:r>
    </w:p>
    <w:p w14:paraId="4ED7A184" w14:textId="77777777" w:rsidR="00054672" w:rsidRPr="00054672" w:rsidRDefault="00054672" w:rsidP="00054672">
      <w:pPr>
        <w:widowControl w:val="0"/>
        <w:autoSpaceDE w:val="0"/>
        <w:autoSpaceDN w:val="0"/>
        <w:adjustRightInd w:val="0"/>
        <w:spacing w:after="0" w:line="480" w:lineRule="auto"/>
        <w:ind w:left="640" w:hanging="640"/>
        <w:rPr>
          <w:rFonts w:ascii="Arial" w:hAnsi="Arial" w:cs="Arial"/>
          <w:noProof/>
          <w:sz w:val="20"/>
          <w:szCs w:val="24"/>
        </w:rPr>
      </w:pPr>
      <w:r w:rsidRPr="00054672">
        <w:rPr>
          <w:rFonts w:ascii="Arial" w:hAnsi="Arial" w:cs="Arial"/>
          <w:noProof/>
          <w:sz w:val="20"/>
          <w:szCs w:val="24"/>
        </w:rPr>
        <w:t xml:space="preserve">9. </w:t>
      </w:r>
      <w:r w:rsidRPr="00054672">
        <w:rPr>
          <w:rFonts w:ascii="Arial" w:hAnsi="Arial" w:cs="Arial"/>
          <w:noProof/>
          <w:sz w:val="20"/>
          <w:szCs w:val="24"/>
        </w:rPr>
        <w:tab/>
        <w:t>Malson G. Placements for pharmacy students and trainees in GP practices and primary care. https://www.pharmaceutical-journal.com/careers-and-jobs/careers-and-jobs/career-feature/placements-for-pharmacy-students-and-trainees-in-gp-practices-and-primary-care/20201630.article?firstPass=false. Published 2016. Accessed May 3, 2019.</w:t>
      </w:r>
    </w:p>
    <w:p w14:paraId="415C1C52" w14:textId="77777777" w:rsidR="00054672" w:rsidRPr="00054672" w:rsidRDefault="00054672" w:rsidP="00054672">
      <w:pPr>
        <w:widowControl w:val="0"/>
        <w:autoSpaceDE w:val="0"/>
        <w:autoSpaceDN w:val="0"/>
        <w:adjustRightInd w:val="0"/>
        <w:spacing w:after="0" w:line="480" w:lineRule="auto"/>
        <w:ind w:left="640" w:hanging="640"/>
        <w:rPr>
          <w:rFonts w:ascii="Arial" w:hAnsi="Arial" w:cs="Arial"/>
          <w:noProof/>
          <w:sz w:val="20"/>
          <w:szCs w:val="24"/>
        </w:rPr>
      </w:pPr>
      <w:r w:rsidRPr="00054672">
        <w:rPr>
          <w:rFonts w:ascii="Arial" w:hAnsi="Arial" w:cs="Arial"/>
          <w:noProof/>
          <w:sz w:val="20"/>
          <w:szCs w:val="24"/>
        </w:rPr>
        <w:t xml:space="preserve">10. </w:t>
      </w:r>
      <w:r w:rsidRPr="00054672">
        <w:rPr>
          <w:rFonts w:ascii="Arial" w:hAnsi="Arial" w:cs="Arial"/>
          <w:noProof/>
          <w:sz w:val="20"/>
          <w:szCs w:val="24"/>
        </w:rPr>
        <w:tab/>
        <w:t xml:space="preserve">Campbell P. Student placements in primary care. </w:t>
      </w:r>
      <w:r w:rsidRPr="00054672">
        <w:rPr>
          <w:rFonts w:ascii="Arial" w:hAnsi="Arial" w:cs="Arial"/>
          <w:i/>
          <w:iCs/>
          <w:noProof/>
          <w:sz w:val="20"/>
          <w:szCs w:val="24"/>
        </w:rPr>
        <w:t>Pract Nurs</w:t>
      </w:r>
      <w:r w:rsidRPr="00054672">
        <w:rPr>
          <w:rFonts w:ascii="Arial" w:hAnsi="Arial" w:cs="Arial"/>
          <w:noProof/>
          <w:sz w:val="20"/>
          <w:szCs w:val="24"/>
        </w:rPr>
        <w:t>. 2015;26(5):246-249.</w:t>
      </w:r>
    </w:p>
    <w:p w14:paraId="05B747B1" w14:textId="77777777" w:rsidR="00054672" w:rsidRPr="00054672" w:rsidRDefault="00054672" w:rsidP="00054672">
      <w:pPr>
        <w:widowControl w:val="0"/>
        <w:autoSpaceDE w:val="0"/>
        <w:autoSpaceDN w:val="0"/>
        <w:adjustRightInd w:val="0"/>
        <w:spacing w:after="0" w:line="480" w:lineRule="auto"/>
        <w:ind w:left="640" w:hanging="640"/>
        <w:rPr>
          <w:rFonts w:ascii="Arial" w:hAnsi="Arial" w:cs="Arial"/>
          <w:noProof/>
          <w:sz w:val="20"/>
          <w:szCs w:val="24"/>
        </w:rPr>
      </w:pPr>
      <w:r w:rsidRPr="00054672">
        <w:rPr>
          <w:rFonts w:ascii="Arial" w:hAnsi="Arial" w:cs="Arial"/>
          <w:noProof/>
          <w:sz w:val="20"/>
          <w:szCs w:val="24"/>
        </w:rPr>
        <w:t xml:space="preserve">11. </w:t>
      </w:r>
      <w:r w:rsidRPr="00054672">
        <w:rPr>
          <w:rFonts w:ascii="Arial" w:hAnsi="Arial" w:cs="Arial"/>
          <w:noProof/>
          <w:sz w:val="20"/>
          <w:szCs w:val="24"/>
        </w:rPr>
        <w:tab/>
        <w:t xml:space="preserve">Braniff C, Spence RA, Stevenson M, Boohan M, Watson P. Assistantship improves medical students’ perception of their preparedness for starting work. </w:t>
      </w:r>
      <w:r w:rsidRPr="00054672">
        <w:rPr>
          <w:rFonts w:ascii="Arial" w:hAnsi="Arial" w:cs="Arial"/>
          <w:i/>
          <w:iCs/>
          <w:noProof/>
          <w:sz w:val="20"/>
          <w:szCs w:val="24"/>
        </w:rPr>
        <w:t>Med Teach</w:t>
      </w:r>
      <w:r w:rsidRPr="00054672">
        <w:rPr>
          <w:rFonts w:ascii="Arial" w:hAnsi="Arial" w:cs="Arial"/>
          <w:noProof/>
          <w:sz w:val="20"/>
          <w:szCs w:val="24"/>
        </w:rPr>
        <w:t>. 2016;38(1):51-58. doi:10.3109/0142159X.2015.1045843</w:t>
      </w:r>
    </w:p>
    <w:p w14:paraId="6345F2DE" w14:textId="77777777" w:rsidR="00054672" w:rsidRPr="00054672" w:rsidRDefault="00054672" w:rsidP="00054672">
      <w:pPr>
        <w:widowControl w:val="0"/>
        <w:autoSpaceDE w:val="0"/>
        <w:autoSpaceDN w:val="0"/>
        <w:adjustRightInd w:val="0"/>
        <w:spacing w:after="0" w:line="480" w:lineRule="auto"/>
        <w:ind w:left="640" w:hanging="640"/>
        <w:rPr>
          <w:rFonts w:ascii="Arial" w:hAnsi="Arial" w:cs="Arial"/>
          <w:noProof/>
          <w:sz w:val="20"/>
          <w:szCs w:val="24"/>
        </w:rPr>
      </w:pPr>
      <w:r w:rsidRPr="00054672">
        <w:rPr>
          <w:rFonts w:ascii="Arial" w:hAnsi="Arial" w:cs="Arial"/>
          <w:noProof/>
          <w:sz w:val="20"/>
          <w:szCs w:val="24"/>
        </w:rPr>
        <w:t xml:space="preserve">12. </w:t>
      </w:r>
      <w:r w:rsidRPr="00054672">
        <w:rPr>
          <w:rFonts w:ascii="Arial" w:hAnsi="Arial" w:cs="Arial"/>
          <w:noProof/>
          <w:sz w:val="20"/>
          <w:szCs w:val="24"/>
        </w:rPr>
        <w:tab/>
        <w:t>Mantzourani E, Hughes L. Working outside the dispensary. http://www.pharmaceutical-journal.com/career/career-qa/how-working-in-non-pharmacy-placements-can-benefit-students-professional-development/20069335.fullarticle. Published 2015. Accessed May 3, 2019.</w:t>
      </w:r>
    </w:p>
    <w:p w14:paraId="0D8316E1" w14:textId="77777777" w:rsidR="00054672" w:rsidRPr="00054672" w:rsidRDefault="00054672" w:rsidP="00054672">
      <w:pPr>
        <w:widowControl w:val="0"/>
        <w:autoSpaceDE w:val="0"/>
        <w:autoSpaceDN w:val="0"/>
        <w:adjustRightInd w:val="0"/>
        <w:spacing w:after="0" w:line="480" w:lineRule="auto"/>
        <w:ind w:left="640" w:hanging="640"/>
        <w:rPr>
          <w:rFonts w:ascii="Arial" w:hAnsi="Arial" w:cs="Arial"/>
          <w:noProof/>
          <w:sz w:val="20"/>
          <w:szCs w:val="24"/>
        </w:rPr>
      </w:pPr>
      <w:r w:rsidRPr="00054672">
        <w:rPr>
          <w:rFonts w:ascii="Arial" w:hAnsi="Arial" w:cs="Arial"/>
          <w:noProof/>
          <w:sz w:val="20"/>
          <w:szCs w:val="24"/>
        </w:rPr>
        <w:t xml:space="preserve">13. </w:t>
      </w:r>
      <w:r w:rsidRPr="00054672">
        <w:rPr>
          <w:rFonts w:ascii="Arial" w:hAnsi="Arial" w:cs="Arial"/>
          <w:noProof/>
          <w:sz w:val="20"/>
          <w:szCs w:val="24"/>
        </w:rPr>
        <w:tab/>
        <w:t xml:space="preserve">Mantzourani E, Deslandes R, Ellis L, Williams G. Exposing Pharmacy Students to Challenges Surrounding Care of Young Children via a Novel Role-Emerging Placement. </w:t>
      </w:r>
      <w:r w:rsidRPr="00054672">
        <w:rPr>
          <w:rFonts w:ascii="Arial" w:hAnsi="Arial" w:cs="Arial"/>
          <w:i/>
          <w:iCs/>
          <w:noProof/>
          <w:sz w:val="20"/>
          <w:szCs w:val="24"/>
        </w:rPr>
        <w:t>J Curric Teach</w:t>
      </w:r>
      <w:r w:rsidRPr="00054672">
        <w:rPr>
          <w:rFonts w:ascii="Arial" w:hAnsi="Arial" w:cs="Arial"/>
          <w:noProof/>
          <w:sz w:val="20"/>
          <w:szCs w:val="24"/>
        </w:rPr>
        <w:t>. 2016;5(1):124-134. doi:10.5430/jct.v5n1p124</w:t>
      </w:r>
    </w:p>
    <w:p w14:paraId="79115C40" w14:textId="77777777" w:rsidR="00054672" w:rsidRPr="00054672" w:rsidRDefault="00054672" w:rsidP="00054672">
      <w:pPr>
        <w:widowControl w:val="0"/>
        <w:autoSpaceDE w:val="0"/>
        <w:autoSpaceDN w:val="0"/>
        <w:adjustRightInd w:val="0"/>
        <w:spacing w:after="0" w:line="480" w:lineRule="auto"/>
        <w:ind w:left="640" w:hanging="640"/>
        <w:rPr>
          <w:rFonts w:ascii="Arial" w:hAnsi="Arial" w:cs="Arial"/>
          <w:noProof/>
          <w:sz w:val="20"/>
          <w:szCs w:val="24"/>
        </w:rPr>
      </w:pPr>
      <w:r w:rsidRPr="00054672">
        <w:rPr>
          <w:rFonts w:ascii="Arial" w:hAnsi="Arial" w:cs="Arial"/>
          <w:noProof/>
          <w:sz w:val="20"/>
          <w:szCs w:val="24"/>
        </w:rPr>
        <w:t xml:space="preserve">14. </w:t>
      </w:r>
      <w:r w:rsidRPr="00054672">
        <w:rPr>
          <w:rFonts w:ascii="Arial" w:hAnsi="Arial" w:cs="Arial"/>
          <w:noProof/>
          <w:sz w:val="20"/>
          <w:szCs w:val="24"/>
        </w:rPr>
        <w:tab/>
        <w:t xml:space="preserve">Bastianelli KMS, Nelson L, Palombi L. Perceptions of pharmacists’ role in the health care team through student-pharmacist led point-of-care screenings and its future application in health care. </w:t>
      </w:r>
      <w:r w:rsidRPr="00054672">
        <w:rPr>
          <w:rFonts w:ascii="Arial" w:hAnsi="Arial" w:cs="Arial"/>
          <w:i/>
          <w:iCs/>
          <w:noProof/>
          <w:sz w:val="20"/>
          <w:szCs w:val="24"/>
        </w:rPr>
        <w:t>Curr Pharm Teach Learn</w:t>
      </w:r>
      <w:r w:rsidRPr="00054672">
        <w:rPr>
          <w:rFonts w:ascii="Arial" w:hAnsi="Arial" w:cs="Arial"/>
          <w:noProof/>
          <w:sz w:val="20"/>
          <w:szCs w:val="24"/>
        </w:rPr>
        <w:t>. 2017;9(2):195-200. doi:10.1016/j.cptl.2016.11.007</w:t>
      </w:r>
    </w:p>
    <w:p w14:paraId="2A0CEB07" w14:textId="77777777" w:rsidR="00054672" w:rsidRPr="00054672" w:rsidRDefault="00054672" w:rsidP="00054672">
      <w:pPr>
        <w:widowControl w:val="0"/>
        <w:autoSpaceDE w:val="0"/>
        <w:autoSpaceDN w:val="0"/>
        <w:adjustRightInd w:val="0"/>
        <w:spacing w:after="0" w:line="480" w:lineRule="auto"/>
        <w:ind w:left="640" w:hanging="640"/>
        <w:rPr>
          <w:rFonts w:ascii="Arial" w:hAnsi="Arial" w:cs="Arial"/>
          <w:noProof/>
          <w:sz w:val="20"/>
          <w:szCs w:val="24"/>
        </w:rPr>
      </w:pPr>
      <w:r w:rsidRPr="00054672">
        <w:rPr>
          <w:rFonts w:ascii="Arial" w:hAnsi="Arial" w:cs="Arial"/>
          <w:noProof/>
          <w:sz w:val="20"/>
          <w:szCs w:val="24"/>
        </w:rPr>
        <w:t xml:space="preserve">15. </w:t>
      </w:r>
      <w:r w:rsidRPr="00054672">
        <w:rPr>
          <w:rFonts w:ascii="Arial" w:hAnsi="Arial" w:cs="Arial"/>
          <w:noProof/>
          <w:sz w:val="20"/>
          <w:szCs w:val="24"/>
        </w:rPr>
        <w:tab/>
        <w:t xml:space="preserve">Adams RP, Barton G, Bhattacharya D, et al. Supervised pharmacy student-led medication review in primary care for patients with type 2 diabetes: A randomised controlled pilot study. </w:t>
      </w:r>
      <w:r w:rsidRPr="00054672">
        <w:rPr>
          <w:rFonts w:ascii="Arial" w:hAnsi="Arial" w:cs="Arial"/>
          <w:i/>
          <w:iCs/>
          <w:noProof/>
          <w:sz w:val="20"/>
          <w:szCs w:val="24"/>
        </w:rPr>
        <w:t>BMJ Open</w:t>
      </w:r>
      <w:r w:rsidRPr="00054672">
        <w:rPr>
          <w:rFonts w:ascii="Arial" w:hAnsi="Arial" w:cs="Arial"/>
          <w:noProof/>
          <w:sz w:val="20"/>
          <w:szCs w:val="24"/>
        </w:rPr>
        <w:t>. 2015;5(11):1-11. doi:10.1136/bmjopen-2015-009246</w:t>
      </w:r>
    </w:p>
    <w:p w14:paraId="4CA1350C" w14:textId="77777777" w:rsidR="00054672" w:rsidRPr="00054672" w:rsidRDefault="00054672" w:rsidP="00054672">
      <w:pPr>
        <w:widowControl w:val="0"/>
        <w:autoSpaceDE w:val="0"/>
        <w:autoSpaceDN w:val="0"/>
        <w:adjustRightInd w:val="0"/>
        <w:spacing w:after="0" w:line="480" w:lineRule="auto"/>
        <w:ind w:left="640" w:hanging="640"/>
        <w:rPr>
          <w:rFonts w:ascii="Arial" w:hAnsi="Arial" w:cs="Arial"/>
          <w:noProof/>
          <w:sz w:val="20"/>
          <w:szCs w:val="24"/>
        </w:rPr>
      </w:pPr>
      <w:r w:rsidRPr="00054672">
        <w:rPr>
          <w:rFonts w:ascii="Arial" w:hAnsi="Arial" w:cs="Arial"/>
          <w:noProof/>
          <w:sz w:val="20"/>
          <w:szCs w:val="24"/>
        </w:rPr>
        <w:t xml:space="preserve">16. </w:t>
      </w:r>
      <w:r w:rsidRPr="00054672">
        <w:rPr>
          <w:rFonts w:ascii="Arial" w:hAnsi="Arial" w:cs="Arial"/>
          <w:noProof/>
          <w:sz w:val="20"/>
          <w:szCs w:val="24"/>
        </w:rPr>
        <w:tab/>
        <w:t xml:space="preserve">Layzell S, Chahal P. Evaluation of a multiprofessional learning organisation: Use of a questionnaire to investigate the learning experiences of a group of undergraduate pharmacy students attached to primary care. </w:t>
      </w:r>
      <w:r w:rsidRPr="00054672">
        <w:rPr>
          <w:rFonts w:ascii="Arial" w:hAnsi="Arial" w:cs="Arial"/>
          <w:i/>
          <w:iCs/>
          <w:noProof/>
          <w:sz w:val="20"/>
          <w:szCs w:val="24"/>
        </w:rPr>
        <w:t>Educ Prim Care</w:t>
      </w:r>
      <w:r w:rsidRPr="00054672">
        <w:rPr>
          <w:rFonts w:ascii="Arial" w:hAnsi="Arial" w:cs="Arial"/>
          <w:noProof/>
          <w:sz w:val="20"/>
          <w:szCs w:val="24"/>
        </w:rPr>
        <w:t>. 2010;21(6):376-384. doi:10.1080/14739879.2010.11493943</w:t>
      </w:r>
    </w:p>
    <w:p w14:paraId="5F7CEE77" w14:textId="77777777" w:rsidR="00054672" w:rsidRPr="00054672" w:rsidRDefault="00054672" w:rsidP="00054672">
      <w:pPr>
        <w:widowControl w:val="0"/>
        <w:autoSpaceDE w:val="0"/>
        <w:autoSpaceDN w:val="0"/>
        <w:adjustRightInd w:val="0"/>
        <w:spacing w:after="0" w:line="480" w:lineRule="auto"/>
        <w:ind w:left="640" w:hanging="640"/>
        <w:rPr>
          <w:rFonts w:ascii="Arial" w:hAnsi="Arial" w:cs="Arial"/>
          <w:noProof/>
          <w:sz w:val="20"/>
          <w:szCs w:val="24"/>
        </w:rPr>
      </w:pPr>
      <w:r w:rsidRPr="00054672">
        <w:rPr>
          <w:rFonts w:ascii="Arial" w:hAnsi="Arial" w:cs="Arial"/>
          <w:noProof/>
          <w:sz w:val="20"/>
          <w:szCs w:val="24"/>
        </w:rPr>
        <w:t xml:space="preserve">17. </w:t>
      </w:r>
      <w:r w:rsidRPr="00054672">
        <w:rPr>
          <w:rFonts w:ascii="Arial" w:hAnsi="Arial" w:cs="Arial"/>
          <w:noProof/>
          <w:sz w:val="20"/>
          <w:szCs w:val="24"/>
        </w:rPr>
        <w:tab/>
        <w:t xml:space="preserve">Layzell S. Evaluation of the learning experiences afforded through multipractice learning in primary care: a project in the development of a multiprofessional learning organisation. </w:t>
      </w:r>
      <w:r w:rsidRPr="00054672">
        <w:rPr>
          <w:rFonts w:ascii="Arial" w:hAnsi="Arial" w:cs="Arial"/>
          <w:i/>
          <w:iCs/>
          <w:noProof/>
          <w:sz w:val="20"/>
          <w:szCs w:val="24"/>
        </w:rPr>
        <w:t>Educ Prim Care</w:t>
      </w:r>
      <w:r w:rsidRPr="00054672">
        <w:rPr>
          <w:rFonts w:ascii="Arial" w:hAnsi="Arial" w:cs="Arial"/>
          <w:noProof/>
          <w:sz w:val="20"/>
          <w:szCs w:val="24"/>
        </w:rPr>
        <w:t>. 2012;23(6):422-429.</w:t>
      </w:r>
    </w:p>
    <w:p w14:paraId="56D534A7" w14:textId="77777777" w:rsidR="00054672" w:rsidRPr="00054672" w:rsidRDefault="00054672" w:rsidP="00054672">
      <w:pPr>
        <w:widowControl w:val="0"/>
        <w:autoSpaceDE w:val="0"/>
        <w:autoSpaceDN w:val="0"/>
        <w:adjustRightInd w:val="0"/>
        <w:spacing w:after="0" w:line="480" w:lineRule="auto"/>
        <w:ind w:left="640" w:hanging="640"/>
        <w:rPr>
          <w:rFonts w:ascii="Arial" w:hAnsi="Arial" w:cs="Arial"/>
          <w:noProof/>
          <w:sz w:val="20"/>
          <w:szCs w:val="24"/>
        </w:rPr>
      </w:pPr>
      <w:r w:rsidRPr="00054672">
        <w:rPr>
          <w:rFonts w:ascii="Arial" w:hAnsi="Arial" w:cs="Arial"/>
          <w:noProof/>
          <w:sz w:val="20"/>
          <w:szCs w:val="24"/>
        </w:rPr>
        <w:t xml:space="preserve">18. </w:t>
      </w:r>
      <w:r w:rsidRPr="00054672">
        <w:rPr>
          <w:rFonts w:ascii="Arial" w:hAnsi="Arial" w:cs="Arial"/>
          <w:noProof/>
          <w:sz w:val="20"/>
          <w:szCs w:val="24"/>
        </w:rPr>
        <w:tab/>
        <w:t xml:space="preserve">Stringer E. </w:t>
      </w:r>
      <w:r w:rsidRPr="00054672">
        <w:rPr>
          <w:rFonts w:ascii="Arial" w:hAnsi="Arial" w:cs="Arial"/>
          <w:i/>
          <w:iCs/>
          <w:noProof/>
          <w:sz w:val="20"/>
          <w:szCs w:val="24"/>
        </w:rPr>
        <w:t>Action Research</w:t>
      </w:r>
      <w:r w:rsidRPr="00054672">
        <w:rPr>
          <w:rFonts w:ascii="Arial" w:hAnsi="Arial" w:cs="Arial"/>
          <w:noProof/>
          <w:sz w:val="20"/>
          <w:szCs w:val="24"/>
        </w:rPr>
        <w:t>. 4th ed. California: SAGE Publications, Inc; 2014.</w:t>
      </w:r>
    </w:p>
    <w:p w14:paraId="4C51DA50" w14:textId="77777777" w:rsidR="00054672" w:rsidRPr="00054672" w:rsidRDefault="00054672" w:rsidP="00054672">
      <w:pPr>
        <w:widowControl w:val="0"/>
        <w:autoSpaceDE w:val="0"/>
        <w:autoSpaceDN w:val="0"/>
        <w:adjustRightInd w:val="0"/>
        <w:spacing w:after="0" w:line="480" w:lineRule="auto"/>
        <w:ind w:left="640" w:hanging="640"/>
        <w:rPr>
          <w:rFonts w:ascii="Arial" w:hAnsi="Arial" w:cs="Arial"/>
          <w:noProof/>
          <w:sz w:val="20"/>
          <w:szCs w:val="24"/>
        </w:rPr>
      </w:pPr>
      <w:r w:rsidRPr="00054672">
        <w:rPr>
          <w:rFonts w:ascii="Arial" w:hAnsi="Arial" w:cs="Arial"/>
          <w:noProof/>
          <w:sz w:val="20"/>
          <w:szCs w:val="24"/>
        </w:rPr>
        <w:t xml:space="preserve">19. </w:t>
      </w:r>
      <w:r w:rsidRPr="00054672">
        <w:rPr>
          <w:rFonts w:ascii="Arial" w:hAnsi="Arial" w:cs="Arial"/>
          <w:noProof/>
          <w:sz w:val="20"/>
          <w:szCs w:val="24"/>
        </w:rPr>
        <w:tab/>
        <w:t>NHS Clinical Commissioners. About CCGs. https://www.nhscc.org/ccgs/. Published 2018. Accessed May 3, 2019.</w:t>
      </w:r>
    </w:p>
    <w:p w14:paraId="7B30FB43" w14:textId="77777777" w:rsidR="00054672" w:rsidRPr="00054672" w:rsidRDefault="00054672" w:rsidP="00054672">
      <w:pPr>
        <w:widowControl w:val="0"/>
        <w:autoSpaceDE w:val="0"/>
        <w:autoSpaceDN w:val="0"/>
        <w:adjustRightInd w:val="0"/>
        <w:spacing w:after="0" w:line="480" w:lineRule="auto"/>
        <w:ind w:left="640" w:hanging="640"/>
        <w:rPr>
          <w:rFonts w:ascii="Arial" w:hAnsi="Arial" w:cs="Arial"/>
          <w:noProof/>
          <w:sz w:val="20"/>
          <w:szCs w:val="24"/>
        </w:rPr>
      </w:pPr>
      <w:r w:rsidRPr="00054672">
        <w:rPr>
          <w:rFonts w:ascii="Arial" w:hAnsi="Arial" w:cs="Arial"/>
          <w:noProof/>
          <w:sz w:val="20"/>
          <w:szCs w:val="24"/>
        </w:rPr>
        <w:t xml:space="preserve">20. </w:t>
      </w:r>
      <w:r w:rsidRPr="00054672">
        <w:rPr>
          <w:rFonts w:ascii="Arial" w:hAnsi="Arial" w:cs="Arial"/>
          <w:noProof/>
          <w:sz w:val="20"/>
          <w:szCs w:val="24"/>
        </w:rPr>
        <w:tab/>
        <w:t xml:space="preserve">Moffitt K, Davison K. Do community pharmacy placements support the new integrated approach to pharmacy education? Student perspectives from the University of Sunderland. </w:t>
      </w:r>
      <w:r w:rsidRPr="00054672">
        <w:rPr>
          <w:rFonts w:ascii="Arial" w:hAnsi="Arial" w:cs="Arial"/>
          <w:i/>
          <w:iCs/>
          <w:noProof/>
          <w:sz w:val="20"/>
          <w:szCs w:val="24"/>
        </w:rPr>
        <w:t>Int J Pharm Pract</w:t>
      </w:r>
      <w:r w:rsidRPr="00054672">
        <w:rPr>
          <w:rFonts w:ascii="Arial" w:hAnsi="Arial" w:cs="Arial"/>
          <w:noProof/>
          <w:sz w:val="20"/>
          <w:szCs w:val="24"/>
        </w:rPr>
        <w:t>. 2018;26(Suppl 1):9. doi:10.1177/104345429501200318</w:t>
      </w:r>
    </w:p>
    <w:p w14:paraId="21242F21" w14:textId="77777777" w:rsidR="00054672" w:rsidRPr="00054672" w:rsidRDefault="00054672" w:rsidP="00054672">
      <w:pPr>
        <w:widowControl w:val="0"/>
        <w:autoSpaceDE w:val="0"/>
        <w:autoSpaceDN w:val="0"/>
        <w:adjustRightInd w:val="0"/>
        <w:spacing w:after="0" w:line="480" w:lineRule="auto"/>
        <w:ind w:left="640" w:hanging="640"/>
        <w:rPr>
          <w:rFonts w:ascii="Arial" w:hAnsi="Arial" w:cs="Arial"/>
          <w:noProof/>
          <w:sz w:val="20"/>
          <w:szCs w:val="24"/>
        </w:rPr>
      </w:pPr>
      <w:r w:rsidRPr="00054672">
        <w:rPr>
          <w:rFonts w:ascii="Arial" w:hAnsi="Arial" w:cs="Arial"/>
          <w:noProof/>
          <w:sz w:val="20"/>
          <w:szCs w:val="24"/>
        </w:rPr>
        <w:t xml:space="preserve">21. </w:t>
      </w:r>
      <w:r w:rsidRPr="00054672">
        <w:rPr>
          <w:rFonts w:ascii="Arial" w:hAnsi="Arial" w:cs="Arial"/>
          <w:noProof/>
          <w:sz w:val="20"/>
          <w:szCs w:val="24"/>
        </w:rPr>
        <w:tab/>
        <w:t xml:space="preserve">Kolb DA. </w:t>
      </w:r>
      <w:r w:rsidRPr="00054672">
        <w:rPr>
          <w:rFonts w:ascii="Arial" w:hAnsi="Arial" w:cs="Arial"/>
          <w:i/>
          <w:iCs/>
          <w:noProof/>
          <w:sz w:val="20"/>
          <w:szCs w:val="24"/>
        </w:rPr>
        <w:t>Experiential Learning Experience as the Source of Learning and Development</w:t>
      </w:r>
      <w:r w:rsidRPr="00054672">
        <w:rPr>
          <w:rFonts w:ascii="Arial" w:hAnsi="Arial" w:cs="Arial"/>
          <w:noProof/>
          <w:sz w:val="20"/>
          <w:szCs w:val="24"/>
        </w:rPr>
        <w:t>. 2nd ed. New Jersey: Pearson Education; 2015.</w:t>
      </w:r>
    </w:p>
    <w:p w14:paraId="0430CD26" w14:textId="77777777" w:rsidR="00054672" w:rsidRPr="00054672" w:rsidRDefault="00054672" w:rsidP="00054672">
      <w:pPr>
        <w:widowControl w:val="0"/>
        <w:autoSpaceDE w:val="0"/>
        <w:autoSpaceDN w:val="0"/>
        <w:adjustRightInd w:val="0"/>
        <w:spacing w:after="0" w:line="480" w:lineRule="auto"/>
        <w:ind w:left="640" w:hanging="640"/>
        <w:rPr>
          <w:rFonts w:ascii="Arial" w:hAnsi="Arial" w:cs="Arial"/>
          <w:noProof/>
          <w:sz w:val="20"/>
          <w:szCs w:val="24"/>
        </w:rPr>
      </w:pPr>
      <w:r w:rsidRPr="00054672">
        <w:rPr>
          <w:rFonts w:ascii="Arial" w:hAnsi="Arial" w:cs="Arial"/>
          <w:noProof/>
          <w:sz w:val="20"/>
          <w:szCs w:val="24"/>
        </w:rPr>
        <w:t xml:space="preserve">22. </w:t>
      </w:r>
      <w:r w:rsidRPr="00054672">
        <w:rPr>
          <w:rFonts w:ascii="Arial" w:hAnsi="Arial" w:cs="Arial"/>
          <w:noProof/>
          <w:sz w:val="20"/>
          <w:szCs w:val="24"/>
        </w:rPr>
        <w:tab/>
        <w:t xml:space="preserve">Bruner JS. </w:t>
      </w:r>
      <w:r w:rsidRPr="00054672">
        <w:rPr>
          <w:rFonts w:ascii="Arial" w:hAnsi="Arial" w:cs="Arial"/>
          <w:i/>
          <w:iCs/>
          <w:noProof/>
          <w:sz w:val="20"/>
          <w:szCs w:val="24"/>
        </w:rPr>
        <w:t>The Process of Education</w:t>
      </w:r>
      <w:r w:rsidRPr="00054672">
        <w:rPr>
          <w:rFonts w:ascii="Arial" w:hAnsi="Arial" w:cs="Arial"/>
          <w:noProof/>
          <w:sz w:val="20"/>
          <w:szCs w:val="24"/>
        </w:rPr>
        <w:t>. London: Harvard University Press; 1977.</w:t>
      </w:r>
    </w:p>
    <w:p w14:paraId="5F3ADB35" w14:textId="77777777" w:rsidR="00054672" w:rsidRPr="00054672" w:rsidRDefault="00054672" w:rsidP="00054672">
      <w:pPr>
        <w:widowControl w:val="0"/>
        <w:autoSpaceDE w:val="0"/>
        <w:autoSpaceDN w:val="0"/>
        <w:adjustRightInd w:val="0"/>
        <w:spacing w:after="0" w:line="480" w:lineRule="auto"/>
        <w:ind w:left="640" w:hanging="640"/>
        <w:rPr>
          <w:rFonts w:ascii="Arial" w:hAnsi="Arial" w:cs="Arial"/>
          <w:noProof/>
          <w:sz w:val="20"/>
        </w:rPr>
      </w:pPr>
      <w:r w:rsidRPr="00054672">
        <w:rPr>
          <w:rFonts w:ascii="Arial" w:hAnsi="Arial" w:cs="Arial"/>
          <w:noProof/>
          <w:sz w:val="20"/>
          <w:szCs w:val="24"/>
        </w:rPr>
        <w:t xml:space="preserve">23. </w:t>
      </w:r>
      <w:r w:rsidRPr="00054672">
        <w:rPr>
          <w:rFonts w:ascii="Arial" w:hAnsi="Arial" w:cs="Arial"/>
          <w:noProof/>
          <w:sz w:val="20"/>
          <w:szCs w:val="24"/>
        </w:rPr>
        <w:tab/>
        <w:t xml:space="preserve">Rosenthal M, Morales E, Levin S, Murphy LF. Building a team to fight diabetes: Pharmacy students’ perceptions about serving as patient navigators. </w:t>
      </w:r>
      <w:r w:rsidRPr="00054672">
        <w:rPr>
          <w:rFonts w:ascii="Arial" w:hAnsi="Arial" w:cs="Arial"/>
          <w:i/>
          <w:iCs/>
          <w:noProof/>
          <w:sz w:val="20"/>
          <w:szCs w:val="24"/>
        </w:rPr>
        <w:t>Curr Pharm Teach Learn</w:t>
      </w:r>
      <w:r w:rsidRPr="00054672">
        <w:rPr>
          <w:rFonts w:ascii="Arial" w:hAnsi="Arial" w:cs="Arial"/>
          <w:noProof/>
          <w:sz w:val="20"/>
          <w:szCs w:val="24"/>
        </w:rPr>
        <w:t>. 2014;6(4):595-604. doi:10.1016/j.cptl.2014.04.012</w:t>
      </w:r>
    </w:p>
    <w:p w14:paraId="67FB4FCF" w14:textId="05B8F7B6" w:rsidR="00380478" w:rsidRPr="00882B05" w:rsidRDefault="00380478" w:rsidP="00882B05">
      <w:pPr>
        <w:pStyle w:val="CPTL"/>
        <w:ind w:firstLine="0"/>
        <w:jc w:val="left"/>
      </w:pPr>
      <w:r>
        <w:fldChar w:fldCharType="end"/>
      </w:r>
    </w:p>
    <w:sectPr w:rsidR="00380478" w:rsidRPr="00882B05" w:rsidSect="00286F42">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7E71D5" w14:textId="77777777" w:rsidR="00DE0CD4" w:rsidRDefault="00DE0CD4" w:rsidP="003A579F">
      <w:pPr>
        <w:spacing w:after="0" w:line="240" w:lineRule="auto"/>
      </w:pPr>
      <w:r>
        <w:separator/>
      </w:r>
    </w:p>
  </w:endnote>
  <w:endnote w:type="continuationSeparator" w:id="0">
    <w:p w14:paraId="7DF87FD8" w14:textId="77777777" w:rsidR="00DE0CD4" w:rsidRDefault="00DE0CD4" w:rsidP="003A57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9884554"/>
      <w:docPartObj>
        <w:docPartGallery w:val="Page Numbers (Bottom of Page)"/>
        <w:docPartUnique/>
      </w:docPartObj>
    </w:sdtPr>
    <w:sdtEndPr>
      <w:rPr>
        <w:rFonts w:ascii="Arial" w:hAnsi="Arial" w:cs="Arial"/>
        <w:noProof/>
        <w:sz w:val="20"/>
        <w:szCs w:val="20"/>
      </w:rPr>
    </w:sdtEndPr>
    <w:sdtContent>
      <w:p w14:paraId="1D5DFA54" w14:textId="735698A9" w:rsidR="00DE0CD4" w:rsidRPr="00A65AC7" w:rsidRDefault="00DE0CD4">
        <w:pPr>
          <w:pStyle w:val="Footer"/>
          <w:jc w:val="center"/>
          <w:rPr>
            <w:rFonts w:ascii="Arial" w:hAnsi="Arial" w:cs="Arial"/>
            <w:sz w:val="20"/>
            <w:szCs w:val="20"/>
          </w:rPr>
        </w:pPr>
        <w:r w:rsidRPr="00A65AC7">
          <w:rPr>
            <w:rFonts w:ascii="Arial" w:hAnsi="Arial" w:cs="Arial"/>
            <w:sz w:val="20"/>
            <w:szCs w:val="20"/>
          </w:rPr>
          <w:fldChar w:fldCharType="begin"/>
        </w:r>
        <w:r w:rsidRPr="00A65AC7">
          <w:rPr>
            <w:rFonts w:ascii="Arial" w:hAnsi="Arial" w:cs="Arial"/>
            <w:sz w:val="20"/>
            <w:szCs w:val="20"/>
          </w:rPr>
          <w:instrText xml:space="preserve"> PAGE   \* MERGEFORMAT </w:instrText>
        </w:r>
        <w:r w:rsidRPr="00A65AC7">
          <w:rPr>
            <w:rFonts w:ascii="Arial" w:hAnsi="Arial" w:cs="Arial"/>
            <w:sz w:val="20"/>
            <w:szCs w:val="20"/>
          </w:rPr>
          <w:fldChar w:fldCharType="separate"/>
        </w:r>
        <w:r w:rsidR="00054672">
          <w:rPr>
            <w:rFonts w:ascii="Arial" w:hAnsi="Arial" w:cs="Arial"/>
            <w:noProof/>
            <w:sz w:val="20"/>
            <w:szCs w:val="20"/>
          </w:rPr>
          <w:t>20</w:t>
        </w:r>
        <w:r w:rsidRPr="00A65AC7">
          <w:rPr>
            <w:rFonts w:ascii="Arial" w:hAnsi="Arial" w:cs="Arial"/>
            <w:noProof/>
            <w:sz w:val="20"/>
            <w:szCs w:val="20"/>
          </w:rPr>
          <w:fldChar w:fldCharType="end"/>
        </w:r>
      </w:p>
    </w:sdtContent>
  </w:sdt>
  <w:p w14:paraId="04AEC427" w14:textId="77777777" w:rsidR="00DE0CD4" w:rsidRDefault="00DE0C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7AE157" w14:textId="77777777" w:rsidR="00DE0CD4" w:rsidRDefault="00DE0CD4" w:rsidP="003A579F">
      <w:pPr>
        <w:spacing w:after="0" w:line="240" w:lineRule="auto"/>
      </w:pPr>
      <w:r>
        <w:separator/>
      </w:r>
    </w:p>
  </w:footnote>
  <w:footnote w:type="continuationSeparator" w:id="0">
    <w:p w14:paraId="145F4327" w14:textId="77777777" w:rsidR="00DE0CD4" w:rsidRDefault="00DE0CD4" w:rsidP="003A57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12027"/>
    <w:multiLevelType w:val="hybridMultilevel"/>
    <w:tmpl w:val="48CE5B60"/>
    <w:lvl w:ilvl="0" w:tplc="08090001">
      <w:start w:val="1"/>
      <w:numFmt w:val="bullet"/>
      <w:lvlText w:val=""/>
      <w:lvlJc w:val="left"/>
      <w:pPr>
        <w:ind w:left="1151" w:hanging="360"/>
      </w:pPr>
      <w:rPr>
        <w:rFonts w:ascii="Symbol" w:hAnsi="Symbol" w:hint="default"/>
      </w:rPr>
    </w:lvl>
    <w:lvl w:ilvl="1" w:tplc="08090003" w:tentative="1">
      <w:start w:val="1"/>
      <w:numFmt w:val="bullet"/>
      <w:lvlText w:val="o"/>
      <w:lvlJc w:val="left"/>
      <w:pPr>
        <w:ind w:left="1871" w:hanging="360"/>
      </w:pPr>
      <w:rPr>
        <w:rFonts w:ascii="Courier New" w:hAnsi="Courier New" w:cs="Courier New" w:hint="default"/>
      </w:rPr>
    </w:lvl>
    <w:lvl w:ilvl="2" w:tplc="08090005" w:tentative="1">
      <w:start w:val="1"/>
      <w:numFmt w:val="bullet"/>
      <w:lvlText w:val=""/>
      <w:lvlJc w:val="left"/>
      <w:pPr>
        <w:ind w:left="2591" w:hanging="360"/>
      </w:pPr>
      <w:rPr>
        <w:rFonts w:ascii="Wingdings" w:hAnsi="Wingdings" w:hint="default"/>
      </w:rPr>
    </w:lvl>
    <w:lvl w:ilvl="3" w:tplc="08090001" w:tentative="1">
      <w:start w:val="1"/>
      <w:numFmt w:val="bullet"/>
      <w:lvlText w:val=""/>
      <w:lvlJc w:val="left"/>
      <w:pPr>
        <w:ind w:left="3311" w:hanging="360"/>
      </w:pPr>
      <w:rPr>
        <w:rFonts w:ascii="Symbol" w:hAnsi="Symbol" w:hint="default"/>
      </w:rPr>
    </w:lvl>
    <w:lvl w:ilvl="4" w:tplc="08090003" w:tentative="1">
      <w:start w:val="1"/>
      <w:numFmt w:val="bullet"/>
      <w:lvlText w:val="o"/>
      <w:lvlJc w:val="left"/>
      <w:pPr>
        <w:ind w:left="4031" w:hanging="360"/>
      </w:pPr>
      <w:rPr>
        <w:rFonts w:ascii="Courier New" w:hAnsi="Courier New" w:cs="Courier New" w:hint="default"/>
      </w:rPr>
    </w:lvl>
    <w:lvl w:ilvl="5" w:tplc="08090005" w:tentative="1">
      <w:start w:val="1"/>
      <w:numFmt w:val="bullet"/>
      <w:lvlText w:val=""/>
      <w:lvlJc w:val="left"/>
      <w:pPr>
        <w:ind w:left="4751" w:hanging="360"/>
      </w:pPr>
      <w:rPr>
        <w:rFonts w:ascii="Wingdings" w:hAnsi="Wingdings" w:hint="default"/>
      </w:rPr>
    </w:lvl>
    <w:lvl w:ilvl="6" w:tplc="08090001" w:tentative="1">
      <w:start w:val="1"/>
      <w:numFmt w:val="bullet"/>
      <w:lvlText w:val=""/>
      <w:lvlJc w:val="left"/>
      <w:pPr>
        <w:ind w:left="5471" w:hanging="360"/>
      </w:pPr>
      <w:rPr>
        <w:rFonts w:ascii="Symbol" w:hAnsi="Symbol" w:hint="default"/>
      </w:rPr>
    </w:lvl>
    <w:lvl w:ilvl="7" w:tplc="08090003" w:tentative="1">
      <w:start w:val="1"/>
      <w:numFmt w:val="bullet"/>
      <w:lvlText w:val="o"/>
      <w:lvlJc w:val="left"/>
      <w:pPr>
        <w:ind w:left="6191" w:hanging="360"/>
      </w:pPr>
      <w:rPr>
        <w:rFonts w:ascii="Courier New" w:hAnsi="Courier New" w:cs="Courier New" w:hint="default"/>
      </w:rPr>
    </w:lvl>
    <w:lvl w:ilvl="8" w:tplc="08090005" w:tentative="1">
      <w:start w:val="1"/>
      <w:numFmt w:val="bullet"/>
      <w:lvlText w:val=""/>
      <w:lvlJc w:val="left"/>
      <w:pPr>
        <w:ind w:left="6911" w:hanging="360"/>
      </w:pPr>
      <w:rPr>
        <w:rFonts w:ascii="Wingdings" w:hAnsi="Wingdings" w:hint="default"/>
      </w:rPr>
    </w:lvl>
  </w:abstractNum>
  <w:abstractNum w:abstractNumId="1" w15:restartNumberingAfterBreak="0">
    <w:nsid w:val="17CA61D8"/>
    <w:multiLevelType w:val="hybridMultilevel"/>
    <w:tmpl w:val="E4D8E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7368FE"/>
    <w:multiLevelType w:val="hybridMultilevel"/>
    <w:tmpl w:val="31F86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6943AA"/>
    <w:multiLevelType w:val="hybridMultilevel"/>
    <w:tmpl w:val="3C0E2DD0"/>
    <w:lvl w:ilvl="0" w:tplc="08090001">
      <w:start w:val="1"/>
      <w:numFmt w:val="bullet"/>
      <w:lvlText w:val=""/>
      <w:lvlJc w:val="left"/>
      <w:pPr>
        <w:ind w:left="1151" w:hanging="360"/>
      </w:pPr>
      <w:rPr>
        <w:rFonts w:ascii="Symbol" w:hAnsi="Symbol" w:hint="default"/>
      </w:rPr>
    </w:lvl>
    <w:lvl w:ilvl="1" w:tplc="08090003" w:tentative="1">
      <w:start w:val="1"/>
      <w:numFmt w:val="bullet"/>
      <w:lvlText w:val="o"/>
      <w:lvlJc w:val="left"/>
      <w:pPr>
        <w:ind w:left="1871" w:hanging="360"/>
      </w:pPr>
      <w:rPr>
        <w:rFonts w:ascii="Courier New" w:hAnsi="Courier New" w:cs="Courier New" w:hint="default"/>
      </w:rPr>
    </w:lvl>
    <w:lvl w:ilvl="2" w:tplc="08090005" w:tentative="1">
      <w:start w:val="1"/>
      <w:numFmt w:val="bullet"/>
      <w:lvlText w:val=""/>
      <w:lvlJc w:val="left"/>
      <w:pPr>
        <w:ind w:left="2591" w:hanging="360"/>
      </w:pPr>
      <w:rPr>
        <w:rFonts w:ascii="Wingdings" w:hAnsi="Wingdings" w:hint="default"/>
      </w:rPr>
    </w:lvl>
    <w:lvl w:ilvl="3" w:tplc="08090001" w:tentative="1">
      <w:start w:val="1"/>
      <w:numFmt w:val="bullet"/>
      <w:lvlText w:val=""/>
      <w:lvlJc w:val="left"/>
      <w:pPr>
        <w:ind w:left="3311" w:hanging="360"/>
      </w:pPr>
      <w:rPr>
        <w:rFonts w:ascii="Symbol" w:hAnsi="Symbol" w:hint="default"/>
      </w:rPr>
    </w:lvl>
    <w:lvl w:ilvl="4" w:tplc="08090003" w:tentative="1">
      <w:start w:val="1"/>
      <w:numFmt w:val="bullet"/>
      <w:lvlText w:val="o"/>
      <w:lvlJc w:val="left"/>
      <w:pPr>
        <w:ind w:left="4031" w:hanging="360"/>
      </w:pPr>
      <w:rPr>
        <w:rFonts w:ascii="Courier New" w:hAnsi="Courier New" w:cs="Courier New" w:hint="default"/>
      </w:rPr>
    </w:lvl>
    <w:lvl w:ilvl="5" w:tplc="08090005" w:tentative="1">
      <w:start w:val="1"/>
      <w:numFmt w:val="bullet"/>
      <w:lvlText w:val=""/>
      <w:lvlJc w:val="left"/>
      <w:pPr>
        <w:ind w:left="4751" w:hanging="360"/>
      </w:pPr>
      <w:rPr>
        <w:rFonts w:ascii="Wingdings" w:hAnsi="Wingdings" w:hint="default"/>
      </w:rPr>
    </w:lvl>
    <w:lvl w:ilvl="6" w:tplc="08090001" w:tentative="1">
      <w:start w:val="1"/>
      <w:numFmt w:val="bullet"/>
      <w:lvlText w:val=""/>
      <w:lvlJc w:val="left"/>
      <w:pPr>
        <w:ind w:left="5471" w:hanging="360"/>
      </w:pPr>
      <w:rPr>
        <w:rFonts w:ascii="Symbol" w:hAnsi="Symbol" w:hint="default"/>
      </w:rPr>
    </w:lvl>
    <w:lvl w:ilvl="7" w:tplc="08090003" w:tentative="1">
      <w:start w:val="1"/>
      <w:numFmt w:val="bullet"/>
      <w:lvlText w:val="o"/>
      <w:lvlJc w:val="left"/>
      <w:pPr>
        <w:ind w:left="6191" w:hanging="360"/>
      </w:pPr>
      <w:rPr>
        <w:rFonts w:ascii="Courier New" w:hAnsi="Courier New" w:cs="Courier New" w:hint="default"/>
      </w:rPr>
    </w:lvl>
    <w:lvl w:ilvl="8" w:tplc="08090005" w:tentative="1">
      <w:start w:val="1"/>
      <w:numFmt w:val="bullet"/>
      <w:lvlText w:val=""/>
      <w:lvlJc w:val="left"/>
      <w:pPr>
        <w:ind w:left="6911" w:hanging="360"/>
      </w:pPr>
      <w:rPr>
        <w:rFonts w:ascii="Wingdings" w:hAnsi="Wingdings" w:hint="default"/>
      </w:rPr>
    </w:lvl>
  </w:abstractNum>
  <w:abstractNum w:abstractNumId="4" w15:restartNumberingAfterBreak="0">
    <w:nsid w:val="3D954B2A"/>
    <w:multiLevelType w:val="hybridMultilevel"/>
    <w:tmpl w:val="805E3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35574D4"/>
    <w:multiLevelType w:val="hybridMultilevel"/>
    <w:tmpl w:val="83B064CC"/>
    <w:lvl w:ilvl="0" w:tplc="08090001">
      <w:start w:val="1"/>
      <w:numFmt w:val="bullet"/>
      <w:lvlText w:val=""/>
      <w:lvlJc w:val="left"/>
      <w:pPr>
        <w:ind w:left="1151" w:hanging="360"/>
      </w:pPr>
      <w:rPr>
        <w:rFonts w:ascii="Symbol" w:hAnsi="Symbol" w:hint="default"/>
      </w:rPr>
    </w:lvl>
    <w:lvl w:ilvl="1" w:tplc="08090003" w:tentative="1">
      <w:start w:val="1"/>
      <w:numFmt w:val="bullet"/>
      <w:lvlText w:val="o"/>
      <w:lvlJc w:val="left"/>
      <w:pPr>
        <w:ind w:left="1871" w:hanging="360"/>
      </w:pPr>
      <w:rPr>
        <w:rFonts w:ascii="Courier New" w:hAnsi="Courier New" w:cs="Courier New" w:hint="default"/>
      </w:rPr>
    </w:lvl>
    <w:lvl w:ilvl="2" w:tplc="08090005" w:tentative="1">
      <w:start w:val="1"/>
      <w:numFmt w:val="bullet"/>
      <w:lvlText w:val=""/>
      <w:lvlJc w:val="left"/>
      <w:pPr>
        <w:ind w:left="2591" w:hanging="360"/>
      </w:pPr>
      <w:rPr>
        <w:rFonts w:ascii="Wingdings" w:hAnsi="Wingdings" w:hint="default"/>
      </w:rPr>
    </w:lvl>
    <w:lvl w:ilvl="3" w:tplc="08090001" w:tentative="1">
      <w:start w:val="1"/>
      <w:numFmt w:val="bullet"/>
      <w:lvlText w:val=""/>
      <w:lvlJc w:val="left"/>
      <w:pPr>
        <w:ind w:left="3311" w:hanging="360"/>
      </w:pPr>
      <w:rPr>
        <w:rFonts w:ascii="Symbol" w:hAnsi="Symbol" w:hint="default"/>
      </w:rPr>
    </w:lvl>
    <w:lvl w:ilvl="4" w:tplc="08090003" w:tentative="1">
      <w:start w:val="1"/>
      <w:numFmt w:val="bullet"/>
      <w:lvlText w:val="o"/>
      <w:lvlJc w:val="left"/>
      <w:pPr>
        <w:ind w:left="4031" w:hanging="360"/>
      </w:pPr>
      <w:rPr>
        <w:rFonts w:ascii="Courier New" w:hAnsi="Courier New" w:cs="Courier New" w:hint="default"/>
      </w:rPr>
    </w:lvl>
    <w:lvl w:ilvl="5" w:tplc="08090005" w:tentative="1">
      <w:start w:val="1"/>
      <w:numFmt w:val="bullet"/>
      <w:lvlText w:val=""/>
      <w:lvlJc w:val="left"/>
      <w:pPr>
        <w:ind w:left="4751" w:hanging="360"/>
      </w:pPr>
      <w:rPr>
        <w:rFonts w:ascii="Wingdings" w:hAnsi="Wingdings" w:hint="default"/>
      </w:rPr>
    </w:lvl>
    <w:lvl w:ilvl="6" w:tplc="08090001" w:tentative="1">
      <w:start w:val="1"/>
      <w:numFmt w:val="bullet"/>
      <w:lvlText w:val=""/>
      <w:lvlJc w:val="left"/>
      <w:pPr>
        <w:ind w:left="5471" w:hanging="360"/>
      </w:pPr>
      <w:rPr>
        <w:rFonts w:ascii="Symbol" w:hAnsi="Symbol" w:hint="default"/>
      </w:rPr>
    </w:lvl>
    <w:lvl w:ilvl="7" w:tplc="08090003" w:tentative="1">
      <w:start w:val="1"/>
      <w:numFmt w:val="bullet"/>
      <w:lvlText w:val="o"/>
      <w:lvlJc w:val="left"/>
      <w:pPr>
        <w:ind w:left="6191" w:hanging="360"/>
      </w:pPr>
      <w:rPr>
        <w:rFonts w:ascii="Courier New" w:hAnsi="Courier New" w:cs="Courier New" w:hint="default"/>
      </w:rPr>
    </w:lvl>
    <w:lvl w:ilvl="8" w:tplc="08090005" w:tentative="1">
      <w:start w:val="1"/>
      <w:numFmt w:val="bullet"/>
      <w:lvlText w:val=""/>
      <w:lvlJc w:val="left"/>
      <w:pPr>
        <w:ind w:left="6911" w:hanging="360"/>
      </w:pPr>
      <w:rPr>
        <w:rFonts w:ascii="Wingdings" w:hAnsi="Wingdings" w:hint="default"/>
      </w:rPr>
    </w:lvl>
  </w:abstractNum>
  <w:abstractNum w:abstractNumId="6" w15:restartNumberingAfterBreak="0">
    <w:nsid w:val="667A2F20"/>
    <w:multiLevelType w:val="hybridMultilevel"/>
    <w:tmpl w:val="35926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8874DB1"/>
    <w:multiLevelType w:val="hybridMultilevel"/>
    <w:tmpl w:val="946089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6A1A3FBF"/>
    <w:multiLevelType w:val="hybridMultilevel"/>
    <w:tmpl w:val="989C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B090F20"/>
    <w:multiLevelType w:val="hybridMultilevel"/>
    <w:tmpl w:val="F6EC5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0874B68"/>
    <w:multiLevelType w:val="hybridMultilevel"/>
    <w:tmpl w:val="28AC9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8442CB4"/>
    <w:multiLevelType w:val="hybridMultilevel"/>
    <w:tmpl w:val="71EE1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8"/>
  </w:num>
  <w:num w:numId="4">
    <w:abstractNumId w:val="4"/>
  </w:num>
  <w:num w:numId="5">
    <w:abstractNumId w:val="11"/>
  </w:num>
  <w:num w:numId="6">
    <w:abstractNumId w:val="1"/>
  </w:num>
  <w:num w:numId="7">
    <w:abstractNumId w:val="6"/>
  </w:num>
  <w:num w:numId="8">
    <w:abstractNumId w:val="7"/>
  </w:num>
  <w:num w:numId="9">
    <w:abstractNumId w:val="9"/>
  </w:num>
  <w:num w:numId="10">
    <w:abstractNumId w:val="0"/>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2xp0wre9drza7ewersp5aa7r5w0xezzts2e&quot;&gt;GP Placements&lt;record-ids&gt;&lt;item&gt;1&lt;/item&gt;&lt;item&gt;2&lt;/item&gt;&lt;item&gt;3&lt;/item&gt;&lt;item&gt;4&lt;/item&gt;&lt;item&gt;5&lt;/item&gt;&lt;item&gt;6&lt;/item&gt;&lt;item&gt;7&lt;/item&gt;&lt;item&gt;8&lt;/item&gt;&lt;item&gt;9&lt;/item&gt;&lt;item&gt;10&lt;/item&gt;&lt;item&gt;11&lt;/item&gt;&lt;item&gt;12&lt;/item&gt;&lt;item&gt;13&lt;/item&gt;&lt;/record-ids&gt;&lt;/item&gt;&lt;/Libraries&gt;"/>
  </w:docVars>
  <w:rsids>
    <w:rsidRoot w:val="008D6E20"/>
    <w:rsid w:val="000032F6"/>
    <w:rsid w:val="000077BE"/>
    <w:rsid w:val="000211DE"/>
    <w:rsid w:val="00024336"/>
    <w:rsid w:val="00036504"/>
    <w:rsid w:val="00037F5A"/>
    <w:rsid w:val="0004221D"/>
    <w:rsid w:val="0004667F"/>
    <w:rsid w:val="00054672"/>
    <w:rsid w:val="00062095"/>
    <w:rsid w:val="00063652"/>
    <w:rsid w:val="00070670"/>
    <w:rsid w:val="000711F0"/>
    <w:rsid w:val="000766F1"/>
    <w:rsid w:val="000B536E"/>
    <w:rsid w:val="000B599A"/>
    <w:rsid w:val="000D2289"/>
    <w:rsid w:val="000D27EF"/>
    <w:rsid w:val="000D52C1"/>
    <w:rsid w:val="000D6EC3"/>
    <w:rsid w:val="0010400D"/>
    <w:rsid w:val="00104402"/>
    <w:rsid w:val="00110971"/>
    <w:rsid w:val="00111332"/>
    <w:rsid w:val="0014736D"/>
    <w:rsid w:val="0015080F"/>
    <w:rsid w:val="00160B11"/>
    <w:rsid w:val="00175767"/>
    <w:rsid w:val="001A2690"/>
    <w:rsid w:val="001A65DA"/>
    <w:rsid w:val="001D0733"/>
    <w:rsid w:val="001F035F"/>
    <w:rsid w:val="001F06E7"/>
    <w:rsid w:val="001F07D6"/>
    <w:rsid w:val="00216E93"/>
    <w:rsid w:val="00222AE5"/>
    <w:rsid w:val="0023559D"/>
    <w:rsid w:val="00241D27"/>
    <w:rsid w:val="0025379F"/>
    <w:rsid w:val="00260721"/>
    <w:rsid w:val="00286F42"/>
    <w:rsid w:val="002A1513"/>
    <w:rsid w:val="002A7939"/>
    <w:rsid w:val="002B60C3"/>
    <w:rsid w:val="002B7AE0"/>
    <w:rsid w:val="002C1E16"/>
    <w:rsid w:val="002C5313"/>
    <w:rsid w:val="002E3D8E"/>
    <w:rsid w:val="002F73EA"/>
    <w:rsid w:val="00305820"/>
    <w:rsid w:val="00310BA3"/>
    <w:rsid w:val="00332DA3"/>
    <w:rsid w:val="00340519"/>
    <w:rsid w:val="00343A5B"/>
    <w:rsid w:val="00364A19"/>
    <w:rsid w:val="00380478"/>
    <w:rsid w:val="00396231"/>
    <w:rsid w:val="003A4FCF"/>
    <w:rsid w:val="003A579F"/>
    <w:rsid w:val="003C2DD2"/>
    <w:rsid w:val="003D201D"/>
    <w:rsid w:val="003E11F7"/>
    <w:rsid w:val="003E149D"/>
    <w:rsid w:val="003E5179"/>
    <w:rsid w:val="003E6255"/>
    <w:rsid w:val="003F5804"/>
    <w:rsid w:val="00413B17"/>
    <w:rsid w:val="00425233"/>
    <w:rsid w:val="00433375"/>
    <w:rsid w:val="0045574C"/>
    <w:rsid w:val="00464644"/>
    <w:rsid w:val="0046536B"/>
    <w:rsid w:val="00466023"/>
    <w:rsid w:val="004851F6"/>
    <w:rsid w:val="00486EF7"/>
    <w:rsid w:val="004B1060"/>
    <w:rsid w:val="004B3131"/>
    <w:rsid w:val="004B4190"/>
    <w:rsid w:val="004E0A85"/>
    <w:rsid w:val="004E3E3D"/>
    <w:rsid w:val="004F341D"/>
    <w:rsid w:val="004F4039"/>
    <w:rsid w:val="004F55D9"/>
    <w:rsid w:val="00513743"/>
    <w:rsid w:val="00513D11"/>
    <w:rsid w:val="00531DEC"/>
    <w:rsid w:val="00533323"/>
    <w:rsid w:val="00547C4A"/>
    <w:rsid w:val="005704B8"/>
    <w:rsid w:val="00570676"/>
    <w:rsid w:val="00573553"/>
    <w:rsid w:val="005970DA"/>
    <w:rsid w:val="005A5CFE"/>
    <w:rsid w:val="005A7D39"/>
    <w:rsid w:val="005B31BD"/>
    <w:rsid w:val="005B3EDE"/>
    <w:rsid w:val="005C4B2B"/>
    <w:rsid w:val="005D0AE8"/>
    <w:rsid w:val="005E040F"/>
    <w:rsid w:val="005E0E65"/>
    <w:rsid w:val="005E7E76"/>
    <w:rsid w:val="00652828"/>
    <w:rsid w:val="00653124"/>
    <w:rsid w:val="00665AB6"/>
    <w:rsid w:val="00665B66"/>
    <w:rsid w:val="006773E3"/>
    <w:rsid w:val="006802F0"/>
    <w:rsid w:val="006820E9"/>
    <w:rsid w:val="006947CD"/>
    <w:rsid w:val="006A3ED5"/>
    <w:rsid w:val="006A5858"/>
    <w:rsid w:val="006D1F3A"/>
    <w:rsid w:val="006D220C"/>
    <w:rsid w:val="006D7F45"/>
    <w:rsid w:val="006F3DA2"/>
    <w:rsid w:val="006F6F64"/>
    <w:rsid w:val="00704EBF"/>
    <w:rsid w:val="00721D1F"/>
    <w:rsid w:val="0072718F"/>
    <w:rsid w:val="0073057F"/>
    <w:rsid w:val="00733367"/>
    <w:rsid w:val="007340AB"/>
    <w:rsid w:val="007507F2"/>
    <w:rsid w:val="007561FB"/>
    <w:rsid w:val="007569C2"/>
    <w:rsid w:val="0076213C"/>
    <w:rsid w:val="007629CC"/>
    <w:rsid w:val="00763826"/>
    <w:rsid w:val="00766B6B"/>
    <w:rsid w:val="00766F72"/>
    <w:rsid w:val="007811CC"/>
    <w:rsid w:val="007949EC"/>
    <w:rsid w:val="007B33A0"/>
    <w:rsid w:val="007C3731"/>
    <w:rsid w:val="007E4FA2"/>
    <w:rsid w:val="007F3708"/>
    <w:rsid w:val="00800B35"/>
    <w:rsid w:val="00835873"/>
    <w:rsid w:val="00837459"/>
    <w:rsid w:val="00837655"/>
    <w:rsid w:val="0084706A"/>
    <w:rsid w:val="00866F4E"/>
    <w:rsid w:val="00867B76"/>
    <w:rsid w:val="00873231"/>
    <w:rsid w:val="00876C51"/>
    <w:rsid w:val="00882B05"/>
    <w:rsid w:val="008A4703"/>
    <w:rsid w:val="008B6706"/>
    <w:rsid w:val="008D6E20"/>
    <w:rsid w:val="008D7B61"/>
    <w:rsid w:val="00912AE7"/>
    <w:rsid w:val="0092096F"/>
    <w:rsid w:val="00930A28"/>
    <w:rsid w:val="009312B9"/>
    <w:rsid w:val="00931394"/>
    <w:rsid w:val="00933E6C"/>
    <w:rsid w:val="00940E6E"/>
    <w:rsid w:val="00945F37"/>
    <w:rsid w:val="009539EB"/>
    <w:rsid w:val="00953F11"/>
    <w:rsid w:val="00957E68"/>
    <w:rsid w:val="00960B9E"/>
    <w:rsid w:val="0097088A"/>
    <w:rsid w:val="00971084"/>
    <w:rsid w:val="00981782"/>
    <w:rsid w:val="009830C1"/>
    <w:rsid w:val="00985120"/>
    <w:rsid w:val="00994DD9"/>
    <w:rsid w:val="009A1EBB"/>
    <w:rsid w:val="009A4226"/>
    <w:rsid w:val="009A6B5F"/>
    <w:rsid w:val="009B048D"/>
    <w:rsid w:val="009B3B26"/>
    <w:rsid w:val="009B46AB"/>
    <w:rsid w:val="009C23AA"/>
    <w:rsid w:val="009D2781"/>
    <w:rsid w:val="009D656E"/>
    <w:rsid w:val="009E0C7A"/>
    <w:rsid w:val="009F33FD"/>
    <w:rsid w:val="009F64FB"/>
    <w:rsid w:val="00A404D4"/>
    <w:rsid w:val="00A44CB3"/>
    <w:rsid w:val="00A6375D"/>
    <w:rsid w:val="00A65AC7"/>
    <w:rsid w:val="00A6781F"/>
    <w:rsid w:val="00A834EF"/>
    <w:rsid w:val="00A84E50"/>
    <w:rsid w:val="00A93EEC"/>
    <w:rsid w:val="00AA2D92"/>
    <w:rsid w:val="00AB4B59"/>
    <w:rsid w:val="00AB4DBF"/>
    <w:rsid w:val="00AD1D68"/>
    <w:rsid w:val="00AE2909"/>
    <w:rsid w:val="00AE4F37"/>
    <w:rsid w:val="00AE7DF8"/>
    <w:rsid w:val="00AF6F70"/>
    <w:rsid w:val="00B13E51"/>
    <w:rsid w:val="00B32A34"/>
    <w:rsid w:val="00B409DD"/>
    <w:rsid w:val="00B41323"/>
    <w:rsid w:val="00B4330B"/>
    <w:rsid w:val="00B47A07"/>
    <w:rsid w:val="00B51F49"/>
    <w:rsid w:val="00B52785"/>
    <w:rsid w:val="00B67BAD"/>
    <w:rsid w:val="00B81C23"/>
    <w:rsid w:val="00B878CC"/>
    <w:rsid w:val="00B87B8E"/>
    <w:rsid w:val="00BA0F79"/>
    <w:rsid w:val="00BA5FCB"/>
    <w:rsid w:val="00BB290E"/>
    <w:rsid w:val="00BC652F"/>
    <w:rsid w:val="00BC6673"/>
    <w:rsid w:val="00BD0594"/>
    <w:rsid w:val="00BD5F39"/>
    <w:rsid w:val="00BD6F6D"/>
    <w:rsid w:val="00BE1B3E"/>
    <w:rsid w:val="00BE66E9"/>
    <w:rsid w:val="00C042B2"/>
    <w:rsid w:val="00C15CD7"/>
    <w:rsid w:val="00C3628E"/>
    <w:rsid w:val="00C442F0"/>
    <w:rsid w:val="00C54FE0"/>
    <w:rsid w:val="00C73656"/>
    <w:rsid w:val="00C851AA"/>
    <w:rsid w:val="00C94BA4"/>
    <w:rsid w:val="00CB19E7"/>
    <w:rsid w:val="00CB1C20"/>
    <w:rsid w:val="00CC1737"/>
    <w:rsid w:val="00CC3AC0"/>
    <w:rsid w:val="00CD1F0C"/>
    <w:rsid w:val="00CD67D9"/>
    <w:rsid w:val="00CE0AA7"/>
    <w:rsid w:val="00CE4542"/>
    <w:rsid w:val="00CE6AE7"/>
    <w:rsid w:val="00D06D31"/>
    <w:rsid w:val="00D11566"/>
    <w:rsid w:val="00D1693D"/>
    <w:rsid w:val="00D372BB"/>
    <w:rsid w:val="00D373C2"/>
    <w:rsid w:val="00D41466"/>
    <w:rsid w:val="00D42A69"/>
    <w:rsid w:val="00D96C8D"/>
    <w:rsid w:val="00DA36A1"/>
    <w:rsid w:val="00DA7311"/>
    <w:rsid w:val="00DB288E"/>
    <w:rsid w:val="00DB3E6A"/>
    <w:rsid w:val="00DB7D60"/>
    <w:rsid w:val="00DD2CF4"/>
    <w:rsid w:val="00DE0CD4"/>
    <w:rsid w:val="00DE2196"/>
    <w:rsid w:val="00DE2367"/>
    <w:rsid w:val="00E24567"/>
    <w:rsid w:val="00E2580E"/>
    <w:rsid w:val="00E350E3"/>
    <w:rsid w:val="00E413D4"/>
    <w:rsid w:val="00E47D5C"/>
    <w:rsid w:val="00E5241D"/>
    <w:rsid w:val="00E75994"/>
    <w:rsid w:val="00E7709C"/>
    <w:rsid w:val="00EA061C"/>
    <w:rsid w:val="00EA603F"/>
    <w:rsid w:val="00EC34E4"/>
    <w:rsid w:val="00EC692D"/>
    <w:rsid w:val="00ED16E8"/>
    <w:rsid w:val="00ED71F8"/>
    <w:rsid w:val="00EE3D99"/>
    <w:rsid w:val="00F2156D"/>
    <w:rsid w:val="00F3169F"/>
    <w:rsid w:val="00F45F11"/>
    <w:rsid w:val="00F50CD2"/>
    <w:rsid w:val="00F53A0D"/>
    <w:rsid w:val="00F55BBE"/>
    <w:rsid w:val="00F8146D"/>
    <w:rsid w:val="00F9016C"/>
    <w:rsid w:val="00FB7ADE"/>
    <w:rsid w:val="00FE433B"/>
    <w:rsid w:val="00FF4FAF"/>
    <w:rsid w:val="00FF71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03B5E9DF"/>
  <w15:docId w15:val="{171DEC56-4A55-49ED-AE9D-132F9DF1A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6E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6E20"/>
    <w:pPr>
      <w:ind w:left="720"/>
      <w:contextualSpacing/>
    </w:pPr>
  </w:style>
  <w:style w:type="paragraph" w:styleId="NoSpacing">
    <w:name w:val="No Spacing"/>
    <w:link w:val="NoSpacingChar"/>
    <w:uiPriority w:val="1"/>
    <w:qFormat/>
    <w:rsid w:val="00E75994"/>
    <w:pPr>
      <w:spacing w:after="0" w:line="240" w:lineRule="auto"/>
    </w:pPr>
  </w:style>
  <w:style w:type="table" w:styleId="TableGrid">
    <w:name w:val="Table Grid"/>
    <w:basedOn w:val="TableNormal"/>
    <w:uiPriority w:val="59"/>
    <w:rsid w:val="007305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2">
    <w:name w:val="Medium List 2"/>
    <w:basedOn w:val="TableNormal"/>
    <w:uiPriority w:val="66"/>
    <w:rsid w:val="00CC173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Grid">
    <w:name w:val="Light Grid"/>
    <w:basedOn w:val="TableNormal"/>
    <w:uiPriority w:val="62"/>
    <w:rsid w:val="00CC173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Shading">
    <w:name w:val="Light Shading"/>
    <w:basedOn w:val="TableNormal"/>
    <w:uiPriority w:val="60"/>
    <w:rsid w:val="00AD1D6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F45F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5F11"/>
    <w:rPr>
      <w:rFonts w:ascii="Tahoma" w:hAnsi="Tahoma" w:cs="Tahoma"/>
      <w:sz w:val="16"/>
      <w:szCs w:val="16"/>
    </w:rPr>
  </w:style>
  <w:style w:type="paragraph" w:customStyle="1" w:styleId="EndNoteBibliographyTitle">
    <w:name w:val="EndNote Bibliography Title"/>
    <w:basedOn w:val="Normal"/>
    <w:link w:val="EndNoteBibliographyTitleChar"/>
    <w:rsid w:val="00486EF7"/>
    <w:pPr>
      <w:spacing w:after="0"/>
      <w:jc w:val="center"/>
    </w:pPr>
    <w:rPr>
      <w:rFonts w:ascii="Calibri" w:hAnsi="Calibri"/>
      <w:noProof/>
      <w:lang w:val="en-US"/>
    </w:rPr>
  </w:style>
  <w:style w:type="character" w:customStyle="1" w:styleId="NoSpacingChar">
    <w:name w:val="No Spacing Char"/>
    <w:basedOn w:val="DefaultParagraphFont"/>
    <w:link w:val="NoSpacing"/>
    <w:uiPriority w:val="1"/>
    <w:rsid w:val="00486EF7"/>
  </w:style>
  <w:style w:type="character" w:customStyle="1" w:styleId="EndNoteBibliographyTitleChar">
    <w:name w:val="EndNote Bibliography Title Char"/>
    <w:basedOn w:val="NoSpacingChar"/>
    <w:link w:val="EndNoteBibliographyTitle"/>
    <w:rsid w:val="00486EF7"/>
    <w:rPr>
      <w:rFonts w:ascii="Calibri" w:hAnsi="Calibri"/>
      <w:noProof/>
      <w:lang w:val="en-US"/>
    </w:rPr>
  </w:style>
  <w:style w:type="paragraph" w:customStyle="1" w:styleId="EndNoteBibliography">
    <w:name w:val="EndNote Bibliography"/>
    <w:basedOn w:val="Normal"/>
    <w:link w:val="EndNoteBibliographyChar"/>
    <w:rsid w:val="00486EF7"/>
    <w:pPr>
      <w:spacing w:line="240" w:lineRule="auto"/>
    </w:pPr>
    <w:rPr>
      <w:rFonts w:ascii="Calibri" w:hAnsi="Calibri"/>
      <w:noProof/>
      <w:lang w:val="en-US"/>
    </w:rPr>
  </w:style>
  <w:style w:type="character" w:customStyle="1" w:styleId="EndNoteBibliographyChar">
    <w:name w:val="EndNote Bibliography Char"/>
    <w:basedOn w:val="NoSpacingChar"/>
    <w:link w:val="EndNoteBibliography"/>
    <w:rsid w:val="00486EF7"/>
    <w:rPr>
      <w:rFonts w:ascii="Calibri" w:hAnsi="Calibri"/>
      <w:noProof/>
      <w:lang w:val="en-US"/>
    </w:rPr>
  </w:style>
  <w:style w:type="paragraph" w:styleId="Header">
    <w:name w:val="header"/>
    <w:basedOn w:val="Normal"/>
    <w:link w:val="HeaderChar"/>
    <w:uiPriority w:val="99"/>
    <w:unhideWhenUsed/>
    <w:rsid w:val="003A57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579F"/>
  </w:style>
  <w:style w:type="paragraph" w:styleId="Footer">
    <w:name w:val="footer"/>
    <w:basedOn w:val="Normal"/>
    <w:link w:val="FooterChar"/>
    <w:uiPriority w:val="99"/>
    <w:unhideWhenUsed/>
    <w:rsid w:val="003A57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579F"/>
  </w:style>
  <w:style w:type="character" w:styleId="Hyperlink">
    <w:name w:val="Hyperlink"/>
    <w:basedOn w:val="DefaultParagraphFont"/>
    <w:uiPriority w:val="99"/>
    <w:unhideWhenUsed/>
    <w:rsid w:val="006D1F3A"/>
    <w:rPr>
      <w:color w:val="0000FF" w:themeColor="hyperlink"/>
      <w:u w:val="single"/>
    </w:rPr>
  </w:style>
  <w:style w:type="character" w:styleId="CommentReference">
    <w:name w:val="annotation reference"/>
    <w:basedOn w:val="DefaultParagraphFont"/>
    <w:uiPriority w:val="99"/>
    <w:semiHidden/>
    <w:unhideWhenUsed/>
    <w:rsid w:val="0045574C"/>
    <w:rPr>
      <w:sz w:val="16"/>
      <w:szCs w:val="16"/>
    </w:rPr>
  </w:style>
  <w:style w:type="paragraph" w:styleId="CommentText">
    <w:name w:val="annotation text"/>
    <w:basedOn w:val="Normal"/>
    <w:link w:val="CommentTextChar"/>
    <w:uiPriority w:val="99"/>
    <w:semiHidden/>
    <w:unhideWhenUsed/>
    <w:rsid w:val="0045574C"/>
    <w:pPr>
      <w:spacing w:line="240" w:lineRule="auto"/>
    </w:pPr>
    <w:rPr>
      <w:sz w:val="20"/>
      <w:szCs w:val="20"/>
    </w:rPr>
  </w:style>
  <w:style w:type="character" w:customStyle="1" w:styleId="CommentTextChar">
    <w:name w:val="Comment Text Char"/>
    <w:basedOn w:val="DefaultParagraphFont"/>
    <w:link w:val="CommentText"/>
    <w:uiPriority w:val="99"/>
    <w:semiHidden/>
    <w:rsid w:val="0045574C"/>
    <w:rPr>
      <w:sz w:val="20"/>
      <w:szCs w:val="20"/>
    </w:rPr>
  </w:style>
  <w:style w:type="paragraph" w:styleId="CommentSubject">
    <w:name w:val="annotation subject"/>
    <w:basedOn w:val="CommentText"/>
    <w:next w:val="CommentText"/>
    <w:link w:val="CommentSubjectChar"/>
    <w:uiPriority w:val="99"/>
    <w:semiHidden/>
    <w:unhideWhenUsed/>
    <w:rsid w:val="0045574C"/>
    <w:rPr>
      <w:b/>
      <w:bCs/>
    </w:rPr>
  </w:style>
  <w:style w:type="character" w:customStyle="1" w:styleId="CommentSubjectChar">
    <w:name w:val="Comment Subject Char"/>
    <w:basedOn w:val="CommentTextChar"/>
    <w:link w:val="CommentSubject"/>
    <w:uiPriority w:val="99"/>
    <w:semiHidden/>
    <w:rsid w:val="0045574C"/>
    <w:rPr>
      <w:b/>
      <w:bCs/>
      <w:sz w:val="20"/>
      <w:szCs w:val="20"/>
    </w:rPr>
  </w:style>
  <w:style w:type="table" w:customStyle="1" w:styleId="GridTable21">
    <w:name w:val="Grid Table 21"/>
    <w:basedOn w:val="TableNormal"/>
    <w:uiPriority w:val="47"/>
    <w:rsid w:val="004E3E3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LineNumber">
    <w:name w:val="line number"/>
    <w:basedOn w:val="DefaultParagraphFont"/>
    <w:uiPriority w:val="99"/>
    <w:semiHidden/>
    <w:unhideWhenUsed/>
    <w:rsid w:val="008D7B61"/>
  </w:style>
  <w:style w:type="paragraph" w:customStyle="1" w:styleId="CPTL">
    <w:name w:val="CPTL"/>
    <w:basedOn w:val="Normal"/>
    <w:link w:val="CPTLChar"/>
    <w:qFormat/>
    <w:rsid w:val="00945F37"/>
    <w:pPr>
      <w:spacing w:after="0" w:line="480" w:lineRule="auto"/>
      <w:ind w:firstLine="431"/>
      <w:jc w:val="center"/>
    </w:pPr>
    <w:rPr>
      <w:rFonts w:ascii="Arial" w:hAnsi="Arial" w:cs="Arial"/>
      <w:b/>
      <w:color w:val="000000" w:themeColor="text1"/>
      <w:sz w:val="20"/>
      <w:szCs w:val="20"/>
    </w:rPr>
  </w:style>
  <w:style w:type="character" w:customStyle="1" w:styleId="CPTLChar">
    <w:name w:val="CPTL Char"/>
    <w:basedOn w:val="DefaultParagraphFont"/>
    <w:link w:val="CPTL"/>
    <w:rsid w:val="00945F37"/>
    <w:rPr>
      <w:rFonts w:ascii="Arial" w:hAnsi="Arial" w:cs="Arial"/>
      <w:b/>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639651">
      <w:bodyDiv w:val="1"/>
      <w:marLeft w:val="0"/>
      <w:marRight w:val="0"/>
      <w:marTop w:val="0"/>
      <w:marBottom w:val="0"/>
      <w:divBdr>
        <w:top w:val="none" w:sz="0" w:space="0" w:color="auto"/>
        <w:left w:val="none" w:sz="0" w:space="0" w:color="auto"/>
        <w:bottom w:val="none" w:sz="0" w:space="0" w:color="auto"/>
        <w:right w:val="none" w:sz="0" w:space="0" w:color="auto"/>
      </w:divBdr>
    </w:div>
    <w:div w:id="2011323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229CEF-BFCE-4A33-95D8-9ABAB0C4C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D8DB9C86.dotm</Template>
  <TotalTime>107</TotalTime>
  <Pages>20</Pages>
  <Words>21637</Words>
  <Characters>123334</Characters>
  <Application>Microsoft Office Word</Application>
  <DocSecurity>0</DocSecurity>
  <Lines>1027</Lines>
  <Paragraphs>289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Emily Von Hatten</dc:creator>
  <cp:lastModifiedBy>Gemma Donovan</cp:lastModifiedBy>
  <cp:revision>8</cp:revision>
  <cp:lastPrinted>2018-08-16T10:25:00Z</cp:lastPrinted>
  <dcterms:created xsi:type="dcterms:W3CDTF">2019-04-29T09:36:00Z</dcterms:created>
  <dcterms:modified xsi:type="dcterms:W3CDTF">2019-05-03T10:15:00Z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8d562d9b-2e0d-3188-955a-18929bebc230</vt:lpwstr>
  </property>
  <property fmtid="{D5CDD505-2E9C-101B-9397-08002B2CF9AE}" pid="24" name="Mendeley Citation Style_1">
    <vt:lpwstr>http://www.zotero.org/styles/american-medical-association</vt:lpwstr>
  </property>
</Properties>
</file>