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85DAB" w14:textId="77777777" w:rsidR="00654AA2" w:rsidRPr="00E65801" w:rsidRDefault="00654AA2" w:rsidP="00654AA2">
      <w:pPr>
        <w:spacing w:line="360" w:lineRule="auto"/>
        <w:jc w:val="both"/>
        <w:rPr>
          <w:rFonts w:asciiTheme="minorHAnsi" w:hAnsiTheme="minorHAnsi" w:cstheme="minorHAnsi"/>
          <w:bCs/>
          <w:sz w:val="24"/>
          <w:szCs w:val="24"/>
        </w:rPr>
      </w:pPr>
      <w:r w:rsidRPr="00E65801">
        <w:rPr>
          <w:rFonts w:asciiTheme="minorHAnsi" w:hAnsiTheme="minorHAnsi" w:cstheme="minorHAnsi"/>
          <w:b/>
          <w:sz w:val="24"/>
          <w:szCs w:val="24"/>
        </w:rPr>
        <w:t>A Neoliberalist Solution for a Neoliberalist Problem:</w:t>
      </w:r>
      <w:r w:rsidRPr="00E65801">
        <w:rPr>
          <w:rFonts w:asciiTheme="minorHAnsi" w:hAnsiTheme="minorHAnsi" w:cstheme="minorHAnsi"/>
          <w:sz w:val="24"/>
          <w:szCs w:val="24"/>
        </w:rPr>
        <w:t xml:space="preserve"> The Neoliberalist normalisation of psychosocial support for parent-carers </w:t>
      </w:r>
    </w:p>
    <w:p w14:paraId="036E5C5D" w14:textId="77777777"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sz w:val="24"/>
          <w:szCs w:val="24"/>
        </w:rPr>
        <w:t>Dr Lesley Deacon, Philip Nicholson and Kim Allen</w:t>
      </w:r>
    </w:p>
    <w:p w14:paraId="3BDA1D59" w14:textId="77777777" w:rsidR="00654AA2" w:rsidRPr="00E65801" w:rsidRDefault="00654AA2" w:rsidP="00654AA2">
      <w:pPr>
        <w:spacing w:line="360" w:lineRule="auto"/>
        <w:jc w:val="both"/>
        <w:rPr>
          <w:rFonts w:asciiTheme="minorHAnsi" w:hAnsiTheme="minorHAnsi" w:cstheme="minorHAnsi"/>
          <w:i/>
          <w:sz w:val="24"/>
          <w:szCs w:val="24"/>
        </w:rPr>
      </w:pPr>
      <w:r w:rsidRPr="00E65801">
        <w:rPr>
          <w:rFonts w:asciiTheme="minorHAnsi" w:hAnsiTheme="minorHAnsi" w:cstheme="minorHAnsi"/>
          <w:i/>
          <w:sz w:val="24"/>
          <w:szCs w:val="24"/>
        </w:rPr>
        <w:t>University of Sunderland</w:t>
      </w:r>
    </w:p>
    <w:p w14:paraId="39A4B6B3" w14:textId="77777777" w:rsidR="00654AA2" w:rsidRDefault="00654AA2" w:rsidP="00654AA2">
      <w:pPr>
        <w:spacing w:line="360" w:lineRule="auto"/>
        <w:jc w:val="both"/>
        <w:rPr>
          <w:rFonts w:asciiTheme="minorHAnsi" w:hAnsiTheme="minorHAnsi" w:cstheme="minorHAnsi"/>
          <w:i/>
          <w:sz w:val="24"/>
          <w:szCs w:val="24"/>
        </w:rPr>
      </w:pPr>
    </w:p>
    <w:p w14:paraId="7F01C2EC" w14:textId="77777777" w:rsidR="00654AA2" w:rsidRDefault="00654AA2" w:rsidP="00654AA2">
      <w:pPr>
        <w:spacing w:line="360" w:lineRule="auto"/>
        <w:jc w:val="both"/>
        <w:rPr>
          <w:rFonts w:asciiTheme="minorHAnsi" w:hAnsiTheme="minorHAnsi" w:cstheme="minorHAnsi"/>
          <w:i/>
          <w:sz w:val="24"/>
          <w:szCs w:val="24"/>
        </w:rPr>
      </w:pPr>
    </w:p>
    <w:p w14:paraId="019FC608" w14:textId="77777777"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b/>
          <w:sz w:val="24"/>
          <w:szCs w:val="24"/>
        </w:rPr>
        <w:t>Dr Lesley Deacon</w:t>
      </w:r>
    </w:p>
    <w:p w14:paraId="697CE2C4" w14:textId="5452FB24"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sz w:val="24"/>
          <w:szCs w:val="24"/>
        </w:rPr>
        <w:t xml:space="preserve">Dr Lesley Deacon is the lead investigator and author for this research project. She is currently a Senior Lecturer in </w:t>
      </w:r>
      <w:r>
        <w:rPr>
          <w:rFonts w:asciiTheme="minorHAnsi" w:hAnsiTheme="minorHAnsi" w:cstheme="minorHAnsi"/>
          <w:sz w:val="24"/>
          <w:szCs w:val="24"/>
        </w:rPr>
        <w:t xml:space="preserve">Social Work and </w:t>
      </w:r>
      <w:r w:rsidRPr="00E65801">
        <w:rPr>
          <w:rFonts w:asciiTheme="minorHAnsi" w:hAnsiTheme="minorHAnsi" w:cstheme="minorHAnsi"/>
          <w:sz w:val="24"/>
          <w:szCs w:val="24"/>
        </w:rPr>
        <w:t xml:space="preserve">Applied Social </w:t>
      </w:r>
      <w:r>
        <w:rPr>
          <w:rFonts w:asciiTheme="minorHAnsi" w:hAnsiTheme="minorHAnsi" w:cstheme="minorHAnsi"/>
          <w:sz w:val="24"/>
          <w:szCs w:val="24"/>
        </w:rPr>
        <w:t xml:space="preserve">Sciences </w:t>
      </w:r>
      <w:r w:rsidRPr="00E65801">
        <w:rPr>
          <w:rFonts w:asciiTheme="minorHAnsi" w:hAnsiTheme="minorHAnsi" w:cstheme="minorHAnsi"/>
          <w:sz w:val="24"/>
          <w:szCs w:val="24"/>
        </w:rPr>
        <w:t>at the University of Sunderland.</w:t>
      </w:r>
    </w:p>
    <w:p w14:paraId="77146C71" w14:textId="77777777" w:rsidR="00654AA2" w:rsidRPr="00E65801" w:rsidRDefault="00654AA2" w:rsidP="00654AA2">
      <w:pPr>
        <w:spacing w:line="360" w:lineRule="auto"/>
        <w:jc w:val="both"/>
        <w:rPr>
          <w:rFonts w:asciiTheme="minorHAnsi" w:hAnsiTheme="minorHAnsi" w:cstheme="minorHAnsi"/>
          <w:sz w:val="24"/>
          <w:szCs w:val="24"/>
        </w:rPr>
      </w:pPr>
    </w:p>
    <w:p w14:paraId="65911E4A" w14:textId="77777777" w:rsidR="00654AA2" w:rsidRPr="00E65801" w:rsidRDefault="00654AA2" w:rsidP="00654AA2">
      <w:pPr>
        <w:spacing w:line="360" w:lineRule="auto"/>
        <w:jc w:val="both"/>
        <w:rPr>
          <w:rFonts w:asciiTheme="minorHAnsi" w:hAnsiTheme="minorHAnsi" w:cstheme="minorHAnsi"/>
          <w:b/>
          <w:sz w:val="24"/>
          <w:szCs w:val="24"/>
        </w:rPr>
      </w:pPr>
      <w:r w:rsidRPr="00E65801">
        <w:rPr>
          <w:rFonts w:asciiTheme="minorHAnsi" w:hAnsiTheme="minorHAnsi" w:cstheme="minorHAnsi"/>
          <w:b/>
          <w:sz w:val="24"/>
          <w:szCs w:val="24"/>
        </w:rPr>
        <w:t>Philip Nicholson</w:t>
      </w:r>
    </w:p>
    <w:p w14:paraId="0B43E4D0" w14:textId="77777777"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sz w:val="24"/>
          <w:szCs w:val="24"/>
        </w:rPr>
        <w:t>Is a Masters in Applied Social Welfare Studies student at the University of Sunderland. He contributed to the literature review and analysis; and completed the qualitative interviews.</w:t>
      </w:r>
    </w:p>
    <w:p w14:paraId="46ADB091" w14:textId="77777777" w:rsidR="00654AA2" w:rsidRPr="00E65801" w:rsidRDefault="00654AA2" w:rsidP="00654AA2">
      <w:pPr>
        <w:spacing w:line="360" w:lineRule="auto"/>
        <w:jc w:val="both"/>
        <w:rPr>
          <w:rFonts w:asciiTheme="minorHAnsi" w:hAnsiTheme="minorHAnsi" w:cstheme="minorHAnsi"/>
          <w:sz w:val="24"/>
          <w:szCs w:val="24"/>
        </w:rPr>
      </w:pPr>
    </w:p>
    <w:p w14:paraId="105B7C93" w14:textId="77777777" w:rsidR="00654AA2" w:rsidRPr="00E65801" w:rsidRDefault="00654AA2" w:rsidP="00654AA2">
      <w:pPr>
        <w:spacing w:line="360" w:lineRule="auto"/>
        <w:jc w:val="both"/>
        <w:rPr>
          <w:rFonts w:asciiTheme="minorHAnsi" w:hAnsiTheme="minorHAnsi" w:cstheme="minorHAnsi"/>
          <w:b/>
          <w:sz w:val="24"/>
          <w:szCs w:val="24"/>
        </w:rPr>
      </w:pPr>
      <w:r w:rsidRPr="00E65801">
        <w:rPr>
          <w:rFonts w:asciiTheme="minorHAnsi" w:hAnsiTheme="minorHAnsi" w:cstheme="minorHAnsi"/>
          <w:b/>
          <w:sz w:val="24"/>
          <w:szCs w:val="24"/>
        </w:rPr>
        <w:t>Kim Allen</w:t>
      </w:r>
    </w:p>
    <w:p w14:paraId="20C6DB56" w14:textId="77777777"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sz w:val="24"/>
          <w:szCs w:val="24"/>
        </w:rPr>
        <w:t>Is a Masters in Social Work graduate from the University of Sunderland. She contributed to the literature review and completed the quantitative analysis.</w:t>
      </w:r>
    </w:p>
    <w:p w14:paraId="07D9341C" w14:textId="77777777" w:rsidR="00654AA2" w:rsidRPr="00E65801" w:rsidRDefault="00654AA2" w:rsidP="00654AA2">
      <w:pPr>
        <w:spacing w:line="360" w:lineRule="auto"/>
        <w:jc w:val="both"/>
        <w:rPr>
          <w:rFonts w:asciiTheme="minorHAnsi" w:hAnsiTheme="minorHAnsi" w:cstheme="minorHAnsi"/>
          <w:sz w:val="24"/>
          <w:szCs w:val="24"/>
        </w:rPr>
      </w:pPr>
    </w:p>
    <w:p w14:paraId="32B0BCB0" w14:textId="77777777" w:rsidR="00654AA2" w:rsidRPr="00E65801" w:rsidRDefault="00654AA2" w:rsidP="00654AA2">
      <w:pPr>
        <w:spacing w:line="360" w:lineRule="auto"/>
        <w:jc w:val="both"/>
        <w:rPr>
          <w:rFonts w:asciiTheme="minorHAnsi" w:hAnsiTheme="minorHAnsi" w:cstheme="minorHAnsi"/>
          <w:sz w:val="24"/>
          <w:szCs w:val="24"/>
        </w:rPr>
      </w:pPr>
    </w:p>
    <w:p w14:paraId="41436D5A" w14:textId="77777777" w:rsidR="00654AA2" w:rsidRPr="00E65801" w:rsidRDefault="00654AA2" w:rsidP="00654AA2">
      <w:pPr>
        <w:spacing w:line="360" w:lineRule="auto"/>
        <w:jc w:val="both"/>
        <w:rPr>
          <w:rFonts w:asciiTheme="minorHAnsi" w:hAnsiTheme="minorHAnsi" w:cstheme="minorHAnsi"/>
          <w:sz w:val="24"/>
          <w:szCs w:val="24"/>
        </w:rPr>
      </w:pPr>
      <w:r w:rsidRPr="00E65801">
        <w:rPr>
          <w:rFonts w:asciiTheme="minorHAnsi" w:hAnsiTheme="minorHAnsi" w:cstheme="minorHAnsi"/>
          <w:i/>
          <w:sz w:val="24"/>
          <w:szCs w:val="24"/>
        </w:rPr>
        <w:t>Word count: 7168</w:t>
      </w:r>
    </w:p>
    <w:p w14:paraId="52C6DF20" w14:textId="77777777" w:rsidR="00654AA2" w:rsidRPr="00E65801" w:rsidRDefault="00654AA2" w:rsidP="00654AA2">
      <w:pPr>
        <w:spacing w:line="360" w:lineRule="auto"/>
        <w:jc w:val="both"/>
        <w:rPr>
          <w:rFonts w:asciiTheme="minorHAnsi" w:hAnsiTheme="minorHAnsi" w:cstheme="minorHAnsi"/>
          <w:b/>
          <w:sz w:val="24"/>
          <w:szCs w:val="24"/>
        </w:rPr>
      </w:pPr>
    </w:p>
    <w:p w14:paraId="326AA8C4" w14:textId="77777777" w:rsidR="00654AA2" w:rsidRDefault="00654AA2" w:rsidP="00654AA2"/>
    <w:p w14:paraId="166CF312" w14:textId="77777777" w:rsidR="00654AA2" w:rsidRDefault="00654AA2">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105040A" w14:textId="3951E939" w:rsidR="00F83BBF" w:rsidRPr="00E65801" w:rsidRDefault="00F83BBF" w:rsidP="00654AA2">
      <w:pPr>
        <w:spacing w:after="0" w:line="360" w:lineRule="auto"/>
        <w:jc w:val="both"/>
        <w:rPr>
          <w:rFonts w:asciiTheme="minorHAnsi" w:hAnsiTheme="minorHAnsi" w:cstheme="minorHAnsi"/>
          <w:bCs/>
          <w:sz w:val="24"/>
          <w:szCs w:val="24"/>
        </w:rPr>
      </w:pPr>
      <w:r w:rsidRPr="00E65801">
        <w:rPr>
          <w:rFonts w:asciiTheme="minorHAnsi" w:hAnsiTheme="minorHAnsi" w:cstheme="minorHAnsi"/>
          <w:b/>
          <w:sz w:val="24"/>
          <w:szCs w:val="24"/>
        </w:rPr>
        <w:t>A Neoliberalist Solution for a Neoliberalist Problem:</w:t>
      </w:r>
      <w:r w:rsidRPr="00E65801">
        <w:rPr>
          <w:rFonts w:asciiTheme="minorHAnsi" w:hAnsiTheme="minorHAnsi" w:cstheme="minorHAnsi"/>
          <w:sz w:val="24"/>
          <w:szCs w:val="24"/>
        </w:rPr>
        <w:t xml:space="preserve"> The Neoliberalist normalisation of psychosocial support for parent-carers </w:t>
      </w:r>
    </w:p>
    <w:p w14:paraId="6F3678E5" w14:textId="77777777" w:rsidR="00F83BBF" w:rsidRDefault="00F83BBF">
      <w:pPr>
        <w:spacing w:line="360" w:lineRule="auto"/>
        <w:jc w:val="both"/>
        <w:rPr>
          <w:rFonts w:asciiTheme="minorHAnsi" w:hAnsiTheme="minorHAnsi" w:cstheme="minorHAnsi"/>
          <w:b/>
          <w:sz w:val="24"/>
          <w:szCs w:val="24"/>
        </w:rPr>
      </w:pPr>
    </w:p>
    <w:p w14:paraId="19B00311" w14:textId="0D181050" w:rsidR="00A6090E" w:rsidRPr="00654AA2" w:rsidRDefault="00A6090E">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t>ABSTRACT</w:t>
      </w:r>
    </w:p>
    <w:p w14:paraId="43A61567" w14:textId="77777777" w:rsidR="009F226A" w:rsidRPr="00654AA2" w:rsidRDefault="009F226A"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Research in the social sciences has challenged the rhetoric that Austerity measures, implemented since the 2008 financial crash, are economically motived; and instead suggest they are underpinned ideologically by Neoliberalism.  Such measures have had a significant impact on the most vulnerable members of society, particularly women, and specifically mothers. This small-scale research study sought to understand the experiences of mother parent-carers of children with disabilities and/or life limiting conditions, who accessed psychosocial support from a local charity. The findings show that although parent-carers report immediate benefits from the charity’s psychosocial support services, they do so in a way in which perceived benefits are illustrative of underlying Neoliberalist ideology; such as not expecting help from the state, expecting barriers to support and instead accepting the responsibilsation of their role as parent-carer. This article theorises therefore that the provision of psycho-social support for parent-carers, in particular, is in fact ideologically motivated to minimise state intervention rather than being concerned with parent-carers’ welfare. This raises important questions regarding the degradation of welfare and how, seemingly benefit-focused support (particularly self-help) is in fact perpetuating Neoliberal ideology.</w:t>
      </w:r>
    </w:p>
    <w:p w14:paraId="3685F166" w14:textId="77777777" w:rsidR="009F226A" w:rsidRPr="00654AA2" w:rsidRDefault="009F226A">
      <w:pPr>
        <w:spacing w:line="360" w:lineRule="auto"/>
        <w:jc w:val="both"/>
        <w:rPr>
          <w:rFonts w:asciiTheme="minorHAnsi" w:hAnsiTheme="minorHAnsi" w:cstheme="minorHAnsi"/>
          <w:sz w:val="24"/>
          <w:szCs w:val="24"/>
        </w:rPr>
      </w:pPr>
    </w:p>
    <w:p w14:paraId="4548775D" w14:textId="77777777" w:rsidR="00A6090E" w:rsidRPr="00654AA2" w:rsidRDefault="00A6090E">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t>KEY WORDS</w:t>
      </w:r>
    </w:p>
    <w:p w14:paraId="6D3080B1" w14:textId="5DDACB28" w:rsidR="00EA0065" w:rsidRPr="00654AA2" w:rsidRDefault="009F226A">
      <w:pPr>
        <w:spacing w:line="360" w:lineRule="auto"/>
        <w:jc w:val="both"/>
        <w:rPr>
          <w:rFonts w:asciiTheme="minorHAnsi" w:hAnsiTheme="minorHAnsi" w:cstheme="minorHAnsi"/>
          <w:b/>
          <w:sz w:val="24"/>
          <w:szCs w:val="24"/>
        </w:rPr>
      </w:pPr>
      <w:r w:rsidRPr="00654AA2">
        <w:rPr>
          <w:rFonts w:asciiTheme="minorHAnsi" w:hAnsiTheme="minorHAnsi" w:cstheme="minorHAnsi"/>
          <w:sz w:val="24"/>
          <w:szCs w:val="24"/>
        </w:rPr>
        <w:t>mother parent-carers / Neoliberalism / psychosocial support / self-help</w:t>
      </w:r>
    </w:p>
    <w:p w14:paraId="6B06AFDC" w14:textId="77777777" w:rsidR="004C3216" w:rsidRPr="00654AA2" w:rsidRDefault="004C3216" w:rsidP="00654AA2">
      <w:pPr>
        <w:spacing w:after="0" w:line="360" w:lineRule="auto"/>
        <w:jc w:val="both"/>
        <w:rPr>
          <w:rFonts w:asciiTheme="minorHAnsi" w:hAnsiTheme="minorHAnsi" w:cstheme="minorHAnsi"/>
          <w:b/>
          <w:sz w:val="24"/>
          <w:szCs w:val="24"/>
        </w:rPr>
      </w:pPr>
      <w:r w:rsidRPr="00654AA2">
        <w:rPr>
          <w:rFonts w:asciiTheme="minorHAnsi" w:hAnsiTheme="minorHAnsi" w:cstheme="minorHAnsi"/>
          <w:b/>
          <w:sz w:val="24"/>
          <w:szCs w:val="24"/>
        </w:rPr>
        <w:br w:type="page"/>
      </w:r>
    </w:p>
    <w:p w14:paraId="40C3B4CF" w14:textId="7D742043" w:rsidR="00A6090E" w:rsidRPr="00654AA2" w:rsidRDefault="00A6090E">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lastRenderedPageBreak/>
        <w:t>Introduction</w:t>
      </w:r>
    </w:p>
    <w:p w14:paraId="229D51A5" w14:textId="59CC0095" w:rsidR="00816213" w:rsidRPr="00654AA2" w:rsidRDefault="00D94603"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Austerity measures implemented by </w:t>
      </w:r>
      <w:r w:rsidR="00F05DAD" w:rsidRPr="00654AA2">
        <w:rPr>
          <w:rFonts w:asciiTheme="minorHAnsi" w:hAnsiTheme="minorHAnsi" w:cstheme="minorHAnsi"/>
          <w:sz w:val="24"/>
          <w:szCs w:val="24"/>
        </w:rPr>
        <w:t>successive</w:t>
      </w:r>
      <w:r w:rsidRPr="00654AA2">
        <w:rPr>
          <w:rFonts w:asciiTheme="minorHAnsi" w:hAnsiTheme="minorHAnsi" w:cstheme="minorHAnsi"/>
          <w:sz w:val="24"/>
          <w:szCs w:val="24"/>
        </w:rPr>
        <w:t xml:space="preserve"> UK government</w:t>
      </w:r>
      <w:r w:rsidR="00F05DAD" w:rsidRPr="00654AA2">
        <w:rPr>
          <w:rFonts w:asciiTheme="minorHAnsi" w:hAnsiTheme="minorHAnsi" w:cstheme="minorHAnsi"/>
          <w:sz w:val="24"/>
          <w:szCs w:val="24"/>
        </w:rPr>
        <w:t>s since the banking collapse of 2008</w:t>
      </w:r>
      <w:r w:rsidRPr="00654AA2">
        <w:rPr>
          <w:rFonts w:asciiTheme="minorHAnsi" w:hAnsiTheme="minorHAnsi" w:cstheme="minorHAnsi"/>
          <w:sz w:val="24"/>
          <w:szCs w:val="24"/>
        </w:rPr>
        <w:t xml:space="preserve"> have focused on financially supporting banking and corporations at the expense of public welfare services. </w:t>
      </w:r>
      <w:r w:rsidR="005E3A71" w:rsidRPr="00654AA2">
        <w:rPr>
          <w:rFonts w:asciiTheme="minorHAnsi" w:hAnsiTheme="minorHAnsi" w:cstheme="minorHAnsi"/>
          <w:sz w:val="24"/>
          <w:szCs w:val="24"/>
        </w:rPr>
        <w:t xml:space="preserve">These are positioned as being </w:t>
      </w:r>
      <w:r w:rsidR="00CA5011" w:rsidRPr="00654AA2">
        <w:rPr>
          <w:rFonts w:asciiTheme="minorHAnsi" w:hAnsiTheme="minorHAnsi" w:cstheme="minorHAnsi"/>
          <w:sz w:val="24"/>
          <w:szCs w:val="24"/>
        </w:rPr>
        <w:t>economically</w:t>
      </w:r>
      <w:r w:rsidR="005E3A71" w:rsidRPr="00654AA2">
        <w:rPr>
          <w:rFonts w:asciiTheme="minorHAnsi" w:hAnsiTheme="minorHAnsi" w:cstheme="minorHAnsi"/>
          <w:sz w:val="24"/>
          <w:szCs w:val="24"/>
        </w:rPr>
        <w:t xml:space="preserve"> m</w:t>
      </w:r>
      <w:r w:rsidR="00CA5011" w:rsidRPr="00654AA2">
        <w:rPr>
          <w:rFonts w:asciiTheme="minorHAnsi" w:hAnsiTheme="minorHAnsi" w:cstheme="minorHAnsi"/>
          <w:sz w:val="24"/>
          <w:szCs w:val="24"/>
        </w:rPr>
        <w:t>otivated</w:t>
      </w:r>
      <w:r w:rsidR="005E3A71" w:rsidRPr="00654AA2">
        <w:rPr>
          <w:rFonts w:asciiTheme="minorHAnsi" w:hAnsiTheme="minorHAnsi" w:cstheme="minorHAnsi"/>
          <w:sz w:val="24"/>
          <w:szCs w:val="24"/>
        </w:rPr>
        <w:t xml:space="preserve">, however </w:t>
      </w:r>
      <w:r w:rsidR="00B26C7E" w:rsidRPr="00654AA2">
        <w:rPr>
          <w:rFonts w:asciiTheme="minorHAnsi" w:hAnsiTheme="minorHAnsi" w:cstheme="minorHAnsi"/>
          <w:sz w:val="24"/>
          <w:szCs w:val="24"/>
        </w:rPr>
        <w:t>i</w:t>
      </w:r>
      <w:r w:rsidR="005E3A71" w:rsidRPr="00654AA2">
        <w:rPr>
          <w:rFonts w:asciiTheme="minorHAnsi" w:hAnsiTheme="minorHAnsi" w:cstheme="minorHAnsi"/>
          <w:sz w:val="24"/>
          <w:szCs w:val="24"/>
        </w:rPr>
        <w:t>t is posited that</w:t>
      </w:r>
      <w:r w:rsidR="0045569C" w:rsidRPr="00654AA2">
        <w:rPr>
          <w:rFonts w:asciiTheme="minorHAnsi" w:hAnsiTheme="minorHAnsi" w:cstheme="minorHAnsi"/>
          <w:sz w:val="24"/>
          <w:szCs w:val="24"/>
        </w:rPr>
        <w:t xml:space="preserve"> these</w:t>
      </w:r>
      <w:r w:rsidR="00CA5011" w:rsidRPr="00654AA2">
        <w:rPr>
          <w:rFonts w:asciiTheme="minorHAnsi" w:hAnsiTheme="minorHAnsi" w:cstheme="minorHAnsi"/>
          <w:sz w:val="24"/>
          <w:szCs w:val="24"/>
        </w:rPr>
        <w:t xml:space="preserve"> austerity measures are</w:t>
      </w:r>
      <w:r w:rsidR="0039435C" w:rsidRPr="00654AA2">
        <w:rPr>
          <w:rFonts w:asciiTheme="minorHAnsi" w:hAnsiTheme="minorHAnsi" w:cstheme="minorHAnsi"/>
          <w:sz w:val="24"/>
          <w:szCs w:val="24"/>
        </w:rPr>
        <w:t>,</w:t>
      </w:r>
      <w:r w:rsidR="00CA5011" w:rsidRPr="00654AA2">
        <w:rPr>
          <w:rFonts w:asciiTheme="minorHAnsi" w:hAnsiTheme="minorHAnsi" w:cstheme="minorHAnsi"/>
          <w:sz w:val="24"/>
          <w:szCs w:val="24"/>
        </w:rPr>
        <w:t xml:space="preserve"> in reality</w:t>
      </w:r>
      <w:r w:rsidR="0039435C" w:rsidRPr="00654AA2">
        <w:rPr>
          <w:rFonts w:asciiTheme="minorHAnsi" w:hAnsiTheme="minorHAnsi" w:cstheme="minorHAnsi"/>
          <w:sz w:val="24"/>
          <w:szCs w:val="24"/>
        </w:rPr>
        <w:t>,</w:t>
      </w:r>
      <w:r w:rsidR="00CA5011" w:rsidRPr="00654AA2">
        <w:rPr>
          <w:rFonts w:asciiTheme="minorHAnsi" w:hAnsiTheme="minorHAnsi" w:cstheme="minorHAnsi"/>
          <w:sz w:val="24"/>
          <w:szCs w:val="24"/>
        </w:rPr>
        <w:t xml:space="preserve"> ideologically</w:t>
      </w:r>
      <w:r w:rsidR="005E3A71" w:rsidRPr="00654AA2">
        <w:rPr>
          <w:rFonts w:asciiTheme="minorHAnsi" w:hAnsiTheme="minorHAnsi" w:cstheme="minorHAnsi"/>
          <w:sz w:val="24"/>
          <w:szCs w:val="24"/>
        </w:rPr>
        <w:t xml:space="preserve"> </w:t>
      </w:r>
      <w:r w:rsidR="00CA5011" w:rsidRPr="00654AA2">
        <w:rPr>
          <w:rFonts w:asciiTheme="minorHAnsi" w:hAnsiTheme="minorHAnsi" w:cstheme="minorHAnsi"/>
          <w:sz w:val="24"/>
          <w:szCs w:val="24"/>
        </w:rPr>
        <w:t>motivated</w:t>
      </w:r>
      <w:r w:rsidR="00816213" w:rsidRPr="00654AA2">
        <w:rPr>
          <w:rFonts w:asciiTheme="minorHAnsi" w:hAnsiTheme="minorHAnsi" w:cstheme="minorHAnsi"/>
          <w:sz w:val="24"/>
          <w:szCs w:val="24"/>
        </w:rPr>
        <w:t xml:space="preserve">; </w:t>
      </w:r>
      <w:r w:rsidR="009D7E99" w:rsidRPr="00654AA2">
        <w:rPr>
          <w:rFonts w:asciiTheme="minorHAnsi" w:hAnsiTheme="minorHAnsi" w:cstheme="minorHAnsi"/>
          <w:sz w:val="24"/>
          <w:szCs w:val="24"/>
        </w:rPr>
        <w:t xml:space="preserve">by </w:t>
      </w:r>
      <w:r w:rsidR="00816213" w:rsidRPr="00654AA2">
        <w:rPr>
          <w:rFonts w:asciiTheme="minorHAnsi" w:hAnsiTheme="minorHAnsi" w:cstheme="minorHAnsi"/>
          <w:sz w:val="24"/>
          <w:szCs w:val="24"/>
        </w:rPr>
        <w:t>Neolibera</w:t>
      </w:r>
      <w:r w:rsidR="009D7E99" w:rsidRPr="00654AA2">
        <w:rPr>
          <w:rFonts w:asciiTheme="minorHAnsi" w:hAnsiTheme="minorHAnsi" w:cstheme="minorHAnsi"/>
          <w:sz w:val="24"/>
          <w:szCs w:val="24"/>
        </w:rPr>
        <w:t>l</w:t>
      </w:r>
      <w:r w:rsidR="00816213" w:rsidRPr="00654AA2">
        <w:rPr>
          <w:rFonts w:asciiTheme="minorHAnsi" w:hAnsiTheme="minorHAnsi" w:cstheme="minorHAnsi"/>
          <w:sz w:val="24"/>
          <w:szCs w:val="24"/>
        </w:rPr>
        <w:t>ism</w:t>
      </w:r>
      <w:r w:rsidR="00CA5011" w:rsidRPr="00654AA2">
        <w:rPr>
          <w:rFonts w:asciiTheme="minorHAnsi" w:hAnsiTheme="minorHAnsi" w:cstheme="minorHAnsi"/>
          <w:sz w:val="24"/>
          <w:szCs w:val="24"/>
        </w:rPr>
        <w:t xml:space="preserve"> (Bramall 2013</w:t>
      </w:r>
      <w:r w:rsidR="0045569C" w:rsidRPr="00654AA2">
        <w:rPr>
          <w:rFonts w:asciiTheme="minorHAnsi" w:hAnsiTheme="minorHAnsi" w:cstheme="minorHAnsi"/>
          <w:sz w:val="24"/>
          <w:szCs w:val="24"/>
        </w:rPr>
        <w:t>; Donovan and Rushton</w:t>
      </w:r>
      <w:r w:rsidR="0086762B" w:rsidRPr="00654AA2">
        <w:rPr>
          <w:rFonts w:asciiTheme="minorHAnsi" w:hAnsiTheme="minorHAnsi" w:cstheme="minorHAnsi"/>
          <w:sz w:val="24"/>
          <w:szCs w:val="24"/>
        </w:rPr>
        <w:t xml:space="preserve"> 2018</w:t>
      </w:r>
      <w:r w:rsidR="00CA5011" w:rsidRPr="00654AA2">
        <w:rPr>
          <w:rFonts w:asciiTheme="minorHAnsi" w:hAnsiTheme="minorHAnsi" w:cstheme="minorHAnsi"/>
          <w:sz w:val="24"/>
          <w:szCs w:val="24"/>
        </w:rPr>
        <w:t xml:space="preserve">). This Neoliberalist position </w:t>
      </w:r>
      <w:r w:rsidR="00665A5A" w:rsidRPr="00654AA2">
        <w:rPr>
          <w:rFonts w:asciiTheme="minorHAnsi" w:hAnsiTheme="minorHAnsi" w:cstheme="minorHAnsi"/>
          <w:sz w:val="24"/>
          <w:szCs w:val="24"/>
        </w:rPr>
        <w:t>theorises</w:t>
      </w:r>
      <w:r w:rsidR="00CA5011" w:rsidRPr="00654AA2">
        <w:rPr>
          <w:rFonts w:asciiTheme="minorHAnsi" w:hAnsiTheme="minorHAnsi" w:cstheme="minorHAnsi"/>
          <w:sz w:val="24"/>
          <w:szCs w:val="24"/>
        </w:rPr>
        <w:t xml:space="preserve"> that by increasing availability of work for the population, this will ‘fill the gap’ caused by diminished welfare support. </w:t>
      </w:r>
      <w:r w:rsidR="0045569C" w:rsidRPr="00654AA2">
        <w:rPr>
          <w:rFonts w:asciiTheme="minorHAnsi" w:hAnsiTheme="minorHAnsi" w:cstheme="minorHAnsi"/>
          <w:sz w:val="24"/>
          <w:szCs w:val="24"/>
        </w:rPr>
        <w:t>S</w:t>
      </w:r>
      <w:r w:rsidRPr="00654AA2">
        <w:rPr>
          <w:rFonts w:asciiTheme="minorHAnsi" w:hAnsiTheme="minorHAnsi" w:cstheme="minorHAnsi"/>
          <w:sz w:val="24"/>
          <w:szCs w:val="24"/>
        </w:rPr>
        <w:t xml:space="preserve">ocial research has </w:t>
      </w:r>
      <w:r w:rsidR="005E3A71" w:rsidRPr="00654AA2">
        <w:rPr>
          <w:rFonts w:asciiTheme="minorHAnsi" w:hAnsiTheme="minorHAnsi" w:cstheme="minorHAnsi"/>
          <w:sz w:val="24"/>
          <w:szCs w:val="24"/>
        </w:rPr>
        <w:t xml:space="preserve">however </w:t>
      </w:r>
      <w:r w:rsidRPr="00654AA2">
        <w:rPr>
          <w:rFonts w:asciiTheme="minorHAnsi" w:hAnsiTheme="minorHAnsi" w:cstheme="minorHAnsi"/>
          <w:sz w:val="24"/>
          <w:szCs w:val="24"/>
        </w:rPr>
        <w:t xml:space="preserve">challenged this perception, identifying </w:t>
      </w:r>
      <w:r w:rsidR="009D7E99" w:rsidRPr="00654AA2">
        <w:rPr>
          <w:rFonts w:asciiTheme="minorHAnsi" w:hAnsiTheme="minorHAnsi" w:cstheme="minorHAnsi"/>
          <w:sz w:val="24"/>
          <w:szCs w:val="24"/>
        </w:rPr>
        <w:t xml:space="preserve">that </w:t>
      </w:r>
      <w:r w:rsidRPr="00654AA2">
        <w:rPr>
          <w:rFonts w:asciiTheme="minorHAnsi" w:hAnsiTheme="minorHAnsi" w:cstheme="minorHAnsi"/>
          <w:sz w:val="24"/>
          <w:szCs w:val="24"/>
        </w:rPr>
        <w:t xml:space="preserve">the impact is felt most strongly </w:t>
      </w:r>
      <w:r w:rsidR="00CF7769" w:rsidRPr="00654AA2">
        <w:rPr>
          <w:rFonts w:asciiTheme="minorHAnsi" w:hAnsiTheme="minorHAnsi" w:cstheme="minorHAnsi"/>
          <w:sz w:val="24"/>
          <w:szCs w:val="24"/>
        </w:rPr>
        <w:t>by</w:t>
      </w:r>
      <w:r w:rsidRPr="00654AA2">
        <w:rPr>
          <w:rFonts w:asciiTheme="minorHAnsi" w:hAnsiTheme="minorHAnsi" w:cstheme="minorHAnsi"/>
          <w:sz w:val="24"/>
          <w:szCs w:val="24"/>
        </w:rPr>
        <w:t xml:space="preserve"> the most vulnerable groups in society (Ginn 2013</w:t>
      </w:r>
      <w:r w:rsidR="00816213" w:rsidRPr="00654AA2">
        <w:rPr>
          <w:rFonts w:asciiTheme="minorHAnsi" w:hAnsiTheme="minorHAnsi" w:cstheme="minorHAnsi"/>
          <w:sz w:val="24"/>
          <w:szCs w:val="24"/>
        </w:rPr>
        <w:t>; McVeigh 2013</w:t>
      </w:r>
      <w:r w:rsidRPr="00654AA2">
        <w:rPr>
          <w:rFonts w:asciiTheme="minorHAnsi" w:hAnsiTheme="minorHAnsi" w:cstheme="minorHAnsi"/>
          <w:sz w:val="24"/>
          <w:szCs w:val="24"/>
        </w:rPr>
        <w:t>)</w:t>
      </w:r>
      <w:r w:rsidR="005B65D6" w:rsidRPr="00654AA2">
        <w:rPr>
          <w:rFonts w:asciiTheme="minorHAnsi" w:hAnsiTheme="minorHAnsi" w:cstheme="minorHAnsi"/>
          <w:sz w:val="24"/>
          <w:szCs w:val="24"/>
        </w:rPr>
        <w:t xml:space="preserve"> and that the nature of Neoliberalism in fact corrodes values such as trust (Sugarman 2015)</w:t>
      </w:r>
      <w:r w:rsidRPr="00654AA2">
        <w:rPr>
          <w:rFonts w:asciiTheme="minorHAnsi" w:hAnsiTheme="minorHAnsi" w:cstheme="minorHAnsi"/>
          <w:sz w:val="24"/>
          <w:szCs w:val="24"/>
        </w:rPr>
        <w:t>.</w:t>
      </w:r>
      <w:r w:rsidR="0086762B" w:rsidRPr="00654AA2">
        <w:rPr>
          <w:rFonts w:asciiTheme="minorHAnsi" w:hAnsiTheme="minorHAnsi" w:cstheme="minorHAnsi"/>
          <w:sz w:val="24"/>
          <w:szCs w:val="24"/>
        </w:rPr>
        <w:t xml:space="preserve"> </w:t>
      </w:r>
      <w:r w:rsidR="0039435C" w:rsidRPr="00654AA2">
        <w:rPr>
          <w:rFonts w:asciiTheme="minorHAnsi" w:hAnsiTheme="minorHAnsi" w:cstheme="minorHAnsi"/>
          <w:sz w:val="24"/>
          <w:szCs w:val="24"/>
        </w:rPr>
        <w:t>S</w:t>
      </w:r>
      <w:r w:rsidR="0086762B" w:rsidRPr="00654AA2">
        <w:rPr>
          <w:rFonts w:asciiTheme="minorHAnsi" w:hAnsiTheme="minorHAnsi" w:cstheme="minorHAnsi"/>
          <w:sz w:val="24"/>
          <w:szCs w:val="24"/>
        </w:rPr>
        <w:t>uch measures</w:t>
      </w:r>
      <w:r w:rsidR="0039435C" w:rsidRPr="00654AA2">
        <w:rPr>
          <w:rFonts w:asciiTheme="minorHAnsi" w:hAnsiTheme="minorHAnsi" w:cstheme="minorHAnsi"/>
          <w:sz w:val="24"/>
          <w:szCs w:val="24"/>
        </w:rPr>
        <w:t xml:space="preserve"> raise concerns that</w:t>
      </w:r>
      <w:r w:rsidR="0086762B" w:rsidRPr="00654AA2">
        <w:rPr>
          <w:rFonts w:asciiTheme="minorHAnsi" w:hAnsiTheme="minorHAnsi" w:cstheme="minorHAnsi"/>
          <w:sz w:val="24"/>
          <w:szCs w:val="24"/>
        </w:rPr>
        <w:t xml:space="preserve"> it is the state</w:t>
      </w:r>
      <w:r w:rsidR="0039435C" w:rsidRPr="00654AA2">
        <w:rPr>
          <w:rFonts w:asciiTheme="minorHAnsi" w:hAnsiTheme="minorHAnsi" w:cstheme="minorHAnsi"/>
          <w:sz w:val="24"/>
          <w:szCs w:val="24"/>
        </w:rPr>
        <w:t>,</w:t>
      </w:r>
      <w:r w:rsidR="0086762B" w:rsidRPr="00654AA2">
        <w:rPr>
          <w:rFonts w:asciiTheme="minorHAnsi" w:hAnsiTheme="minorHAnsi" w:cstheme="minorHAnsi"/>
          <w:sz w:val="24"/>
          <w:szCs w:val="24"/>
        </w:rPr>
        <w:t xml:space="preserve"> specifically welfare</w:t>
      </w:r>
      <w:r w:rsidR="0039435C" w:rsidRPr="00654AA2">
        <w:rPr>
          <w:rFonts w:asciiTheme="minorHAnsi" w:hAnsiTheme="minorHAnsi" w:cstheme="minorHAnsi"/>
          <w:sz w:val="24"/>
          <w:szCs w:val="24"/>
        </w:rPr>
        <w:t>,</w:t>
      </w:r>
      <w:r w:rsidR="0086762B" w:rsidRPr="00654AA2">
        <w:rPr>
          <w:rFonts w:asciiTheme="minorHAnsi" w:hAnsiTheme="minorHAnsi" w:cstheme="minorHAnsi"/>
          <w:sz w:val="24"/>
          <w:szCs w:val="24"/>
        </w:rPr>
        <w:t xml:space="preserve"> at risk (Bramall 2013).</w:t>
      </w:r>
      <w:r w:rsidR="00816213" w:rsidRPr="00654AA2">
        <w:rPr>
          <w:rFonts w:asciiTheme="minorHAnsi" w:hAnsiTheme="minorHAnsi" w:cstheme="minorHAnsi"/>
          <w:sz w:val="24"/>
          <w:szCs w:val="24"/>
        </w:rPr>
        <w:t xml:space="preserve"> </w:t>
      </w:r>
    </w:p>
    <w:p w14:paraId="0F227415" w14:textId="77777777" w:rsidR="0039435C" w:rsidRPr="00654AA2" w:rsidRDefault="0039435C" w:rsidP="00654AA2">
      <w:pPr>
        <w:spacing w:line="360" w:lineRule="auto"/>
        <w:jc w:val="both"/>
        <w:rPr>
          <w:rFonts w:asciiTheme="minorHAnsi" w:hAnsiTheme="minorHAnsi" w:cstheme="minorHAnsi"/>
          <w:sz w:val="24"/>
          <w:szCs w:val="24"/>
        </w:rPr>
      </w:pPr>
    </w:p>
    <w:p w14:paraId="3BB644F8" w14:textId="694F351C" w:rsidR="00B501A5" w:rsidRPr="00654AA2" w:rsidRDefault="00340195">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The intention of this small-scale research project is to analyse the impact of ideologically motivated Neoliberalist welfare services on a specific vulnerable group of adults; mother parent-carers of children with disabilities and/or life-limiting conditions, who were accessing a charity’s psychosocial self-help support interventions whilst their child/ren accessed respite. </w:t>
      </w:r>
      <w:r w:rsidR="00B501A5" w:rsidRPr="00654AA2">
        <w:rPr>
          <w:rFonts w:asciiTheme="minorHAnsi" w:hAnsiTheme="minorHAnsi" w:cstheme="minorHAnsi"/>
          <w:sz w:val="24"/>
          <w:szCs w:val="24"/>
        </w:rPr>
        <w:t>A parent-carer is ‘a person aged 18 or over who provides… care for a disabled child for whom the person has parental responsibility’ (</w:t>
      </w:r>
      <w:r w:rsidR="00B501A5" w:rsidRPr="00654AA2">
        <w:rPr>
          <w:rFonts w:asciiTheme="minorHAnsi" w:hAnsiTheme="minorHAnsi" w:cstheme="minorHAnsi"/>
          <w:i/>
          <w:sz w:val="24"/>
          <w:szCs w:val="24"/>
        </w:rPr>
        <w:t>Children and Families Act</w:t>
      </w:r>
      <w:r w:rsidR="00B501A5" w:rsidRPr="00654AA2">
        <w:rPr>
          <w:rFonts w:asciiTheme="minorHAnsi" w:hAnsiTheme="minorHAnsi" w:cstheme="minorHAnsi"/>
          <w:sz w:val="24"/>
          <w:szCs w:val="24"/>
        </w:rPr>
        <w:t xml:space="preserve"> 2014, section 96). The differences between </w:t>
      </w:r>
      <w:r w:rsidR="00B501A5" w:rsidRPr="00654AA2">
        <w:rPr>
          <w:rFonts w:asciiTheme="minorHAnsi" w:hAnsiTheme="minorHAnsi" w:cstheme="minorHAnsi"/>
          <w:i/>
          <w:sz w:val="24"/>
          <w:szCs w:val="24"/>
        </w:rPr>
        <w:t>caring</w:t>
      </w:r>
      <w:r w:rsidR="00B501A5" w:rsidRPr="00654AA2">
        <w:rPr>
          <w:rFonts w:asciiTheme="minorHAnsi" w:hAnsiTheme="minorHAnsi" w:cstheme="minorHAnsi"/>
          <w:sz w:val="24"/>
          <w:szCs w:val="24"/>
        </w:rPr>
        <w:t xml:space="preserve"> and </w:t>
      </w:r>
      <w:r w:rsidR="00B501A5" w:rsidRPr="00654AA2">
        <w:rPr>
          <w:rFonts w:asciiTheme="minorHAnsi" w:hAnsiTheme="minorHAnsi" w:cstheme="minorHAnsi"/>
          <w:i/>
          <w:sz w:val="24"/>
          <w:szCs w:val="24"/>
        </w:rPr>
        <w:t>parenting</w:t>
      </w:r>
      <w:r w:rsidR="00B501A5" w:rsidRPr="00654AA2">
        <w:rPr>
          <w:rFonts w:asciiTheme="minorHAnsi" w:hAnsiTheme="minorHAnsi" w:cstheme="minorHAnsi"/>
          <w:sz w:val="24"/>
          <w:szCs w:val="24"/>
        </w:rPr>
        <w:t xml:space="preserve"> connect to notions </w:t>
      </w:r>
      <w:r w:rsidR="003B274E" w:rsidRPr="00654AA2">
        <w:rPr>
          <w:rFonts w:asciiTheme="minorHAnsi" w:hAnsiTheme="minorHAnsi" w:cstheme="minorHAnsi"/>
          <w:sz w:val="24"/>
          <w:szCs w:val="24"/>
        </w:rPr>
        <w:t xml:space="preserve">of </w:t>
      </w:r>
      <w:r w:rsidR="00B501A5" w:rsidRPr="00654AA2">
        <w:rPr>
          <w:rFonts w:asciiTheme="minorHAnsi" w:hAnsiTheme="minorHAnsi" w:cstheme="minorHAnsi"/>
          <w:sz w:val="24"/>
          <w:szCs w:val="24"/>
        </w:rPr>
        <w:t xml:space="preserve">going </w:t>
      </w:r>
      <w:r w:rsidR="00B501A5" w:rsidRPr="00654AA2">
        <w:rPr>
          <w:rFonts w:asciiTheme="minorHAnsi" w:hAnsiTheme="minorHAnsi" w:cstheme="minorHAnsi"/>
          <w:i/>
          <w:iCs/>
          <w:sz w:val="24"/>
          <w:szCs w:val="24"/>
        </w:rPr>
        <w:t>beyond</w:t>
      </w:r>
      <w:r w:rsidR="00B501A5" w:rsidRPr="00654AA2">
        <w:rPr>
          <w:rFonts w:asciiTheme="minorHAnsi" w:hAnsiTheme="minorHAnsi" w:cstheme="minorHAnsi"/>
          <w:sz w:val="24"/>
          <w:szCs w:val="24"/>
        </w:rPr>
        <w:t xml:space="preserve"> what </w:t>
      </w:r>
      <w:r w:rsidR="0039435C" w:rsidRPr="00654AA2">
        <w:rPr>
          <w:rFonts w:asciiTheme="minorHAnsi" w:hAnsiTheme="minorHAnsi" w:cstheme="minorHAnsi"/>
          <w:sz w:val="24"/>
          <w:szCs w:val="24"/>
        </w:rPr>
        <w:t>may be</w:t>
      </w:r>
      <w:r w:rsidR="00B501A5" w:rsidRPr="00654AA2">
        <w:rPr>
          <w:rFonts w:asciiTheme="minorHAnsi" w:hAnsiTheme="minorHAnsi" w:cstheme="minorHAnsi"/>
          <w:sz w:val="24"/>
          <w:szCs w:val="24"/>
        </w:rPr>
        <w:t xml:space="preserve"> </w:t>
      </w:r>
      <w:r w:rsidR="00B501A5" w:rsidRPr="00654AA2">
        <w:rPr>
          <w:rFonts w:asciiTheme="minorHAnsi" w:hAnsiTheme="minorHAnsi" w:cstheme="minorHAnsi"/>
          <w:i/>
          <w:sz w:val="24"/>
          <w:szCs w:val="24"/>
        </w:rPr>
        <w:t>normal</w:t>
      </w:r>
      <w:r w:rsidR="005E3A71" w:rsidRPr="00654AA2">
        <w:rPr>
          <w:rFonts w:asciiTheme="minorHAnsi" w:hAnsiTheme="minorHAnsi" w:cstheme="minorHAnsi"/>
          <w:i/>
          <w:sz w:val="24"/>
          <w:szCs w:val="24"/>
        </w:rPr>
        <w:t xml:space="preserve"> </w:t>
      </w:r>
      <w:r w:rsidR="00B501A5" w:rsidRPr="00654AA2">
        <w:rPr>
          <w:rFonts w:asciiTheme="minorHAnsi" w:hAnsiTheme="minorHAnsi" w:cstheme="minorHAnsi"/>
          <w:sz w:val="24"/>
          <w:szCs w:val="24"/>
        </w:rPr>
        <w:t xml:space="preserve">linked to ages and stages of development where </w:t>
      </w:r>
      <w:r w:rsidR="00B501A5" w:rsidRPr="00654AA2">
        <w:rPr>
          <w:rFonts w:asciiTheme="minorHAnsi" w:hAnsiTheme="minorHAnsi" w:cstheme="minorHAnsi"/>
          <w:i/>
          <w:iCs/>
          <w:sz w:val="24"/>
          <w:szCs w:val="24"/>
        </w:rPr>
        <w:t>parenting</w:t>
      </w:r>
      <w:r w:rsidR="00B501A5" w:rsidRPr="00654AA2">
        <w:rPr>
          <w:rFonts w:asciiTheme="minorHAnsi" w:hAnsiTheme="minorHAnsi" w:cstheme="minorHAnsi"/>
          <w:sz w:val="24"/>
          <w:szCs w:val="24"/>
        </w:rPr>
        <w:t xml:space="preserve"> tasks become</w:t>
      </w:r>
      <w:r w:rsidR="003B274E" w:rsidRPr="00654AA2">
        <w:rPr>
          <w:rFonts w:asciiTheme="minorHAnsi" w:hAnsiTheme="minorHAnsi" w:cstheme="minorHAnsi"/>
          <w:sz w:val="24"/>
          <w:szCs w:val="24"/>
        </w:rPr>
        <w:t xml:space="preserve"> instead</w:t>
      </w:r>
      <w:r w:rsidR="00B501A5" w:rsidRPr="00654AA2">
        <w:rPr>
          <w:rFonts w:asciiTheme="minorHAnsi" w:hAnsiTheme="minorHAnsi" w:cstheme="minorHAnsi"/>
          <w:sz w:val="24"/>
          <w:szCs w:val="24"/>
        </w:rPr>
        <w:t xml:space="preserve"> </w:t>
      </w:r>
      <w:r w:rsidR="00B501A5" w:rsidRPr="00654AA2">
        <w:rPr>
          <w:rFonts w:asciiTheme="minorHAnsi" w:hAnsiTheme="minorHAnsi" w:cstheme="minorHAnsi"/>
          <w:i/>
          <w:iCs/>
          <w:sz w:val="24"/>
          <w:szCs w:val="24"/>
        </w:rPr>
        <w:t>caring</w:t>
      </w:r>
      <w:r w:rsidR="00B501A5" w:rsidRPr="00654AA2">
        <w:rPr>
          <w:rFonts w:asciiTheme="minorHAnsi" w:hAnsiTheme="minorHAnsi" w:cstheme="minorHAnsi"/>
          <w:sz w:val="24"/>
          <w:szCs w:val="24"/>
        </w:rPr>
        <w:t xml:space="preserve"> tasks (Harrison and Kahl 2004). For example, management of difficult behaviour or adjusting to change (Minnes </w:t>
      </w:r>
      <w:r w:rsidR="00B501A5" w:rsidRPr="00654AA2">
        <w:rPr>
          <w:rFonts w:asciiTheme="minorHAnsi" w:hAnsiTheme="minorHAnsi" w:cstheme="minorHAnsi"/>
          <w:i/>
          <w:sz w:val="24"/>
          <w:szCs w:val="24"/>
        </w:rPr>
        <w:t>et al.</w:t>
      </w:r>
      <w:r w:rsidR="00B501A5" w:rsidRPr="00654AA2">
        <w:rPr>
          <w:rFonts w:asciiTheme="minorHAnsi" w:hAnsiTheme="minorHAnsi" w:cstheme="minorHAnsi"/>
          <w:sz w:val="24"/>
          <w:szCs w:val="24"/>
        </w:rPr>
        <w:t xml:space="preserve"> 2015). </w:t>
      </w:r>
      <w:r w:rsidR="00D576B7" w:rsidRPr="00654AA2">
        <w:rPr>
          <w:rFonts w:asciiTheme="minorHAnsi" w:hAnsiTheme="minorHAnsi" w:cstheme="minorHAnsi"/>
          <w:sz w:val="24"/>
          <w:szCs w:val="24"/>
        </w:rPr>
        <w:t xml:space="preserve">From a welfare perspective, </w:t>
      </w:r>
      <w:r w:rsidR="008E7493" w:rsidRPr="00654AA2">
        <w:rPr>
          <w:rFonts w:asciiTheme="minorHAnsi" w:hAnsiTheme="minorHAnsi" w:cstheme="minorHAnsi"/>
          <w:sz w:val="24"/>
          <w:szCs w:val="24"/>
        </w:rPr>
        <w:t xml:space="preserve">this is </w:t>
      </w:r>
      <w:r w:rsidR="00C0768A" w:rsidRPr="00654AA2">
        <w:rPr>
          <w:rFonts w:asciiTheme="minorHAnsi" w:hAnsiTheme="minorHAnsi" w:cstheme="minorHAnsi"/>
          <w:sz w:val="24"/>
          <w:szCs w:val="24"/>
        </w:rPr>
        <w:t xml:space="preserve">the point from which </w:t>
      </w:r>
      <w:r w:rsidR="00D576B7" w:rsidRPr="00654AA2">
        <w:rPr>
          <w:rFonts w:asciiTheme="minorHAnsi" w:hAnsiTheme="minorHAnsi" w:cstheme="minorHAnsi"/>
          <w:sz w:val="24"/>
          <w:szCs w:val="24"/>
        </w:rPr>
        <w:t xml:space="preserve">the state would provide </w:t>
      </w:r>
      <w:r w:rsidR="008E7493" w:rsidRPr="00654AA2">
        <w:rPr>
          <w:rFonts w:asciiTheme="minorHAnsi" w:hAnsiTheme="minorHAnsi" w:cstheme="minorHAnsi"/>
          <w:sz w:val="24"/>
          <w:szCs w:val="24"/>
        </w:rPr>
        <w:t>additional support</w:t>
      </w:r>
      <w:r w:rsidR="00C0768A" w:rsidRPr="00654AA2">
        <w:rPr>
          <w:rFonts w:asciiTheme="minorHAnsi" w:hAnsiTheme="minorHAnsi" w:cstheme="minorHAnsi"/>
          <w:sz w:val="24"/>
          <w:szCs w:val="24"/>
        </w:rPr>
        <w:t>.</w:t>
      </w:r>
      <w:r w:rsidR="00D576B7" w:rsidRPr="00654AA2">
        <w:rPr>
          <w:rFonts w:asciiTheme="minorHAnsi" w:hAnsiTheme="minorHAnsi" w:cstheme="minorHAnsi"/>
          <w:sz w:val="24"/>
          <w:szCs w:val="24"/>
        </w:rPr>
        <w:t xml:space="preserve"> </w:t>
      </w:r>
    </w:p>
    <w:p w14:paraId="11F2815B" w14:textId="77777777" w:rsidR="00B501A5" w:rsidRPr="00654AA2" w:rsidRDefault="00B501A5" w:rsidP="00654AA2">
      <w:pPr>
        <w:spacing w:line="360" w:lineRule="auto"/>
        <w:jc w:val="both"/>
        <w:rPr>
          <w:rFonts w:asciiTheme="minorHAnsi" w:hAnsiTheme="minorHAnsi" w:cstheme="minorHAnsi"/>
          <w:sz w:val="24"/>
          <w:szCs w:val="24"/>
        </w:rPr>
      </w:pPr>
    </w:p>
    <w:p w14:paraId="1867EE5A" w14:textId="424FA79F" w:rsidR="001040E0" w:rsidRPr="00654AA2" w:rsidRDefault="00340195"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A Neoliberal policy approach taken by successive governments, towards carers, aims to limit the role of the state in welfare provision (Alcock and May 2014; Green and Clarke</w:t>
      </w:r>
      <w:r w:rsidR="009D7E99" w:rsidRPr="00654AA2">
        <w:rPr>
          <w:rFonts w:asciiTheme="minorHAnsi" w:hAnsiTheme="minorHAnsi" w:cstheme="minorHAnsi"/>
          <w:sz w:val="24"/>
          <w:szCs w:val="24"/>
        </w:rPr>
        <w:t xml:space="preserve"> </w:t>
      </w:r>
      <w:r w:rsidRPr="00654AA2">
        <w:rPr>
          <w:rFonts w:asciiTheme="minorHAnsi" w:hAnsiTheme="minorHAnsi" w:cstheme="minorHAnsi"/>
          <w:sz w:val="24"/>
          <w:szCs w:val="24"/>
        </w:rPr>
        <w:t>2016). However, due to this ideological shift the impact of caring responsibilities on parent-carers remains, and has arguably increased. It is suggested</w:t>
      </w:r>
      <w:r w:rsidR="009D7E99" w:rsidRPr="00654AA2">
        <w:rPr>
          <w:rFonts w:asciiTheme="minorHAnsi" w:hAnsiTheme="minorHAnsi" w:cstheme="minorHAnsi"/>
          <w:sz w:val="24"/>
          <w:szCs w:val="24"/>
        </w:rPr>
        <w:t>,</w:t>
      </w:r>
      <w:r w:rsidRPr="00654AA2">
        <w:rPr>
          <w:rFonts w:asciiTheme="minorHAnsi" w:hAnsiTheme="minorHAnsi" w:cstheme="minorHAnsi"/>
          <w:sz w:val="24"/>
          <w:szCs w:val="24"/>
        </w:rPr>
        <w:t xml:space="preserve"> therefore</w:t>
      </w:r>
      <w:r w:rsidR="009D7E99" w:rsidRPr="00654AA2">
        <w:rPr>
          <w:rFonts w:asciiTheme="minorHAnsi" w:hAnsiTheme="minorHAnsi" w:cstheme="minorHAnsi"/>
          <w:sz w:val="24"/>
          <w:szCs w:val="24"/>
        </w:rPr>
        <w:t>,</w:t>
      </w:r>
      <w:r w:rsidRPr="00654AA2">
        <w:rPr>
          <w:rFonts w:asciiTheme="minorHAnsi" w:hAnsiTheme="minorHAnsi" w:cstheme="minorHAnsi"/>
          <w:sz w:val="24"/>
          <w:szCs w:val="24"/>
        </w:rPr>
        <w:t xml:space="preserve"> that parent-carers experience increasing pressure (from both internal and external factors) to continue with their caring role </w:t>
      </w:r>
      <w:r w:rsidRPr="00654AA2">
        <w:rPr>
          <w:rFonts w:asciiTheme="minorHAnsi" w:hAnsiTheme="minorHAnsi" w:cstheme="minorHAnsi"/>
          <w:sz w:val="24"/>
          <w:szCs w:val="24"/>
        </w:rPr>
        <w:lastRenderedPageBreak/>
        <w:t xml:space="preserve">as their child ages. Preventative, as well as continually available and accessible, support is needed for parent-carers to safeguard their </w:t>
      </w:r>
      <w:r w:rsidR="00BE4A7D" w:rsidRPr="00654AA2">
        <w:rPr>
          <w:rFonts w:asciiTheme="minorHAnsi" w:hAnsiTheme="minorHAnsi" w:cstheme="minorHAnsi"/>
          <w:sz w:val="24"/>
          <w:szCs w:val="24"/>
        </w:rPr>
        <w:t>wellbeing</w:t>
      </w:r>
      <w:r w:rsidRPr="00654AA2">
        <w:rPr>
          <w:rFonts w:asciiTheme="minorHAnsi" w:hAnsiTheme="minorHAnsi" w:cstheme="minorHAnsi"/>
          <w:sz w:val="24"/>
          <w:szCs w:val="24"/>
        </w:rPr>
        <w:t>. However, this raises questions as to the purpose of the support, and whether this is truly welfare-focused</w:t>
      </w:r>
      <w:r w:rsidR="009D7E99" w:rsidRPr="00654AA2">
        <w:rPr>
          <w:rFonts w:asciiTheme="minorHAnsi" w:hAnsiTheme="minorHAnsi" w:cstheme="minorHAnsi"/>
          <w:sz w:val="24"/>
          <w:szCs w:val="24"/>
        </w:rPr>
        <w:t>,</w:t>
      </w:r>
      <w:r w:rsidRPr="00654AA2">
        <w:rPr>
          <w:rFonts w:asciiTheme="minorHAnsi" w:hAnsiTheme="minorHAnsi" w:cstheme="minorHAnsi"/>
          <w:sz w:val="24"/>
          <w:szCs w:val="24"/>
        </w:rPr>
        <w:t xml:space="preserve"> i.e. collective and egalitarian (Alcock 2017).</w:t>
      </w:r>
      <w:r w:rsidR="00A6090E" w:rsidRPr="00654AA2">
        <w:rPr>
          <w:rFonts w:asciiTheme="minorHAnsi" w:hAnsiTheme="minorHAnsi" w:cstheme="minorHAnsi"/>
          <w:sz w:val="24"/>
          <w:szCs w:val="24"/>
        </w:rPr>
        <w:t xml:space="preserve"> </w:t>
      </w:r>
      <w:r w:rsidR="0066697A" w:rsidRPr="00654AA2">
        <w:rPr>
          <w:rFonts w:asciiTheme="minorHAnsi" w:hAnsiTheme="minorHAnsi" w:cstheme="minorHAnsi"/>
          <w:sz w:val="24"/>
          <w:szCs w:val="24"/>
        </w:rPr>
        <w:t xml:space="preserve">On </w:t>
      </w:r>
      <w:r w:rsidR="00A6090E" w:rsidRPr="00654AA2">
        <w:rPr>
          <w:rFonts w:asciiTheme="minorHAnsi" w:hAnsiTheme="minorHAnsi" w:cstheme="minorHAnsi"/>
          <w:sz w:val="24"/>
          <w:szCs w:val="24"/>
        </w:rPr>
        <w:t xml:space="preserve">the one hand, the aim of </w:t>
      </w:r>
      <w:r w:rsidR="00CF7769" w:rsidRPr="00654AA2">
        <w:rPr>
          <w:rFonts w:asciiTheme="minorHAnsi" w:hAnsiTheme="minorHAnsi" w:cstheme="minorHAnsi"/>
          <w:sz w:val="24"/>
          <w:szCs w:val="24"/>
        </w:rPr>
        <w:t xml:space="preserve">such services </w:t>
      </w:r>
      <w:r w:rsidR="0066697A" w:rsidRPr="00654AA2">
        <w:rPr>
          <w:rFonts w:asciiTheme="minorHAnsi" w:hAnsiTheme="minorHAnsi" w:cstheme="minorHAnsi"/>
          <w:sz w:val="24"/>
          <w:szCs w:val="24"/>
        </w:rPr>
        <w:t>is</w:t>
      </w:r>
      <w:r w:rsidR="00CF7769" w:rsidRPr="00654AA2">
        <w:rPr>
          <w:rFonts w:asciiTheme="minorHAnsi" w:hAnsiTheme="minorHAnsi" w:cstheme="minorHAnsi"/>
          <w:sz w:val="24"/>
          <w:szCs w:val="24"/>
        </w:rPr>
        <w:t xml:space="preserve"> </w:t>
      </w:r>
      <w:r w:rsidR="00A6090E" w:rsidRPr="00654AA2">
        <w:rPr>
          <w:rFonts w:asciiTheme="minorHAnsi" w:hAnsiTheme="minorHAnsi" w:cstheme="minorHAnsi"/>
          <w:sz w:val="24"/>
          <w:szCs w:val="24"/>
        </w:rPr>
        <w:t xml:space="preserve">to counteract some of the negative effects of Neoliberalism on carers; but on the other hand, </w:t>
      </w:r>
      <w:r w:rsidRPr="00654AA2">
        <w:rPr>
          <w:rFonts w:asciiTheme="minorHAnsi" w:hAnsiTheme="minorHAnsi" w:cstheme="minorHAnsi"/>
          <w:sz w:val="24"/>
          <w:szCs w:val="24"/>
        </w:rPr>
        <w:t xml:space="preserve">psychosocial and </w:t>
      </w:r>
      <w:r w:rsidR="0039435C" w:rsidRPr="00654AA2">
        <w:rPr>
          <w:rFonts w:asciiTheme="minorHAnsi" w:hAnsiTheme="minorHAnsi" w:cstheme="minorHAnsi"/>
          <w:sz w:val="24"/>
          <w:szCs w:val="24"/>
        </w:rPr>
        <w:t xml:space="preserve">self-help interventions </w:t>
      </w:r>
      <w:r w:rsidR="005E3A71" w:rsidRPr="00654AA2">
        <w:rPr>
          <w:rFonts w:asciiTheme="minorHAnsi" w:hAnsiTheme="minorHAnsi" w:cstheme="minorHAnsi"/>
          <w:sz w:val="24"/>
          <w:szCs w:val="24"/>
        </w:rPr>
        <w:t>are</w:t>
      </w:r>
      <w:r w:rsidR="0039435C" w:rsidRPr="00654AA2">
        <w:rPr>
          <w:rFonts w:asciiTheme="minorHAnsi" w:hAnsiTheme="minorHAnsi" w:cstheme="minorHAnsi"/>
          <w:sz w:val="24"/>
          <w:szCs w:val="24"/>
        </w:rPr>
        <w:t xml:space="preserve"> constructed within </w:t>
      </w:r>
      <w:r w:rsidR="00A6090E" w:rsidRPr="00654AA2">
        <w:rPr>
          <w:rFonts w:asciiTheme="minorHAnsi" w:hAnsiTheme="minorHAnsi" w:cstheme="minorHAnsi"/>
          <w:sz w:val="24"/>
          <w:szCs w:val="24"/>
        </w:rPr>
        <w:t xml:space="preserve">a Neoliberal framework. </w:t>
      </w:r>
      <w:r w:rsidR="005E3A71" w:rsidRPr="00654AA2">
        <w:rPr>
          <w:rFonts w:asciiTheme="minorHAnsi" w:hAnsiTheme="minorHAnsi" w:cstheme="minorHAnsi"/>
          <w:sz w:val="24"/>
          <w:szCs w:val="24"/>
        </w:rPr>
        <w:t xml:space="preserve">Thus </w:t>
      </w:r>
      <w:r w:rsidR="00A6090E" w:rsidRPr="00654AA2">
        <w:rPr>
          <w:rFonts w:asciiTheme="minorHAnsi" w:hAnsiTheme="minorHAnsi" w:cstheme="minorHAnsi"/>
          <w:sz w:val="24"/>
          <w:szCs w:val="24"/>
        </w:rPr>
        <w:t xml:space="preserve">the provision of such services in fact </w:t>
      </w:r>
      <w:r w:rsidR="00A6090E" w:rsidRPr="00654AA2">
        <w:rPr>
          <w:rFonts w:asciiTheme="minorHAnsi" w:hAnsiTheme="minorHAnsi" w:cstheme="minorHAnsi"/>
          <w:i/>
          <w:sz w:val="24"/>
          <w:szCs w:val="24"/>
        </w:rPr>
        <w:t>enables</w:t>
      </w:r>
      <w:r w:rsidR="00A6090E" w:rsidRPr="00654AA2">
        <w:rPr>
          <w:rFonts w:asciiTheme="minorHAnsi" w:hAnsiTheme="minorHAnsi" w:cstheme="minorHAnsi"/>
          <w:sz w:val="24"/>
          <w:szCs w:val="24"/>
        </w:rPr>
        <w:t xml:space="preserve"> Neoliberalism and a further abdication of responsibility by the state.</w:t>
      </w:r>
    </w:p>
    <w:p w14:paraId="6BA7E8EE" w14:textId="6AB842C3" w:rsidR="00783393" w:rsidRPr="00654AA2" w:rsidRDefault="00A6090E"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The review of literature that follows will begin by setting out the </w:t>
      </w:r>
      <w:r w:rsidR="00783393" w:rsidRPr="00654AA2">
        <w:rPr>
          <w:rFonts w:asciiTheme="minorHAnsi" w:hAnsiTheme="minorHAnsi" w:cstheme="minorHAnsi"/>
          <w:sz w:val="24"/>
          <w:szCs w:val="24"/>
        </w:rPr>
        <w:t xml:space="preserve">emergence of </w:t>
      </w:r>
      <w:r w:rsidRPr="00654AA2">
        <w:rPr>
          <w:rFonts w:asciiTheme="minorHAnsi" w:hAnsiTheme="minorHAnsi" w:cstheme="minorHAnsi"/>
          <w:sz w:val="24"/>
          <w:szCs w:val="24"/>
        </w:rPr>
        <w:t>Neoliberalis</w:t>
      </w:r>
      <w:r w:rsidR="00783393" w:rsidRPr="00654AA2">
        <w:rPr>
          <w:rFonts w:asciiTheme="minorHAnsi" w:hAnsiTheme="minorHAnsi" w:cstheme="minorHAnsi"/>
          <w:sz w:val="24"/>
          <w:szCs w:val="24"/>
        </w:rPr>
        <w:t xml:space="preserve">m in the UK; </w:t>
      </w:r>
      <w:r w:rsidR="00697297" w:rsidRPr="00654AA2">
        <w:rPr>
          <w:rFonts w:asciiTheme="minorHAnsi" w:hAnsiTheme="minorHAnsi" w:cstheme="minorHAnsi"/>
          <w:sz w:val="24"/>
          <w:szCs w:val="24"/>
        </w:rPr>
        <w:t xml:space="preserve">and how the 2008 financial crash created an opportunity for the proponents of Neoliberalism to further its reach across welfare services. Researchers in the social sciences </w:t>
      </w:r>
      <w:r w:rsidR="00697297" w:rsidRPr="00654AA2">
        <w:rPr>
          <w:rFonts w:asciiTheme="minorHAnsi" w:hAnsiTheme="minorHAnsi" w:cstheme="minorHAnsi"/>
          <w:bCs/>
          <w:sz w:val="24"/>
          <w:szCs w:val="24"/>
        </w:rPr>
        <w:t>have raised c</w:t>
      </w:r>
      <w:r w:rsidR="00783393" w:rsidRPr="00654AA2">
        <w:rPr>
          <w:rFonts w:asciiTheme="minorHAnsi" w:hAnsiTheme="minorHAnsi" w:cstheme="minorHAnsi"/>
          <w:sz w:val="24"/>
          <w:szCs w:val="24"/>
        </w:rPr>
        <w:t xml:space="preserve">oncerns regarding its impact on welfare and human service organisations (Alcock 2017 and Gray </w:t>
      </w:r>
      <w:r w:rsidR="00783393" w:rsidRPr="00654AA2">
        <w:rPr>
          <w:rFonts w:asciiTheme="minorHAnsi" w:hAnsiTheme="minorHAnsi" w:cstheme="minorHAnsi"/>
          <w:i/>
          <w:sz w:val="24"/>
          <w:szCs w:val="24"/>
        </w:rPr>
        <w:t>et al.</w:t>
      </w:r>
      <w:r w:rsidR="00783393" w:rsidRPr="00654AA2">
        <w:rPr>
          <w:rFonts w:asciiTheme="minorHAnsi" w:hAnsiTheme="minorHAnsi" w:cstheme="minorHAnsi"/>
          <w:sz w:val="24"/>
          <w:szCs w:val="24"/>
        </w:rPr>
        <w:t xml:space="preserve"> 2015)</w:t>
      </w:r>
      <w:r w:rsidR="004D426E" w:rsidRPr="00654AA2">
        <w:rPr>
          <w:rFonts w:asciiTheme="minorHAnsi" w:hAnsiTheme="minorHAnsi" w:cstheme="minorHAnsi"/>
          <w:sz w:val="24"/>
          <w:szCs w:val="24"/>
        </w:rPr>
        <w:t xml:space="preserve">; and that </w:t>
      </w:r>
      <w:r w:rsidR="00783393" w:rsidRPr="00654AA2">
        <w:rPr>
          <w:rFonts w:asciiTheme="minorHAnsi" w:hAnsiTheme="minorHAnsi" w:cstheme="minorHAnsi"/>
          <w:sz w:val="24"/>
          <w:szCs w:val="24"/>
        </w:rPr>
        <w:t>Neoliberalism is in reality the unsettling of welfare</w:t>
      </w:r>
      <w:r w:rsidR="004D426E" w:rsidRPr="00654AA2">
        <w:rPr>
          <w:rFonts w:asciiTheme="minorHAnsi" w:hAnsiTheme="minorHAnsi" w:cstheme="minorHAnsi"/>
          <w:sz w:val="24"/>
          <w:szCs w:val="24"/>
        </w:rPr>
        <w:t xml:space="preserve"> (Bramall 2013)</w:t>
      </w:r>
      <w:r w:rsidR="00783393" w:rsidRPr="00654AA2">
        <w:rPr>
          <w:rFonts w:asciiTheme="minorHAnsi" w:hAnsiTheme="minorHAnsi" w:cstheme="minorHAnsi"/>
          <w:sz w:val="24"/>
          <w:szCs w:val="24"/>
        </w:rPr>
        <w:t>.</w:t>
      </w:r>
      <w:r w:rsidR="00697297" w:rsidRPr="00654AA2">
        <w:rPr>
          <w:rFonts w:asciiTheme="minorHAnsi" w:hAnsiTheme="minorHAnsi" w:cstheme="minorHAnsi"/>
          <w:sz w:val="24"/>
          <w:szCs w:val="24"/>
        </w:rPr>
        <w:t xml:space="preserve"> </w:t>
      </w:r>
      <w:r w:rsidR="00783393" w:rsidRPr="00654AA2">
        <w:rPr>
          <w:rFonts w:asciiTheme="minorHAnsi" w:hAnsiTheme="minorHAnsi" w:cstheme="minorHAnsi"/>
          <w:sz w:val="24"/>
          <w:szCs w:val="24"/>
        </w:rPr>
        <w:t xml:space="preserve">The </w:t>
      </w:r>
      <w:r w:rsidR="004D426E" w:rsidRPr="00654AA2">
        <w:rPr>
          <w:rFonts w:asciiTheme="minorHAnsi" w:hAnsiTheme="minorHAnsi" w:cstheme="minorHAnsi"/>
          <w:sz w:val="24"/>
          <w:szCs w:val="24"/>
        </w:rPr>
        <w:t xml:space="preserve">most vulnerable in society (particularly women) have felt the </w:t>
      </w:r>
      <w:r w:rsidR="008E7493" w:rsidRPr="00654AA2">
        <w:rPr>
          <w:rFonts w:asciiTheme="minorHAnsi" w:hAnsiTheme="minorHAnsi" w:cstheme="minorHAnsi"/>
          <w:sz w:val="24"/>
          <w:szCs w:val="24"/>
        </w:rPr>
        <w:t xml:space="preserve">most </w:t>
      </w:r>
      <w:r w:rsidR="004D426E" w:rsidRPr="00654AA2">
        <w:rPr>
          <w:rFonts w:asciiTheme="minorHAnsi" w:hAnsiTheme="minorHAnsi" w:cstheme="minorHAnsi"/>
          <w:sz w:val="24"/>
          <w:szCs w:val="24"/>
        </w:rPr>
        <w:t>impact of austerity measures</w:t>
      </w:r>
      <w:r w:rsidR="00783393" w:rsidRPr="00654AA2">
        <w:rPr>
          <w:rFonts w:asciiTheme="minorHAnsi" w:hAnsiTheme="minorHAnsi" w:cstheme="minorHAnsi"/>
          <w:sz w:val="24"/>
          <w:szCs w:val="24"/>
        </w:rPr>
        <w:t xml:space="preserve">. Mother parent-carers therefore experience a </w:t>
      </w:r>
      <w:r w:rsidR="004D426E" w:rsidRPr="00654AA2">
        <w:rPr>
          <w:rFonts w:asciiTheme="minorHAnsi" w:hAnsiTheme="minorHAnsi" w:cstheme="minorHAnsi"/>
          <w:sz w:val="24"/>
          <w:szCs w:val="24"/>
        </w:rPr>
        <w:t xml:space="preserve">significant </w:t>
      </w:r>
      <w:r w:rsidR="00783393" w:rsidRPr="00654AA2">
        <w:rPr>
          <w:rFonts w:asciiTheme="minorHAnsi" w:hAnsiTheme="minorHAnsi" w:cstheme="minorHAnsi"/>
          <w:sz w:val="24"/>
          <w:szCs w:val="24"/>
        </w:rPr>
        <w:t>impact both financially and psychologically, caused by the impact of austerity measures on their caring role.</w:t>
      </w:r>
    </w:p>
    <w:p w14:paraId="464E651D" w14:textId="77777777" w:rsidR="00A6090E" w:rsidRPr="00654AA2" w:rsidRDefault="00A6090E" w:rsidP="00654AA2">
      <w:pPr>
        <w:pStyle w:val="CommentText"/>
        <w:spacing w:line="360" w:lineRule="auto"/>
        <w:jc w:val="both"/>
        <w:rPr>
          <w:rFonts w:asciiTheme="minorHAnsi" w:hAnsiTheme="minorHAnsi" w:cstheme="minorHAnsi"/>
          <w:b/>
          <w:sz w:val="24"/>
          <w:szCs w:val="24"/>
        </w:rPr>
      </w:pPr>
    </w:p>
    <w:p w14:paraId="4889E03A" w14:textId="44FFADC1" w:rsidR="00A6090E" w:rsidRPr="00654AA2" w:rsidRDefault="00174D89">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t>Neoliberalis</w:t>
      </w:r>
      <w:r w:rsidR="00340195" w:rsidRPr="00654AA2">
        <w:rPr>
          <w:rFonts w:asciiTheme="minorHAnsi" w:hAnsiTheme="minorHAnsi" w:cstheme="minorHAnsi"/>
          <w:b/>
          <w:sz w:val="24"/>
          <w:szCs w:val="24"/>
        </w:rPr>
        <w:t>m</w:t>
      </w:r>
    </w:p>
    <w:p w14:paraId="3756C064" w14:textId="77826CB3" w:rsidR="00A81291" w:rsidRPr="00654AA2" w:rsidRDefault="001040E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As an ideology Neoliberalism is based on the intellectual work of von Mises, Hayek, Friedman and neoclassical economists, although there are significant differences between these schools of thought ontological</w:t>
      </w:r>
      <w:r w:rsidR="00901C6E" w:rsidRPr="00654AA2">
        <w:rPr>
          <w:rFonts w:asciiTheme="minorHAnsi" w:hAnsiTheme="minorHAnsi" w:cstheme="minorHAnsi"/>
          <w:sz w:val="24"/>
          <w:szCs w:val="24"/>
        </w:rPr>
        <w:t>ly</w:t>
      </w:r>
      <w:r w:rsidRPr="00654AA2">
        <w:rPr>
          <w:rFonts w:asciiTheme="minorHAnsi" w:hAnsiTheme="minorHAnsi" w:cstheme="minorHAnsi"/>
          <w:sz w:val="24"/>
          <w:szCs w:val="24"/>
        </w:rPr>
        <w:t xml:space="preserve"> and epistemological</w:t>
      </w:r>
      <w:r w:rsidR="00901C6E" w:rsidRPr="00654AA2">
        <w:rPr>
          <w:rFonts w:asciiTheme="minorHAnsi" w:hAnsiTheme="minorHAnsi" w:cstheme="minorHAnsi"/>
          <w:sz w:val="24"/>
          <w:szCs w:val="24"/>
        </w:rPr>
        <w:t>ly</w:t>
      </w:r>
      <w:r w:rsidRPr="00654AA2">
        <w:rPr>
          <w:rFonts w:asciiTheme="minorHAnsi" w:hAnsiTheme="minorHAnsi" w:cstheme="minorHAnsi"/>
          <w:sz w:val="24"/>
          <w:szCs w:val="24"/>
        </w:rPr>
        <w:t xml:space="preserve"> with different assumptions about rationality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{"citationID":"4VZ8E9MZ","properties":{"formattedCitation":"(Davies, 2017)","plainCitation":"(Davies, 2017)","noteIndex":0},"citationItems":[{"id":638,"uris":["http://zotero.org/users/2691179/items/YFN7WTRZ"],"uri":["http://zotero.org/users/2691179/items/YFN7WTRZ"],"itemData":{"id":638,"type":"book","title":"The limits of neoliberalism: authority, sovereignty and the logic of competition","collection-title":"Theory, culture &amp; society","publisher":"SAGE","publisher-place":"Los Angeles ; London","number-of-pages":"223","edition":"Revised edition","source":"Library of Congress ISBN","event-place":"Los Angeles ; London","abstract":"This text examines the efforts and failures of economic experts to make government and public life amenable to measurement, and to re-model society and state in terms of competition. It explores the practical use of economic techniques and conventions by policy-makers, politicians, regulators and judges and how these practices are being adapted to the perceived failings of the neoliberal model. Revised edition includes a new preface from the author and a foreword by Aditya Chakrabortty","ISBN":"978-1-5264-0352-0","call-number":"HB95 .D384 2017","note":"OCLC: ocn970401995","shortTitle":"The limits of neoliberalism","author":[{"family":"Davies","given":"William"}],"issued":{"date-parts":[["2017"]]}}}],"schema":"https://github.com/citation-style-language/schema/raw/master/csl-citation.json"}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(Davies 2017)</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Neoliberalism espouses free market ideals, </w:t>
      </w:r>
      <w:r w:rsidR="008E7493" w:rsidRPr="00654AA2">
        <w:rPr>
          <w:rFonts w:asciiTheme="minorHAnsi" w:hAnsiTheme="minorHAnsi" w:cstheme="minorHAnsi"/>
          <w:sz w:val="24"/>
          <w:szCs w:val="24"/>
        </w:rPr>
        <w:t xml:space="preserve">which </w:t>
      </w:r>
      <w:r w:rsidRPr="00654AA2">
        <w:rPr>
          <w:rFonts w:asciiTheme="minorHAnsi" w:hAnsiTheme="minorHAnsi" w:cstheme="minorHAnsi"/>
          <w:sz w:val="24"/>
          <w:szCs w:val="24"/>
        </w:rPr>
        <w:t xml:space="preserve">are codified by global power elites and saturate public discourse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{"citationID":"hBXPbNFx","properties":{"formattedCitation":"(Steger &amp; Roy, 2010)","plainCitation":"(Steger &amp; Roy, 2010)","noteIndex":0},"citationItems":[{"id":602,"uris":["http://zotero.org/users/2691179/items/S7JFM92T"],"uri":["http://zotero.org/users/2691179/items/S7JFM92T"],"itemData":{"id":602,"type":"book","title":"Neoliberalism: a very short introduction","collection-title":"Very short introductions","collection-number":"222","publisher":"Oxford University Press","publisher-place":"Oxford ; New York","number-of-pages":"150","source":"Library of Congress ISBN","event-place":"Oxford ; New York","ISBN":"978-0-19-956051-6","call-number":"HB95 .S74 2010","note":"OCLC: ocn444383675","shortTitle":"Neoliberalism","author":[{"family":"Steger","given":"Manfred B."},{"family":"Roy","given":"Ravi K."}],"issued":{"date-parts":[["2010"]]}}}],"schema":"https://github.com/citation-style-language/schema/raw/master/csl-citation.json"}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(Steger and Roy 2010)</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This is a Marxist view of Neoliberalism, where Neoliberal ideology is a facilitator of the capitalist mode of production and the accumulation of wealth by the dominant class, which will lead to economic crises. The idea of Neoliberalism as a form of governance relates to Foucault’s concept of governmentality. For Foucault, governmentality was not just the practice of government but its rationale for exercising power which develops a complex of knowledge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{"citationID":"yaayubU7","properties":{"formattedCitation":"(Foucault, 2002)","plainCitation":"(Foucault, 2002)","noteIndex":0},"citationItems":[{"id":640,"uris":["http://zotero.org/users/2691179/items/7AR2EWHN"],"uri":["http://zotero.org/users/2691179/items/7AR2EWHN"],"itemData":{"id":640,"type":"chapter","title":"Governmentality","container-title":"Power","collection-title":"Essential works of Foucault 1954-1984","collection-number":"Michel Foucault ; Vol. 3","publisher":"Penguin","publisher-place":"London","page":"201-222","source":"Gemeinsamer Bibliotheksverbund ISBN","event-place":"London","ISBN":"978-0-14-025957-5","note":"OCLC: 933729661","language":"eng","author":[{"family":"Foucault","given":"Michel"}],"editor":[{"family":"Faubion","given":"James D."}],"issued":{"date-parts":[["2002"]]}}}],"schema":"https://github.com/citation-style-language/schema/raw/master/csl-citation.json"}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(Foucault 2002)</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Neoliberal governmentality emphasises entrepreneurship and values such as competitiveness, self-interest and decentralization;</w:t>
      </w:r>
      <w:r w:rsidR="00697297" w:rsidRPr="00654AA2">
        <w:rPr>
          <w:rFonts w:asciiTheme="minorHAnsi" w:hAnsiTheme="minorHAnsi" w:cstheme="minorHAnsi"/>
          <w:sz w:val="24"/>
          <w:szCs w:val="24"/>
        </w:rPr>
        <w:t xml:space="preserve"> </w:t>
      </w:r>
      <w:r w:rsidR="00D73A06" w:rsidRPr="00654AA2">
        <w:rPr>
          <w:rFonts w:asciiTheme="minorHAnsi" w:hAnsiTheme="minorHAnsi" w:cstheme="minorHAnsi"/>
          <w:sz w:val="24"/>
          <w:szCs w:val="24"/>
        </w:rPr>
        <w:t>with</w:t>
      </w:r>
      <w:r w:rsidRPr="00654AA2">
        <w:rPr>
          <w:rFonts w:asciiTheme="minorHAnsi" w:hAnsiTheme="minorHAnsi" w:cstheme="minorHAnsi"/>
          <w:sz w:val="24"/>
          <w:szCs w:val="24"/>
        </w:rPr>
        <w:t xml:space="preserve"> the self-regulating free market </w:t>
      </w:r>
      <w:r w:rsidR="008E7493" w:rsidRPr="00654AA2">
        <w:rPr>
          <w:rFonts w:asciiTheme="minorHAnsi" w:hAnsiTheme="minorHAnsi" w:cstheme="minorHAnsi"/>
          <w:sz w:val="24"/>
          <w:szCs w:val="24"/>
        </w:rPr>
        <w:t xml:space="preserve">as </w:t>
      </w:r>
      <w:r w:rsidRPr="00654AA2">
        <w:rPr>
          <w:rFonts w:asciiTheme="minorHAnsi" w:hAnsiTheme="minorHAnsi" w:cstheme="minorHAnsi"/>
          <w:sz w:val="24"/>
          <w:szCs w:val="24"/>
        </w:rPr>
        <w:t xml:space="preserve">the appropriate model of government. For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{"citationID":"eZQYejhI","properties":{"formattedCitation":"(Foucault, 2008)","plainCitation":"(Foucault, 2008)","dontUpdate":true,"noteIndex":0},"citationItems":[{"id":635,"uris":["http://zotero.org/users/2691179/items/XNGX4R4D"],"uri":["http://zotero.org/users/2691179/items/XNGX4R4D"],"itemData":{"id":635,"type":"book","title":"The birth of biopolitics: lectures at the Collège de France, 1978-79","collection-title":"Michel Foucault's lectures at the Collège de France","publisher":"Palgrave Macmillan","publisher-place":"New York, NY","number-of-pages":"346","edition":"Paperback edition","source":"Gemeinsamer Bibliotheksverbund ISBN","event-place":"New York, NY","ISBN":"978-1-4039-8655-9","note":"OCLC: 837760078","shortTitle":"The birth of biopolitics","language":"eng","author":[{"family":"Foucault","given":"Michel"}],"editor":[{"family":"Senellart","given":"Michel"}],"translator":[{"family":"Burchell","given":"Graham"}],"issued":{"date-parts":[["2008"]]}}}],"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Foucault (2008</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this is a reversal of the position of classical liberalism, which sought to use the state to create and regulate a space where free markets could operate; but in Neoliberalism the market is extended into new areas (such as the private/caring sphere) and is used to regulate and limit the operation of the state. </w:t>
      </w:r>
      <w:r w:rsidR="00A81291" w:rsidRPr="00654AA2">
        <w:rPr>
          <w:rFonts w:asciiTheme="minorHAnsi" w:hAnsiTheme="minorHAnsi" w:cstheme="minorHAnsi"/>
          <w:sz w:val="24"/>
          <w:szCs w:val="24"/>
        </w:rPr>
        <w:t xml:space="preserve">Gray </w:t>
      </w:r>
      <w:r w:rsidR="00A81291" w:rsidRPr="00654AA2">
        <w:rPr>
          <w:rFonts w:asciiTheme="minorHAnsi" w:hAnsiTheme="minorHAnsi" w:cstheme="minorHAnsi"/>
          <w:i/>
          <w:sz w:val="24"/>
          <w:szCs w:val="24"/>
        </w:rPr>
        <w:t>et al.</w:t>
      </w:r>
      <w:r w:rsidR="00A81291" w:rsidRPr="00654AA2">
        <w:rPr>
          <w:rFonts w:asciiTheme="minorHAnsi" w:hAnsiTheme="minorHAnsi" w:cstheme="minorHAnsi"/>
          <w:sz w:val="24"/>
          <w:szCs w:val="24"/>
        </w:rPr>
        <w:t xml:space="preserve"> (2015) highlight that Neoliberalism in fact creates the appearance of markets where there are none (p. 376). This then gives power to the dominant groups to create markets in order to maintain control. Yet, the services provided cannot be generalised to the extent that the market needs.</w:t>
      </w:r>
    </w:p>
    <w:p w14:paraId="1FB09AC8" w14:textId="47521897" w:rsidR="00CC1F13" w:rsidRPr="00654AA2" w:rsidRDefault="001040E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Neoliberalism </w:t>
      </w:r>
      <w:r w:rsidR="00697297" w:rsidRPr="00654AA2">
        <w:rPr>
          <w:rFonts w:asciiTheme="minorHAnsi" w:hAnsiTheme="minorHAnsi" w:cstheme="minorHAnsi"/>
          <w:sz w:val="24"/>
          <w:szCs w:val="24"/>
        </w:rPr>
        <w:t xml:space="preserve">is </w:t>
      </w:r>
      <w:r w:rsidRPr="00654AA2">
        <w:rPr>
          <w:rFonts w:asciiTheme="minorHAnsi" w:hAnsiTheme="minorHAnsi" w:cstheme="minorHAnsi"/>
          <w:sz w:val="24"/>
          <w:szCs w:val="24"/>
        </w:rPr>
        <w:t>also a combination of policies</w:t>
      </w:r>
      <w:r w:rsidR="00D501F0" w:rsidRPr="00654AA2">
        <w:rPr>
          <w:rFonts w:asciiTheme="minorHAnsi" w:hAnsiTheme="minorHAnsi" w:cstheme="minorHAnsi"/>
          <w:sz w:val="24"/>
          <w:szCs w:val="24"/>
        </w:rPr>
        <w:t>,</w:t>
      </w:r>
      <w:r w:rsidRPr="00654AA2">
        <w:rPr>
          <w:rFonts w:asciiTheme="minorHAnsi" w:hAnsiTheme="minorHAnsi" w:cstheme="minorHAnsi"/>
          <w:sz w:val="24"/>
          <w:szCs w:val="24"/>
        </w:rPr>
        <w:t xml:space="preserve"> which tend towards privati</w:t>
      </w:r>
      <w:r w:rsidR="00D73A06" w:rsidRPr="00654AA2">
        <w:rPr>
          <w:rFonts w:asciiTheme="minorHAnsi" w:hAnsiTheme="minorHAnsi" w:cstheme="minorHAnsi"/>
          <w:sz w:val="24"/>
          <w:szCs w:val="24"/>
        </w:rPr>
        <w:t>s</w:t>
      </w:r>
      <w:r w:rsidRPr="00654AA2">
        <w:rPr>
          <w:rFonts w:asciiTheme="minorHAnsi" w:hAnsiTheme="minorHAnsi" w:cstheme="minorHAnsi"/>
          <w:sz w:val="24"/>
          <w:szCs w:val="24"/>
        </w:rPr>
        <w:t>ation, deregulation of the economy</w:t>
      </w:r>
      <w:r w:rsidR="00D73A06" w:rsidRPr="00654AA2">
        <w:rPr>
          <w:rFonts w:asciiTheme="minorHAnsi" w:hAnsiTheme="minorHAnsi" w:cstheme="minorHAnsi"/>
          <w:sz w:val="24"/>
          <w:szCs w:val="24"/>
        </w:rPr>
        <w:t>,</w:t>
      </w:r>
      <w:r w:rsidRPr="00654AA2">
        <w:rPr>
          <w:rFonts w:asciiTheme="minorHAnsi" w:hAnsiTheme="minorHAnsi" w:cstheme="minorHAnsi"/>
          <w:sz w:val="24"/>
          <w:szCs w:val="24"/>
        </w:rPr>
        <w:t xml:space="preserve"> and liberali</w:t>
      </w:r>
      <w:r w:rsidR="00D73A06" w:rsidRPr="00654AA2">
        <w:rPr>
          <w:rFonts w:asciiTheme="minorHAnsi" w:hAnsiTheme="minorHAnsi" w:cstheme="minorHAnsi"/>
          <w:sz w:val="24"/>
          <w:szCs w:val="24"/>
        </w:rPr>
        <w:t>s</w:t>
      </w:r>
      <w:r w:rsidRPr="00654AA2">
        <w:rPr>
          <w:rFonts w:asciiTheme="minorHAnsi" w:hAnsiTheme="minorHAnsi" w:cstheme="minorHAnsi"/>
          <w:sz w:val="24"/>
          <w:szCs w:val="24"/>
        </w:rPr>
        <w:t xml:space="preserve">ation of trade and industry. Following Foucault,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{"citationID":"AiAPu91d","properties":{"formattedCitation":"(Davies, 2017)","plainCitation":"(Davies, 2017)","dontUpdate":true,"noteIndex":0},"citationItems":[{"id":638,"uris":["http://zotero.org/users/2691179/items/YFN7WTRZ"],"uri":["http://zotero.org/users/2691179/items/YFN7WTRZ"],"itemData":{"id":638,"type":"book","title":"The limits of neoliberalism: authority, sovereignty and the logic of competition","collection-title":"Theory, culture &amp; society","publisher":"SAGE","publisher-place":"Los Angeles ; London","number-of-pages":"223","edition":"Revised edition","source":"Library of Congress ISBN","event-place":"Los Angeles ; London","abstract":"This text examines the efforts and failures of economic experts to make government and public life amenable to measurement, and to re-model society and state in terms of competition. It explores the practical use of economic techniques and conventions by policy-makers, politicians, regulators and judges and how these practices are being adapted to the perceived failings of the neoliberal model. Revised edition includes a new preface from the author and a foreword by Aditya Chakrabortty","ISBN":"978-1-5264-0352-0","call-number":"HB95 .D384 2017","note":"OCLC: ocn970401995","shortTitle":"The limits of neoliberalism","author":[{"family":"Davies","given":"William"}],"issued":{"date-parts":[["2017"]]}}}],"schema":"https://github.com/citation-style-language/schema/raw/master/csl-citation.json"}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Davies (2017)</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argues that as Neoliberalism has been developed over time its policies have grown to include not just the creation and deregulation of markets but the introduction of market principles, such as competition, into areas where markets cannot operate freely. For example, the change in focus of anti-trust law away from justice and fairness to efficiency on economic rationality grounds.</w:t>
      </w:r>
    </w:p>
    <w:p w14:paraId="7DA55445" w14:textId="77777777" w:rsidR="00CC1F13" w:rsidRPr="00654AA2" w:rsidRDefault="00CC1F13">
      <w:pPr>
        <w:spacing w:line="360" w:lineRule="auto"/>
        <w:jc w:val="both"/>
        <w:rPr>
          <w:rFonts w:asciiTheme="minorHAnsi" w:hAnsiTheme="minorHAnsi" w:cstheme="minorHAnsi"/>
          <w:sz w:val="24"/>
          <w:szCs w:val="24"/>
        </w:rPr>
      </w:pPr>
    </w:p>
    <w:p w14:paraId="05644EE6" w14:textId="0FECCE5C" w:rsidR="001B4DB5" w:rsidRPr="00654AA2" w:rsidRDefault="001040E0"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When discussing the art of government, Foucault regards it as the government of the state</w:t>
      </w:r>
      <w:r w:rsidR="00901C6E" w:rsidRPr="00654AA2">
        <w:rPr>
          <w:rFonts w:asciiTheme="minorHAnsi" w:hAnsiTheme="minorHAnsi" w:cstheme="minorHAnsi"/>
          <w:sz w:val="24"/>
          <w:szCs w:val="24"/>
        </w:rPr>
        <w:t>,</w:t>
      </w:r>
      <w:r w:rsidRPr="00654AA2">
        <w:rPr>
          <w:rFonts w:asciiTheme="minorHAnsi" w:hAnsiTheme="minorHAnsi" w:cstheme="minorHAnsi"/>
          <w:sz w:val="24"/>
          <w:szCs w:val="24"/>
        </w:rPr>
        <w:t xml:space="preserve"> the government of oneself and the government of others within the family or various institutions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{"citationID":"4floVQos","properties":{"formattedCitation":"(Foucault, 2002)","plainCitation":"(Foucault, 2002)","noteIndex":0},"citationItems":[{"id":640,"uris":["http://zotero.org/users/2691179/items/7AR2EWHN"],"uri":["http://zotero.org/users/2691179/items/7AR2EWHN"],"itemData":{"id":640,"type":"chapter","title":"Governmentality","container-title":"Power","collection-title":"Essential works of Foucault 1954-1984","collection-number":"Michel Foucault ; Vol. 3","publisher":"Penguin","publisher-place":"London","page":"201-222","source":"Gemeinsamer Bibliotheksverbund ISBN","event-place":"London","ISBN":"978-0-14-025957-5","note":"OCLC: 933729661","language":"eng","author":[{"family":"Foucault","given":"Michel"}],"editor":[{"family":"Faubion","given":"James D."}],"issued":{"date-parts":[["2002"]]}}}],"schema":"https://github.com/citation-style-language/schema/raw/master/csl-citation.json"}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(Foucault 2002)</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w:t>
      </w:r>
      <w:r w:rsidR="007E57E4" w:rsidRPr="00654AA2">
        <w:rPr>
          <w:rFonts w:asciiTheme="minorHAnsi" w:hAnsiTheme="minorHAnsi" w:cstheme="minorHAnsi"/>
          <w:sz w:val="24"/>
          <w:szCs w:val="24"/>
        </w:rPr>
        <w:t xml:space="preserve"> </w:t>
      </w:r>
      <w:r w:rsidRPr="00654AA2">
        <w:rPr>
          <w:rFonts w:asciiTheme="minorHAnsi" w:hAnsiTheme="minorHAnsi" w:cstheme="minorHAnsi"/>
          <w:sz w:val="24"/>
          <w:szCs w:val="24"/>
        </w:rPr>
        <w:t>A Neoliberal</w:t>
      </w:r>
      <w:r w:rsidR="00E25BD3" w:rsidRPr="00654AA2">
        <w:rPr>
          <w:rFonts w:asciiTheme="minorHAnsi" w:hAnsiTheme="minorHAnsi" w:cstheme="minorHAnsi"/>
          <w:sz w:val="24"/>
          <w:szCs w:val="24"/>
        </w:rPr>
        <w:t xml:space="preserve"> </w:t>
      </w:r>
      <w:r w:rsidRPr="00654AA2">
        <w:rPr>
          <w:rFonts w:asciiTheme="minorHAnsi" w:hAnsiTheme="minorHAnsi" w:cstheme="minorHAnsi"/>
          <w:sz w:val="24"/>
          <w:szCs w:val="24"/>
        </w:rPr>
        <w:t>governmentality therefore include</w:t>
      </w:r>
      <w:r w:rsidR="00697297" w:rsidRPr="00654AA2">
        <w:rPr>
          <w:rFonts w:asciiTheme="minorHAnsi" w:hAnsiTheme="minorHAnsi" w:cstheme="minorHAnsi"/>
          <w:sz w:val="24"/>
          <w:szCs w:val="24"/>
        </w:rPr>
        <w:t>s</w:t>
      </w:r>
      <w:r w:rsidRPr="00654AA2">
        <w:rPr>
          <w:rFonts w:asciiTheme="minorHAnsi" w:hAnsiTheme="minorHAnsi" w:cstheme="minorHAnsi"/>
          <w:sz w:val="24"/>
          <w:szCs w:val="24"/>
        </w:rPr>
        <w:t xml:space="preserve"> the practices and rationales for behaviour of individuals based on Neoliberal principles such as individual responsibility, competition and entrepreneurship.</w:t>
      </w:r>
      <w:r w:rsidR="00CC1F13"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Neoliberalist ideology is </w:t>
      </w:r>
      <w:r w:rsidR="00CC1F13" w:rsidRPr="00654AA2">
        <w:rPr>
          <w:rFonts w:asciiTheme="minorHAnsi" w:hAnsiTheme="minorHAnsi" w:cstheme="minorHAnsi"/>
          <w:sz w:val="24"/>
          <w:szCs w:val="24"/>
        </w:rPr>
        <w:t xml:space="preserve">thus </w:t>
      </w:r>
      <w:r w:rsidRPr="00654AA2">
        <w:rPr>
          <w:rFonts w:asciiTheme="minorHAnsi" w:hAnsiTheme="minorHAnsi" w:cstheme="minorHAnsi"/>
          <w:sz w:val="24"/>
          <w:szCs w:val="24"/>
        </w:rPr>
        <w:t xml:space="preserve">one that purports to individual autonomy as well as individual responsibility (Wrenn and Waller 2017). </w:t>
      </w:r>
      <w:r w:rsidR="001B4DB5" w:rsidRPr="00654AA2">
        <w:rPr>
          <w:rFonts w:asciiTheme="minorHAnsi" w:hAnsiTheme="minorHAnsi" w:cstheme="minorHAnsi"/>
          <w:sz w:val="24"/>
          <w:szCs w:val="24"/>
        </w:rPr>
        <w:t xml:space="preserve">This concept of autonomy, however, does not recognise the </w:t>
      </w:r>
      <w:r w:rsidR="001B4DB5" w:rsidRPr="00654AA2">
        <w:rPr>
          <w:rFonts w:asciiTheme="minorHAnsi" w:hAnsiTheme="minorHAnsi" w:cstheme="minorHAnsi"/>
          <w:i/>
          <w:sz w:val="24"/>
          <w:szCs w:val="24"/>
        </w:rPr>
        <w:t>relationality</w:t>
      </w:r>
      <w:r w:rsidR="001B4DB5" w:rsidRPr="00654AA2">
        <w:rPr>
          <w:rFonts w:asciiTheme="minorHAnsi" w:hAnsiTheme="minorHAnsi" w:cstheme="minorHAnsi"/>
          <w:sz w:val="24"/>
          <w:szCs w:val="24"/>
        </w:rPr>
        <w:t xml:space="preserve"> of human beings to one another; instead</w:t>
      </w:r>
      <w:r w:rsidR="00D73A06" w:rsidRPr="00654AA2">
        <w:rPr>
          <w:rFonts w:asciiTheme="minorHAnsi" w:hAnsiTheme="minorHAnsi" w:cstheme="minorHAnsi"/>
          <w:sz w:val="24"/>
          <w:szCs w:val="24"/>
        </w:rPr>
        <w:t>,</w:t>
      </w:r>
      <w:r w:rsidR="001B4DB5" w:rsidRPr="00654AA2">
        <w:rPr>
          <w:rFonts w:asciiTheme="minorHAnsi" w:hAnsiTheme="minorHAnsi" w:cstheme="minorHAnsi"/>
          <w:sz w:val="24"/>
          <w:szCs w:val="24"/>
        </w:rPr>
        <w:t xml:space="preserve"> it asserts a principle of self-interest (Wrenn and Waller 2017). Binkley (2013) and Sugarman (2015) suggest </w:t>
      </w:r>
      <w:r w:rsidR="00E25BD3" w:rsidRPr="00654AA2">
        <w:rPr>
          <w:rFonts w:asciiTheme="minorHAnsi" w:hAnsiTheme="minorHAnsi" w:cstheme="minorHAnsi"/>
          <w:sz w:val="24"/>
          <w:szCs w:val="24"/>
        </w:rPr>
        <w:t xml:space="preserve">that </w:t>
      </w:r>
      <w:r w:rsidR="001B4DB5" w:rsidRPr="00654AA2">
        <w:rPr>
          <w:rFonts w:asciiTheme="minorHAnsi" w:hAnsiTheme="minorHAnsi" w:cstheme="minorHAnsi"/>
          <w:sz w:val="24"/>
          <w:szCs w:val="24"/>
        </w:rPr>
        <w:t xml:space="preserve">personal life </w:t>
      </w:r>
      <w:r w:rsidR="00A81291" w:rsidRPr="00654AA2">
        <w:rPr>
          <w:rFonts w:asciiTheme="minorHAnsi" w:hAnsiTheme="minorHAnsi" w:cstheme="minorHAnsi"/>
          <w:sz w:val="24"/>
          <w:szCs w:val="24"/>
        </w:rPr>
        <w:t xml:space="preserve">is </w:t>
      </w:r>
      <w:r w:rsidR="001B4DB5" w:rsidRPr="00654AA2">
        <w:rPr>
          <w:rFonts w:asciiTheme="minorHAnsi" w:hAnsiTheme="minorHAnsi" w:cstheme="minorHAnsi"/>
          <w:sz w:val="24"/>
          <w:szCs w:val="24"/>
        </w:rPr>
        <w:t>thus constructed in the same way as work, where individuals are encouraged to be more self-sufficient and enterprising to succeed in their lives.</w:t>
      </w:r>
    </w:p>
    <w:p w14:paraId="2ABC5BEF" w14:textId="77777777" w:rsidR="00901C6E" w:rsidRPr="00654AA2" w:rsidRDefault="00901C6E">
      <w:pPr>
        <w:autoSpaceDE w:val="0"/>
        <w:autoSpaceDN w:val="0"/>
        <w:adjustRightInd w:val="0"/>
        <w:spacing w:after="0" w:line="360" w:lineRule="auto"/>
        <w:jc w:val="both"/>
        <w:rPr>
          <w:rFonts w:asciiTheme="minorHAnsi" w:hAnsiTheme="minorHAnsi" w:cstheme="minorHAnsi"/>
          <w:bCs/>
          <w:sz w:val="24"/>
          <w:szCs w:val="24"/>
        </w:rPr>
      </w:pPr>
    </w:p>
    <w:p w14:paraId="502DCE55" w14:textId="04B34F6F" w:rsidR="00DE6549" w:rsidRPr="00654AA2" w:rsidRDefault="00DE6549" w:rsidP="00654AA2">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bCs/>
          <w:sz w:val="24"/>
          <w:szCs w:val="24"/>
        </w:rPr>
        <w:t>F</w:t>
      </w:r>
      <w:r w:rsidRPr="00654AA2">
        <w:rPr>
          <w:rFonts w:asciiTheme="minorHAnsi" w:hAnsiTheme="minorHAnsi" w:cstheme="minorHAnsi"/>
          <w:sz w:val="24"/>
          <w:szCs w:val="24"/>
        </w:rPr>
        <w:t xml:space="preserve">rom the 1980s onwards </w:t>
      </w:r>
      <w:r w:rsidR="00EF47C5" w:rsidRPr="00654AA2">
        <w:rPr>
          <w:rFonts w:asciiTheme="minorHAnsi" w:hAnsiTheme="minorHAnsi" w:cstheme="minorHAnsi"/>
          <w:sz w:val="24"/>
          <w:szCs w:val="24"/>
        </w:rPr>
        <w:t>(</w:t>
      </w:r>
      <w:r w:rsidRPr="00654AA2">
        <w:rPr>
          <w:rFonts w:asciiTheme="minorHAnsi" w:hAnsiTheme="minorHAnsi" w:cstheme="minorHAnsi"/>
          <w:sz w:val="24"/>
          <w:szCs w:val="24"/>
        </w:rPr>
        <w:t>first by the Conservative government and then by the ‘Third Way’ agenda of the Labour government from 1997</w:t>
      </w:r>
      <w:r w:rsidR="00EF47C5" w:rsidRPr="00654AA2">
        <w:rPr>
          <w:rFonts w:asciiTheme="minorHAnsi" w:hAnsiTheme="minorHAnsi" w:cstheme="minorHAnsi"/>
          <w:sz w:val="24"/>
          <w:szCs w:val="24"/>
        </w:rPr>
        <w:t>) questions were raised about the cost</w:t>
      </w:r>
      <w:r w:rsidR="00E25BD3" w:rsidRPr="00654AA2">
        <w:rPr>
          <w:rFonts w:asciiTheme="minorHAnsi" w:hAnsiTheme="minorHAnsi" w:cstheme="minorHAnsi"/>
          <w:sz w:val="24"/>
          <w:szCs w:val="24"/>
        </w:rPr>
        <w:t>-</w:t>
      </w:r>
      <w:r w:rsidR="00EF47C5" w:rsidRPr="00654AA2">
        <w:rPr>
          <w:rFonts w:asciiTheme="minorHAnsi" w:hAnsiTheme="minorHAnsi" w:cstheme="minorHAnsi"/>
          <w:sz w:val="24"/>
          <w:szCs w:val="24"/>
        </w:rPr>
        <w:t>effectiveness of state-provided welfare services</w:t>
      </w:r>
      <w:r w:rsidRPr="00654AA2">
        <w:rPr>
          <w:rFonts w:asciiTheme="minorHAnsi" w:hAnsiTheme="minorHAnsi" w:cstheme="minorHAnsi"/>
          <w:sz w:val="24"/>
          <w:szCs w:val="24"/>
        </w:rPr>
        <w:t xml:space="preserve"> (Gray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 Deacon 2017b). From this the alternative of Neoliberalism began to be championed</w:t>
      </w:r>
      <w:r w:rsidR="00E25BD3" w:rsidRPr="00654AA2">
        <w:rPr>
          <w:rFonts w:asciiTheme="minorHAnsi" w:hAnsiTheme="minorHAnsi" w:cstheme="minorHAnsi"/>
          <w:sz w:val="24"/>
          <w:szCs w:val="24"/>
        </w:rPr>
        <w:t>,</w:t>
      </w:r>
      <w:r w:rsidRPr="00654AA2">
        <w:rPr>
          <w:rFonts w:asciiTheme="minorHAnsi" w:hAnsiTheme="minorHAnsi" w:cstheme="minorHAnsi"/>
          <w:sz w:val="24"/>
          <w:szCs w:val="24"/>
        </w:rPr>
        <w:t xml:space="preserve"> prioritising ‘the elevation of market-based principles and techniques to the level of state-endorsed norms’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{"citationID":"LcYLQa9h","properties":{"formattedCitation":"(Davies, 2017)","plainCitation":"(Davies, 2017)","noteIndex":0},"citationItems":[{"id":638,"uris":["http://zotero.org/users/2691179/items/YFN7WTRZ"],"uri":["http://zotero.org/users/2691179/items/YFN7WTRZ"],"itemData":{"id":638,"type":"book","title":"The limits of neoliberalism: authority, sovereignty and the logic of competition","collection-title":"Theory, culture &amp; society","publisher":"SAGE","publisher-place":"Los Angeles ; London","number-of-pages":"223","edition":"Revised edition","source":"Library of Congress ISBN","event-place":"Los Angeles ; London","abstract":"This text examines the efforts and failures of economic experts to make government and public life amenable to measurement, and to re-model society and state in terms of competition. It explores the practical use of economic techniques and conventions by policy-makers, politicians, regulators and judges and how these practices are being adapted to the perceived failings of the neoliberal model. Revised edition includes a new preface from the author and a foreword by Aditya Chakrabortty","ISBN":"978-1-5264-0352-0","call-number":"HB95 .D384 2017","note":"OCLC: ocn970401995","shortTitle":"The limits of neoliberalism","author":[{"family":"Davies","given":"William"}],"issued":{"date-parts":[["2017"]]}}}],"schema":"https://github.com/citation-style-language/schema/raw/master/csl-citation.json"}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(Davies 2017)</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w:t>
      </w:r>
      <w:r w:rsidR="00D73A06" w:rsidRPr="00654AA2">
        <w:rPr>
          <w:rFonts w:asciiTheme="minorHAnsi" w:hAnsiTheme="minorHAnsi" w:cstheme="minorHAnsi"/>
          <w:sz w:val="24"/>
          <w:szCs w:val="24"/>
        </w:rPr>
        <w:t>However</w:t>
      </w:r>
      <w:r w:rsidR="00E25BD3" w:rsidRPr="00654AA2">
        <w:rPr>
          <w:rFonts w:asciiTheme="minorHAnsi" w:hAnsiTheme="minorHAnsi" w:cstheme="minorHAnsi"/>
          <w:sz w:val="24"/>
          <w:szCs w:val="24"/>
        </w:rPr>
        <w:t>,</w:t>
      </w:r>
      <w:r w:rsidR="00D73A06" w:rsidRPr="00654AA2">
        <w:rPr>
          <w:rFonts w:asciiTheme="minorHAnsi" w:hAnsiTheme="minorHAnsi" w:cstheme="minorHAnsi"/>
          <w:sz w:val="24"/>
          <w:szCs w:val="24"/>
        </w:rPr>
        <w:t xml:space="preserve"> i</w:t>
      </w:r>
      <w:r w:rsidR="00A81291" w:rsidRPr="00654AA2">
        <w:rPr>
          <w:rFonts w:asciiTheme="minorHAnsi" w:hAnsiTheme="minorHAnsi" w:cstheme="minorHAnsi"/>
          <w:sz w:val="24"/>
          <w:szCs w:val="24"/>
        </w:rPr>
        <w:t>t was</w:t>
      </w:r>
      <w:r w:rsidR="00EF47C5" w:rsidRPr="00654AA2">
        <w:rPr>
          <w:rFonts w:asciiTheme="minorHAnsi" w:hAnsiTheme="minorHAnsi" w:cstheme="minorHAnsi"/>
          <w:sz w:val="24"/>
          <w:szCs w:val="24"/>
        </w:rPr>
        <w:t xml:space="preserve"> </w:t>
      </w:r>
      <w:r w:rsidR="00A81291" w:rsidRPr="00654AA2">
        <w:rPr>
          <w:rFonts w:asciiTheme="minorHAnsi" w:hAnsiTheme="minorHAnsi" w:cstheme="minorHAnsi"/>
          <w:sz w:val="24"/>
          <w:szCs w:val="24"/>
        </w:rPr>
        <w:t>the 2008 financial crash that presented an opportunity for Neoliberalism principles to be endorsed and applied more widely</w:t>
      </w:r>
      <w:r w:rsidR="00EF47C5" w:rsidRPr="00654AA2">
        <w:rPr>
          <w:rFonts w:asciiTheme="minorHAnsi" w:hAnsiTheme="minorHAnsi" w:cstheme="minorHAnsi"/>
          <w:sz w:val="24"/>
          <w:szCs w:val="24"/>
        </w:rPr>
        <w:t xml:space="preserve"> in society</w:t>
      </w:r>
      <w:r w:rsidR="00A81291" w:rsidRPr="00654AA2">
        <w:rPr>
          <w:rFonts w:asciiTheme="minorHAnsi" w:hAnsiTheme="minorHAnsi" w:cstheme="minorHAnsi"/>
          <w:sz w:val="24"/>
          <w:szCs w:val="24"/>
        </w:rPr>
        <w:t>.</w:t>
      </w:r>
    </w:p>
    <w:p w14:paraId="7BF005C2" w14:textId="580192C1" w:rsidR="00D44E55" w:rsidRPr="00654AA2" w:rsidRDefault="00D44E55">
      <w:pPr>
        <w:spacing w:line="360" w:lineRule="auto"/>
        <w:jc w:val="both"/>
        <w:rPr>
          <w:rFonts w:asciiTheme="minorHAnsi" w:hAnsiTheme="minorHAnsi" w:cstheme="minorHAnsi"/>
          <w:b/>
          <w:sz w:val="24"/>
          <w:szCs w:val="24"/>
        </w:rPr>
      </w:pPr>
    </w:p>
    <w:p w14:paraId="2285EE1D" w14:textId="3FC7F450" w:rsidR="00A81291" w:rsidRPr="00654AA2" w:rsidRDefault="00DE6549">
      <w:pPr>
        <w:spacing w:line="360" w:lineRule="auto"/>
        <w:jc w:val="both"/>
        <w:rPr>
          <w:rFonts w:asciiTheme="minorHAnsi" w:eastAsia="Lucida Sans Unicode" w:hAnsiTheme="minorHAnsi" w:cstheme="minorHAnsi"/>
          <w:sz w:val="24"/>
          <w:szCs w:val="24"/>
          <w:lang w:val="en-US"/>
        </w:rPr>
      </w:pPr>
      <w:r w:rsidRPr="00654AA2">
        <w:rPr>
          <w:rFonts w:asciiTheme="minorHAnsi" w:hAnsiTheme="minorHAnsi" w:cstheme="minorHAnsi"/>
          <w:bCs/>
          <w:sz w:val="24"/>
          <w:szCs w:val="24"/>
        </w:rPr>
        <w:t xml:space="preserve">The </w:t>
      </w:r>
      <w:r w:rsidR="00D40994" w:rsidRPr="00654AA2">
        <w:rPr>
          <w:rFonts w:asciiTheme="minorHAnsi" w:hAnsiTheme="minorHAnsi" w:cstheme="minorHAnsi"/>
          <w:bCs/>
          <w:sz w:val="24"/>
          <w:szCs w:val="24"/>
        </w:rPr>
        <w:t xml:space="preserve">cause of the </w:t>
      </w:r>
      <w:r w:rsidRPr="00654AA2">
        <w:rPr>
          <w:rFonts w:asciiTheme="minorHAnsi" w:hAnsiTheme="minorHAnsi" w:cstheme="minorHAnsi"/>
          <w:bCs/>
          <w:sz w:val="24"/>
          <w:szCs w:val="24"/>
        </w:rPr>
        <w:t xml:space="preserve">financial crash, </w:t>
      </w:r>
      <w:r w:rsidR="00A81291" w:rsidRPr="00654AA2">
        <w:rPr>
          <w:rFonts w:asciiTheme="minorHAnsi" w:hAnsiTheme="minorHAnsi" w:cstheme="minorHAnsi"/>
          <w:bCs/>
          <w:sz w:val="24"/>
          <w:szCs w:val="24"/>
        </w:rPr>
        <w:t>according to Beder (2009)</w:t>
      </w:r>
      <w:r w:rsidR="00D40994" w:rsidRPr="00654AA2">
        <w:rPr>
          <w:rFonts w:asciiTheme="minorHAnsi" w:hAnsiTheme="minorHAnsi" w:cstheme="minorHAnsi"/>
          <w:bCs/>
          <w:sz w:val="24"/>
          <w:szCs w:val="24"/>
        </w:rPr>
        <w:t>,</w:t>
      </w:r>
      <w:r w:rsidR="00A81291" w:rsidRPr="00654AA2">
        <w:rPr>
          <w:rFonts w:asciiTheme="minorHAnsi" w:hAnsiTheme="minorHAnsi" w:cstheme="minorHAnsi"/>
          <w:bCs/>
          <w:sz w:val="24"/>
          <w:szCs w:val="24"/>
        </w:rPr>
        <w:t xml:space="preserve"> was </w:t>
      </w:r>
      <w:r w:rsidRPr="00654AA2">
        <w:rPr>
          <w:rFonts w:asciiTheme="minorHAnsi" w:hAnsiTheme="minorHAnsi" w:cstheme="minorHAnsi"/>
          <w:bCs/>
          <w:sz w:val="24"/>
          <w:szCs w:val="24"/>
        </w:rPr>
        <w:t>out-of-control Neoliberalist free-market principles</w:t>
      </w:r>
      <w:r w:rsidR="00E25BD3" w:rsidRPr="00654AA2">
        <w:rPr>
          <w:rFonts w:asciiTheme="minorHAnsi" w:hAnsiTheme="minorHAnsi" w:cstheme="minorHAnsi"/>
          <w:bCs/>
          <w:sz w:val="24"/>
          <w:szCs w:val="24"/>
        </w:rPr>
        <w:t>,</w:t>
      </w:r>
      <w:r w:rsidRPr="00654AA2">
        <w:rPr>
          <w:rFonts w:asciiTheme="minorHAnsi" w:hAnsiTheme="minorHAnsi" w:cstheme="minorHAnsi"/>
          <w:bCs/>
          <w:sz w:val="24"/>
          <w:szCs w:val="24"/>
        </w:rPr>
        <w:t xml:space="preserve"> </w:t>
      </w:r>
      <w:r w:rsidR="00A81291" w:rsidRPr="00654AA2">
        <w:rPr>
          <w:rFonts w:asciiTheme="minorHAnsi" w:hAnsiTheme="minorHAnsi" w:cstheme="minorHAnsi"/>
          <w:bCs/>
          <w:sz w:val="24"/>
          <w:szCs w:val="24"/>
        </w:rPr>
        <w:t>and</w:t>
      </w:r>
      <w:r w:rsidR="00E25BD3" w:rsidRPr="00654AA2">
        <w:rPr>
          <w:rFonts w:asciiTheme="minorHAnsi" w:hAnsiTheme="minorHAnsi" w:cstheme="minorHAnsi"/>
          <w:bCs/>
          <w:sz w:val="24"/>
          <w:szCs w:val="24"/>
        </w:rPr>
        <w:t xml:space="preserve"> the crash</w:t>
      </w:r>
      <w:r w:rsidR="00A81291" w:rsidRPr="00654AA2">
        <w:rPr>
          <w:rFonts w:asciiTheme="minorHAnsi" w:hAnsiTheme="minorHAnsi" w:cstheme="minorHAnsi"/>
          <w:bCs/>
          <w:sz w:val="24"/>
          <w:szCs w:val="24"/>
        </w:rPr>
        <w:t xml:space="preserve"> </w:t>
      </w:r>
      <w:r w:rsidRPr="00654AA2">
        <w:rPr>
          <w:rFonts w:asciiTheme="minorHAnsi" w:hAnsiTheme="minorHAnsi" w:cstheme="minorHAnsi"/>
          <w:bCs/>
          <w:sz w:val="24"/>
          <w:szCs w:val="24"/>
        </w:rPr>
        <w:t xml:space="preserve">led the British government to implement </w:t>
      </w:r>
      <w:r w:rsidR="00E25BD3" w:rsidRPr="00654AA2">
        <w:rPr>
          <w:rFonts w:asciiTheme="minorHAnsi" w:hAnsiTheme="minorHAnsi" w:cstheme="minorHAnsi"/>
          <w:bCs/>
          <w:sz w:val="24"/>
          <w:szCs w:val="24"/>
        </w:rPr>
        <w:t>N</w:t>
      </w:r>
      <w:r w:rsidRPr="00654AA2">
        <w:rPr>
          <w:rFonts w:asciiTheme="minorHAnsi" w:hAnsiTheme="minorHAnsi" w:cstheme="minorHAnsi"/>
          <w:bCs/>
          <w:sz w:val="24"/>
          <w:szCs w:val="24"/>
        </w:rPr>
        <w:t>eoliberal</w:t>
      </w:r>
      <w:r w:rsidR="00E25BD3" w:rsidRPr="00654AA2">
        <w:rPr>
          <w:rFonts w:asciiTheme="minorHAnsi" w:hAnsiTheme="minorHAnsi" w:cstheme="minorHAnsi"/>
          <w:bCs/>
          <w:sz w:val="24"/>
          <w:szCs w:val="24"/>
        </w:rPr>
        <w:t xml:space="preserve"> </w:t>
      </w:r>
      <w:r w:rsidRPr="00654AA2">
        <w:rPr>
          <w:rFonts w:asciiTheme="minorHAnsi" w:hAnsiTheme="minorHAnsi" w:cstheme="minorHAnsi"/>
          <w:bCs/>
          <w:sz w:val="24"/>
          <w:szCs w:val="24"/>
        </w:rPr>
        <w:t>austerity measures. The Prime Minister David Cameron explained ‘</w:t>
      </w:r>
      <w:r w:rsidRPr="00654AA2">
        <w:rPr>
          <w:rFonts w:asciiTheme="minorHAnsi" w:hAnsiTheme="minorHAnsi" w:cstheme="minorHAnsi"/>
          <w:sz w:val="24"/>
          <w:szCs w:val="24"/>
          <w:lang w:val="en"/>
        </w:rPr>
        <w:t>we're all in this together’; suggesting</w:t>
      </w:r>
      <w:r w:rsidR="00D40994" w:rsidRPr="00654AA2">
        <w:rPr>
          <w:rFonts w:asciiTheme="minorHAnsi" w:hAnsiTheme="minorHAnsi" w:cstheme="minorHAnsi"/>
          <w:sz w:val="24"/>
          <w:szCs w:val="24"/>
          <w:lang w:val="en"/>
        </w:rPr>
        <w:t xml:space="preserve"> it affected</w:t>
      </w:r>
      <w:r w:rsidRPr="00654AA2">
        <w:rPr>
          <w:rFonts w:asciiTheme="minorHAnsi" w:hAnsiTheme="minorHAnsi" w:cstheme="minorHAnsi"/>
          <w:sz w:val="24"/>
          <w:szCs w:val="24"/>
          <w:lang w:val="en"/>
        </w:rPr>
        <w:t xml:space="preserve"> </w:t>
      </w:r>
      <w:r w:rsidRPr="00654AA2">
        <w:rPr>
          <w:rFonts w:asciiTheme="minorHAnsi" w:hAnsiTheme="minorHAnsi" w:cstheme="minorHAnsi"/>
          <w:i/>
          <w:iCs/>
          <w:sz w:val="24"/>
          <w:szCs w:val="24"/>
          <w:lang w:val="en"/>
        </w:rPr>
        <w:t>everyone</w:t>
      </w:r>
      <w:r w:rsidRPr="00654AA2">
        <w:rPr>
          <w:rFonts w:asciiTheme="minorHAnsi" w:hAnsiTheme="minorHAnsi" w:cstheme="minorHAnsi"/>
          <w:sz w:val="24"/>
          <w:szCs w:val="24"/>
          <w:lang w:val="en"/>
        </w:rPr>
        <w:t xml:space="preserve"> in some way (</w:t>
      </w:r>
      <w:r w:rsidRPr="00654AA2">
        <w:rPr>
          <w:rFonts w:asciiTheme="minorHAnsi" w:hAnsiTheme="minorHAnsi" w:cstheme="minorHAnsi"/>
          <w:bCs/>
          <w:sz w:val="24"/>
          <w:szCs w:val="24"/>
        </w:rPr>
        <w:t xml:space="preserve">Cameron 2009). </w:t>
      </w:r>
      <w:r w:rsidRPr="00654AA2">
        <w:rPr>
          <w:rFonts w:asciiTheme="minorHAnsi" w:eastAsia="Lucida Sans Unicode" w:hAnsiTheme="minorHAnsi" w:cstheme="minorHAnsi"/>
          <w:sz w:val="24"/>
          <w:szCs w:val="24"/>
          <w:lang w:val="en-US"/>
        </w:rPr>
        <w:t>Whilst Neoliberalism promoted freedoms of innovation and autonomy there was also an increase</w:t>
      </w:r>
      <w:r w:rsidR="00E25BD3" w:rsidRPr="00654AA2">
        <w:rPr>
          <w:rFonts w:asciiTheme="minorHAnsi" w:eastAsia="Lucida Sans Unicode" w:hAnsiTheme="minorHAnsi" w:cstheme="minorHAnsi"/>
          <w:sz w:val="24"/>
          <w:szCs w:val="24"/>
          <w:lang w:val="en-US"/>
        </w:rPr>
        <w:t>d</w:t>
      </w:r>
      <w:r w:rsidRPr="00654AA2">
        <w:rPr>
          <w:rFonts w:asciiTheme="minorHAnsi" w:eastAsia="Lucida Sans Unicode" w:hAnsiTheme="minorHAnsi" w:cstheme="minorHAnsi"/>
          <w:sz w:val="24"/>
          <w:szCs w:val="24"/>
          <w:lang w:val="en-US"/>
        </w:rPr>
        <w:t xml:space="preserve"> restriction concerning those in receipt of state aid; and it was this area that became the focus of austerity measures (Quaid 201</w:t>
      </w:r>
      <w:r w:rsidR="005E3FE2" w:rsidRPr="00654AA2">
        <w:rPr>
          <w:rFonts w:asciiTheme="minorHAnsi" w:eastAsia="Lucida Sans Unicode" w:hAnsiTheme="minorHAnsi" w:cstheme="minorHAnsi"/>
          <w:sz w:val="24"/>
          <w:szCs w:val="24"/>
          <w:lang w:val="en-US"/>
        </w:rPr>
        <w:t>8</w:t>
      </w:r>
      <w:r w:rsidRPr="00654AA2">
        <w:rPr>
          <w:rFonts w:asciiTheme="minorHAnsi" w:eastAsia="Lucida Sans Unicode" w:hAnsiTheme="minorHAnsi" w:cstheme="minorHAnsi"/>
          <w:sz w:val="24"/>
          <w:szCs w:val="24"/>
          <w:lang w:val="en-US"/>
        </w:rPr>
        <w:t xml:space="preserve">). </w:t>
      </w:r>
      <w:r w:rsidRPr="00654AA2">
        <w:rPr>
          <w:rFonts w:asciiTheme="minorHAnsi" w:hAnsiTheme="minorHAnsi" w:cstheme="minorHAnsi"/>
          <w:sz w:val="24"/>
          <w:szCs w:val="24"/>
        </w:rPr>
        <w:t>Recent research identifies that those already living in poverty have been most adversely affected; so rather than being experienced by everyone</w:t>
      </w:r>
      <w:r w:rsidR="00E25BD3" w:rsidRPr="00654AA2">
        <w:rPr>
          <w:rFonts w:asciiTheme="minorHAnsi" w:hAnsiTheme="minorHAnsi" w:cstheme="minorHAnsi"/>
          <w:sz w:val="24"/>
          <w:szCs w:val="24"/>
        </w:rPr>
        <w:t>,</w:t>
      </w:r>
      <w:r w:rsidRPr="00654AA2">
        <w:rPr>
          <w:rFonts w:asciiTheme="minorHAnsi" w:hAnsiTheme="minorHAnsi" w:cstheme="minorHAnsi"/>
          <w:sz w:val="24"/>
          <w:szCs w:val="24"/>
        </w:rPr>
        <w:t xml:space="preserve"> it is experienced more by, arguably, the most vulnerable. Of these, women have experienced the highest negative impact as they access more public services, work in public sector jobs and inhabit more low-paid positions, including part</w:t>
      </w:r>
      <w:r w:rsidR="00E25BD3" w:rsidRPr="00654AA2">
        <w:rPr>
          <w:rFonts w:asciiTheme="minorHAnsi" w:hAnsiTheme="minorHAnsi" w:cstheme="minorHAnsi"/>
          <w:sz w:val="24"/>
          <w:szCs w:val="24"/>
        </w:rPr>
        <w:t>-</w:t>
      </w:r>
      <w:r w:rsidRPr="00654AA2">
        <w:rPr>
          <w:rFonts w:asciiTheme="minorHAnsi" w:hAnsiTheme="minorHAnsi" w:cstheme="minorHAnsi"/>
          <w:sz w:val="24"/>
          <w:szCs w:val="24"/>
        </w:rPr>
        <w:t xml:space="preserve">time work (Quaid 2018; Wakefield 2019). Wakefield (2019) refers to this as a </w:t>
      </w:r>
      <w:r w:rsidRPr="00654AA2">
        <w:rPr>
          <w:rFonts w:asciiTheme="minorHAnsi" w:hAnsiTheme="minorHAnsi" w:cstheme="minorHAnsi"/>
          <w:i/>
          <w:iCs/>
          <w:sz w:val="24"/>
          <w:szCs w:val="24"/>
        </w:rPr>
        <w:t>triple whammy</w:t>
      </w:r>
      <w:r w:rsidRPr="00654AA2">
        <w:rPr>
          <w:rFonts w:asciiTheme="minorHAnsi" w:hAnsiTheme="minorHAnsi" w:cstheme="minorHAnsi"/>
          <w:sz w:val="24"/>
          <w:szCs w:val="24"/>
        </w:rPr>
        <w:t xml:space="preserve"> for women; cuts to local services </w:t>
      </w:r>
      <w:r w:rsidR="00A81291" w:rsidRPr="00654AA2">
        <w:rPr>
          <w:rFonts w:asciiTheme="minorHAnsi" w:hAnsiTheme="minorHAnsi" w:cstheme="minorHAnsi"/>
          <w:sz w:val="24"/>
          <w:szCs w:val="24"/>
        </w:rPr>
        <w:t xml:space="preserve">plus </w:t>
      </w:r>
      <w:r w:rsidRPr="00654AA2">
        <w:rPr>
          <w:rFonts w:asciiTheme="minorHAnsi" w:hAnsiTheme="minorHAnsi" w:cstheme="minorHAnsi"/>
          <w:sz w:val="24"/>
          <w:szCs w:val="24"/>
        </w:rPr>
        <w:t xml:space="preserve">changes in benefits </w:t>
      </w:r>
      <w:r w:rsidR="00A81291" w:rsidRPr="00654AA2">
        <w:rPr>
          <w:rFonts w:asciiTheme="minorHAnsi" w:hAnsiTheme="minorHAnsi" w:cstheme="minorHAnsi"/>
          <w:sz w:val="24"/>
          <w:szCs w:val="24"/>
        </w:rPr>
        <w:t xml:space="preserve">plus </w:t>
      </w:r>
      <w:r w:rsidRPr="00654AA2">
        <w:rPr>
          <w:rFonts w:asciiTheme="minorHAnsi" w:hAnsiTheme="minorHAnsi" w:cstheme="minorHAnsi"/>
          <w:sz w:val="24"/>
          <w:szCs w:val="24"/>
        </w:rPr>
        <w:t>the implementation of Universal Credit. Yet</w:t>
      </w:r>
      <w:r w:rsidR="00E25BD3" w:rsidRPr="00654AA2">
        <w:rPr>
          <w:rFonts w:asciiTheme="minorHAnsi" w:hAnsiTheme="minorHAnsi" w:cstheme="minorHAnsi"/>
          <w:sz w:val="24"/>
          <w:szCs w:val="24"/>
        </w:rPr>
        <w:t>,</w:t>
      </w:r>
      <w:r w:rsidRPr="00654AA2">
        <w:rPr>
          <w:rFonts w:asciiTheme="minorHAnsi" w:hAnsiTheme="minorHAnsi" w:cstheme="minorHAnsi"/>
          <w:sz w:val="24"/>
          <w:szCs w:val="24"/>
        </w:rPr>
        <w:t xml:space="preserve"> according to Bennet and Day (2014)</w:t>
      </w:r>
      <w:r w:rsidR="00A81291" w:rsidRPr="00654AA2">
        <w:rPr>
          <w:rFonts w:asciiTheme="minorHAnsi" w:hAnsiTheme="minorHAnsi" w:cstheme="minorHAnsi"/>
          <w:sz w:val="24"/>
          <w:szCs w:val="24"/>
        </w:rPr>
        <w:t>,</w:t>
      </w:r>
      <w:r w:rsidRPr="00654AA2">
        <w:rPr>
          <w:rFonts w:asciiTheme="minorHAnsi" w:hAnsiTheme="minorHAnsi" w:cstheme="minorHAnsi"/>
          <w:sz w:val="24"/>
          <w:szCs w:val="24"/>
        </w:rPr>
        <w:t xml:space="preserve"> the voice of gender has been missing when considering the impact of poverty</w:t>
      </w:r>
      <w:r w:rsidR="00FE45F6" w:rsidRPr="00654AA2">
        <w:rPr>
          <w:rFonts w:asciiTheme="minorHAnsi" w:hAnsiTheme="minorHAnsi" w:cstheme="minorHAnsi"/>
          <w:sz w:val="24"/>
          <w:szCs w:val="24"/>
        </w:rPr>
        <w:t>,</w:t>
      </w:r>
      <w:r w:rsidRPr="00654AA2">
        <w:rPr>
          <w:rFonts w:asciiTheme="minorHAnsi" w:hAnsiTheme="minorHAnsi" w:cstheme="minorHAnsi"/>
          <w:sz w:val="24"/>
          <w:szCs w:val="24"/>
        </w:rPr>
        <w:t xml:space="preserve"> and women in fact have lower ‘social capital’ and are the poorest gender. Not only does this lead to unequal access to resources but </w:t>
      </w:r>
      <w:r w:rsidR="00E25BD3" w:rsidRPr="00654AA2">
        <w:rPr>
          <w:rFonts w:asciiTheme="minorHAnsi" w:hAnsiTheme="minorHAnsi" w:cstheme="minorHAnsi"/>
          <w:sz w:val="24"/>
          <w:szCs w:val="24"/>
        </w:rPr>
        <w:t xml:space="preserve">it </w:t>
      </w:r>
      <w:r w:rsidRPr="00654AA2">
        <w:rPr>
          <w:rFonts w:asciiTheme="minorHAnsi" w:hAnsiTheme="minorHAnsi" w:cstheme="minorHAnsi"/>
          <w:sz w:val="24"/>
          <w:szCs w:val="24"/>
        </w:rPr>
        <w:t xml:space="preserve">also </w:t>
      </w:r>
      <w:r w:rsidR="00E25BD3" w:rsidRPr="00654AA2">
        <w:rPr>
          <w:rFonts w:asciiTheme="minorHAnsi" w:hAnsiTheme="minorHAnsi" w:cstheme="minorHAnsi"/>
          <w:sz w:val="24"/>
          <w:szCs w:val="24"/>
        </w:rPr>
        <w:t xml:space="preserve">leads </w:t>
      </w:r>
      <w:r w:rsidRPr="00654AA2">
        <w:rPr>
          <w:rFonts w:asciiTheme="minorHAnsi" w:hAnsiTheme="minorHAnsi" w:cstheme="minorHAnsi"/>
          <w:sz w:val="24"/>
          <w:szCs w:val="24"/>
        </w:rPr>
        <w:t>to assumptions about the value of women and their position in society.</w:t>
      </w:r>
      <w:r w:rsidR="00D40994" w:rsidRPr="00654AA2">
        <w:rPr>
          <w:rFonts w:asciiTheme="minorHAnsi" w:hAnsiTheme="minorHAnsi" w:cstheme="minorHAnsi"/>
          <w:sz w:val="24"/>
          <w:szCs w:val="24"/>
        </w:rPr>
        <w:t xml:space="preserve"> F</w:t>
      </w:r>
      <w:r w:rsidRPr="00654AA2">
        <w:rPr>
          <w:rFonts w:asciiTheme="minorHAnsi" w:hAnsiTheme="minorHAnsi" w:cstheme="minorHAnsi"/>
          <w:sz w:val="24"/>
          <w:szCs w:val="24"/>
        </w:rPr>
        <w:t>urther gendered assumptions are made</w:t>
      </w:r>
      <w:r w:rsidR="00D40994" w:rsidRPr="00654AA2">
        <w:rPr>
          <w:rFonts w:asciiTheme="minorHAnsi" w:hAnsiTheme="minorHAnsi" w:cstheme="minorHAnsi"/>
          <w:sz w:val="24"/>
          <w:szCs w:val="24"/>
        </w:rPr>
        <w:t xml:space="preserve"> of women </w:t>
      </w:r>
      <w:r w:rsidR="00E25BD3" w:rsidRPr="00654AA2">
        <w:rPr>
          <w:rFonts w:asciiTheme="minorHAnsi" w:hAnsiTheme="minorHAnsi" w:cstheme="minorHAnsi"/>
          <w:sz w:val="24"/>
          <w:szCs w:val="24"/>
        </w:rPr>
        <w:t xml:space="preserve">who </w:t>
      </w:r>
      <w:r w:rsidR="00D40994" w:rsidRPr="00654AA2">
        <w:rPr>
          <w:rFonts w:asciiTheme="minorHAnsi" w:hAnsiTheme="minorHAnsi" w:cstheme="minorHAnsi"/>
          <w:sz w:val="24"/>
          <w:szCs w:val="24"/>
        </w:rPr>
        <w:t>are also mothers</w:t>
      </w:r>
      <w:r w:rsidRPr="00654AA2">
        <w:rPr>
          <w:rFonts w:asciiTheme="minorHAnsi" w:hAnsiTheme="minorHAnsi" w:cstheme="minorHAnsi"/>
          <w:sz w:val="24"/>
          <w:szCs w:val="24"/>
        </w:rPr>
        <w:t>. Expectations remain within the public sphere that a woman will be more focused on the demands of the private sphere</w:t>
      </w:r>
      <w:r w:rsidR="00A81291"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D40994" w:rsidRPr="00654AA2">
        <w:rPr>
          <w:rFonts w:asciiTheme="minorHAnsi" w:hAnsiTheme="minorHAnsi" w:cstheme="minorHAnsi"/>
          <w:sz w:val="24"/>
          <w:szCs w:val="24"/>
        </w:rPr>
        <w:t xml:space="preserve"> </w:t>
      </w:r>
      <w:r w:rsidR="00E25BD3" w:rsidRPr="00654AA2">
        <w:rPr>
          <w:rFonts w:asciiTheme="minorHAnsi" w:hAnsiTheme="minorHAnsi" w:cstheme="minorHAnsi"/>
          <w:sz w:val="24"/>
          <w:szCs w:val="24"/>
        </w:rPr>
        <w:t>and this</w:t>
      </w:r>
      <w:r w:rsidR="00D40994" w:rsidRPr="00654AA2">
        <w:rPr>
          <w:rFonts w:asciiTheme="minorHAnsi" w:hAnsiTheme="minorHAnsi" w:cstheme="minorHAnsi"/>
          <w:sz w:val="24"/>
          <w:szCs w:val="24"/>
        </w:rPr>
        <w:t xml:space="preserve"> impacts </w:t>
      </w:r>
      <w:r w:rsidRPr="00654AA2">
        <w:rPr>
          <w:rFonts w:asciiTheme="minorHAnsi" w:hAnsiTheme="minorHAnsi" w:cstheme="minorHAnsi"/>
          <w:sz w:val="24"/>
          <w:szCs w:val="24"/>
        </w:rPr>
        <w:t xml:space="preserve">on the jobs they </w:t>
      </w:r>
      <w:r w:rsidR="00D40994" w:rsidRPr="00654AA2">
        <w:rPr>
          <w:rFonts w:asciiTheme="minorHAnsi" w:hAnsiTheme="minorHAnsi" w:cstheme="minorHAnsi"/>
          <w:sz w:val="24"/>
          <w:szCs w:val="24"/>
        </w:rPr>
        <w:t>can do</w:t>
      </w:r>
      <w:r w:rsidR="00E25BD3" w:rsidRPr="00654AA2">
        <w:rPr>
          <w:rFonts w:asciiTheme="minorHAnsi" w:hAnsiTheme="minorHAnsi" w:cstheme="minorHAnsi"/>
          <w:sz w:val="24"/>
          <w:szCs w:val="24"/>
        </w:rPr>
        <w:t>,</w:t>
      </w:r>
      <w:r w:rsidR="00D40994"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e.g. </w:t>
      </w:r>
      <w:r w:rsidR="00D40994" w:rsidRPr="00654AA2">
        <w:rPr>
          <w:rFonts w:asciiTheme="minorHAnsi" w:hAnsiTheme="minorHAnsi" w:cstheme="minorHAnsi"/>
          <w:sz w:val="24"/>
          <w:szCs w:val="24"/>
        </w:rPr>
        <w:t xml:space="preserve">the perception that women would take </w:t>
      </w:r>
      <w:r w:rsidRPr="00654AA2">
        <w:rPr>
          <w:rFonts w:asciiTheme="minorHAnsi" w:hAnsiTheme="minorHAnsi" w:cstheme="minorHAnsi"/>
          <w:sz w:val="24"/>
          <w:szCs w:val="24"/>
        </w:rPr>
        <w:t>more caring jobs within the labour</w:t>
      </w:r>
      <w:r w:rsidR="00E25BD3"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market. It is because of this construction that </w:t>
      </w:r>
      <w:r w:rsidR="00FE45F6" w:rsidRPr="00654AA2">
        <w:rPr>
          <w:rFonts w:asciiTheme="minorHAnsi" w:hAnsiTheme="minorHAnsi" w:cstheme="minorHAnsi"/>
          <w:sz w:val="24"/>
          <w:szCs w:val="24"/>
        </w:rPr>
        <w:t xml:space="preserve">the impact of austerity is more likely to be experienced by </w:t>
      </w:r>
      <w:r w:rsidRPr="00654AA2">
        <w:rPr>
          <w:rFonts w:asciiTheme="minorHAnsi" w:hAnsiTheme="minorHAnsi" w:cstheme="minorHAnsi"/>
          <w:sz w:val="24"/>
          <w:szCs w:val="24"/>
        </w:rPr>
        <w:t>women</w:t>
      </w:r>
      <w:r w:rsidR="00D40994" w:rsidRPr="00654AA2">
        <w:rPr>
          <w:rFonts w:asciiTheme="minorHAnsi" w:hAnsiTheme="minorHAnsi" w:cstheme="minorHAnsi"/>
          <w:sz w:val="24"/>
          <w:szCs w:val="24"/>
        </w:rPr>
        <w:t>,</w:t>
      </w:r>
      <w:r w:rsidRPr="00654AA2">
        <w:rPr>
          <w:rFonts w:asciiTheme="minorHAnsi" w:hAnsiTheme="minorHAnsi" w:cstheme="minorHAnsi"/>
          <w:sz w:val="24"/>
          <w:szCs w:val="24"/>
        </w:rPr>
        <w:t xml:space="preserve"> as they are more likely to be in welfare-related roles – the area most affected by funding cuts (Ginn 2013). </w:t>
      </w:r>
      <w:r w:rsidR="00FE45F6" w:rsidRPr="00654AA2">
        <w:rPr>
          <w:rFonts w:asciiTheme="minorHAnsi" w:hAnsiTheme="minorHAnsi" w:cstheme="minorHAnsi"/>
          <w:sz w:val="24"/>
          <w:szCs w:val="24"/>
        </w:rPr>
        <w:t xml:space="preserve">Further to </w:t>
      </w:r>
      <w:r w:rsidR="00E25BD3" w:rsidRPr="00654AA2">
        <w:rPr>
          <w:rFonts w:asciiTheme="minorHAnsi" w:hAnsiTheme="minorHAnsi" w:cstheme="minorHAnsi"/>
          <w:sz w:val="24"/>
          <w:szCs w:val="24"/>
        </w:rPr>
        <w:t>these</w:t>
      </w:r>
      <w:r w:rsidR="00FE45F6" w:rsidRPr="00654AA2">
        <w:rPr>
          <w:rFonts w:asciiTheme="minorHAnsi" w:hAnsiTheme="minorHAnsi" w:cstheme="minorHAnsi"/>
          <w:sz w:val="24"/>
          <w:szCs w:val="24"/>
        </w:rPr>
        <w:t xml:space="preserve"> gendered assumptions regarding care, this realm has also been impacted </w:t>
      </w:r>
      <w:r w:rsidR="00D37009" w:rsidRPr="00654AA2">
        <w:rPr>
          <w:rFonts w:asciiTheme="minorHAnsi" w:hAnsiTheme="minorHAnsi" w:cstheme="minorHAnsi"/>
          <w:sz w:val="24"/>
          <w:szCs w:val="24"/>
        </w:rPr>
        <w:t xml:space="preserve">further </w:t>
      </w:r>
      <w:r w:rsidR="00FE45F6" w:rsidRPr="00654AA2">
        <w:rPr>
          <w:rFonts w:asciiTheme="minorHAnsi" w:hAnsiTheme="minorHAnsi" w:cstheme="minorHAnsi"/>
          <w:sz w:val="24"/>
          <w:szCs w:val="24"/>
        </w:rPr>
        <w:t>by Neoliberalist ideology.</w:t>
      </w:r>
    </w:p>
    <w:p w14:paraId="60E69A40" w14:textId="1F7CACE5" w:rsidR="00DE6549" w:rsidRPr="00654AA2" w:rsidRDefault="00DE6549">
      <w:pPr>
        <w:spacing w:line="360" w:lineRule="auto"/>
        <w:jc w:val="both"/>
        <w:rPr>
          <w:rFonts w:asciiTheme="minorHAnsi" w:hAnsiTheme="minorHAnsi" w:cstheme="minorHAnsi"/>
          <w:i/>
          <w:sz w:val="24"/>
          <w:szCs w:val="24"/>
        </w:rPr>
      </w:pPr>
    </w:p>
    <w:p w14:paraId="0AE82C63" w14:textId="74F46ADD" w:rsidR="009E3D48" w:rsidRPr="00654AA2" w:rsidRDefault="009E3D48">
      <w:pPr>
        <w:tabs>
          <w:tab w:val="left" w:pos="2970"/>
        </w:tabs>
        <w:spacing w:line="360" w:lineRule="auto"/>
        <w:jc w:val="both"/>
        <w:rPr>
          <w:rFonts w:asciiTheme="minorHAnsi" w:hAnsiTheme="minorHAnsi" w:cstheme="minorHAnsi"/>
          <w:b/>
          <w:bCs/>
          <w:sz w:val="24"/>
          <w:szCs w:val="24"/>
        </w:rPr>
      </w:pPr>
      <w:r w:rsidRPr="00654AA2">
        <w:rPr>
          <w:rFonts w:asciiTheme="minorHAnsi" w:hAnsiTheme="minorHAnsi" w:cstheme="minorHAnsi"/>
          <w:b/>
          <w:bCs/>
          <w:sz w:val="24"/>
          <w:szCs w:val="24"/>
        </w:rPr>
        <w:t>Neoliberalised</w:t>
      </w:r>
      <w:r w:rsidR="00D37009" w:rsidRPr="00654AA2">
        <w:rPr>
          <w:rFonts w:asciiTheme="minorHAnsi" w:hAnsiTheme="minorHAnsi" w:cstheme="minorHAnsi"/>
          <w:b/>
          <w:bCs/>
          <w:sz w:val="24"/>
          <w:szCs w:val="24"/>
        </w:rPr>
        <w:t xml:space="preserve"> c</w:t>
      </w:r>
      <w:r w:rsidRPr="00654AA2">
        <w:rPr>
          <w:rFonts w:asciiTheme="minorHAnsi" w:hAnsiTheme="minorHAnsi" w:cstheme="minorHAnsi"/>
          <w:b/>
          <w:bCs/>
          <w:sz w:val="24"/>
          <w:szCs w:val="24"/>
        </w:rPr>
        <w:t>are</w:t>
      </w:r>
    </w:p>
    <w:p w14:paraId="07FB927B" w14:textId="63886919"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According to Wrenn and Waller (2017), as human beings we have the capacity for self-interest, alongside care for others – yet these are two conflicting philosophical positions underpinning our engagement with one another as human beings. Gilligan (1982) and Tronto (1993) posit care </w:t>
      </w:r>
      <w:r w:rsidR="00216407" w:rsidRPr="00654AA2">
        <w:rPr>
          <w:rFonts w:asciiTheme="minorHAnsi" w:hAnsiTheme="minorHAnsi" w:cstheme="minorHAnsi"/>
          <w:sz w:val="24"/>
          <w:szCs w:val="24"/>
        </w:rPr>
        <w:t xml:space="preserve">between human beings </w:t>
      </w:r>
      <w:r w:rsidRPr="00654AA2">
        <w:rPr>
          <w:rFonts w:asciiTheme="minorHAnsi" w:hAnsiTheme="minorHAnsi" w:cstheme="minorHAnsi"/>
          <w:sz w:val="24"/>
          <w:szCs w:val="24"/>
        </w:rPr>
        <w:t xml:space="preserve">as a moral obligation </w:t>
      </w:r>
      <w:r w:rsidR="00216407" w:rsidRPr="00654AA2">
        <w:rPr>
          <w:rFonts w:asciiTheme="minorHAnsi" w:hAnsiTheme="minorHAnsi" w:cstheme="minorHAnsi"/>
          <w:sz w:val="24"/>
          <w:szCs w:val="24"/>
        </w:rPr>
        <w:t>from a philosophical perspective; being concerned for</w:t>
      </w:r>
      <w:r w:rsidRPr="00654AA2">
        <w:rPr>
          <w:rFonts w:asciiTheme="minorHAnsi" w:hAnsiTheme="minorHAnsi" w:cstheme="minorHAnsi"/>
          <w:sz w:val="24"/>
          <w:szCs w:val="24"/>
        </w:rPr>
        <w:t xml:space="preserve"> and responsible for the care of others. This philosophical position underpins the practice of care in a variety of professions</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as well as privately </w:t>
      </w:r>
      <w:r w:rsidR="00D37009" w:rsidRPr="00654AA2">
        <w:rPr>
          <w:rFonts w:asciiTheme="minorHAnsi" w:hAnsiTheme="minorHAnsi" w:cstheme="minorHAnsi"/>
          <w:sz w:val="24"/>
          <w:szCs w:val="24"/>
        </w:rPr>
        <w:t>between</w:t>
      </w:r>
      <w:r w:rsidRPr="00654AA2">
        <w:rPr>
          <w:rFonts w:asciiTheme="minorHAnsi" w:hAnsiTheme="minorHAnsi" w:cstheme="minorHAnsi"/>
          <w:sz w:val="24"/>
          <w:szCs w:val="24"/>
        </w:rPr>
        <w:t xml:space="preserve"> one human being </w:t>
      </w:r>
      <w:r w:rsidR="00D37009" w:rsidRPr="00654AA2">
        <w:rPr>
          <w:rFonts w:asciiTheme="minorHAnsi" w:hAnsiTheme="minorHAnsi" w:cstheme="minorHAnsi"/>
          <w:sz w:val="24"/>
          <w:szCs w:val="24"/>
        </w:rPr>
        <w:t>and</w:t>
      </w:r>
      <w:r w:rsidRPr="00654AA2">
        <w:rPr>
          <w:rFonts w:asciiTheme="minorHAnsi" w:hAnsiTheme="minorHAnsi" w:cstheme="minorHAnsi"/>
          <w:sz w:val="24"/>
          <w:szCs w:val="24"/>
        </w:rPr>
        <w:t xml:space="preserve"> another (Deacon 2017c); for example, the care of a parent for their child or the community for its members. Swenson (2008) identifies challenges in this concept as, at times</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care can conflict with individual self-determination. This has been particularly important for those who experience learning disabilities, as care can risk taking choices away from individuals (Deacon 2017c). However, whether care is the underpinning philosophy of welfare services continues to be debated; and it is certainly in conflict with Neoliberalist ideology of the market, and individual autonomy and responsibility (Deacon 2017c). </w:t>
      </w:r>
      <w:r w:rsidR="00623943" w:rsidRPr="00654AA2">
        <w:rPr>
          <w:rFonts w:asciiTheme="minorHAnsi" w:hAnsiTheme="minorHAnsi" w:cstheme="minorHAnsi"/>
          <w:sz w:val="24"/>
          <w:szCs w:val="24"/>
        </w:rPr>
        <w:t>T</w:t>
      </w:r>
      <w:r w:rsidRPr="00654AA2">
        <w:rPr>
          <w:rFonts w:asciiTheme="minorHAnsi" w:hAnsiTheme="minorHAnsi" w:cstheme="minorHAnsi"/>
          <w:sz w:val="24"/>
          <w:szCs w:val="24"/>
        </w:rPr>
        <w:t xml:space="preserve">he state </w:t>
      </w:r>
      <w:r w:rsidR="00623943" w:rsidRPr="00654AA2">
        <w:rPr>
          <w:rFonts w:asciiTheme="minorHAnsi" w:hAnsiTheme="minorHAnsi" w:cstheme="minorHAnsi"/>
          <w:sz w:val="24"/>
          <w:szCs w:val="24"/>
        </w:rPr>
        <w:t xml:space="preserve">has </w:t>
      </w:r>
      <w:r w:rsidR="006468B3" w:rsidRPr="00654AA2">
        <w:rPr>
          <w:rFonts w:asciiTheme="minorHAnsi" w:hAnsiTheme="minorHAnsi" w:cstheme="minorHAnsi"/>
          <w:sz w:val="24"/>
          <w:szCs w:val="24"/>
        </w:rPr>
        <w:t xml:space="preserve">thus </w:t>
      </w:r>
      <w:r w:rsidRPr="00654AA2">
        <w:rPr>
          <w:rFonts w:asciiTheme="minorHAnsi" w:hAnsiTheme="minorHAnsi" w:cstheme="minorHAnsi"/>
          <w:sz w:val="24"/>
          <w:szCs w:val="24"/>
        </w:rPr>
        <w:t xml:space="preserve">reconceptualised </w:t>
      </w:r>
      <w:r w:rsidRPr="00654AA2">
        <w:rPr>
          <w:rFonts w:asciiTheme="minorHAnsi" w:hAnsiTheme="minorHAnsi" w:cstheme="minorHAnsi"/>
          <w:i/>
          <w:iCs/>
          <w:sz w:val="24"/>
          <w:szCs w:val="24"/>
        </w:rPr>
        <w:t>parents</w:t>
      </w:r>
      <w:r w:rsidRPr="00654AA2">
        <w:rPr>
          <w:rFonts w:asciiTheme="minorHAnsi" w:hAnsiTheme="minorHAnsi" w:cstheme="minorHAnsi"/>
          <w:sz w:val="24"/>
          <w:szCs w:val="24"/>
        </w:rPr>
        <w:t xml:space="preserve"> as the </w:t>
      </w:r>
      <w:r w:rsidRPr="00654AA2">
        <w:rPr>
          <w:rFonts w:asciiTheme="minorHAnsi" w:hAnsiTheme="minorHAnsi" w:cstheme="minorHAnsi"/>
          <w:i/>
          <w:sz w:val="24"/>
          <w:szCs w:val="24"/>
        </w:rPr>
        <w:t>means</w:t>
      </w:r>
      <w:r w:rsidRPr="00654AA2">
        <w:rPr>
          <w:rFonts w:asciiTheme="minorHAnsi" w:hAnsiTheme="minorHAnsi" w:cstheme="minorHAnsi"/>
          <w:sz w:val="24"/>
          <w:szCs w:val="24"/>
        </w:rPr>
        <w:t xml:space="preserve"> of welfare for their children rather than as </w:t>
      </w:r>
      <w:r w:rsidRPr="00654AA2">
        <w:rPr>
          <w:rFonts w:asciiTheme="minorHAnsi" w:hAnsiTheme="minorHAnsi" w:cstheme="minorHAnsi"/>
          <w:i/>
          <w:sz w:val="24"/>
          <w:szCs w:val="24"/>
        </w:rPr>
        <w:t>subjects</w:t>
      </w:r>
      <w:r w:rsidRPr="00654AA2">
        <w:rPr>
          <w:rFonts w:asciiTheme="minorHAnsi" w:hAnsiTheme="minorHAnsi" w:cstheme="minorHAnsi"/>
          <w:sz w:val="24"/>
          <w:szCs w:val="24"/>
        </w:rPr>
        <w:t xml:space="preserve"> of welfare (Featherstone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2012). </w:t>
      </w:r>
      <w:r w:rsidR="006468B3" w:rsidRPr="00654AA2">
        <w:rPr>
          <w:rFonts w:asciiTheme="minorHAnsi" w:hAnsiTheme="minorHAnsi" w:cstheme="minorHAnsi"/>
          <w:i/>
          <w:sz w:val="24"/>
          <w:szCs w:val="24"/>
        </w:rPr>
        <w:t>P</w:t>
      </w:r>
      <w:r w:rsidRPr="00654AA2">
        <w:rPr>
          <w:rFonts w:asciiTheme="minorHAnsi" w:hAnsiTheme="minorHAnsi" w:cstheme="minorHAnsi"/>
          <w:i/>
          <w:sz w:val="24"/>
          <w:szCs w:val="24"/>
        </w:rPr>
        <w:t>arenting</w:t>
      </w:r>
      <w:r w:rsidRPr="00654AA2">
        <w:rPr>
          <w:rFonts w:asciiTheme="minorHAnsi" w:hAnsiTheme="minorHAnsi" w:cstheme="minorHAnsi"/>
          <w:sz w:val="24"/>
          <w:szCs w:val="24"/>
        </w:rPr>
        <w:t xml:space="preserve"> </w:t>
      </w:r>
      <w:r w:rsidR="006468B3" w:rsidRPr="00654AA2">
        <w:rPr>
          <w:rFonts w:asciiTheme="minorHAnsi" w:hAnsiTheme="minorHAnsi" w:cstheme="minorHAnsi"/>
          <w:sz w:val="24"/>
          <w:szCs w:val="24"/>
        </w:rPr>
        <w:t xml:space="preserve">focuses </w:t>
      </w:r>
      <w:r w:rsidRPr="00654AA2">
        <w:rPr>
          <w:rFonts w:asciiTheme="minorHAnsi" w:hAnsiTheme="minorHAnsi" w:cstheme="minorHAnsi"/>
          <w:sz w:val="24"/>
          <w:szCs w:val="24"/>
        </w:rPr>
        <w:t xml:space="preserve">on parents’ responsibilities to </w:t>
      </w:r>
      <w:r w:rsidR="006468B3" w:rsidRPr="00654AA2">
        <w:rPr>
          <w:rFonts w:asciiTheme="minorHAnsi" w:hAnsiTheme="minorHAnsi" w:cstheme="minorHAnsi"/>
          <w:sz w:val="24"/>
          <w:szCs w:val="24"/>
        </w:rPr>
        <w:t xml:space="preserve">parent their children </w:t>
      </w:r>
      <w:r w:rsidRPr="00654AA2">
        <w:rPr>
          <w:rFonts w:asciiTheme="minorHAnsi" w:hAnsiTheme="minorHAnsi" w:cstheme="minorHAnsi"/>
          <w:sz w:val="24"/>
          <w:szCs w:val="24"/>
        </w:rPr>
        <w:t xml:space="preserve">effectively, to reduce the financial burden of state welfare. The Labour Government </w:t>
      </w:r>
      <w:r w:rsidR="006468B3" w:rsidRPr="00654AA2">
        <w:rPr>
          <w:rFonts w:asciiTheme="minorHAnsi" w:hAnsiTheme="minorHAnsi" w:cstheme="minorHAnsi"/>
          <w:sz w:val="24"/>
          <w:szCs w:val="24"/>
        </w:rPr>
        <w:t>concisely express</w:t>
      </w:r>
      <w:r w:rsidR="00D37009" w:rsidRPr="00654AA2">
        <w:rPr>
          <w:rFonts w:asciiTheme="minorHAnsi" w:hAnsiTheme="minorHAnsi" w:cstheme="minorHAnsi"/>
          <w:sz w:val="24"/>
          <w:szCs w:val="24"/>
        </w:rPr>
        <w:t>ed</w:t>
      </w:r>
      <w:r w:rsidR="006468B3" w:rsidRPr="00654AA2">
        <w:rPr>
          <w:rFonts w:asciiTheme="minorHAnsi" w:hAnsiTheme="minorHAnsi" w:cstheme="minorHAnsi"/>
          <w:sz w:val="24"/>
          <w:szCs w:val="24"/>
        </w:rPr>
        <w:t xml:space="preserve"> this </w:t>
      </w:r>
      <w:r w:rsidRPr="00654AA2">
        <w:rPr>
          <w:rFonts w:asciiTheme="minorHAnsi" w:hAnsiTheme="minorHAnsi" w:cstheme="minorHAnsi"/>
          <w:sz w:val="24"/>
          <w:szCs w:val="24"/>
        </w:rPr>
        <w:t>in 2007</w:t>
      </w:r>
      <w:r w:rsidR="00623943" w:rsidRPr="00654AA2">
        <w:rPr>
          <w:rFonts w:asciiTheme="minorHAnsi" w:hAnsiTheme="minorHAnsi" w:cstheme="minorHAnsi"/>
          <w:sz w:val="24"/>
          <w:szCs w:val="24"/>
        </w:rPr>
        <w:t xml:space="preserve">; </w:t>
      </w:r>
      <w:r w:rsidRPr="00654AA2">
        <w:rPr>
          <w:rFonts w:asciiTheme="minorHAnsi" w:hAnsiTheme="minorHAnsi" w:cstheme="minorHAnsi"/>
          <w:sz w:val="24"/>
          <w:szCs w:val="24"/>
        </w:rPr>
        <w:t>‘government does not bring up children – parents do’ (DCSF 2007, p. 5).</w:t>
      </w:r>
    </w:p>
    <w:p w14:paraId="592F3B38" w14:textId="77777777" w:rsidR="009E3D48" w:rsidRPr="00654AA2" w:rsidRDefault="009E3D48">
      <w:pPr>
        <w:spacing w:line="360" w:lineRule="auto"/>
        <w:jc w:val="both"/>
        <w:rPr>
          <w:rFonts w:asciiTheme="minorHAnsi" w:hAnsiTheme="minorHAnsi" w:cstheme="minorHAnsi"/>
          <w:sz w:val="24"/>
          <w:szCs w:val="24"/>
        </w:rPr>
      </w:pPr>
    </w:p>
    <w:p w14:paraId="0458A218" w14:textId="5025B423" w:rsidR="009E3D48" w:rsidRPr="00654AA2" w:rsidRDefault="0021640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Leading up to this, t</w:t>
      </w:r>
      <w:r w:rsidR="009E3D48" w:rsidRPr="00654AA2">
        <w:rPr>
          <w:rFonts w:asciiTheme="minorHAnsi" w:hAnsiTheme="minorHAnsi" w:cstheme="minorHAnsi"/>
          <w:sz w:val="24"/>
          <w:szCs w:val="24"/>
        </w:rPr>
        <w:t xml:space="preserve">he White Paper </w:t>
      </w:r>
      <w:r w:rsidR="009E3D48" w:rsidRPr="00654AA2">
        <w:rPr>
          <w:rFonts w:asciiTheme="minorHAnsi" w:hAnsiTheme="minorHAnsi" w:cstheme="minorHAnsi"/>
          <w:i/>
          <w:sz w:val="24"/>
          <w:szCs w:val="24"/>
        </w:rPr>
        <w:t xml:space="preserve">Caring for People: Community Care in the Next Decade and Beyond </w:t>
      </w:r>
      <w:r w:rsidR="009E3D48" w:rsidRPr="00654AA2">
        <w:rPr>
          <w:rFonts w:asciiTheme="minorHAnsi" w:hAnsiTheme="minorHAnsi" w:cstheme="minorHAnsi"/>
          <w:sz w:val="24"/>
          <w:szCs w:val="24"/>
        </w:rPr>
        <w:t>(DoH 1989)</w:t>
      </w:r>
      <w:r w:rsidRPr="00654AA2">
        <w:rPr>
          <w:rFonts w:asciiTheme="minorHAnsi" w:hAnsiTheme="minorHAnsi" w:cstheme="minorHAnsi"/>
          <w:sz w:val="24"/>
          <w:szCs w:val="24"/>
        </w:rPr>
        <w:t xml:space="preserve"> emphasised</w:t>
      </w:r>
      <w:r w:rsidR="006468B3" w:rsidRPr="00654AA2">
        <w:rPr>
          <w:rFonts w:asciiTheme="minorHAnsi" w:hAnsiTheme="minorHAnsi" w:cstheme="minorHAnsi"/>
          <w:sz w:val="24"/>
          <w:szCs w:val="24"/>
        </w:rPr>
        <w:t xml:space="preserve"> </w:t>
      </w:r>
      <w:r w:rsidR="005350D9" w:rsidRPr="00654AA2">
        <w:rPr>
          <w:rFonts w:asciiTheme="minorHAnsi" w:hAnsiTheme="minorHAnsi" w:cstheme="minorHAnsi"/>
          <w:sz w:val="24"/>
          <w:szCs w:val="24"/>
        </w:rPr>
        <w:t xml:space="preserve">the </w:t>
      </w:r>
      <w:r w:rsidR="009E3D48" w:rsidRPr="00654AA2">
        <w:rPr>
          <w:rFonts w:asciiTheme="minorHAnsi" w:hAnsiTheme="minorHAnsi" w:cstheme="minorHAnsi"/>
          <w:sz w:val="24"/>
          <w:szCs w:val="24"/>
        </w:rPr>
        <w:t xml:space="preserve">caring role </w:t>
      </w:r>
      <w:r w:rsidR="005350D9" w:rsidRPr="00654AA2">
        <w:rPr>
          <w:rFonts w:asciiTheme="minorHAnsi" w:hAnsiTheme="minorHAnsi" w:cstheme="minorHAnsi"/>
          <w:sz w:val="24"/>
          <w:szCs w:val="24"/>
        </w:rPr>
        <w:t xml:space="preserve">as relating to the </w:t>
      </w:r>
      <w:r w:rsidR="006468B3" w:rsidRPr="00654AA2">
        <w:rPr>
          <w:rFonts w:asciiTheme="minorHAnsi" w:hAnsiTheme="minorHAnsi" w:cstheme="minorHAnsi"/>
          <w:sz w:val="24"/>
          <w:szCs w:val="24"/>
        </w:rPr>
        <w:t>self and family reliance,</w:t>
      </w:r>
      <w:r w:rsidR="009E3D48" w:rsidRPr="00654AA2">
        <w:rPr>
          <w:rFonts w:asciiTheme="minorHAnsi" w:hAnsiTheme="minorHAnsi" w:cstheme="minorHAnsi"/>
          <w:sz w:val="24"/>
          <w:szCs w:val="24"/>
        </w:rPr>
        <w:t xml:space="preserve"> </w:t>
      </w:r>
      <w:r w:rsidR="006468B3" w:rsidRPr="00654AA2">
        <w:rPr>
          <w:rFonts w:asciiTheme="minorHAnsi" w:hAnsiTheme="minorHAnsi" w:cstheme="minorHAnsi"/>
          <w:sz w:val="24"/>
          <w:szCs w:val="24"/>
        </w:rPr>
        <w:t xml:space="preserve">and </w:t>
      </w:r>
      <w:r w:rsidR="009E3D48" w:rsidRPr="00654AA2">
        <w:rPr>
          <w:rFonts w:asciiTheme="minorHAnsi" w:hAnsiTheme="minorHAnsi" w:cstheme="minorHAnsi"/>
          <w:sz w:val="24"/>
          <w:szCs w:val="24"/>
        </w:rPr>
        <w:t>increase</w:t>
      </w:r>
      <w:r w:rsidR="00990121" w:rsidRPr="00654AA2">
        <w:rPr>
          <w:rFonts w:asciiTheme="minorHAnsi" w:hAnsiTheme="minorHAnsi" w:cstheme="minorHAnsi"/>
          <w:sz w:val="24"/>
          <w:szCs w:val="24"/>
        </w:rPr>
        <w:t>d</w:t>
      </w:r>
      <w:r w:rsidR="009E3D48" w:rsidRPr="00654AA2">
        <w:rPr>
          <w:rFonts w:asciiTheme="minorHAnsi" w:hAnsiTheme="minorHAnsi" w:cstheme="minorHAnsi"/>
          <w:sz w:val="24"/>
          <w:szCs w:val="24"/>
        </w:rPr>
        <w:t xml:space="preserve"> provision from private sector and charities (such as the one in this study) (Langan, 1997). This shift also meant welfare services had to engage with the justification of outcomes rather than just the provision of services; </w:t>
      </w:r>
      <w:r w:rsidR="006468B3" w:rsidRPr="00654AA2">
        <w:rPr>
          <w:rFonts w:asciiTheme="minorHAnsi" w:hAnsiTheme="minorHAnsi" w:cstheme="minorHAnsi"/>
          <w:sz w:val="24"/>
          <w:szCs w:val="24"/>
        </w:rPr>
        <w:t>engaging</w:t>
      </w:r>
      <w:r w:rsidR="009E3D48" w:rsidRPr="00654AA2">
        <w:rPr>
          <w:rFonts w:asciiTheme="minorHAnsi" w:hAnsiTheme="minorHAnsi" w:cstheme="minorHAnsi"/>
          <w:sz w:val="24"/>
          <w:szCs w:val="24"/>
        </w:rPr>
        <w:t xml:space="preserve"> effectively with market forces </w:t>
      </w:r>
      <w:r w:rsidR="00D37009" w:rsidRPr="00654AA2">
        <w:rPr>
          <w:rFonts w:asciiTheme="minorHAnsi" w:hAnsiTheme="minorHAnsi" w:cstheme="minorHAnsi"/>
          <w:sz w:val="24"/>
          <w:szCs w:val="24"/>
        </w:rPr>
        <w:t xml:space="preserve">in order </w:t>
      </w:r>
      <w:r w:rsidR="009E3D48" w:rsidRPr="00654AA2">
        <w:rPr>
          <w:rFonts w:asciiTheme="minorHAnsi" w:hAnsiTheme="minorHAnsi" w:cstheme="minorHAnsi"/>
          <w:sz w:val="24"/>
          <w:szCs w:val="24"/>
        </w:rPr>
        <w:t xml:space="preserve">to remain in operation (Deacon 2017a). Furthermore, the role of social services departments moved away from care-provision to purchasing and co-ordinating care. </w:t>
      </w:r>
      <w:r w:rsidR="006468B3" w:rsidRPr="00654AA2">
        <w:rPr>
          <w:rFonts w:asciiTheme="minorHAnsi" w:hAnsiTheme="minorHAnsi" w:cstheme="minorHAnsi"/>
          <w:sz w:val="24"/>
          <w:szCs w:val="24"/>
        </w:rPr>
        <w:t>So, t</w:t>
      </w:r>
      <w:r w:rsidR="009E3D48" w:rsidRPr="00654AA2">
        <w:rPr>
          <w:rFonts w:asciiTheme="minorHAnsi" w:hAnsiTheme="minorHAnsi" w:cstheme="minorHAnsi"/>
          <w:sz w:val="24"/>
          <w:szCs w:val="24"/>
        </w:rPr>
        <w:t xml:space="preserve">ensions remain between the Neoliberal rhetoric of increased autonomy and choice, and needs-led provision; with the objective of reducing costs, power </w:t>
      </w:r>
      <w:r w:rsidR="00D37009" w:rsidRPr="00654AA2">
        <w:rPr>
          <w:rFonts w:asciiTheme="minorHAnsi" w:hAnsiTheme="minorHAnsi" w:cstheme="minorHAnsi"/>
          <w:sz w:val="24"/>
          <w:szCs w:val="24"/>
        </w:rPr>
        <w:t xml:space="preserve">is </w:t>
      </w:r>
      <w:r w:rsidR="009E3D48" w:rsidRPr="00654AA2">
        <w:rPr>
          <w:rFonts w:asciiTheme="minorHAnsi" w:hAnsiTheme="minorHAnsi" w:cstheme="minorHAnsi"/>
          <w:sz w:val="24"/>
          <w:szCs w:val="24"/>
        </w:rPr>
        <w:t xml:space="preserve">seemingly placed </w:t>
      </w:r>
      <w:r w:rsidR="00D37009" w:rsidRPr="00654AA2">
        <w:rPr>
          <w:rFonts w:asciiTheme="minorHAnsi" w:hAnsiTheme="minorHAnsi" w:cstheme="minorHAnsi"/>
          <w:sz w:val="24"/>
          <w:szCs w:val="24"/>
        </w:rPr>
        <w:t>with</w:t>
      </w:r>
      <w:r w:rsidR="009E3D48" w:rsidRPr="00654AA2">
        <w:rPr>
          <w:rFonts w:asciiTheme="minorHAnsi" w:hAnsiTheme="minorHAnsi" w:cstheme="minorHAnsi"/>
          <w:sz w:val="24"/>
          <w:szCs w:val="24"/>
        </w:rPr>
        <w:t xml:space="preserve"> care managers and their superiors rather than with service users (Blakemore and Warwick-Booth 2013).</w:t>
      </w:r>
    </w:p>
    <w:p w14:paraId="574F1928" w14:textId="517C7091"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Although parent-carers had been identified as separate groups of carers by 1995 (Bytheway and Johnson 1998), it was not until the </w:t>
      </w:r>
      <w:r w:rsidRPr="00654AA2">
        <w:rPr>
          <w:rFonts w:asciiTheme="minorHAnsi" w:hAnsiTheme="minorHAnsi" w:cstheme="minorHAnsi"/>
          <w:i/>
          <w:iCs/>
          <w:sz w:val="24"/>
          <w:szCs w:val="24"/>
        </w:rPr>
        <w:t>Children and Families Act</w:t>
      </w:r>
      <w:r w:rsidRPr="00654AA2">
        <w:rPr>
          <w:rFonts w:asciiTheme="minorHAnsi" w:hAnsiTheme="minorHAnsi" w:cstheme="minorHAnsi"/>
          <w:sz w:val="24"/>
          <w:szCs w:val="24"/>
        </w:rPr>
        <w:t xml:space="preserve"> 2014</w:t>
      </w:r>
      <w:r w:rsidRPr="00654AA2">
        <w:rPr>
          <w:rFonts w:asciiTheme="minorHAnsi" w:hAnsiTheme="minorHAnsi" w:cstheme="minorHAnsi"/>
          <w:i/>
          <w:sz w:val="24"/>
          <w:szCs w:val="24"/>
        </w:rPr>
        <w:t xml:space="preserve"> </w:t>
      </w:r>
      <w:r w:rsidRPr="00654AA2">
        <w:rPr>
          <w:rFonts w:asciiTheme="minorHAnsi" w:hAnsiTheme="minorHAnsi" w:cstheme="minorHAnsi"/>
          <w:sz w:val="24"/>
          <w:szCs w:val="24"/>
        </w:rPr>
        <w:t>that they were recognised in</w:t>
      </w:r>
      <w:r w:rsidR="005401A5" w:rsidRPr="00654AA2">
        <w:rPr>
          <w:rFonts w:asciiTheme="minorHAnsi" w:hAnsiTheme="minorHAnsi" w:cstheme="minorHAnsi"/>
          <w:sz w:val="24"/>
          <w:szCs w:val="24"/>
        </w:rPr>
        <w:t xml:space="preserve"> legislation; giving all parent-</w:t>
      </w:r>
      <w:r w:rsidRPr="00654AA2">
        <w:rPr>
          <w:rFonts w:asciiTheme="minorHAnsi" w:hAnsiTheme="minorHAnsi" w:cstheme="minorHAnsi"/>
          <w:sz w:val="24"/>
          <w:szCs w:val="24"/>
        </w:rPr>
        <w:t xml:space="preserve">carers the right to have an assessment of their needs. Yet, Ungerson (2000) argues that the boundaries </w:t>
      </w:r>
      <w:r w:rsidR="006468B3" w:rsidRPr="00654AA2">
        <w:rPr>
          <w:rFonts w:asciiTheme="minorHAnsi" w:hAnsiTheme="minorHAnsi" w:cstheme="minorHAnsi"/>
          <w:sz w:val="24"/>
          <w:szCs w:val="24"/>
        </w:rPr>
        <w:t xml:space="preserve">have blurred </w:t>
      </w:r>
      <w:r w:rsidRPr="00654AA2">
        <w:rPr>
          <w:rFonts w:asciiTheme="minorHAnsi" w:hAnsiTheme="minorHAnsi" w:cstheme="minorHAnsi"/>
          <w:sz w:val="24"/>
          <w:szCs w:val="24"/>
        </w:rPr>
        <w:t>between paid and unpaid care, as unpaid care is regarded as a commodity and is paid for through policies such as the carer’s allowance, which compensates carers for earnings lost from reduced labour market participation, and direct payments.</w:t>
      </w:r>
    </w:p>
    <w:p w14:paraId="1084F458" w14:textId="77777777"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p>
    <w:p w14:paraId="579E7B28" w14:textId="38BA055B"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When considering who these parent-carers are, statistics suggest 6.5 million people are providing unpaid care; approximately 10% of the population of the UK (Houses of Parliament 2018). Of these, more than half are women</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suggesting women provide most of the unpaid care in the UK; the </w:t>
      </w:r>
      <w:r w:rsidRPr="00654AA2">
        <w:rPr>
          <w:rFonts w:asciiTheme="minorHAnsi" w:hAnsiTheme="minorHAnsi" w:cstheme="minorHAnsi"/>
          <w:i/>
          <w:sz w:val="24"/>
          <w:szCs w:val="24"/>
        </w:rPr>
        <w:t>gendered practice</w:t>
      </w:r>
      <w:r w:rsidRPr="00654AA2">
        <w:rPr>
          <w:rFonts w:asciiTheme="minorHAnsi" w:hAnsiTheme="minorHAnsi" w:cstheme="minorHAnsi"/>
          <w:sz w:val="24"/>
          <w:szCs w:val="24"/>
        </w:rPr>
        <w:t xml:space="preserve"> of care (Quaid 2018). To succeed, Neoliberalist ideology is reliant on a patriarchal hierarchy; as whilst it purports to </w:t>
      </w:r>
      <w:r w:rsidRPr="00654AA2">
        <w:rPr>
          <w:rFonts w:asciiTheme="minorHAnsi" w:hAnsiTheme="minorHAnsi" w:cstheme="minorHAnsi"/>
          <w:i/>
          <w:iCs/>
          <w:sz w:val="24"/>
          <w:szCs w:val="24"/>
        </w:rPr>
        <w:t>empower</w:t>
      </w:r>
      <w:r w:rsidRPr="00654AA2">
        <w:rPr>
          <w:rFonts w:asciiTheme="minorHAnsi" w:hAnsiTheme="minorHAnsi" w:cstheme="minorHAnsi"/>
          <w:sz w:val="24"/>
          <w:szCs w:val="24"/>
        </w:rPr>
        <w:t xml:space="preserve"> individual autonomy, its policies have placed an emphasis on labour market participation while expecting care (e.g. for disabled children) to be provided informally within households. Marxist Feminist Theory ascertains that women are thus seen as ‘surplus’ to the male workforce</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i.e. whereby they can be mobilised if the economy needs them in times of crisis, such as in times of war, and decommissioned when the crisis passes. So, whilst women’s engagement within the paid labour market may have increased, they remain positioned within the private sphere to provide the majority of unpaid domestic work and care (Phillips and Cree 2014; Evans 2016; Donovan 2017). This creates a conflict for women</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as responsibility in the general household constantly competes with any engagement within the labour market (Crossley 2005; Grigoryevaa 2017). This Neoliberalist patriarchal ideology is challenged by feminist theory</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as male privilege both creates and reinforces gendered inequality and discrimination against women (Crossley 2005; Bennet and Daly 2014). </w:t>
      </w:r>
    </w:p>
    <w:p w14:paraId="75E7874B" w14:textId="77777777"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p>
    <w:p w14:paraId="4E3E3950" w14:textId="3815062D" w:rsidR="009E3D48" w:rsidRPr="00654AA2" w:rsidRDefault="009E3D48">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Such gendered inequalities are the result of </w:t>
      </w:r>
      <w:r w:rsidRPr="00654AA2">
        <w:rPr>
          <w:rFonts w:asciiTheme="minorHAnsi" w:hAnsiTheme="minorHAnsi" w:cstheme="minorHAnsi"/>
          <w:i/>
          <w:iCs/>
          <w:sz w:val="24"/>
          <w:szCs w:val="24"/>
        </w:rPr>
        <w:t>mother blaming</w:t>
      </w:r>
      <w:r w:rsidRPr="00654AA2">
        <w:rPr>
          <w:rFonts w:asciiTheme="minorHAnsi" w:hAnsiTheme="minorHAnsi" w:cstheme="minorHAnsi"/>
          <w:sz w:val="24"/>
          <w:szCs w:val="24"/>
        </w:rPr>
        <w:t xml:space="preserve"> which is of particular relevance to this study; and how services actually reinforce this message rather than challenge it. The parent-carer role focuses on the mother </w:t>
      </w:r>
      <w:r w:rsidR="006468B3" w:rsidRPr="00654AA2">
        <w:rPr>
          <w:rFonts w:asciiTheme="minorHAnsi" w:hAnsiTheme="minorHAnsi" w:cstheme="minorHAnsi"/>
          <w:sz w:val="24"/>
          <w:szCs w:val="24"/>
        </w:rPr>
        <w:t xml:space="preserve">who must </w:t>
      </w:r>
      <w:r w:rsidRPr="00654AA2">
        <w:rPr>
          <w:rFonts w:asciiTheme="minorHAnsi" w:hAnsiTheme="minorHAnsi" w:cstheme="minorHAnsi"/>
          <w:sz w:val="24"/>
          <w:szCs w:val="24"/>
        </w:rPr>
        <w:t xml:space="preserve">be a </w:t>
      </w:r>
      <w:r w:rsidRPr="00654AA2">
        <w:rPr>
          <w:rFonts w:asciiTheme="minorHAnsi" w:hAnsiTheme="minorHAnsi" w:cstheme="minorHAnsi"/>
          <w:i/>
          <w:iCs/>
          <w:sz w:val="24"/>
          <w:szCs w:val="24"/>
        </w:rPr>
        <w:t>good Neoliberal citizen</w:t>
      </w:r>
      <w:r w:rsidRPr="00654AA2">
        <w:rPr>
          <w:rFonts w:asciiTheme="minorHAnsi" w:hAnsiTheme="minorHAnsi" w:cstheme="minorHAnsi"/>
          <w:sz w:val="24"/>
          <w:szCs w:val="24"/>
        </w:rPr>
        <w:t xml:space="preserve"> by allowing her actions to be scrutinised to ensure she does her job in bringing up her child to be a good Neoliberal citizen (Quaid 2018).</w:t>
      </w:r>
    </w:p>
    <w:p w14:paraId="41BB17F3" w14:textId="30C54E39" w:rsidR="009E3D48" w:rsidRPr="00654AA2" w:rsidRDefault="009E3D48">
      <w:pPr>
        <w:spacing w:line="360" w:lineRule="auto"/>
        <w:jc w:val="both"/>
        <w:rPr>
          <w:rFonts w:asciiTheme="minorHAnsi" w:hAnsiTheme="minorHAnsi" w:cstheme="minorHAnsi"/>
          <w:sz w:val="24"/>
          <w:szCs w:val="24"/>
        </w:rPr>
      </w:pPr>
    </w:p>
    <w:p w14:paraId="1C56ABDD" w14:textId="5E781024" w:rsidR="00A81291" w:rsidRPr="00654AA2" w:rsidRDefault="00FE45F6">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Accordin</w:t>
      </w:r>
      <w:r w:rsidR="00D37009" w:rsidRPr="00654AA2">
        <w:rPr>
          <w:rFonts w:asciiTheme="minorHAnsi" w:hAnsiTheme="minorHAnsi" w:cstheme="minorHAnsi"/>
          <w:sz w:val="24"/>
          <w:szCs w:val="24"/>
        </w:rPr>
        <w:t>g</w:t>
      </w:r>
      <w:r w:rsidRPr="00654AA2">
        <w:rPr>
          <w:rFonts w:asciiTheme="minorHAnsi" w:hAnsiTheme="minorHAnsi" w:cstheme="minorHAnsi"/>
          <w:sz w:val="24"/>
          <w:szCs w:val="24"/>
        </w:rPr>
        <w:t xml:space="preserve"> to Wakefi</w:t>
      </w:r>
      <w:r w:rsidR="00D37009" w:rsidRPr="00654AA2">
        <w:rPr>
          <w:rFonts w:asciiTheme="minorHAnsi" w:hAnsiTheme="minorHAnsi" w:cstheme="minorHAnsi"/>
          <w:sz w:val="24"/>
          <w:szCs w:val="24"/>
        </w:rPr>
        <w:t>e</w:t>
      </w:r>
      <w:r w:rsidRPr="00654AA2">
        <w:rPr>
          <w:rFonts w:asciiTheme="minorHAnsi" w:hAnsiTheme="minorHAnsi" w:cstheme="minorHAnsi"/>
          <w:sz w:val="24"/>
          <w:szCs w:val="24"/>
        </w:rPr>
        <w:t>ld (2019, p.1)</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990121" w:rsidRPr="00654AA2">
        <w:rPr>
          <w:rFonts w:asciiTheme="minorHAnsi" w:hAnsiTheme="minorHAnsi" w:cstheme="minorHAnsi"/>
          <w:sz w:val="24"/>
          <w:szCs w:val="24"/>
        </w:rPr>
        <w:t xml:space="preserve">austerity measures are </w:t>
      </w:r>
      <w:r w:rsidR="00D37009" w:rsidRPr="00654AA2">
        <w:rPr>
          <w:rFonts w:asciiTheme="minorHAnsi" w:hAnsiTheme="minorHAnsi" w:cstheme="minorHAnsi"/>
          <w:sz w:val="24"/>
          <w:szCs w:val="24"/>
        </w:rPr>
        <w:t>‘</w:t>
      </w:r>
      <w:r w:rsidR="00990121" w:rsidRPr="00654AA2">
        <w:rPr>
          <w:rFonts w:asciiTheme="minorHAnsi" w:hAnsiTheme="minorHAnsi" w:cstheme="minorHAnsi"/>
          <w:sz w:val="24"/>
          <w:szCs w:val="24"/>
        </w:rPr>
        <w:t>destructive and debilitating for women – whether as primary users themselves, or as mothers and carers</w:t>
      </w:r>
      <w:r w:rsidR="00D37009" w:rsidRPr="00654AA2">
        <w:rPr>
          <w:rFonts w:asciiTheme="minorHAnsi" w:hAnsiTheme="minorHAnsi" w:cstheme="minorHAnsi"/>
          <w:sz w:val="24"/>
          <w:szCs w:val="24"/>
        </w:rPr>
        <w:t>’</w:t>
      </w:r>
      <w:r w:rsidR="00990121" w:rsidRPr="00654AA2">
        <w:rPr>
          <w:rFonts w:asciiTheme="minorHAnsi" w:hAnsiTheme="minorHAnsi" w:cstheme="minorHAnsi"/>
          <w:sz w:val="24"/>
          <w:szCs w:val="24"/>
        </w:rPr>
        <w:t>.</w:t>
      </w:r>
      <w:r w:rsidRPr="00654AA2">
        <w:rPr>
          <w:rFonts w:asciiTheme="minorHAnsi" w:hAnsiTheme="minorHAnsi" w:cstheme="minorHAnsi"/>
          <w:sz w:val="24"/>
          <w:szCs w:val="24"/>
        </w:rPr>
        <w:t xml:space="preserve"> Ultimately, the effect of austerity and local government cuts directly affect mother parent-carers through assessments and services for their disabled child</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thus impacting on their own wellbeing.</w:t>
      </w:r>
    </w:p>
    <w:p w14:paraId="2A4CBCB1" w14:textId="2CA874C8" w:rsidR="00DE6549" w:rsidRPr="00654AA2" w:rsidRDefault="00DE6549">
      <w:pPr>
        <w:spacing w:line="360" w:lineRule="auto"/>
        <w:jc w:val="both"/>
        <w:rPr>
          <w:rFonts w:asciiTheme="minorHAnsi" w:hAnsiTheme="minorHAnsi" w:cstheme="minorHAnsi"/>
          <w:sz w:val="24"/>
          <w:szCs w:val="24"/>
        </w:rPr>
      </w:pPr>
    </w:p>
    <w:p w14:paraId="5594E795" w14:textId="6EEB76B4" w:rsidR="00CC6697" w:rsidRPr="00654AA2" w:rsidRDefault="00CC6697">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t>Impact on mother parent-carers: financial</w:t>
      </w:r>
      <w:r w:rsidR="00990121" w:rsidRPr="00654AA2">
        <w:rPr>
          <w:rFonts w:asciiTheme="minorHAnsi" w:hAnsiTheme="minorHAnsi" w:cstheme="minorHAnsi"/>
          <w:b/>
          <w:sz w:val="24"/>
          <w:szCs w:val="24"/>
        </w:rPr>
        <w:t xml:space="preserve"> and psychological</w:t>
      </w:r>
    </w:p>
    <w:p w14:paraId="44EE8320" w14:textId="79E524B5" w:rsidR="00397710" w:rsidRPr="00654AA2" w:rsidRDefault="0039771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Research suggests that whilst being a parent-carer can be positive and rewarding (Carers Trust 2015)</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it can also increase burdens and stress (Carers UK 2016). According to Ling (2012)</w:t>
      </w:r>
      <w:r w:rsidR="00D37009" w:rsidRPr="00654AA2">
        <w:rPr>
          <w:rFonts w:asciiTheme="minorHAnsi" w:hAnsiTheme="minorHAnsi" w:cstheme="minorHAnsi"/>
          <w:sz w:val="24"/>
          <w:szCs w:val="24"/>
        </w:rPr>
        <w:t>,</w:t>
      </w:r>
      <w:r w:rsidRPr="00654AA2">
        <w:rPr>
          <w:rFonts w:asciiTheme="minorHAnsi" w:hAnsiTheme="minorHAnsi" w:cstheme="minorHAnsi"/>
          <w:sz w:val="24"/>
          <w:szCs w:val="24"/>
        </w:rPr>
        <w:t xml:space="preserve"> caring for a child with a life-limiting condition can impact the whole family in all areas of their lives. It can have adverse effects on their finances </w:t>
      </w:r>
      <w:r w:rsidR="003333B2" w:rsidRPr="00654AA2">
        <w:rPr>
          <w:rFonts w:asciiTheme="minorHAnsi" w:hAnsiTheme="minorHAnsi" w:cstheme="minorHAnsi"/>
          <w:sz w:val="24"/>
          <w:szCs w:val="24"/>
        </w:rPr>
        <w:t>(</w:t>
      </w:r>
      <w:r w:rsidRPr="00654AA2">
        <w:rPr>
          <w:rFonts w:asciiTheme="minorHAnsi" w:hAnsiTheme="minorHAnsi" w:cstheme="minorHAnsi"/>
          <w:sz w:val="24"/>
          <w:szCs w:val="24"/>
        </w:rPr>
        <w:t>including benefits</w:t>
      </w:r>
      <w:r w:rsidR="003333B2" w:rsidRPr="00654AA2">
        <w:rPr>
          <w:rFonts w:asciiTheme="minorHAnsi" w:hAnsiTheme="minorHAnsi" w:cstheme="minorHAnsi"/>
          <w:sz w:val="24"/>
          <w:szCs w:val="24"/>
        </w:rPr>
        <w:t>)</w:t>
      </w:r>
      <w:r w:rsidRPr="00654AA2">
        <w:rPr>
          <w:rFonts w:asciiTheme="minorHAnsi" w:hAnsiTheme="minorHAnsi" w:cstheme="minorHAnsi"/>
          <w:sz w:val="24"/>
          <w:szCs w:val="24"/>
        </w:rPr>
        <w:t xml:space="preserve">, health and </w:t>
      </w:r>
      <w:r w:rsidR="00BE4A7D" w:rsidRPr="00654AA2">
        <w:rPr>
          <w:rFonts w:asciiTheme="minorHAnsi" w:hAnsiTheme="minorHAnsi" w:cstheme="minorHAnsi"/>
          <w:sz w:val="24"/>
          <w:szCs w:val="24"/>
        </w:rPr>
        <w:t>wellbeing</w:t>
      </w:r>
      <w:r w:rsidRPr="00654AA2">
        <w:rPr>
          <w:rFonts w:asciiTheme="minorHAnsi" w:hAnsiTheme="minorHAnsi" w:cstheme="minorHAnsi"/>
          <w:sz w:val="24"/>
          <w:szCs w:val="24"/>
        </w:rPr>
        <w:t xml:space="preserve">, getting out and about, working and learning opportunities (Carers Trust 2015; Minnes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w:t>
      </w:r>
    </w:p>
    <w:p w14:paraId="35BA248C" w14:textId="77777777" w:rsidR="005401A5" w:rsidRPr="00654AA2" w:rsidRDefault="005401A5">
      <w:pPr>
        <w:autoSpaceDE w:val="0"/>
        <w:autoSpaceDN w:val="0"/>
        <w:adjustRightInd w:val="0"/>
        <w:spacing w:after="0" w:line="360" w:lineRule="auto"/>
        <w:jc w:val="both"/>
        <w:rPr>
          <w:rFonts w:asciiTheme="minorHAnsi" w:hAnsiTheme="minorHAnsi" w:cstheme="minorHAnsi"/>
          <w:sz w:val="24"/>
          <w:szCs w:val="24"/>
        </w:rPr>
      </w:pPr>
    </w:p>
    <w:p w14:paraId="7128D486" w14:textId="46AD27F0" w:rsidR="00CC6697" w:rsidRPr="00654AA2" w:rsidRDefault="00CC6697">
      <w:pPr>
        <w:autoSpaceDE w:val="0"/>
        <w:autoSpaceDN w:val="0"/>
        <w:adjustRightInd w:val="0"/>
        <w:spacing w:after="0" w:line="360" w:lineRule="auto"/>
        <w:jc w:val="both"/>
        <w:rPr>
          <w:rFonts w:asciiTheme="minorHAnsi" w:eastAsia="Lucida Sans Unicode" w:hAnsiTheme="minorHAnsi" w:cstheme="minorHAnsi"/>
          <w:sz w:val="24"/>
          <w:szCs w:val="24"/>
          <w:lang w:val="en-US"/>
        </w:rPr>
      </w:pPr>
      <w:r w:rsidRPr="00654AA2">
        <w:rPr>
          <w:rFonts w:asciiTheme="minorHAnsi" w:eastAsia="Lucida Sans Unicode" w:hAnsiTheme="minorHAnsi" w:cstheme="minorHAnsi"/>
          <w:sz w:val="24"/>
          <w:szCs w:val="24"/>
          <w:lang w:val="en-US"/>
        </w:rPr>
        <w:t>Rather than provide support for parent-carers</w:t>
      </w:r>
      <w:r w:rsidR="003333B2" w:rsidRPr="00654AA2">
        <w:rPr>
          <w:rFonts w:asciiTheme="minorHAnsi" w:eastAsia="Lucida Sans Unicode" w:hAnsiTheme="minorHAnsi" w:cstheme="minorHAnsi"/>
          <w:sz w:val="24"/>
          <w:szCs w:val="24"/>
          <w:lang w:val="en-US"/>
        </w:rPr>
        <w:t>,</w:t>
      </w:r>
      <w:r w:rsidRPr="00654AA2">
        <w:rPr>
          <w:rFonts w:asciiTheme="minorHAnsi" w:eastAsia="Lucida Sans Unicode" w:hAnsiTheme="minorHAnsi" w:cstheme="minorHAnsi"/>
          <w:sz w:val="24"/>
          <w:szCs w:val="24"/>
          <w:lang w:val="en-US"/>
        </w:rPr>
        <w:t xml:space="preserve"> Neoliberalism expects</w:t>
      </w:r>
      <w:r w:rsidRPr="00654AA2">
        <w:rPr>
          <w:rFonts w:asciiTheme="minorHAnsi" w:hAnsiTheme="minorHAnsi" w:cstheme="minorHAnsi"/>
          <w:sz w:val="24"/>
          <w:szCs w:val="24"/>
        </w:rPr>
        <w:t xml:space="preserve"> women to be creative and frugal in being able to manage their household budgets (Quaid 2018)</w:t>
      </w:r>
      <w:r w:rsidRPr="00654AA2">
        <w:rPr>
          <w:rFonts w:asciiTheme="minorHAnsi" w:eastAsia="Lucida Sans Unicode" w:hAnsiTheme="minorHAnsi" w:cstheme="minorHAnsi"/>
          <w:sz w:val="24"/>
          <w:szCs w:val="24"/>
          <w:lang w:val="en-US"/>
        </w:rPr>
        <w:t xml:space="preserve">. The inevitable expectation is that parent-carers will actually seek work to support their family whilst also maintaining the care needed </w:t>
      </w:r>
      <w:r w:rsidR="003333B2" w:rsidRPr="00654AA2">
        <w:rPr>
          <w:rFonts w:asciiTheme="minorHAnsi" w:eastAsia="Lucida Sans Unicode" w:hAnsiTheme="minorHAnsi" w:cstheme="minorHAnsi"/>
          <w:sz w:val="24"/>
          <w:szCs w:val="24"/>
          <w:lang w:val="en-US"/>
        </w:rPr>
        <w:t>by</w:t>
      </w:r>
      <w:r w:rsidRPr="00654AA2">
        <w:rPr>
          <w:rFonts w:asciiTheme="minorHAnsi" w:eastAsia="Lucida Sans Unicode" w:hAnsiTheme="minorHAnsi" w:cstheme="minorHAnsi"/>
          <w:sz w:val="24"/>
          <w:szCs w:val="24"/>
          <w:lang w:val="en-US"/>
        </w:rPr>
        <w:t xml:space="preserve"> their disabled child. </w:t>
      </w:r>
      <w:r w:rsidRPr="00654AA2">
        <w:rPr>
          <w:rFonts w:asciiTheme="minorHAnsi" w:hAnsiTheme="minorHAnsi" w:cstheme="minorHAnsi"/>
          <w:sz w:val="24"/>
          <w:szCs w:val="24"/>
        </w:rPr>
        <w:t xml:space="preserve">Whilst government policy ostensibly supports carers into work, through legislating for the right to request flexible working practices for carers in the </w:t>
      </w:r>
      <w:r w:rsidRPr="00654AA2">
        <w:rPr>
          <w:rFonts w:asciiTheme="minorHAnsi" w:hAnsiTheme="minorHAnsi" w:cstheme="minorHAnsi"/>
          <w:i/>
          <w:iCs/>
          <w:sz w:val="24"/>
          <w:szCs w:val="24"/>
        </w:rPr>
        <w:t xml:space="preserve">Employment Rights Act </w:t>
      </w:r>
      <w:r w:rsidRPr="00654AA2">
        <w:rPr>
          <w:rFonts w:asciiTheme="minorHAnsi" w:hAnsiTheme="minorHAnsi" w:cstheme="minorHAnsi"/>
          <w:sz w:val="24"/>
          <w:szCs w:val="24"/>
        </w:rPr>
        <w:t>1996</w:t>
      </w:r>
      <w:r w:rsidR="003333B2" w:rsidRPr="00654AA2">
        <w:rPr>
          <w:rFonts w:asciiTheme="minorHAnsi" w:hAnsiTheme="minorHAnsi" w:cstheme="minorHAnsi"/>
          <w:sz w:val="24"/>
          <w:szCs w:val="24"/>
        </w:rPr>
        <w:t>,</w:t>
      </w:r>
      <w:r w:rsidRPr="00654AA2">
        <w:rPr>
          <w:rFonts w:asciiTheme="minorHAnsi" w:hAnsiTheme="minorHAnsi" w:cstheme="minorHAnsi"/>
          <w:sz w:val="24"/>
          <w:szCs w:val="24"/>
        </w:rPr>
        <w:t xml:space="preserve"> carers argue their needs are </w:t>
      </w:r>
      <w:r w:rsidR="003333B2" w:rsidRPr="00654AA2">
        <w:rPr>
          <w:rFonts w:asciiTheme="minorHAnsi" w:hAnsiTheme="minorHAnsi" w:cstheme="minorHAnsi"/>
          <w:sz w:val="24"/>
          <w:szCs w:val="24"/>
        </w:rPr>
        <w:t xml:space="preserve">still </w:t>
      </w:r>
      <w:r w:rsidRPr="00654AA2">
        <w:rPr>
          <w:rFonts w:asciiTheme="minorHAnsi" w:hAnsiTheme="minorHAnsi" w:cstheme="minorHAnsi"/>
          <w:sz w:val="24"/>
          <w:szCs w:val="24"/>
        </w:rPr>
        <w:t>not being met (Carers</w:t>
      </w:r>
      <w:r w:rsidR="006714D2"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UK 2016). The basis for such legislation emerged in the context of evidence from the 1990s onwards, indicating a shift towards rationalisation in terms of thresholds for working with these families, i.e. threshold criteria acting as a </w:t>
      </w:r>
      <w:r w:rsidRPr="00654AA2">
        <w:rPr>
          <w:rFonts w:asciiTheme="minorHAnsi" w:hAnsiTheme="minorHAnsi" w:cstheme="minorHAnsi"/>
          <w:i/>
          <w:sz w:val="24"/>
          <w:szCs w:val="24"/>
        </w:rPr>
        <w:t>gatekeeper</w:t>
      </w:r>
      <w:r w:rsidRPr="00654AA2">
        <w:rPr>
          <w:rFonts w:asciiTheme="minorHAnsi" w:hAnsiTheme="minorHAnsi" w:cstheme="minorHAnsi"/>
          <w:sz w:val="24"/>
          <w:szCs w:val="24"/>
        </w:rPr>
        <w:t xml:space="preserve"> to determine whether action or resources would be allocated or not. As suggested earlier, the impact o</w:t>
      </w:r>
      <w:r w:rsidR="003333B2" w:rsidRPr="00654AA2">
        <w:rPr>
          <w:rFonts w:asciiTheme="minorHAnsi" w:hAnsiTheme="minorHAnsi" w:cstheme="minorHAnsi"/>
          <w:sz w:val="24"/>
          <w:szCs w:val="24"/>
        </w:rPr>
        <w:t>f</w:t>
      </w:r>
      <w:r w:rsidRPr="00654AA2">
        <w:rPr>
          <w:rFonts w:asciiTheme="minorHAnsi" w:hAnsiTheme="minorHAnsi" w:cstheme="minorHAnsi"/>
          <w:sz w:val="24"/>
          <w:szCs w:val="24"/>
        </w:rPr>
        <w:t xml:space="preserve"> austerity </w:t>
      </w:r>
      <w:r w:rsidR="006468B3" w:rsidRPr="00654AA2">
        <w:rPr>
          <w:rFonts w:asciiTheme="minorHAnsi" w:hAnsiTheme="minorHAnsi" w:cstheme="minorHAnsi"/>
          <w:sz w:val="24"/>
          <w:szCs w:val="24"/>
        </w:rPr>
        <w:t>has affected women the most</w:t>
      </w:r>
      <w:r w:rsidR="003333B2" w:rsidRPr="00654AA2">
        <w:rPr>
          <w:rFonts w:asciiTheme="minorHAnsi" w:hAnsiTheme="minorHAnsi" w:cstheme="minorHAnsi"/>
          <w:sz w:val="24"/>
          <w:szCs w:val="24"/>
        </w:rPr>
        <w:t>, with</w:t>
      </w:r>
      <w:r w:rsidRPr="00654AA2">
        <w:rPr>
          <w:rFonts w:asciiTheme="minorHAnsi" w:hAnsiTheme="minorHAnsi" w:cstheme="minorHAnsi"/>
          <w:sz w:val="24"/>
          <w:szCs w:val="24"/>
        </w:rPr>
        <w:t xml:space="preserve"> </w:t>
      </w:r>
      <w:r w:rsidR="006468B3" w:rsidRPr="00654AA2">
        <w:rPr>
          <w:rFonts w:asciiTheme="minorHAnsi" w:hAnsiTheme="minorHAnsi" w:cstheme="minorHAnsi"/>
          <w:sz w:val="24"/>
          <w:szCs w:val="24"/>
        </w:rPr>
        <w:t>fewer</w:t>
      </w:r>
      <w:r w:rsidRPr="00654AA2">
        <w:rPr>
          <w:rFonts w:asciiTheme="minorHAnsi" w:hAnsiTheme="minorHAnsi" w:cstheme="minorHAnsi"/>
          <w:sz w:val="24"/>
          <w:szCs w:val="24"/>
        </w:rPr>
        <w:t xml:space="preserve"> opportunities in work leading to less</w:t>
      </w:r>
      <w:r w:rsidR="003333B2" w:rsidRPr="00654AA2">
        <w:rPr>
          <w:rFonts w:asciiTheme="minorHAnsi" w:hAnsiTheme="minorHAnsi" w:cstheme="minorHAnsi"/>
          <w:sz w:val="24"/>
          <w:szCs w:val="24"/>
        </w:rPr>
        <w:t>-</w:t>
      </w:r>
      <w:r w:rsidRPr="00654AA2">
        <w:rPr>
          <w:rFonts w:asciiTheme="minorHAnsi" w:hAnsiTheme="minorHAnsi" w:cstheme="minorHAnsi"/>
          <w:sz w:val="24"/>
          <w:szCs w:val="24"/>
        </w:rPr>
        <w:t>stable and lower-paid jobs; so, whilst they can ask for flexibility, it does not mean it will be agreed to.</w:t>
      </w:r>
    </w:p>
    <w:p w14:paraId="7F710D37" w14:textId="77777777" w:rsidR="00397710" w:rsidRPr="00654AA2" w:rsidRDefault="00397710">
      <w:pPr>
        <w:spacing w:line="360" w:lineRule="auto"/>
        <w:jc w:val="both"/>
        <w:rPr>
          <w:rFonts w:asciiTheme="minorHAnsi" w:hAnsiTheme="minorHAnsi" w:cstheme="minorHAnsi"/>
          <w:sz w:val="24"/>
          <w:szCs w:val="24"/>
        </w:rPr>
      </w:pPr>
    </w:p>
    <w:p w14:paraId="03D48125" w14:textId="07993195" w:rsidR="00CC6697" w:rsidRPr="00654AA2" w:rsidRDefault="00CC669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Wood </w:t>
      </w:r>
      <w:r w:rsidRPr="00654AA2">
        <w:rPr>
          <w:rFonts w:asciiTheme="minorHAnsi" w:hAnsiTheme="minorHAnsi" w:cstheme="minorHAnsi"/>
          <w:i/>
          <w:sz w:val="24"/>
          <w:szCs w:val="24"/>
        </w:rPr>
        <w:t xml:space="preserve">et al. </w:t>
      </w:r>
      <w:r w:rsidRPr="00654AA2">
        <w:rPr>
          <w:rFonts w:asciiTheme="minorHAnsi" w:hAnsiTheme="minorHAnsi" w:cstheme="minorHAnsi"/>
          <w:sz w:val="24"/>
          <w:szCs w:val="24"/>
        </w:rPr>
        <w:t xml:space="preserve">(2010) suggest that care demands can be relentless; </w:t>
      </w:r>
      <w:r w:rsidR="00397710" w:rsidRPr="00654AA2">
        <w:rPr>
          <w:rFonts w:asciiTheme="minorHAnsi" w:hAnsiTheme="minorHAnsi" w:cstheme="minorHAnsi"/>
          <w:sz w:val="24"/>
          <w:szCs w:val="24"/>
        </w:rPr>
        <w:t xml:space="preserve">the high level of physical care </w:t>
      </w:r>
      <w:r w:rsidR="001E3675" w:rsidRPr="00654AA2">
        <w:rPr>
          <w:rFonts w:asciiTheme="minorHAnsi" w:hAnsiTheme="minorHAnsi" w:cstheme="minorHAnsi"/>
          <w:sz w:val="24"/>
          <w:szCs w:val="24"/>
        </w:rPr>
        <w:t>needed by</w:t>
      </w:r>
      <w:r w:rsidR="00397710" w:rsidRPr="00654AA2">
        <w:rPr>
          <w:rFonts w:asciiTheme="minorHAnsi" w:hAnsiTheme="minorHAnsi" w:cstheme="minorHAnsi"/>
          <w:sz w:val="24"/>
          <w:szCs w:val="24"/>
        </w:rPr>
        <w:t xml:space="preserve"> a disabled child can be difficult for families (e.g. </w:t>
      </w:r>
      <w:r w:rsidRPr="00654AA2">
        <w:rPr>
          <w:rFonts w:asciiTheme="minorHAnsi" w:hAnsiTheme="minorHAnsi" w:cstheme="minorHAnsi"/>
          <w:sz w:val="24"/>
          <w:szCs w:val="24"/>
        </w:rPr>
        <w:t>daily moving and handling or medical procedures</w:t>
      </w:r>
      <w:r w:rsidR="00397710"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397710" w:rsidRPr="00654AA2">
        <w:rPr>
          <w:rFonts w:asciiTheme="minorHAnsi" w:hAnsiTheme="minorHAnsi" w:cstheme="minorHAnsi"/>
          <w:sz w:val="24"/>
          <w:szCs w:val="24"/>
        </w:rPr>
        <w:t xml:space="preserve">Parent-carers are potentially vulnerable to stress and isolation without appropriate </w:t>
      </w:r>
      <w:r w:rsidRPr="00654AA2">
        <w:rPr>
          <w:rFonts w:asciiTheme="minorHAnsi" w:hAnsiTheme="minorHAnsi" w:cstheme="minorHAnsi"/>
          <w:sz w:val="24"/>
          <w:szCs w:val="24"/>
        </w:rPr>
        <w:t xml:space="preserve">support-mechanisms (Wood </w:t>
      </w:r>
      <w:r w:rsidRPr="00654AA2">
        <w:rPr>
          <w:rFonts w:asciiTheme="minorHAnsi" w:hAnsiTheme="minorHAnsi" w:cstheme="minorHAnsi"/>
          <w:i/>
          <w:sz w:val="24"/>
          <w:szCs w:val="24"/>
        </w:rPr>
        <w:t xml:space="preserve">et al. </w:t>
      </w:r>
      <w:r w:rsidRPr="00654AA2">
        <w:rPr>
          <w:rFonts w:asciiTheme="minorHAnsi" w:hAnsiTheme="minorHAnsi" w:cstheme="minorHAnsi"/>
          <w:sz w:val="24"/>
          <w:szCs w:val="24"/>
        </w:rPr>
        <w:t xml:space="preserve">2010). This raises significant concerns about the impact of the Neoliberalist agenda in placing the pressure on the parent to take individual responsibility for their home situation. Griffith and Hastings (2014) report parents stating they were not able to relax at home, as they felt they were always on duty. In addition to this, many children with life-limiting conditions need to be monitored or cared for throughout the night, or may suffer from insomnia, meaning that their parents get very little rest and may experience exhaustion themselves, which can be especially concerning for lone parents or parents without extended family (Eaton 2008). As the child grows, the impact on the parent-carer increases as manual handling tasks can become more difficult and there can be a large amount of equipment that needs to be taken with the child and used daily (Mandelstam 2002). Parents have also reported experiencing the loss of the normality of life, and due to the demands of the caring role placed upon them at times can feel ‘imprisoned’ within their own homes, thus impacting on their own </w:t>
      </w:r>
      <w:r w:rsidR="00BE4A7D" w:rsidRPr="00654AA2">
        <w:rPr>
          <w:rFonts w:asciiTheme="minorHAnsi" w:hAnsiTheme="minorHAnsi" w:cstheme="minorHAnsi"/>
          <w:sz w:val="24"/>
          <w:szCs w:val="24"/>
        </w:rPr>
        <w:t>wellbeing</w:t>
      </w:r>
      <w:r w:rsidRPr="00654AA2">
        <w:rPr>
          <w:rFonts w:asciiTheme="minorHAnsi" w:hAnsiTheme="minorHAnsi" w:cstheme="minorHAnsi"/>
          <w:sz w:val="24"/>
          <w:szCs w:val="24"/>
        </w:rPr>
        <w:t xml:space="preserve"> and their relationships with others (Eaton 2008; Wood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2010).</w:t>
      </w:r>
    </w:p>
    <w:p w14:paraId="0A6B23B7" w14:textId="77777777" w:rsidR="00CC6697" w:rsidRPr="00654AA2" w:rsidRDefault="00CC6697">
      <w:pPr>
        <w:spacing w:after="0" w:line="360" w:lineRule="auto"/>
        <w:jc w:val="both"/>
        <w:rPr>
          <w:rFonts w:asciiTheme="minorHAnsi" w:hAnsiTheme="minorHAnsi" w:cstheme="minorHAnsi"/>
          <w:sz w:val="24"/>
          <w:szCs w:val="24"/>
        </w:rPr>
      </w:pPr>
    </w:p>
    <w:p w14:paraId="4B45CA98" w14:textId="1230A3FB" w:rsidR="00CC6697" w:rsidRPr="00654AA2" w:rsidRDefault="00CC6697">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Beresford (1994a) suggests that parents’ self-identity can also have an impact on the support that they accept</w:t>
      </w:r>
      <w:r w:rsidR="001E3675" w:rsidRPr="00654AA2">
        <w:rPr>
          <w:rFonts w:asciiTheme="minorHAnsi" w:hAnsiTheme="minorHAnsi" w:cstheme="minorHAnsi"/>
          <w:sz w:val="24"/>
          <w:szCs w:val="24"/>
        </w:rPr>
        <w:t>,</w:t>
      </w:r>
      <w:r w:rsidRPr="00654AA2">
        <w:rPr>
          <w:rFonts w:asciiTheme="minorHAnsi" w:hAnsiTheme="minorHAnsi" w:cstheme="minorHAnsi"/>
          <w:sz w:val="24"/>
          <w:szCs w:val="24"/>
        </w:rPr>
        <w:t xml:space="preserve"> as the way parents choose to cope with having a disabled child, and how they themselves define their own role, could act as a barrier to using informal support. Being a carer can become a person’s dominant identity, which can include positive elements and the experience of caring being seen as being transformative (Kenny and McGilloway 2007; Cairns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2013; Griffith and Hastings 2014; Jordan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 However, loss of other identities such as mother, wife</w:t>
      </w:r>
      <w:r w:rsidR="001E3675" w:rsidRPr="00654AA2">
        <w:rPr>
          <w:rFonts w:asciiTheme="minorHAnsi" w:hAnsiTheme="minorHAnsi" w:cstheme="minorHAnsi"/>
          <w:sz w:val="24"/>
          <w:szCs w:val="24"/>
        </w:rPr>
        <w:t xml:space="preserve"> or worker</w:t>
      </w:r>
      <w:r w:rsidRPr="00654AA2">
        <w:rPr>
          <w:rFonts w:asciiTheme="minorHAnsi" w:hAnsiTheme="minorHAnsi" w:cstheme="minorHAnsi"/>
          <w:sz w:val="24"/>
          <w:szCs w:val="24"/>
        </w:rPr>
        <w:t xml:space="preserve">, can be seen negatively (Jordan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 and people might resist identifying as a carer rather than as a parent (Ahmed and Rees Jones 2008; Hughes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2013). Kenny and McGilloway (2007) also found evidence to show that parents’ negative feelings of the carer’s role were a significant factor imposing strain on their lives. These negative feelings </w:t>
      </w:r>
      <w:r w:rsidR="00BC6730" w:rsidRPr="00654AA2">
        <w:rPr>
          <w:rFonts w:asciiTheme="minorHAnsi" w:hAnsiTheme="minorHAnsi" w:cstheme="minorHAnsi"/>
          <w:sz w:val="24"/>
          <w:szCs w:val="24"/>
        </w:rPr>
        <w:t xml:space="preserve">manifest </w:t>
      </w:r>
      <w:r w:rsidRPr="00654AA2">
        <w:rPr>
          <w:rFonts w:asciiTheme="minorHAnsi" w:hAnsiTheme="minorHAnsi" w:cstheme="minorHAnsi"/>
          <w:sz w:val="24"/>
          <w:szCs w:val="24"/>
        </w:rPr>
        <w:t>internal</w:t>
      </w:r>
      <w:r w:rsidR="00BC6730" w:rsidRPr="00654AA2">
        <w:rPr>
          <w:rFonts w:asciiTheme="minorHAnsi" w:hAnsiTheme="minorHAnsi" w:cstheme="minorHAnsi"/>
          <w:sz w:val="24"/>
          <w:szCs w:val="24"/>
        </w:rPr>
        <w:t>ly</w:t>
      </w:r>
      <w:r w:rsidRPr="00654AA2">
        <w:rPr>
          <w:rFonts w:asciiTheme="minorHAnsi" w:hAnsiTheme="minorHAnsi" w:cstheme="minorHAnsi"/>
          <w:sz w:val="24"/>
          <w:szCs w:val="24"/>
        </w:rPr>
        <w:t xml:space="preserve"> to the carer, for example feeling tired or worried due to caring, rather than external feelings such as anger or resentment towards the child.</w:t>
      </w:r>
    </w:p>
    <w:p w14:paraId="4F79FC04" w14:textId="77777777" w:rsidR="00CC6697" w:rsidRPr="00654AA2" w:rsidRDefault="00CC6697">
      <w:pPr>
        <w:spacing w:line="360" w:lineRule="auto"/>
        <w:jc w:val="both"/>
        <w:rPr>
          <w:rFonts w:asciiTheme="minorHAnsi" w:hAnsiTheme="minorHAnsi" w:cstheme="minorHAnsi"/>
          <w:sz w:val="24"/>
          <w:szCs w:val="24"/>
        </w:rPr>
      </w:pPr>
    </w:p>
    <w:p w14:paraId="15C5F448" w14:textId="30419579" w:rsidR="00CC6697" w:rsidRPr="00654AA2" w:rsidRDefault="00CC669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In addition, parent-carers with more than one child often </w:t>
      </w:r>
      <w:r w:rsidR="00BC6730" w:rsidRPr="00654AA2">
        <w:rPr>
          <w:rFonts w:asciiTheme="minorHAnsi" w:hAnsiTheme="minorHAnsi" w:cstheme="minorHAnsi"/>
          <w:sz w:val="24"/>
          <w:szCs w:val="24"/>
        </w:rPr>
        <w:t xml:space="preserve">worry </w:t>
      </w:r>
      <w:r w:rsidRPr="00654AA2">
        <w:rPr>
          <w:rFonts w:asciiTheme="minorHAnsi" w:hAnsiTheme="minorHAnsi" w:cstheme="minorHAnsi"/>
          <w:sz w:val="24"/>
          <w:szCs w:val="24"/>
        </w:rPr>
        <w:t xml:space="preserve">that they are not fairly sharing their time between their children (Hunt </w:t>
      </w:r>
      <w:r w:rsidRPr="00654AA2">
        <w:rPr>
          <w:rFonts w:asciiTheme="minorHAnsi" w:hAnsiTheme="minorHAnsi" w:cstheme="minorHAnsi"/>
          <w:i/>
          <w:sz w:val="24"/>
          <w:szCs w:val="24"/>
        </w:rPr>
        <w:t xml:space="preserve">et al. </w:t>
      </w:r>
      <w:r w:rsidRPr="00654AA2">
        <w:rPr>
          <w:rFonts w:asciiTheme="minorHAnsi" w:hAnsiTheme="minorHAnsi" w:cstheme="minorHAnsi"/>
          <w:sz w:val="24"/>
          <w:szCs w:val="24"/>
        </w:rPr>
        <w:t>2013). Koch and Mayes (2012) found that when parents could not meet the needs of all children simultaneously, they would prioriti</w:t>
      </w:r>
      <w:r w:rsidR="006714D2" w:rsidRPr="00654AA2">
        <w:rPr>
          <w:rFonts w:asciiTheme="minorHAnsi" w:hAnsiTheme="minorHAnsi" w:cstheme="minorHAnsi"/>
          <w:sz w:val="24"/>
          <w:szCs w:val="24"/>
        </w:rPr>
        <w:t>s</w:t>
      </w:r>
      <w:r w:rsidRPr="00654AA2">
        <w:rPr>
          <w:rFonts w:asciiTheme="minorHAnsi" w:hAnsiTheme="minorHAnsi" w:cstheme="minorHAnsi"/>
          <w:sz w:val="24"/>
          <w:szCs w:val="24"/>
        </w:rPr>
        <w:t>e the needs of each child at different times, and this could lea</w:t>
      </w:r>
      <w:r w:rsidR="00BC6730" w:rsidRPr="00654AA2">
        <w:rPr>
          <w:rFonts w:asciiTheme="minorHAnsi" w:hAnsiTheme="minorHAnsi" w:cstheme="minorHAnsi"/>
          <w:sz w:val="24"/>
          <w:szCs w:val="24"/>
        </w:rPr>
        <w:t xml:space="preserve">d to feelings of guilt that they were not meeting the </w:t>
      </w:r>
      <w:r w:rsidRPr="00654AA2">
        <w:rPr>
          <w:rFonts w:asciiTheme="minorHAnsi" w:hAnsiTheme="minorHAnsi" w:cstheme="minorHAnsi"/>
          <w:sz w:val="24"/>
          <w:szCs w:val="24"/>
        </w:rPr>
        <w:t xml:space="preserve">needs of all </w:t>
      </w:r>
      <w:r w:rsidR="00BC6730" w:rsidRPr="00654AA2">
        <w:rPr>
          <w:rFonts w:asciiTheme="minorHAnsi" w:hAnsiTheme="minorHAnsi" w:cstheme="minorHAnsi"/>
          <w:sz w:val="24"/>
          <w:szCs w:val="24"/>
        </w:rPr>
        <w:t xml:space="preserve">their </w:t>
      </w:r>
      <w:r w:rsidRPr="00654AA2">
        <w:rPr>
          <w:rFonts w:asciiTheme="minorHAnsi" w:hAnsiTheme="minorHAnsi" w:cstheme="minorHAnsi"/>
          <w:sz w:val="24"/>
          <w:szCs w:val="24"/>
        </w:rPr>
        <w:t>children. The impact on siblings could be negative or positive (Burke 2010); nevertheless, this could also lead to problems within family dynamics and add more stress to parents.</w:t>
      </w:r>
    </w:p>
    <w:p w14:paraId="663924ED" w14:textId="77777777" w:rsidR="00CC6697" w:rsidRPr="00654AA2" w:rsidRDefault="00CC6697">
      <w:pPr>
        <w:spacing w:line="360" w:lineRule="auto"/>
        <w:jc w:val="both"/>
        <w:rPr>
          <w:rFonts w:asciiTheme="minorHAnsi" w:hAnsiTheme="minorHAnsi" w:cstheme="minorHAnsi"/>
          <w:sz w:val="24"/>
          <w:szCs w:val="24"/>
        </w:rPr>
      </w:pPr>
    </w:p>
    <w:p w14:paraId="394A8FD5" w14:textId="4B7EA3B1" w:rsidR="00CC6697" w:rsidRPr="00654AA2" w:rsidRDefault="00BC673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T</w:t>
      </w:r>
      <w:r w:rsidR="00CC6697" w:rsidRPr="00654AA2">
        <w:rPr>
          <w:rFonts w:asciiTheme="minorHAnsi" w:hAnsiTheme="minorHAnsi" w:cstheme="minorHAnsi"/>
          <w:sz w:val="24"/>
          <w:szCs w:val="24"/>
        </w:rPr>
        <w:t xml:space="preserve">here is little doubt the role of a parent-carer can be challenging, </w:t>
      </w:r>
      <w:r w:rsidRPr="00654AA2">
        <w:rPr>
          <w:rFonts w:asciiTheme="minorHAnsi" w:hAnsiTheme="minorHAnsi" w:cstheme="minorHAnsi"/>
          <w:sz w:val="24"/>
          <w:szCs w:val="24"/>
        </w:rPr>
        <w:t xml:space="preserve">yet </w:t>
      </w:r>
      <w:r w:rsidR="00CC6697" w:rsidRPr="00654AA2">
        <w:rPr>
          <w:rFonts w:asciiTheme="minorHAnsi" w:hAnsiTheme="minorHAnsi" w:cstheme="minorHAnsi"/>
          <w:sz w:val="24"/>
          <w:szCs w:val="24"/>
        </w:rPr>
        <w:t xml:space="preserve">there is also evidence to suggest </w:t>
      </w:r>
      <w:r w:rsidRPr="00654AA2">
        <w:rPr>
          <w:rFonts w:asciiTheme="minorHAnsi" w:hAnsiTheme="minorHAnsi" w:cstheme="minorHAnsi"/>
          <w:sz w:val="24"/>
          <w:szCs w:val="24"/>
        </w:rPr>
        <w:t xml:space="preserve">the impact of </w:t>
      </w:r>
      <w:r w:rsidR="00CC6697" w:rsidRPr="00654AA2">
        <w:rPr>
          <w:rFonts w:asciiTheme="minorHAnsi" w:hAnsiTheme="minorHAnsi" w:cstheme="minorHAnsi"/>
          <w:sz w:val="24"/>
          <w:szCs w:val="24"/>
        </w:rPr>
        <w:t xml:space="preserve">Neoliberalist policy and practice is </w:t>
      </w:r>
      <w:r w:rsidRPr="00654AA2">
        <w:rPr>
          <w:rFonts w:asciiTheme="minorHAnsi" w:hAnsiTheme="minorHAnsi" w:cstheme="minorHAnsi"/>
          <w:sz w:val="24"/>
          <w:szCs w:val="24"/>
        </w:rPr>
        <w:t xml:space="preserve">providing </w:t>
      </w:r>
      <w:r w:rsidR="00CC6697" w:rsidRPr="00654AA2">
        <w:rPr>
          <w:rFonts w:asciiTheme="minorHAnsi" w:hAnsiTheme="minorHAnsi" w:cstheme="minorHAnsi"/>
          <w:sz w:val="24"/>
          <w:szCs w:val="24"/>
        </w:rPr>
        <w:t xml:space="preserve">further </w:t>
      </w:r>
      <w:r w:rsidRPr="00654AA2">
        <w:rPr>
          <w:rFonts w:asciiTheme="minorHAnsi" w:hAnsiTheme="minorHAnsi" w:cstheme="minorHAnsi"/>
          <w:sz w:val="24"/>
          <w:szCs w:val="24"/>
        </w:rPr>
        <w:t>challenges</w:t>
      </w:r>
      <w:r w:rsidR="00CC6697" w:rsidRPr="00654AA2">
        <w:rPr>
          <w:rFonts w:asciiTheme="minorHAnsi" w:hAnsiTheme="minorHAnsi" w:cstheme="minorHAnsi"/>
          <w:sz w:val="24"/>
          <w:szCs w:val="24"/>
        </w:rPr>
        <w:t xml:space="preserve">. Carers UK (2016) sees carers </w:t>
      </w:r>
      <w:r w:rsidR="005401A5" w:rsidRPr="00654AA2">
        <w:rPr>
          <w:rFonts w:asciiTheme="minorHAnsi" w:hAnsiTheme="minorHAnsi" w:cstheme="minorHAnsi"/>
          <w:sz w:val="24"/>
          <w:szCs w:val="24"/>
        </w:rPr>
        <w:t xml:space="preserve">as </w:t>
      </w:r>
      <w:r w:rsidR="00CC6697" w:rsidRPr="00654AA2">
        <w:rPr>
          <w:rFonts w:asciiTheme="minorHAnsi" w:hAnsiTheme="minorHAnsi" w:cstheme="minorHAnsi"/>
          <w:sz w:val="24"/>
          <w:szCs w:val="24"/>
        </w:rPr>
        <w:t xml:space="preserve">active agents as opposed to passive recipients. That is, they see them as active in what they do to manage the problems and difficulties placed on them by the caring role. Yet, this message, rather than being helpful, in fact reinforces the Neoliberal message of individual responsibility (self-help). As suggested </w:t>
      </w:r>
      <w:r w:rsidR="006714D2" w:rsidRPr="00654AA2">
        <w:rPr>
          <w:rFonts w:asciiTheme="minorHAnsi" w:hAnsiTheme="minorHAnsi" w:cstheme="minorHAnsi"/>
          <w:sz w:val="24"/>
          <w:szCs w:val="24"/>
        </w:rPr>
        <w:t>b</w:t>
      </w:r>
      <w:r w:rsidR="00CC6697" w:rsidRPr="00654AA2">
        <w:rPr>
          <w:rFonts w:asciiTheme="minorHAnsi" w:hAnsiTheme="minorHAnsi" w:cstheme="minorHAnsi"/>
          <w:sz w:val="24"/>
          <w:szCs w:val="24"/>
        </w:rPr>
        <w:t>y Quaid (2018)</w:t>
      </w:r>
      <w:r w:rsidR="006714D2" w:rsidRPr="00654AA2">
        <w:rPr>
          <w:rFonts w:asciiTheme="minorHAnsi" w:hAnsiTheme="minorHAnsi" w:cstheme="minorHAnsi"/>
          <w:sz w:val="24"/>
          <w:szCs w:val="24"/>
        </w:rPr>
        <w:t>,</w:t>
      </w:r>
      <w:r w:rsidR="00CC6697" w:rsidRPr="00654AA2">
        <w:rPr>
          <w:rFonts w:asciiTheme="minorHAnsi" w:hAnsiTheme="minorHAnsi" w:cstheme="minorHAnsi"/>
          <w:sz w:val="24"/>
          <w:szCs w:val="24"/>
        </w:rPr>
        <w:t xml:space="preserve"> Neoliberalism expects women (mothers) to be resilient. One of the major causes for concern as a parent-carer is what will happen in the future if they cannot continue to care for their child; who would take on this role (NHS 2015)? If Neoliberalist society places the mother as responsible for their disabled child, then who will take this place if the mother is no longer able? The Neoliberalist shift to reduce the financial obligations of the state has ultimately led t</w:t>
      </w:r>
      <w:r w:rsidR="00BB6791" w:rsidRPr="00654AA2">
        <w:rPr>
          <w:rFonts w:asciiTheme="minorHAnsi" w:hAnsiTheme="minorHAnsi" w:cstheme="minorHAnsi"/>
          <w:sz w:val="24"/>
          <w:szCs w:val="24"/>
        </w:rPr>
        <w:t>o these consequences for parent-carers</w:t>
      </w:r>
      <w:r w:rsidR="00CC6697" w:rsidRPr="00654AA2">
        <w:rPr>
          <w:rFonts w:asciiTheme="minorHAnsi" w:hAnsiTheme="minorHAnsi" w:cstheme="minorHAnsi"/>
          <w:sz w:val="24"/>
          <w:szCs w:val="24"/>
        </w:rPr>
        <w:t>.</w:t>
      </w:r>
    </w:p>
    <w:p w14:paraId="7C7CC241" w14:textId="77777777" w:rsidR="00CC6697" w:rsidRPr="00654AA2" w:rsidRDefault="00CC6697">
      <w:pPr>
        <w:spacing w:after="0" w:line="360" w:lineRule="auto"/>
        <w:jc w:val="both"/>
        <w:rPr>
          <w:rFonts w:asciiTheme="minorHAnsi" w:hAnsiTheme="minorHAnsi" w:cstheme="minorHAnsi"/>
          <w:sz w:val="24"/>
          <w:szCs w:val="24"/>
        </w:rPr>
      </w:pPr>
    </w:p>
    <w:p w14:paraId="0AE1BB2D" w14:textId="7CAE066A" w:rsidR="00DE6549" w:rsidRPr="00654AA2" w:rsidRDefault="00CC669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According to Crowe (2004), 30% </w:t>
      </w:r>
      <w:r w:rsidR="006714D2" w:rsidRPr="00654AA2">
        <w:rPr>
          <w:rFonts w:asciiTheme="minorHAnsi" w:hAnsiTheme="minorHAnsi" w:cstheme="minorHAnsi"/>
          <w:sz w:val="24"/>
          <w:szCs w:val="24"/>
        </w:rPr>
        <w:t xml:space="preserve">of </w:t>
      </w:r>
      <w:r w:rsidRPr="00654AA2">
        <w:rPr>
          <w:rFonts w:asciiTheme="minorHAnsi" w:hAnsiTheme="minorHAnsi" w:cstheme="minorHAnsi"/>
          <w:sz w:val="24"/>
          <w:szCs w:val="24"/>
        </w:rPr>
        <w:t xml:space="preserve">parents found caring for a child with a life-limiting condition created significant mental and physical health problems for themselves due to the role and responsibility of care. Because of this, parents devise psychological coping strategies to manage, usually self-help related; a </w:t>
      </w:r>
      <w:r w:rsidR="006714D2" w:rsidRPr="00654AA2">
        <w:rPr>
          <w:rFonts w:asciiTheme="minorHAnsi" w:hAnsiTheme="minorHAnsi" w:cstheme="minorHAnsi"/>
          <w:sz w:val="24"/>
          <w:szCs w:val="24"/>
        </w:rPr>
        <w:t>solution</w:t>
      </w:r>
      <w:r w:rsidRPr="00654AA2">
        <w:rPr>
          <w:rFonts w:asciiTheme="minorHAnsi" w:hAnsiTheme="minorHAnsi" w:cstheme="minorHAnsi"/>
          <w:sz w:val="24"/>
          <w:szCs w:val="24"/>
        </w:rPr>
        <w:t xml:space="preserve"> reinforced by society (Dardas and Ahmad 2015). Whilst consideration of the impact of Neoliberalism is more </w:t>
      </w:r>
      <w:r w:rsidR="004847D0" w:rsidRPr="00654AA2">
        <w:rPr>
          <w:rFonts w:asciiTheme="minorHAnsi" w:hAnsiTheme="minorHAnsi" w:cstheme="minorHAnsi"/>
          <w:sz w:val="24"/>
          <w:szCs w:val="24"/>
        </w:rPr>
        <w:t>commonplace</w:t>
      </w:r>
      <w:r w:rsidRPr="00654AA2">
        <w:rPr>
          <w:rFonts w:asciiTheme="minorHAnsi" w:hAnsiTheme="minorHAnsi" w:cstheme="minorHAnsi"/>
          <w:sz w:val="24"/>
          <w:szCs w:val="24"/>
        </w:rPr>
        <w:t xml:space="preserve"> in the social sciences, Sugarman (2015) argues it has been relatively under-considered in psychology. He suggests ‘Neoliberalism has managed to make itself invisible by becoming common sense’ (p.103); highlighting </w:t>
      </w:r>
      <w:r w:rsidR="004847D0" w:rsidRPr="00654AA2">
        <w:rPr>
          <w:rFonts w:asciiTheme="minorHAnsi" w:hAnsiTheme="minorHAnsi" w:cstheme="minorHAnsi"/>
          <w:sz w:val="24"/>
          <w:szCs w:val="24"/>
        </w:rPr>
        <w:t xml:space="preserve">the implication of </w:t>
      </w:r>
      <w:r w:rsidRPr="00654AA2">
        <w:rPr>
          <w:rFonts w:asciiTheme="minorHAnsi" w:hAnsiTheme="minorHAnsi" w:cstheme="minorHAnsi"/>
          <w:sz w:val="24"/>
          <w:szCs w:val="24"/>
        </w:rPr>
        <w:t xml:space="preserve">psychology as a discipline </w:t>
      </w:r>
      <w:r w:rsidRPr="00654AA2">
        <w:rPr>
          <w:rFonts w:asciiTheme="minorHAnsi" w:hAnsiTheme="minorHAnsi" w:cstheme="minorHAnsi"/>
          <w:i/>
          <w:sz w:val="24"/>
          <w:szCs w:val="24"/>
        </w:rPr>
        <w:t>in the Neoliberal agenda.</w:t>
      </w:r>
      <w:r w:rsidRPr="00654AA2">
        <w:rPr>
          <w:rFonts w:asciiTheme="minorHAnsi" w:hAnsiTheme="minorHAnsi" w:cstheme="minorHAnsi"/>
          <w:sz w:val="24"/>
          <w:szCs w:val="24"/>
        </w:rPr>
        <w:t xml:space="preserve"> From a psychological perspective, individuals in society are encouraged by the </w:t>
      </w:r>
      <w:r w:rsidRPr="00654AA2">
        <w:rPr>
          <w:rFonts w:asciiTheme="minorHAnsi" w:hAnsiTheme="minorHAnsi" w:cstheme="minorHAnsi"/>
          <w:i/>
          <w:sz w:val="24"/>
          <w:szCs w:val="24"/>
        </w:rPr>
        <w:t>common sense</w:t>
      </w:r>
      <w:r w:rsidRPr="00654AA2">
        <w:rPr>
          <w:rFonts w:asciiTheme="minorHAnsi" w:hAnsiTheme="minorHAnsi" w:cstheme="minorHAnsi"/>
          <w:sz w:val="24"/>
          <w:szCs w:val="24"/>
        </w:rPr>
        <w:t xml:space="preserve"> of Neoliberalism to challenge and question any form of dependency on welfare as these promote complacency in individuals. Binkley (2013) posits </w:t>
      </w:r>
      <w:r w:rsidR="004847D0" w:rsidRPr="00654AA2">
        <w:rPr>
          <w:rFonts w:asciiTheme="minorHAnsi" w:hAnsiTheme="minorHAnsi" w:cstheme="minorHAnsi"/>
          <w:sz w:val="24"/>
          <w:szCs w:val="24"/>
        </w:rPr>
        <w:t xml:space="preserve">individuals use </w:t>
      </w:r>
      <w:r w:rsidRPr="00654AA2">
        <w:rPr>
          <w:rFonts w:asciiTheme="minorHAnsi" w:hAnsiTheme="minorHAnsi" w:cstheme="minorHAnsi"/>
          <w:sz w:val="24"/>
          <w:szCs w:val="24"/>
        </w:rPr>
        <w:t xml:space="preserve">the new discourse of Neoliberalism to assess and consider their own conduct. In this vein, mother parent-carers, as responsible and civically minded citizens, accept responsibility for their own wellbeing as well as that of their child. This identifies life as an </w:t>
      </w:r>
      <w:r w:rsidRPr="00654AA2">
        <w:rPr>
          <w:rFonts w:asciiTheme="minorHAnsi" w:hAnsiTheme="minorHAnsi" w:cstheme="minorHAnsi"/>
          <w:i/>
          <w:sz w:val="24"/>
          <w:szCs w:val="24"/>
        </w:rPr>
        <w:t>enterprise</w:t>
      </w:r>
      <w:r w:rsidR="006714D2" w:rsidRPr="00654AA2">
        <w:rPr>
          <w:rFonts w:asciiTheme="minorHAnsi" w:hAnsiTheme="minorHAnsi" w:cstheme="minorHAnsi"/>
          <w:iCs/>
          <w:sz w:val="24"/>
          <w:szCs w:val="24"/>
        </w:rPr>
        <w:t>,</w:t>
      </w:r>
      <w:r w:rsidRPr="00654AA2">
        <w:rPr>
          <w:rFonts w:asciiTheme="minorHAnsi" w:hAnsiTheme="minorHAnsi" w:cstheme="minorHAnsi"/>
          <w:iCs/>
          <w:sz w:val="24"/>
          <w:szCs w:val="24"/>
        </w:rPr>
        <w:t xml:space="preserve"> </w:t>
      </w:r>
      <w:r w:rsidRPr="00654AA2">
        <w:rPr>
          <w:rFonts w:asciiTheme="minorHAnsi" w:hAnsiTheme="minorHAnsi" w:cstheme="minorHAnsi"/>
          <w:sz w:val="24"/>
          <w:szCs w:val="24"/>
        </w:rPr>
        <w:t>refocusing human fulfilment as being concerned with costs and profitability</w:t>
      </w:r>
      <w:r w:rsidR="006714D2"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6714D2" w:rsidRPr="00654AA2">
        <w:rPr>
          <w:rFonts w:asciiTheme="minorHAnsi" w:hAnsiTheme="minorHAnsi" w:cstheme="minorHAnsi"/>
          <w:sz w:val="24"/>
          <w:szCs w:val="24"/>
        </w:rPr>
        <w:t xml:space="preserve">and </w:t>
      </w:r>
      <w:r w:rsidRPr="00654AA2">
        <w:rPr>
          <w:rFonts w:asciiTheme="minorHAnsi" w:hAnsiTheme="minorHAnsi" w:cstheme="minorHAnsi"/>
          <w:sz w:val="24"/>
          <w:szCs w:val="24"/>
        </w:rPr>
        <w:t>thus shifting morality to an economic focus. According to the Houses of Parliament (2018) respite, training and counselling are all effective in reduc</w:t>
      </w:r>
      <w:r w:rsidR="000326C2" w:rsidRPr="00654AA2">
        <w:rPr>
          <w:rFonts w:asciiTheme="minorHAnsi" w:hAnsiTheme="minorHAnsi" w:cstheme="minorHAnsi"/>
          <w:sz w:val="24"/>
          <w:szCs w:val="24"/>
        </w:rPr>
        <w:t>ing</w:t>
      </w:r>
      <w:r w:rsidRPr="00654AA2">
        <w:rPr>
          <w:rFonts w:asciiTheme="minorHAnsi" w:hAnsiTheme="minorHAnsi" w:cstheme="minorHAnsi"/>
          <w:sz w:val="24"/>
          <w:szCs w:val="24"/>
        </w:rPr>
        <w:t xml:space="preserve"> stress to improve the mental health of parent-carers. Respite</w:t>
      </w:r>
      <w:r w:rsidR="004847D0" w:rsidRPr="00654AA2">
        <w:rPr>
          <w:rFonts w:asciiTheme="minorHAnsi" w:hAnsiTheme="minorHAnsi" w:cstheme="minorHAnsi"/>
          <w:sz w:val="24"/>
          <w:szCs w:val="24"/>
        </w:rPr>
        <w:t xml:space="preserve"> (</w:t>
      </w:r>
      <w:r w:rsidRPr="00654AA2">
        <w:rPr>
          <w:rFonts w:asciiTheme="minorHAnsi" w:hAnsiTheme="minorHAnsi" w:cstheme="minorHAnsi"/>
          <w:i/>
          <w:iCs/>
          <w:sz w:val="24"/>
          <w:szCs w:val="24"/>
        </w:rPr>
        <w:t>relief from a burden</w:t>
      </w:r>
      <w:r w:rsidR="004847D0" w:rsidRPr="00654AA2">
        <w:rPr>
          <w:rFonts w:asciiTheme="minorHAnsi" w:hAnsiTheme="minorHAnsi" w:cstheme="minorHAnsi"/>
          <w:sz w:val="24"/>
          <w:szCs w:val="24"/>
        </w:rPr>
        <w:t>)</w:t>
      </w:r>
      <w:r w:rsidRPr="00654AA2">
        <w:rPr>
          <w:rFonts w:asciiTheme="minorHAnsi" w:hAnsiTheme="minorHAnsi" w:cstheme="minorHAnsi"/>
          <w:sz w:val="24"/>
          <w:szCs w:val="24"/>
        </w:rPr>
        <w:t xml:space="preserve"> has been a preferred model to assist parent-carers with their role since the 1970s (Cramer and Carlin 2008). However, such support treats symptoms rather than the causes, i.e. primarily Neoliberalism adding pressure, but also the Neoliberalist </w:t>
      </w:r>
      <w:r w:rsidRPr="00654AA2">
        <w:rPr>
          <w:rFonts w:asciiTheme="minorHAnsi" w:hAnsiTheme="minorHAnsi" w:cstheme="minorHAnsi"/>
          <w:i/>
          <w:sz w:val="24"/>
          <w:szCs w:val="24"/>
        </w:rPr>
        <w:t>hoops</w:t>
      </w:r>
      <w:r w:rsidRPr="00654AA2">
        <w:rPr>
          <w:rFonts w:asciiTheme="minorHAnsi" w:hAnsiTheme="minorHAnsi" w:cstheme="minorHAnsi"/>
          <w:sz w:val="24"/>
          <w:szCs w:val="24"/>
        </w:rPr>
        <w:t xml:space="preserve"> </w:t>
      </w:r>
      <w:r w:rsidR="009C438B" w:rsidRPr="00654AA2">
        <w:rPr>
          <w:rFonts w:asciiTheme="minorHAnsi" w:hAnsiTheme="minorHAnsi" w:cstheme="minorHAnsi"/>
          <w:sz w:val="24"/>
          <w:szCs w:val="24"/>
        </w:rPr>
        <w:t xml:space="preserve">(that must be jumped through) </w:t>
      </w:r>
      <w:r w:rsidRPr="00654AA2">
        <w:rPr>
          <w:rFonts w:asciiTheme="minorHAnsi" w:hAnsiTheme="minorHAnsi" w:cstheme="minorHAnsi"/>
          <w:sz w:val="24"/>
          <w:szCs w:val="24"/>
        </w:rPr>
        <w:t xml:space="preserve">adding stress and uncertainty, as well as the relative lack of support for </w:t>
      </w:r>
      <w:r w:rsidRPr="00654AA2">
        <w:rPr>
          <w:rFonts w:asciiTheme="minorHAnsi" w:hAnsiTheme="minorHAnsi" w:cstheme="minorHAnsi"/>
          <w:i/>
          <w:sz w:val="24"/>
          <w:szCs w:val="24"/>
        </w:rPr>
        <w:t>preventing</w:t>
      </w:r>
      <w:r w:rsidRPr="00654AA2">
        <w:rPr>
          <w:rFonts w:asciiTheme="minorHAnsi" w:hAnsiTheme="minorHAnsi" w:cstheme="minorHAnsi"/>
          <w:sz w:val="24"/>
          <w:szCs w:val="24"/>
        </w:rPr>
        <w:t xml:space="preserve"> the stress </w:t>
      </w:r>
      <w:r w:rsidR="009C438B" w:rsidRPr="00654AA2">
        <w:rPr>
          <w:rFonts w:asciiTheme="minorHAnsi" w:hAnsiTheme="minorHAnsi" w:cstheme="minorHAnsi"/>
          <w:sz w:val="24"/>
          <w:szCs w:val="24"/>
        </w:rPr>
        <w:t>rather than</w:t>
      </w:r>
      <w:r w:rsidRPr="00654AA2">
        <w:rPr>
          <w:rFonts w:asciiTheme="minorHAnsi" w:hAnsiTheme="minorHAnsi" w:cstheme="minorHAnsi"/>
          <w:sz w:val="24"/>
          <w:szCs w:val="24"/>
        </w:rPr>
        <w:t xml:space="preserve"> trying to cure it (Sugarman 2015).</w:t>
      </w:r>
    </w:p>
    <w:p w14:paraId="3C4BB53D" w14:textId="3B391728" w:rsidR="009E3D48" w:rsidRPr="00654AA2" w:rsidRDefault="009E3D48">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This situation raises questions as to </w:t>
      </w:r>
      <w:r w:rsidR="005401A5" w:rsidRPr="00654AA2">
        <w:rPr>
          <w:rFonts w:asciiTheme="minorHAnsi" w:hAnsiTheme="minorHAnsi" w:cstheme="minorHAnsi"/>
          <w:sz w:val="24"/>
          <w:szCs w:val="24"/>
        </w:rPr>
        <w:t>the purpose and benefit of support services for parent-carers; are they indeed beneficial, or do they reinforce Neoliberal ideology? The purpose of this study is to consider this through the evaluation of parent-carers</w:t>
      </w:r>
      <w:r w:rsidR="009C438B" w:rsidRPr="00654AA2">
        <w:rPr>
          <w:rFonts w:asciiTheme="minorHAnsi" w:hAnsiTheme="minorHAnsi" w:cstheme="minorHAnsi"/>
          <w:sz w:val="24"/>
          <w:szCs w:val="24"/>
        </w:rPr>
        <w:t>’</w:t>
      </w:r>
      <w:r w:rsidR="005401A5" w:rsidRPr="00654AA2">
        <w:rPr>
          <w:rFonts w:asciiTheme="minorHAnsi" w:hAnsiTheme="minorHAnsi" w:cstheme="minorHAnsi"/>
          <w:sz w:val="24"/>
          <w:szCs w:val="24"/>
        </w:rPr>
        <w:t xml:space="preserve"> views of a charity’s psycho-social support.</w:t>
      </w:r>
      <w:r w:rsidR="004847D0" w:rsidRPr="00654AA2">
        <w:rPr>
          <w:rFonts w:asciiTheme="minorHAnsi" w:hAnsiTheme="minorHAnsi" w:cstheme="minorHAnsi"/>
          <w:i/>
          <w:sz w:val="24"/>
          <w:szCs w:val="24"/>
        </w:rPr>
        <w:t xml:space="preserve"> </w:t>
      </w:r>
      <w:r w:rsidRPr="00654AA2">
        <w:rPr>
          <w:rFonts w:asciiTheme="minorHAnsi" w:hAnsiTheme="minorHAnsi" w:cstheme="minorHAnsi"/>
          <w:sz w:val="24"/>
          <w:szCs w:val="24"/>
        </w:rPr>
        <w:t xml:space="preserve">A mixed methodology was applied to understand why and how parent-carers accessed the </w:t>
      </w:r>
      <w:r w:rsidR="009C438B" w:rsidRPr="00654AA2">
        <w:rPr>
          <w:rFonts w:asciiTheme="minorHAnsi" w:hAnsiTheme="minorHAnsi" w:cstheme="minorHAnsi"/>
          <w:sz w:val="24"/>
          <w:szCs w:val="24"/>
        </w:rPr>
        <w:t>c</w:t>
      </w:r>
      <w:r w:rsidRPr="00654AA2">
        <w:rPr>
          <w:rFonts w:asciiTheme="minorHAnsi" w:hAnsiTheme="minorHAnsi" w:cstheme="minorHAnsi"/>
          <w:sz w:val="24"/>
          <w:szCs w:val="24"/>
        </w:rPr>
        <w:t>harity’s new support services.</w:t>
      </w:r>
    </w:p>
    <w:p w14:paraId="121D34A0" w14:textId="77777777" w:rsidR="00EA3F8D" w:rsidRPr="00654AA2" w:rsidRDefault="00EA3F8D">
      <w:pPr>
        <w:spacing w:after="0" w:line="360" w:lineRule="auto"/>
        <w:jc w:val="both"/>
        <w:rPr>
          <w:rFonts w:asciiTheme="minorHAnsi" w:hAnsiTheme="minorHAnsi" w:cstheme="minorHAnsi"/>
          <w:sz w:val="24"/>
          <w:szCs w:val="24"/>
        </w:rPr>
      </w:pPr>
    </w:p>
    <w:p w14:paraId="4854B2CA" w14:textId="77777777" w:rsidR="00565BB4" w:rsidRPr="00654AA2" w:rsidRDefault="00565BB4">
      <w:pPr>
        <w:spacing w:line="360" w:lineRule="auto"/>
        <w:jc w:val="both"/>
        <w:rPr>
          <w:rFonts w:asciiTheme="minorHAnsi" w:hAnsiTheme="minorHAnsi" w:cstheme="minorHAnsi"/>
          <w:b/>
          <w:bCs/>
          <w:sz w:val="24"/>
          <w:szCs w:val="24"/>
          <w:highlight w:val="green"/>
        </w:rPr>
      </w:pPr>
    </w:p>
    <w:p w14:paraId="18035D5F" w14:textId="3BBFCE28" w:rsidR="007A233A" w:rsidRPr="00654AA2" w:rsidRDefault="007A233A">
      <w:pPr>
        <w:spacing w:line="360" w:lineRule="auto"/>
        <w:jc w:val="both"/>
        <w:rPr>
          <w:rFonts w:asciiTheme="minorHAnsi" w:hAnsiTheme="minorHAnsi" w:cstheme="minorHAnsi"/>
          <w:b/>
          <w:bCs/>
          <w:sz w:val="24"/>
          <w:szCs w:val="24"/>
        </w:rPr>
      </w:pPr>
      <w:r w:rsidRPr="00654AA2">
        <w:rPr>
          <w:rFonts w:asciiTheme="minorHAnsi" w:hAnsiTheme="minorHAnsi" w:cstheme="minorHAnsi"/>
          <w:b/>
          <w:bCs/>
          <w:sz w:val="24"/>
          <w:szCs w:val="24"/>
        </w:rPr>
        <w:t>Methodology</w:t>
      </w:r>
    </w:p>
    <w:p w14:paraId="2CC85353" w14:textId="2E23C151" w:rsidR="007A233A" w:rsidRPr="00654AA2" w:rsidRDefault="00D0436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Th</w:t>
      </w:r>
      <w:r w:rsidR="00235091" w:rsidRPr="00654AA2">
        <w:rPr>
          <w:rFonts w:asciiTheme="minorHAnsi" w:hAnsiTheme="minorHAnsi" w:cstheme="minorHAnsi"/>
          <w:sz w:val="24"/>
          <w:szCs w:val="24"/>
        </w:rPr>
        <w:t>is</w:t>
      </w:r>
      <w:r w:rsidRPr="00654AA2">
        <w:rPr>
          <w:rFonts w:asciiTheme="minorHAnsi" w:hAnsiTheme="minorHAnsi" w:cstheme="minorHAnsi"/>
          <w:sz w:val="24"/>
          <w:szCs w:val="24"/>
        </w:rPr>
        <w:t xml:space="preserve"> study was completed in three stages using some minor statistical figures and qualitative methods (Bryman 201</w:t>
      </w:r>
      <w:r w:rsidR="00365B13" w:rsidRPr="00654AA2">
        <w:rPr>
          <w:rFonts w:asciiTheme="minorHAnsi" w:hAnsiTheme="minorHAnsi" w:cstheme="minorHAnsi"/>
          <w:sz w:val="24"/>
          <w:szCs w:val="24"/>
        </w:rPr>
        <w:t>5</w:t>
      </w:r>
      <w:r w:rsidRPr="00654AA2">
        <w:rPr>
          <w:rFonts w:asciiTheme="minorHAnsi" w:hAnsiTheme="minorHAnsi" w:cstheme="minorHAnsi"/>
          <w:sz w:val="24"/>
          <w:szCs w:val="24"/>
        </w:rPr>
        <w:t>)</w:t>
      </w:r>
      <w:r w:rsidR="00CE0DFA" w:rsidRPr="00654AA2">
        <w:rPr>
          <w:rFonts w:asciiTheme="minorHAnsi" w:hAnsiTheme="minorHAnsi" w:cstheme="minorHAnsi"/>
          <w:sz w:val="24"/>
          <w:szCs w:val="24"/>
        </w:rPr>
        <w:t>; following ethical approval from the University of Sunderland</w:t>
      </w:r>
      <w:r w:rsidRPr="00654AA2">
        <w:rPr>
          <w:rFonts w:asciiTheme="minorHAnsi" w:hAnsiTheme="minorHAnsi" w:cstheme="minorHAnsi"/>
          <w:sz w:val="24"/>
          <w:szCs w:val="24"/>
        </w:rPr>
        <w:t>. An initial entry questionnaire gauge</w:t>
      </w:r>
      <w:r w:rsidR="00147CC5" w:rsidRPr="00654AA2">
        <w:rPr>
          <w:rFonts w:asciiTheme="minorHAnsi" w:hAnsiTheme="minorHAnsi" w:cstheme="minorHAnsi"/>
          <w:sz w:val="24"/>
          <w:szCs w:val="24"/>
        </w:rPr>
        <w:t>d</w:t>
      </w:r>
      <w:r w:rsidRPr="00654AA2">
        <w:rPr>
          <w:rFonts w:asciiTheme="minorHAnsi" w:hAnsiTheme="minorHAnsi" w:cstheme="minorHAnsi"/>
          <w:sz w:val="24"/>
          <w:szCs w:val="24"/>
        </w:rPr>
        <w:t xml:space="preserve"> the relative position of parent-carers at the point of accessing the service</w:t>
      </w:r>
      <w:r w:rsidR="00743B3F" w:rsidRPr="00654AA2">
        <w:rPr>
          <w:rFonts w:asciiTheme="minorHAnsi" w:hAnsiTheme="minorHAnsi" w:cstheme="minorHAnsi"/>
          <w:sz w:val="24"/>
          <w:szCs w:val="24"/>
        </w:rPr>
        <w:t xml:space="preserve"> – this included open and closed questions</w:t>
      </w:r>
      <w:r w:rsidRPr="00654AA2">
        <w:rPr>
          <w:rFonts w:asciiTheme="minorHAnsi" w:hAnsiTheme="minorHAnsi" w:cstheme="minorHAnsi"/>
          <w:sz w:val="24"/>
          <w:szCs w:val="24"/>
        </w:rPr>
        <w:t>. Questions were asked such as: ‘can you tell me about what caring for your child or children involves?’; or ‘can you tell me about the support you receive?’.</w:t>
      </w:r>
      <w:r w:rsidR="006A1F5F"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These were based on the evaluative requirements of the charity, along with knowledge from previous research (as identified in the </w:t>
      </w:r>
      <w:r w:rsidR="006A50E8" w:rsidRPr="00654AA2">
        <w:rPr>
          <w:rFonts w:asciiTheme="minorHAnsi" w:hAnsiTheme="minorHAnsi" w:cstheme="minorHAnsi"/>
          <w:sz w:val="24"/>
          <w:szCs w:val="24"/>
        </w:rPr>
        <w:t xml:space="preserve">review of </w:t>
      </w:r>
      <w:r w:rsidRPr="00654AA2">
        <w:rPr>
          <w:rFonts w:asciiTheme="minorHAnsi" w:hAnsiTheme="minorHAnsi" w:cstheme="minorHAnsi"/>
          <w:sz w:val="24"/>
          <w:szCs w:val="24"/>
        </w:rPr>
        <w:t xml:space="preserve">literature). The charity did not provide information concerning their expected uptake of services; the research project was funded to specifically evaluate the perceived effectiveness of the services chosen by the parent-carer participants. </w:t>
      </w:r>
      <w:r w:rsidR="007A233A" w:rsidRPr="00654AA2">
        <w:rPr>
          <w:rFonts w:asciiTheme="minorHAnsi" w:hAnsiTheme="minorHAnsi" w:cstheme="minorHAnsi"/>
          <w:sz w:val="24"/>
          <w:szCs w:val="24"/>
        </w:rPr>
        <w:t xml:space="preserve">The funding for the charity comes from the Big Lottery </w:t>
      </w:r>
      <w:r w:rsidR="009C438B" w:rsidRPr="00654AA2">
        <w:rPr>
          <w:rFonts w:asciiTheme="minorHAnsi" w:hAnsiTheme="minorHAnsi" w:cstheme="minorHAnsi"/>
          <w:sz w:val="24"/>
          <w:szCs w:val="24"/>
        </w:rPr>
        <w:t xml:space="preserve">Fund </w:t>
      </w:r>
      <w:r w:rsidR="007A233A" w:rsidRPr="00654AA2">
        <w:rPr>
          <w:rFonts w:asciiTheme="minorHAnsi" w:hAnsiTheme="minorHAnsi" w:cstheme="minorHAnsi"/>
          <w:sz w:val="24"/>
          <w:szCs w:val="24"/>
        </w:rPr>
        <w:t>and not from social services. This means that although the outcomes need to be justified, within Neoliberal terms access to the services does not need to meet social services thresholds, and it is doubtful that these services would be provided through social services funding.</w:t>
      </w:r>
    </w:p>
    <w:p w14:paraId="66607B0E" w14:textId="683F765B" w:rsidR="00E374DD" w:rsidRPr="00654AA2" w:rsidRDefault="00E374DD">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Due to the small number of participants accessing the service at this time, descriptive statistics have been used because statistically significant variables cannot be analysed. However, whilst the participant numbers are small (n=7), for the surveys this represents a 100% response rate, as all those accessing the service at this time completed the questionnaire.</w:t>
      </w:r>
      <w:r w:rsidR="006A1F5F" w:rsidRPr="00654AA2">
        <w:rPr>
          <w:rFonts w:asciiTheme="minorHAnsi" w:hAnsiTheme="minorHAnsi" w:cstheme="minorHAnsi"/>
          <w:sz w:val="24"/>
          <w:szCs w:val="24"/>
        </w:rPr>
        <w:t xml:space="preserve"> </w:t>
      </w:r>
      <w:r w:rsidRPr="00654AA2">
        <w:rPr>
          <w:rFonts w:asciiTheme="minorHAnsi" w:hAnsiTheme="minorHAnsi" w:cstheme="minorHAnsi"/>
          <w:sz w:val="24"/>
          <w:szCs w:val="24"/>
        </w:rPr>
        <w:t>All participants were then asked if they would be willing to be interviewed about their experiences, and four agreed; of those, three were then interviewed</w:t>
      </w:r>
      <w:r w:rsidR="00743B3F" w:rsidRPr="00654AA2">
        <w:rPr>
          <w:rFonts w:asciiTheme="minorHAnsi" w:hAnsiTheme="minorHAnsi" w:cstheme="minorHAnsi"/>
          <w:sz w:val="24"/>
          <w:szCs w:val="24"/>
        </w:rPr>
        <w:t xml:space="preserve"> (n=3)</w:t>
      </w:r>
      <w:r w:rsidRPr="00654AA2">
        <w:rPr>
          <w:rFonts w:asciiTheme="minorHAnsi" w:hAnsiTheme="minorHAnsi" w:cstheme="minorHAnsi"/>
          <w:sz w:val="24"/>
          <w:szCs w:val="24"/>
        </w:rPr>
        <w:t xml:space="preserve"> (all participant names have been changed for confidentiality). The interviewer then completed three semi-structured qualitative interviews (Bryman 201</w:t>
      </w:r>
      <w:r w:rsidR="00365B13" w:rsidRPr="00654AA2">
        <w:rPr>
          <w:rFonts w:asciiTheme="minorHAnsi" w:hAnsiTheme="minorHAnsi" w:cstheme="minorHAnsi"/>
          <w:sz w:val="24"/>
          <w:szCs w:val="24"/>
        </w:rPr>
        <w:t>5</w:t>
      </w:r>
      <w:r w:rsidRPr="00654AA2">
        <w:rPr>
          <w:rFonts w:asciiTheme="minorHAnsi" w:hAnsiTheme="minorHAnsi" w:cstheme="minorHAnsi"/>
          <w:sz w:val="24"/>
          <w:szCs w:val="24"/>
        </w:rPr>
        <w:t xml:space="preserve">). Again, the questions for these interviews were devised from the </w:t>
      </w:r>
      <w:r w:rsidR="006A50E8" w:rsidRPr="00654AA2">
        <w:rPr>
          <w:rFonts w:asciiTheme="minorHAnsi" w:hAnsiTheme="minorHAnsi" w:cstheme="minorHAnsi"/>
          <w:sz w:val="24"/>
          <w:szCs w:val="24"/>
        </w:rPr>
        <w:t xml:space="preserve">review of </w:t>
      </w:r>
      <w:r w:rsidR="007E57E4" w:rsidRPr="00654AA2">
        <w:rPr>
          <w:rFonts w:asciiTheme="minorHAnsi" w:hAnsiTheme="minorHAnsi" w:cstheme="minorHAnsi"/>
          <w:sz w:val="24"/>
          <w:szCs w:val="24"/>
        </w:rPr>
        <w:t>literature</w:t>
      </w:r>
      <w:r w:rsidRPr="00654AA2">
        <w:rPr>
          <w:rFonts w:asciiTheme="minorHAnsi" w:hAnsiTheme="minorHAnsi" w:cstheme="minorHAnsi"/>
          <w:sz w:val="24"/>
          <w:szCs w:val="24"/>
        </w:rPr>
        <w:t xml:space="preserve"> as well as from </w:t>
      </w:r>
      <w:r w:rsidR="00743B3F" w:rsidRPr="00654AA2">
        <w:rPr>
          <w:rFonts w:asciiTheme="minorHAnsi" w:hAnsiTheme="minorHAnsi" w:cstheme="minorHAnsi"/>
          <w:sz w:val="24"/>
          <w:szCs w:val="24"/>
        </w:rPr>
        <w:t xml:space="preserve">the </w:t>
      </w:r>
      <w:r w:rsidRPr="00654AA2">
        <w:rPr>
          <w:rFonts w:asciiTheme="minorHAnsi" w:hAnsiTheme="minorHAnsi" w:cstheme="minorHAnsi"/>
          <w:sz w:val="24"/>
          <w:szCs w:val="24"/>
        </w:rPr>
        <w:t>initial analysis of the entry surveys. Finally, a</w:t>
      </w:r>
      <w:r w:rsidR="00743B3F" w:rsidRPr="00654AA2">
        <w:rPr>
          <w:rFonts w:asciiTheme="minorHAnsi" w:hAnsiTheme="minorHAnsi" w:cstheme="minorHAnsi"/>
          <w:sz w:val="24"/>
          <w:szCs w:val="24"/>
        </w:rPr>
        <w:t>n</w:t>
      </w:r>
      <w:r w:rsidRPr="00654AA2">
        <w:rPr>
          <w:rFonts w:asciiTheme="minorHAnsi" w:hAnsiTheme="minorHAnsi" w:cstheme="minorHAnsi"/>
          <w:sz w:val="24"/>
          <w:szCs w:val="24"/>
        </w:rPr>
        <w:t xml:space="preserve"> exit survey was devised and sent to all initial participants (n=7) in order to determine the perceived effectiveness of the service, and the response rate for this was three (n=3).</w:t>
      </w:r>
    </w:p>
    <w:p w14:paraId="054DE2D3" w14:textId="55F8C8FB" w:rsidR="007A233A" w:rsidRPr="00654AA2" w:rsidRDefault="007A233A">
      <w:pPr>
        <w:spacing w:line="360" w:lineRule="auto"/>
        <w:jc w:val="both"/>
        <w:rPr>
          <w:rFonts w:asciiTheme="minorHAnsi" w:hAnsiTheme="minorHAnsi" w:cstheme="minorHAnsi"/>
          <w:sz w:val="24"/>
          <w:szCs w:val="24"/>
        </w:rPr>
      </w:pPr>
    </w:p>
    <w:p w14:paraId="5FDBA5E6" w14:textId="218F4B10" w:rsidR="00E374DD" w:rsidRPr="00654AA2" w:rsidRDefault="00E374DD">
      <w:pPr>
        <w:spacing w:after="0" w:line="360" w:lineRule="auto"/>
        <w:jc w:val="both"/>
        <w:rPr>
          <w:rFonts w:asciiTheme="minorHAnsi" w:hAnsiTheme="minorHAnsi" w:cstheme="minorHAnsi"/>
          <w:b/>
          <w:bCs/>
          <w:sz w:val="24"/>
          <w:szCs w:val="24"/>
        </w:rPr>
      </w:pPr>
      <w:r w:rsidRPr="00654AA2">
        <w:rPr>
          <w:rFonts w:asciiTheme="minorHAnsi" w:hAnsiTheme="minorHAnsi" w:cstheme="minorHAnsi"/>
          <w:b/>
          <w:bCs/>
          <w:sz w:val="24"/>
          <w:szCs w:val="24"/>
        </w:rPr>
        <w:t>Finding</w:t>
      </w:r>
      <w:r w:rsidR="006B1119" w:rsidRPr="00654AA2">
        <w:rPr>
          <w:rFonts w:asciiTheme="minorHAnsi" w:hAnsiTheme="minorHAnsi" w:cstheme="minorHAnsi"/>
          <w:b/>
          <w:bCs/>
          <w:sz w:val="24"/>
          <w:szCs w:val="24"/>
        </w:rPr>
        <w:t>s</w:t>
      </w:r>
    </w:p>
    <w:p w14:paraId="7E9CE618" w14:textId="4963DB70" w:rsidR="00E842C1" w:rsidRPr="00654AA2" w:rsidRDefault="00E374DD">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The Findings from </w:t>
      </w:r>
      <w:r w:rsidR="00C31405" w:rsidRPr="00654AA2">
        <w:rPr>
          <w:rFonts w:asciiTheme="minorHAnsi" w:hAnsiTheme="minorHAnsi" w:cstheme="minorHAnsi"/>
          <w:sz w:val="24"/>
          <w:szCs w:val="24"/>
        </w:rPr>
        <w:t xml:space="preserve">the </w:t>
      </w:r>
      <w:r w:rsidRPr="00654AA2">
        <w:rPr>
          <w:rFonts w:asciiTheme="minorHAnsi" w:hAnsiTheme="minorHAnsi" w:cstheme="minorHAnsi"/>
          <w:sz w:val="24"/>
          <w:szCs w:val="24"/>
        </w:rPr>
        <w:t xml:space="preserve">different data sets </w:t>
      </w:r>
      <w:r w:rsidR="00AB769D" w:rsidRPr="00654AA2">
        <w:rPr>
          <w:rFonts w:asciiTheme="minorHAnsi" w:hAnsiTheme="minorHAnsi" w:cstheme="minorHAnsi"/>
          <w:sz w:val="24"/>
          <w:szCs w:val="24"/>
        </w:rPr>
        <w:t>were combined and considered holistically</w:t>
      </w:r>
      <w:r w:rsidR="00147CC5" w:rsidRPr="00654AA2">
        <w:rPr>
          <w:rFonts w:asciiTheme="minorHAnsi" w:hAnsiTheme="minorHAnsi" w:cstheme="minorHAnsi"/>
          <w:sz w:val="24"/>
          <w:szCs w:val="24"/>
        </w:rPr>
        <w:t xml:space="preserve"> through a thematic analysis (Bryman </w:t>
      </w:r>
      <w:r w:rsidR="005E3FE2" w:rsidRPr="00654AA2">
        <w:rPr>
          <w:rFonts w:asciiTheme="minorHAnsi" w:hAnsiTheme="minorHAnsi" w:cstheme="minorHAnsi"/>
          <w:sz w:val="24"/>
          <w:szCs w:val="24"/>
        </w:rPr>
        <w:t>2015</w:t>
      </w:r>
      <w:r w:rsidR="00147CC5" w:rsidRPr="00654AA2">
        <w:rPr>
          <w:rFonts w:asciiTheme="minorHAnsi" w:hAnsiTheme="minorHAnsi" w:cstheme="minorHAnsi"/>
          <w:sz w:val="24"/>
          <w:szCs w:val="24"/>
        </w:rPr>
        <w:t>)</w:t>
      </w:r>
      <w:r w:rsidR="00AB769D" w:rsidRPr="00654AA2">
        <w:rPr>
          <w:rFonts w:asciiTheme="minorHAnsi" w:hAnsiTheme="minorHAnsi" w:cstheme="minorHAnsi"/>
          <w:sz w:val="24"/>
          <w:szCs w:val="24"/>
        </w:rPr>
        <w:t>. The entry surveys raised certain questions</w:t>
      </w:r>
      <w:r w:rsidR="009C438B" w:rsidRPr="00654AA2">
        <w:rPr>
          <w:rFonts w:asciiTheme="minorHAnsi" w:hAnsiTheme="minorHAnsi" w:cstheme="minorHAnsi"/>
          <w:sz w:val="24"/>
          <w:szCs w:val="24"/>
        </w:rPr>
        <w:t>,</w:t>
      </w:r>
      <w:r w:rsidR="00AB769D" w:rsidRPr="00654AA2">
        <w:rPr>
          <w:rFonts w:asciiTheme="minorHAnsi" w:hAnsiTheme="minorHAnsi" w:cstheme="minorHAnsi"/>
          <w:sz w:val="24"/>
          <w:szCs w:val="24"/>
        </w:rPr>
        <w:t xml:space="preserve"> which were further expanded upon in the semi-structured interviews with </w:t>
      </w:r>
      <w:r w:rsidRPr="00654AA2">
        <w:rPr>
          <w:rFonts w:asciiTheme="minorHAnsi" w:hAnsiTheme="minorHAnsi" w:cstheme="minorHAnsi"/>
          <w:sz w:val="24"/>
          <w:szCs w:val="24"/>
        </w:rPr>
        <w:t xml:space="preserve">some </w:t>
      </w:r>
      <w:r w:rsidR="00AB769D" w:rsidRPr="00654AA2">
        <w:rPr>
          <w:rFonts w:asciiTheme="minorHAnsi" w:hAnsiTheme="minorHAnsi" w:cstheme="minorHAnsi"/>
          <w:sz w:val="24"/>
          <w:szCs w:val="24"/>
        </w:rPr>
        <w:t xml:space="preserve">of the </w:t>
      </w:r>
      <w:r w:rsidR="00C31405" w:rsidRPr="00654AA2">
        <w:rPr>
          <w:rFonts w:asciiTheme="minorHAnsi" w:hAnsiTheme="minorHAnsi" w:cstheme="minorHAnsi"/>
          <w:sz w:val="24"/>
          <w:szCs w:val="24"/>
        </w:rPr>
        <w:t xml:space="preserve">mother </w:t>
      </w:r>
      <w:r w:rsidRPr="00654AA2">
        <w:rPr>
          <w:rFonts w:asciiTheme="minorHAnsi" w:hAnsiTheme="minorHAnsi" w:cstheme="minorHAnsi"/>
          <w:sz w:val="24"/>
          <w:szCs w:val="24"/>
        </w:rPr>
        <w:t>parent-carers</w:t>
      </w:r>
      <w:r w:rsidR="009C438B" w:rsidRPr="00654AA2">
        <w:rPr>
          <w:rFonts w:asciiTheme="minorHAnsi" w:hAnsiTheme="minorHAnsi" w:cstheme="minorHAnsi"/>
          <w:sz w:val="24"/>
          <w:szCs w:val="24"/>
        </w:rPr>
        <w:t xml:space="preserve">, </w:t>
      </w:r>
      <w:r w:rsidR="00E842C1" w:rsidRPr="00654AA2">
        <w:rPr>
          <w:rFonts w:asciiTheme="minorHAnsi" w:hAnsiTheme="minorHAnsi" w:cstheme="minorHAnsi"/>
          <w:sz w:val="24"/>
          <w:szCs w:val="24"/>
        </w:rPr>
        <w:t xml:space="preserve">followed by </w:t>
      </w:r>
      <w:r w:rsidR="00743B3F" w:rsidRPr="00654AA2">
        <w:rPr>
          <w:rFonts w:asciiTheme="minorHAnsi" w:hAnsiTheme="minorHAnsi" w:cstheme="minorHAnsi"/>
          <w:sz w:val="24"/>
          <w:szCs w:val="24"/>
        </w:rPr>
        <w:t>the exit surveys</w:t>
      </w:r>
      <w:r w:rsidRPr="00654AA2">
        <w:rPr>
          <w:rFonts w:asciiTheme="minorHAnsi" w:hAnsiTheme="minorHAnsi" w:cstheme="minorHAnsi"/>
          <w:sz w:val="24"/>
          <w:szCs w:val="24"/>
        </w:rPr>
        <w:t xml:space="preserve">. </w:t>
      </w:r>
      <w:r w:rsidR="00873672" w:rsidRPr="00654AA2">
        <w:rPr>
          <w:rFonts w:asciiTheme="minorHAnsi" w:hAnsiTheme="minorHAnsi" w:cstheme="minorHAnsi"/>
          <w:sz w:val="24"/>
          <w:szCs w:val="24"/>
        </w:rPr>
        <w:t xml:space="preserve">Analysis of the </w:t>
      </w:r>
      <w:r w:rsidR="00AB769D" w:rsidRPr="00654AA2">
        <w:rPr>
          <w:rFonts w:asciiTheme="minorHAnsi" w:hAnsiTheme="minorHAnsi" w:cstheme="minorHAnsi"/>
          <w:sz w:val="24"/>
          <w:szCs w:val="24"/>
        </w:rPr>
        <w:t xml:space="preserve">findings led to the emergence of </w:t>
      </w:r>
      <w:r w:rsidR="00E842C1" w:rsidRPr="00654AA2">
        <w:rPr>
          <w:rFonts w:asciiTheme="minorHAnsi" w:hAnsiTheme="minorHAnsi" w:cstheme="minorHAnsi"/>
          <w:sz w:val="24"/>
          <w:szCs w:val="24"/>
        </w:rPr>
        <w:t xml:space="preserve">following progressive </w:t>
      </w:r>
      <w:r w:rsidR="00AB769D" w:rsidRPr="00654AA2">
        <w:rPr>
          <w:rFonts w:asciiTheme="minorHAnsi" w:hAnsiTheme="minorHAnsi" w:cstheme="minorHAnsi"/>
          <w:sz w:val="24"/>
          <w:szCs w:val="24"/>
        </w:rPr>
        <w:t>theme</w:t>
      </w:r>
      <w:r w:rsidR="00990121" w:rsidRPr="00654AA2">
        <w:rPr>
          <w:rFonts w:asciiTheme="minorHAnsi" w:hAnsiTheme="minorHAnsi" w:cstheme="minorHAnsi"/>
          <w:sz w:val="24"/>
          <w:szCs w:val="24"/>
        </w:rPr>
        <w:t>s</w:t>
      </w:r>
      <w:r w:rsidR="00E842C1" w:rsidRPr="00654AA2">
        <w:rPr>
          <w:rFonts w:asciiTheme="minorHAnsi" w:hAnsiTheme="minorHAnsi" w:cstheme="minorHAnsi"/>
          <w:sz w:val="24"/>
          <w:szCs w:val="24"/>
        </w:rPr>
        <w:t xml:space="preserve"> framed by a Neoliberalist ideology</w:t>
      </w:r>
      <w:r w:rsidR="00AB769D" w:rsidRPr="00654AA2">
        <w:rPr>
          <w:rFonts w:asciiTheme="minorHAnsi" w:hAnsiTheme="minorHAnsi" w:cstheme="minorHAnsi"/>
          <w:sz w:val="24"/>
          <w:szCs w:val="24"/>
        </w:rPr>
        <w:t>:</w:t>
      </w:r>
    </w:p>
    <w:p w14:paraId="72DA5424" w14:textId="50C80BA9" w:rsidR="00E842C1" w:rsidRPr="00654AA2" w:rsidRDefault="009C438B">
      <w:pPr>
        <w:pStyle w:val="ListParagraph"/>
        <w:numPr>
          <w:ilvl w:val="0"/>
          <w:numId w:val="24"/>
        </w:num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Don’t ask for help but if you do need it, ask your mum.</w:t>
      </w:r>
    </w:p>
    <w:p w14:paraId="03E10B0B" w14:textId="53BC658D" w:rsidR="00E842C1" w:rsidRPr="00654AA2" w:rsidRDefault="00F11151">
      <w:pPr>
        <w:pStyle w:val="ListParagraph"/>
        <w:numPr>
          <w:ilvl w:val="0"/>
          <w:numId w:val="24"/>
        </w:num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You can have some ‘</w:t>
      </w:r>
      <w:r w:rsidR="00E842C1" w:rsidRPr="00654AA2">
        <w:rPr>
          <w:rFonts w:asciiTheme="minorHAnsi" w:hAnsiTheme="minorHAnsi" w:cstheme="minorHAnsi"/>
          <w:sz w:val="24"/>
          <w:szCs w:val="24"/>
        </w:rPr>
        <w:t>respite</w:t>
      </w:r>
      <w:r w:rsidRPr="00654AA2">
        <w:rPr>
          <w:rFonts w:asciiTheme="minorHAnsi" w:hAnsiTheme="minorHAnsi" w:cstheme="minorHAnsi"/>
          <w:sz w:val="24"/>
          <w:szCs w:val="24"/>
        </w:rPr>
        <w:t>’, but not on your terms</w:t>
      </w:r>
      <w:r w:rsidR="009C438B" w:rsidRPr="00654AA2">
        <w:rPr>
          <w:rFonts w:asciiTheme="minorHAnsi" w:hAnsiTheme="minorHAnsi" w:cstheme="minorHAnsi"/>
          <w:sz w:val="24"/>
          <w:szCs w:val="24"/>
        </w:rPr>
        <w:t>.</w:t>
      </w:r>
    </w:p>
    <w:p w14:paraId="438E663A" w14:textId="3447DAEA" w:rsidR="00E842C1" w:rsidRPr="00654AA2" w:rsidRDefault="00D91018">
      <w:pPr>
        <w:pStyle w:val="ListParagraph"/>
        <w:numPr>
          <w:ilvl w:val="0"/>
          <w:numId w:val="24"/>
        </w:num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You can access psych</w:t>
      </w:r>
      <w:r w:rsidR="00DC79CC" w:rsidRPr="00654AA2">
        <w:rPr>
          <w:rFonts w:asciiTheme="minorHAnsi" w:hAnsiTheme="minorHAnsi" w:cstheme="minorHAnsi"/>
          <w:sz w:val="24"/>
          <w:szCs w:val="24"/>
        </w:rPr>
        <w:t>o</w:t>
      </w:r>
      <w:r w:rsidRPr="00654AA2">
        <w:rPr>
          <w:rFonts w:asciiTheme="minorHAnsi" w:hAnsiTheme="minorHAnsi" w:cstheme="minorHAnsi"/>
          <w:sz w:val="24"/>
          <w:szCs w:val="24"/>
        </w:rPr>
        <w:t>social support, but it should be individualised</w:t>
      </w:r>
      <w:r w:rsidR="009C438B" w:rsidRPr="00654AA2">
        <w:rPr>
          <w:rFonts w:asciiTheme="minorHAnsi" w:hAnsiTheme="minorHAnsi" w:cstheme="minorHAnsi"/>
          <w:sz w:val="24"/>
          <w:szCs w:val="24"/>
        </w:rPr>
        <w:t>.</w:t>
      </w:r>
    </w:p>
    <w:p w14:paraId="6E379607" w14:textId="54409E70" w:rsidR="00E842C1" w:rsidRPr="00654AA2" w:rsidRDefault="00E842C1">
      <w:pPr>
        <w:pStyle w:val="ListParagraph"/>
        <w:spacing w:line="360" w:lineRule="auto"/>
        <w:ind w:left="795"/>
        <w:jc w:val="both"/>
        <w:rPr>
          <w:rFonts w:asciiTheme="minorHAnsi" w:hAnsiTheme="minorHAnsi" w:cstheme="minorHAnsi"/>
          <w:sz w:val="24"/>
          <w:szCs w:val="24"/>
        </w:rPr>
      </w:pPr>
    </w:p>
    <w:p w14:paraId="5097307A" w14:textId="4D9D9CD4" w:rsidR="00583858" w:rsidRPr="00654AA2" w:rsidRDefault="005F2D0D">
      <w:pPr>
        <w:spacing w:line="360" w:lineRule="auto"/>
        <w:jc w:val="both"/>
        <w:rPr>
          <w:rFonts w:asciiTheme="minorHAnsi" w:hAnsiTheme="minorHAnsi" w:cstheme="minorHAnsi"/>
          <w:i/>
          <w:sz w:val="24"/>
          <w:szCs w:val="24"/>
        </w:rPr>
      </w:pPr>
      <w:r w:rsidRPr="00654AA2">
        <w:rPr>
          <w:rFonts w:asciiTheme="minorHAnsi" w:hAnsiTheme="minorHAnsi" w:cstheme="minorHAnsi"/>
          <w:i/>
          <w:sz w:val="24"/>
          <w:szCs w:val="24"/>
        </w:rPr>
        <w:t xml:space="preserve">1. </w:t>
      </w:r>
      <w:r w:rsidR="00E842C1" w:rsidRPr="00654AA2">
        <w:rPr>
          <w:rFonts w:asciiTheme="minorHAnsi" w:hAnsiTheme="minorHAnsi" w:cstheme="minorHAnsi"/>
          <w:i/>
          <w:sz w:val="24"/>
          <w:szCs w:val="24"/>
        </w:rPr>
        <w:t>Don’t ask for help</w:t>
      </w:r>
      <w:r w:rsidR="00836EC9" w:rsidRPr="00654AA2">
        <w:rPr>
          <w:rFonts w:asciiTheme="minorHAnsi" w:hAnsiTheme="minorHAnsi" w:cstheme="minorHAnsi"/>
          <w:i/>
          <w:sz w:val="24"/>
          <w:szCs w:val="24"/>
        </w:rPr>
        <w:t xml:space="preserve"> but if you do need it, ask your mum</w:t>
      </w:r>
    </w:p>
    <w:p w14:paraId="58D3CC00" w14:textId="4DB70839" w:rsidR="00873672" w:rsidRPr="00654AA2" w:rsidRDefault="0087367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In the entry survey, parent-carers elaborate</w:t>
      </w:r>
      <w:r w:rsidR="00990121" w:rsidRPr="00654AA2">
        <w:rPr>
          <w:rFonts w:asciiTheme="minorHAnsi" w:hAnsiTheme="minorHAnsi" w:cstheme="minorHAnsi"/>
          <w:sz w:val="24"/>
          <w:szCs w:val="24"/>
        </w:rPr>
        <w:t>d</w:t>
      </w:r>
      <w:r w:rsidRPr="00654AA2">
        <w:rPr>
          <w:rFonts w:asciiTheme="minorHAnsi" w:hAnsiTheme="minorHAnsi" w:cstheme="minorHAnsi"/>
          <w:sz w:val="24"/>
          <w:szCs w:val="24"/>
        </w:rPr>
        <w:t xml:space="preserve"> on how they heard about the</w:t>
      </w:r>
      <w:r w:rsidR="00990121" w:rsidRPr="00654AA2">
        <w:rPr>
          <w:rFonts w:asciiTheme="minorHAnsi" w:hAnsiTheme="minorHAnsi" w:cstheme="minorHAnsi"/>
          <w:sz w:val="24"/>
          <w:szCs w:val="24"/>
        </w:rPr>
        <w:t xml:space="preserve"> charity’s services</w:t>
      </w:r>
      <w:r w:rsidR="005F2D0D" w:rsidRPr="00654AA2">
        <w:rPr>
          <w:rFonts w:asciiTheme="minorHAnsi" w:hAnsiTheme="minorHAnsi" w:cstheme="minorHAnsi"/>
          <w:sz w:val="24"/>
          <w:szCs w:val="24"/>
        </w:rPr>
        <w:t>. Before being told by the charity however, none of the parents were aware of such support services</w:t>
      </w:r>
      <w:r w:rsidRPr="00654AA2">
        <w:rPr>
          <w:rFonts w:asciiTheme="minorHAnsi" w:hAnsiTheme="minorHAnsi" w:cstheme="minorHAnsi"/>
          <w:sz w:val="24"/>
          <w:szCs w:val="24"/>
        </w:rPr>
        <w:t xml:space="preserve">. </w:t>
      </w:r>
      <w:r w:rsidR="005F2D0D" w:rsidRPr="00654AA2">
        <w:rPr>
          <w:rFonts w:asciiTheme="minorHAnsi" w:hAnsiTheme="minorHAnsi" w:cstheme="minorHAnsi"/>
          <w:sz w:val="24"/>
          <w:szCs w:val="24"/>
        </w:rPr>
        <w:t xml:space="preserve">This is </w:t>
      </w:r>
      <w:r w:rsidR="009C438B" w:rsidRPr="00654AA2">
        <w:rPr>
          <w:rFonts w:asciiTheme="minorHAnsi" w:hAnsiTheme="minorHAnsi" w:cstheme="minorHAnsi"/>
          <w:sz w:val="24"/>
          <w:szCs w:val="24"/>
        </w:rPr>
        <w:t xml:space="preserve">illustrated </w:t>
      </w:r>
      <w:r w:rsidR="005F2D0D" w:rsidRPr="00654AA2">
        <w:rPr>
          <w:rFonts w:asciiTheme="minorHAnsi" w:hAnsiTheme="minorHAnsi" w:cstheme="minorHAnsi"/>
          <w:sz w:val="24"/>
          <w:szCs w:val="24"/>
        </w:rPr>
        <w:t>further i</w:t>
      </w:r>
      <w:r w:rsidRPr="00654AA2">
        <w:rPr>
          <w:rFonts w:asciiTheme="minorHAnsi" w:hAnsiTheme="minorHAnsi" w:cstheme="minorHAnsi"/>
          <w:sz w:val="24"/>
          <w:szCs w:val="24"/>
        </w:rPr>
        <w:t xml:space="preserve">n the interviews </w:t>
      </w:r>
      <w:r w:rsidR="005F2D0D" w:rsidRPr="00654AA2">
        <w:rPr>
          <w:rFonts w:asciiTheme="minorHAnsi" w:hAnsiTheme="minorHAnsi" w:cstheme="minorHAnsi"/>
          <w:sz w:val="24"/>
          <w:szCs w:val="24"/>
        </w:rPr>
        <w:t xml:space="preserve">by </w:t>
      </w:r>
      <w:r w:rsidRPr="00654AA2">
        <w:rPr>
          <w:rFonts w:asciiTheme="minorHAnsi" w:hAnsiTheme="minorHAnsi" w:cstheme="minorHAnsi"/>
          <w:sz w:val="24"/>
          <w:szCs w:val="24"/>
        </w:rPr>
        <w:t>Janet</w:t>
      </w:r>
      <w:r w:rsidR="005F2D0D"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5F2D0D" w:rsidRPr="00654AA2">
        <w:rPr>
          <w:rFonts w:asciiTheme="minorHAnsi" w:hAnsiTheme="minorHAnsi" w:cstheme="minorHAnsi"/>
          <w:sz w:val="24"/>
          <w:szCs w:val="24"/>
        </w:rPr>
        <w:t xml:space="preserve">who states </w:t>
      </w:r>
      <w:r w:rsidRPr="00654AA2">
        <w:rPr>
          <w:rFonts w:asciiTheme="minorHAnsi" w:hAnsiTheme="minorHAnsi" w:cstheme="minorHAnsi"/>
          <w:sz w:val="24"/>
          <w:szCs w:val="24"/>
        </w:rPr>
        <w:t>that firstly, the mere idea of considering her own wellbeing was something new.</w:t>
      </w:r>
    </w:p>
    <w:p w14:paraId="5046063F" w14:textId="77777777" w:rsidR="00873672" w:rsidRPr="00654AA2" w:rsidRDefault="00873672">
      <w:pPr>
        <w:spacing w:line="360" w:lineRule="auto"/>
        <w:jc w:val="both"/>
        <w:rPr>
          <w:rFonts w:asciiTheme="minorHAnsi" w:hAnsiTheme="minorHAnsi" w:cstheme="minorHAnsi"/>
          <w:sz w:val="24"/>
          <w:szCs w:val="24"/>
        </w:rPr>
      </w:pPr>
    </w:p>
    <w:p w14:paraId="296A8E75" w14:textId="68661AC0" w:rsidR="00873672" w:rsidRPr="00654AA2" w:rsidRDefault="00873672">
      <w:pPr>
        <w:spacing w:line="360" w:lineRule="auto"/>
        <w:ind w:left="720"/>
        <w:jc w:val="both"/>
        <w:rPr>
          <w:rFonts w:asciiTheme="minorHAnsi" w:hAnsiTheme="minorHAnsi" w:cstheme="minorHAnsi"/>
          <w:sz w:val="24"/>
          <w:szCs w:val="24"/>
        </w:rPr>
      </w:pPr>
      <w:r w:rsidRPr="00654AA2">
        <w:rPr>
          <w:rFonts w:asciiTheme="minorHAnsi" w:hAnsiTheme="minorHAnsi" w:cstheme="minorHAnsi"/>
          <w:sz w:val="24"/>
          <w:szCs w:val="24"/>
        </w:rPr>
        <w:t>J</w:t>
      </w:r>
      <w:r w:rsidR="00DC79CC" w:rsidRPr="00654AA2">
        <w:rPr>
          <w:rFonts w:asciiTheme="minorHAnsi" w:hAnsiTheme="minorHAnsi" w:cstheme="minorHAnsi"/>
          <w:sz w:val="24"/>
          <w:szCs w:val="24"/>
        </w:rPr>
        <w:t>anet</w:t>
      </w:r>
      <w:r w:rsidRPr="00654AA2">
        <w:rPr>
          <w:rFonts w:asciiTheme="minorHAnsi" w:hAnsiTheme="minorHAnsi" w:cstheme="minorHAnsi"/>
          <w:sz w:val="24"/>
          <w:szCs w:val="24"/>
        </w:rPr>
        <w:t xml:space="preserve">: It's always the kids and what we've got to do. And when I heard about the scheme, </w:t>
      </w:r>
      <w:r w:rsidRPr="00654AA2">
        <w:rPr>
          <w:rFonts w:asciiTheme="minorHAnsi" w:hAnsiTheme="minorHAnsi" w:cstheme="minorHAnsi"/>
          <w:sz w:val="24"/>
          <w:szCs w:val="24"/>
          <w:u w:val="single"/>
        </w:rPr>
        <w:t>I was like ‘wow!</w:t>
      </w:r>
      <w:r w:rsidRPr="00654AA2">
        <w:rPr>
          <w:rFonts w:asciiTheme="minorHAnsi" w:hAnsiTheme="minorHAnsi" w:cstheme="minorHAnsi"/>
          <w:sz w:val="24"/>
          <w:szCs w:val="24"/>
        </w:rPr>
        <w:t xml:space="preserve">’. And they were saying like they would... </w:t>
      </w:r>
      <w:r w:rsidRPr="00654AA2">
        <w:rPr>
          <w:rFonts w:asciiTheme="minorHAnsi" w:hAnsiTheme="minorHAnsi" w:cstheme="minorHAnsi"/>
          <w:sz w:val="24"/>
          <w:szCs w:val="24"/>
          <w:u w:val="single"/>
        </w:rPr>
        <w:t>we need to look after ourselves to be able to look after the children</w:t>
      </w:r>
      <w:r w:rsidRPr="00654AA2">
        <w:rPr>
          <w:rFonts w:asciiTheme="minorHAnsi" w:hAnsiTheme="minorHAnsi" w:cstheme="minorHAnsi"/>
          <w:sz w:val="24"/>
          <w:szCs w:val="24"/>
        </w:rPr>
        <w:t>…. Do you know what I mean? And I really... I really didn't know that we didn't do that until the charity had put this scheme on…</w:t>
      </w:r>
    </w:p>
    <w:p w14:paraId="77E7E3BC" w14:textId="77777777" w:rsidR="00873672" w:rsidRPr="00654AA2" w:rsidRDefault="00873672">
      <w:pPr>
        <w:spacing w:line="360" w:lineRule="auto"/>
        <w:jc w:val="both"/>
        <w:rPr>
          <w:rFonts w:asciiTheme="minorHAnsi" w:hAnsiTheme="minorHAnsi" w:cstheme="minorHAnsi"/>
          <w:sz w:val="24"/>
          <w:szCs w:val="24"/>
        </w:rPr>
      </w:pPr>
    </w:p>
    <w:p w14:paraId="45A12EA0" w14:textId="377FE421" w:rsidR="005F2D0D" w:rsidRPr="00654AA2" w:rsidRDefault="0087367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This position suggests </w:t>
      </w:r>
      <w:r w:rsidR="005F2D0D" w:rsidRPr="00654AA2">
        <w:rPr>
          <w:rFonts w:asciiTheme="minorHAnsi" w:hAnsiTheme="minorHAnsi" w:cstheme="minorHAnsi"/>
          <w:sz w:val="24"/>
          <w:szCs w:val="24"/>
        </w:rPr>
        <w:t xml:space="preserve">mothers’ </w:t>
      </w:r>
      <w:r w:rsidRPr="00654AA2">
        <w:rPr>
          <w:rFonts w:asciiTheme="minorHAnsi" w:hAnsiTheme="minorHAnsi" w:cstheme="minorHAnsi"/>
          <w:sz w:val="24"/>
          <w:szCs w:val="24"/>
        </w:rPr>
        <w:t xml:space="preserve">responsibilisation, as firstly they do not consider their own </w:t>
      </w:r>
      <w:r w:rsidR="00BE4A7D" w:rsidRPr="00654AA2">
        <w:rPr>
          <w:rFonts w:asciiTheme="minorHAnsi" w:hAnsiTheme="minorHAnsi" w:cstheme="minorHAnsi"/>
          <w:sz w:val="24"/>
          <w:szCs w:val="24"/>
        </w:rPr>
        <w:t>wellbeing</w:t>
      </w:r>
      <w:r w:rsidR="00990121" w:rsidRPr="00654AA2">
        <w:rPr>
          <w:rFonts w:asciiTheme="minorHAnsi" w:hAnsiTheme="minorHAnsi" w:cstheme="minorHAnsi"/>
          <w:sz w:val="24"/>
          <w:szCs w:val="24"/>
        </w:rPr>
        <w:t xml:space="preserve"> (Langan 1997)</w:t>
      </w:r>
      <w:r w:rsidRPr="00654AA2">
        <w:rPr>
          <w:rFonts w:asciiTheme="minorHAnsi" w:hAnsiTheme="minorHAnsi" w:cstheme="minorHAnsi"/>
          <w:sz w:val="24"/>
          <w:szCs w:val="24"/>
        </w:rPr>
        <w:t>. This not only enables the perpetuation of Neoliberalism in practical terms, but also perpetuates it as the norm by focusing on resilience</w:t>
      </w:r>
      <w:r w:rsidR="005F2D0D" w:rsidRPr="00654AA2">
        <w:rPr>
          <w:rFonts w:asciiTheme="minorHAnsi" w:hAnsiTheme="minorHAnsi" w:cstheme="minorHAnsi"/>
          <w:sz w:val="24"/>
          <w:szCs w:val="24"/>
        </w:rPr>
        <w:t xml:space="preserve"> and mother blaming if they do not succeed (Quaid 2018)</w:t>
      </w:r>
      <w:r w:rsidRPr="00654AA2">
        <w:rPr>
          <w:rFonts w:asciiTheme="minorHAnsi" w:hAnsiTheme="minorHAnsi" w:cstheme="minorHAnsi"/>
          <w:sz w:val="24"/>
          <w:szCs w:val="24"/>
        </w:rPr>
        <w:t xml:space="preserve">. Janet’s response is illustrative of a Neoliberalised perspective in the words ‘we need to look after ourselves to be able to look after </w:t>
      </w:r>
      <w:r w:rsidR="00DC79CC" w:rsidRPr="00654AA2">
        <w:rPr>
          <w:rFonts w:asciiTheme="minorHAnsi" w:hAnsiTheme="minorHAnsi" w:cstheme="minorHAnsi"/>
          <w:sz w:val="24"/>
          <w:szCs w:val="24"/>
        </w:rPr>
        <w:t xml:space="preserve">the </w:t>
      </w:r>
      <w:r w:rsidRPr="00654AA2">
        <w:rPr>
          <w:rFonts w:asciiTheme="minorHAnsi" w:hAnsiTheme="minorHAnsi" w:cstheme="minorHAnsi"/>
          <w:sz w:val="24"/>
          <w:szCs w:val="24"/>
        </w:rPr>
        <w:t>children’. This is indicative of the normalisation of personal responsibility</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where </w:t>
      </w:r>
      <w:r w:rsidR="00990121" w:rsidRPr="00654AA2">
        <w:rPr>
          <w:rFonts w:asciiTheme="minorHAnsi" w:hAnsiTheme="minorHAnsi" w:cstheme="minorHAnsi"/>
          <w:sz w:val="24"/>
          <w:szCs w:val="24"/>
        </w:rPr>
        <w:t xml:space="preserve">parent-carers give </w:t>
      </w:r>
      <w:r w:rsidRPr="00654AA2">
        <w:rPr>
          <w:rFonts w:asciiTheme="minorHAnsi" w:hAnsiTheme="minorHAnsi" w:cstheme="minorHAnsi"/>
          <w:sz w:val="24"/>
          <w:szCs w:val="24"/>
        </w:rPr>
        <w:t>little thought to asking for assistance. Instead</w:t>
      </w:r>
      <w:r w:rsidR="00990121" w:rsidRPr="00654AA2">
        <w:rPr>
          <w:rFonts w:asciiTheme="minorHAnsi" w:hAnsiTheme="minorHAnsi" w:cstheme="minorHAnsi"/>
          <w:sz w:val="24"/>
          <w:szCs w:val="24"/>
        </w:rPr>
        <w:t>,</w:t>
      </w:r>
      <w:r w:rsidRPr="00654AA2">
        <w:rPr>
          <w:rFonts w:asciiTheme="minorHAnsi" w:hAnsiTheme="minorHAnsi" w:cstheme="minorHAnsi"/>
          <w:sz w:val="24"/>
          <w:szCs w:val="24"/>
        </w:rPr>
        <w:t xml:space="preserve"> this new realisation of mothers is that, </w:t>
      </w:r>
      <w:r w:rsidRPr="00654AA2">
        <w:rPr>
          <w:rFonts w:asciiTheme="minorHAnsi" w:hAnsiTheme="minorHAnsi" w:cstheme="minorHAnsi"/>
          <w:i/>
          <w:iCs/>
          <w:sz w:val="24"/>
          <w:szCs w:val="24"/>
        </w:rPr>
        <w:t>of course</w:t>
      </w:r>
      <w:r w:rsidRPr="00654AA2">
        <w:rPr>
          <w:rFonts w:asciiTheme="minorHAnsi" w:hAnsiTheme="minorHAnsi" w:cstheme="minorHAnsi"/>
          <w:sz w:val="24"/>
          <w:szCs w:val="24"/>
        </w:rPr>
        <w:t>, they need to be able to look after themselves in order to be able to look after their child. Whilst this appeared a new concept to them, evident in the response ‘I was like “wow!”’, it was immediately accepted as, in effect</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Pr="00654AA2">
        <w:rPr>
          <w:rFonts w:asciiTheme="minorHAnsi" w:hAnsiTheme="minorHAnsi" w:cstheme="minorHAnsi"/>
          <w:i/>
          <w:iCs/>
          <w:sz w:val="24"/>
          <w:szCs w:val="24"/>
        </w:rPr>
        <w:t>common sense</w:t>
      </w:r>
      <w:r w:rsidRPr="00654AA2">
        <w:rPr>
          <w:rFonts w:asciiTheme="minorHAnsi" w:hAnsiTheme="minorHAnsi" w:cstheme="minorHAnsi"/>
          <w:sz w:val="24"/>
          <w:szCs w:val="24"/>
        </w:rPr>
        <w:t>. As Sugarman (2015) suggests</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this is the ingenuity of Neoliberalism; it manifests as </w:t>
      </w:r>
      <w:r w:rsidRPr="00654AA2">
        <w:rPr>
          <w:rFonts w:asciiTheme="minorHAnsi" w:hAnsiTheme="minorHAnsi" w:cstheme="minorHAnsi"/>
          <w:i/>
          <w:iCs/>
          <w:sz w:val="24"/>
          <w:szCs w:val="24"/>
        </w:rPr>
        <w:t>common sense</w:t>
      </w:r>
      <w:r w:rsidRPr="00654AA2">
        <w:rPr>
          <w:rFonts w:asciiTheme="minorHAnsi" w:hAnsiTheme="minorHAnsi" w:cstheme="minorHAnsi"/>
          <w:sz w:val="24"/>
          <w:szCs w:val="24"/>
        </w:rPr>
        <w:t xml:space="preserve"> and therefore is not challenged.</w:t>
      </w:r>
    </w:p>
    <w:p w14:paraId="0F44EF6B" w14:textId="77777777" w:rsidR="00836EC9" w:rsidRPr="00654AA2" w:rsidRDefault="00836EC9">
      <w:pPr>
        <w:spacing w:line="360" w:lineRule="auto"/>
        <w:jc w:val="both"/>
        <w:rPr>
          <w:rFonts w:asciiTheme="minorHAnsi" w:hAnsiTheme="minorHAnsi" w:cstheme="minorHAnsi"/>
          <w:sz w:val="24"/>
          <w:szCs w:val="24"/>
        </w:rPr>
      </w:pPr>
    </w:p>
    <w:p w14:paraId="7E1B1F9F" w14:textId="24A713BC" w:rsidR="00873672" w:rsidRPr="00654AA2" w:rsidRDefault="00B959A0">
      <w:pPr>
        <w:spacing w:after="0" w:line="360" w:lineRule="auto"/>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Whilst the first perspective of mothers was not to ask for help, the</w:t>
      </w:r>
      <w:r w:rsidR="008F1D5A" w:rsidRPr="00654AA2">
        <w:rPr>
          <w:rFonts w:asciiTheme="minorHAnsi" w:hAnsiTheme="minorHAnsi" w:cstheme="minorHAnsi"/>
          <w:spacing w:val="-2"/>
          <w:sz w:val="24"/>
          <w:szCs w:val="24"/>
        </w:rPr>
        <w:t>y</w:t>
      </w:r>
      <w:r w:rsidRPr="00654AA2">
        <w:rPr>
          <w:rFonts w:asciiTheme="minorHAnsi" w:hAnsiTheme="minorHAnsi" w:cstheme="minorHAnsi"/>
          <w:spacing w:val="-2"/>
          <w:sz w:val="24"/>
          <w:szCs w:val="24"/>
        </w:rPr>
        <w:t xml:space="preserve"> subsequently identified that when they did, they sought s</w:t>
      </w:r>
      <w:r w:rsidR="00873672" w:rsidRPr="00654AA2">
        <w:rPr>
          <w:rFonts w:asciiTheme="minorHAnsi" w:hAnsiTheme="minorHAnsi" w:cstheme="minorHAnsi"/>
          <w:spacing w:val="-2"/>
          <w:sz w:val="24"/>
          <w:szCs w:val="24"/>
        </w:rPr>
        <w:t xml:space="preserve">upport from within their private sphere; and not from the state or other external organisations (public sphere). All three of the parent-carers subsequently interviewed talked of support </w:t>
      </w:r>
      <w:r w:rsidR="00990121" w:rsidRPr="00654AA2">
        <w:rPr>
          <w:rFonts w:asciiTheme="minorHAnsi" w:hAnsiTheme="minorHAnsi" w:cstheme="minorHAnsi"/>
          <w:spacing w:val="-2"/>
          <w:sz w:val="24"/>
          <w:szCs w:val="24"/>
        </w:rPr>
        <w:t xml:space="preserve">from </w:t>
      </w:r>
      <w:r w:rsidR="00873672" w:rsidRPr="00654AA2">
        <w:rPr>
          <w:rFonts w:asciiTheme="minorHAnsi" w:hAnsiTheme="minorHAnsi" w:cstheme="minorHAnsi"/>
          <w:spacing w:val="-2"/>
          <w:sz w:val="24"/>
          <w:szCs w:val="24"/>
        </w:rPr>
        <w:t>other family members; primarily their mothers (</w:t>
      </w:r>
      <w:r w:rsidR="00836EC9" w:rsidRPr="00654AA2">
        <w:rPr>
          <w:rFonts w:asciiTheme="minorHAnsi" w:hAnsiTheme="minorHAnsi" w:cstheme="minorHAnsi"/>
          <w:spacing w:val="-2"/>
          <w:sz w:val="24"/>
          <w:szCs w:val="24"/>
        </w:rPr>
        <w:t xml:space="preserve">reflecting </w:t>
      </w:r>
      <w:r w:rsidR="00873672" w:rsidRPr="00654AA2">
        <w:rPr>
          <w:rFonts w:asciiTheme="minorHAnsi" w:hAnsiTheme="minorHAnsi" w:cstheme="minorHAnsi"/>
          <w:spacing w:val="-2"/>
          <w:sz w:val="24"/>
          <w:szCs w:val="24"/>
        </w:rPr>
        <w:t xml:space="preserve">the gendered nature of unpaid care, as suggested previously </w:t>
      </w:r>
      <w:r w:rsidR="00990121" w:rsidRPr="00654AA2">
        <w:rPr>
          <w:rFonts w:asciiTheme="minorHAnsi" w:hAnsiTheme="minorHAnsi" w:cstheme="minorHAnsi"/>
          <w:spacing w:val="-2"/>
          <w:sz w:val="24"/>
          <w:szCs w:val="24"/>
        </w:rPr>
        <w:t>(</w:t>
      </w:r>
      <w:r w:rsidR="00873672" w:rsidRPr="00654AA2">
        <w:rPr>
          <w:rFonts w:asciiTheme="minorHAnsi" w:hAnsiTheme="minorHAnsi" w:cstheme="minorHAnsi"/>
          <w:sz w:val="24"/>
          <w:szCs w:val="24"/>
        </w:rPr>
        <w:t>Ginn 2013; Quaid 2018</w:t>
      </w:r>
      <w:r w:rsidR="00990121" w:rsidRPr="00654AA2">
        <w:rPr>
          <w:rFonts w:asciiTheme="minorHAnsi" w:hAnsiTheme="minorHAnsi" w:cstheme="minorHAnsi"/>
          <w:sz w:val="24"/>
          <w:szCs w:val="24"/>
        </w:rPr>
        <w:t>)</w:t>
      </w:r>
      <w:r w:rsidR="00873672" w:rsidRPr="00654AA2">
        <w:rPr>
          <w:rFonts w:asciiTheme="minorHAnsi" w:hAnsiTheme="minorHAnsi" w:cstheme="minorHAnsi"/>
          <w:spacing w:val="-2"/>
          <w:sz w:val="24"/>
          <w:szCs w:val="24"/>
        </w:rPr>
        <w:t xml:space="preserve">). </w:t>
      </w:r>
    </w:p>
    <w:p w14:paraId="71991F94" w14:textId="77777777"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40195" w:rsidRPr="00F71236" w14:paraId="0BEC410E" w14:textId="77777777" w:rsidTr="00B959A0">
        <w:tc>
          <w:tcPr>
            <w:tcW w:w="9242" w:type="dxa"/>
          </w:tcPr>
          <w:p w14:paraId="1A5D64AF" w14:textId="77777777"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noProof/>
                <w:sz w:val="24"/>
                <w:szCs w:val="24"/>
              </w:rPr>
              <w:drawing>
                <wp:inline distT="0" distB="0" distL="0" distR="0" wp14:anchorId="1C42705C" wp14:editId="3BDD2FF8">
                  <wp:extent cx="5559425" cy="320675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873672" w:rsidRPr="00F71236" w14:paraId="680D3914" w14:textId="77777777" w:rsidTr="00B959A0">
        <w:tc>
          <w:tcPr>
            <w:tcW w:w="9242" w:type="dxa"/>
          </w:tcPr>
          <w:p w14:paraId="01886166" w14:textId="77777777"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Figure 1.4</w:t>
            </w:r>
          </w:p>
        </w:tc>
      </w:tr>
    </w:tbl>
    <w:p w14:paraId="5E53A8DB" w14:textId="77777777" w:rsidR="00873672" w:rsidRPr="00654AA2" w:rsidRDefault="00873672">
      <w:pPr>
        <w:spacing w:after="0" w:line="360" w:lineRule="auto"/>
        <w:jc w:val="both"/>
        <w:rPr>
          <w:rFonts w:asciiTheme="minorHAnsi" w:hAnsiTheme="minorHAnsi" w:cstheme="minorHAnsi"/>
          <w:sz w:val="24"/>
          <w:szCs w:val="24"/>
        </w:rPr>
      </w:pPr>
    </w:p>
    <w:p w14:paraId="4A81B0C6" w14:textId="75F6E411"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This is reflective of the </w:t>
      </w:r>
      <w:r w:rsidRPr="00654AA2">
        <w:rPr>
          <w:rFonts w:asciiTheme="minorHAnsi" w:hAnsiTheme="minorHAnsi" w:cstheme="minorHAnsi"/>
          <w:i/>
          <w:iCs/>
          <w:sz w:val="24"/>
          <w:szCs w:val="24"/>
        </w:rPr>
        <w:t>common sense</w:t>
      </w:r>
      <w:r w:rsidRPr="00654AA2">
        <w:rPr>
          <w:rFonts w:asciiTheme="minorHAnsi" w:hAnsiTheme="minorHAnsi" w:cstheme="minorHAnsi"/>
          <w:sz w:val="24"/>
          <w:szCs w:val="24"/>
        </w:rPr>
        <w:t xml:space="preserve"> cloak of Neoliberalism. Amy’s response is particularly illustrative of this</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suggesting ‘So </w:t>
      </w:r>
      <w:r w:rsidRPr="00654AA2">
        <w:rPr>
          <w:rFonts w:asciiTheme="minorHAnsi" w:hAnsiTheme="minorHAnsi" w:cstheme="minorHAnsi"/>
          <w:sz w:val="24"/>
          <w:szCs w:val="24"/>
          <w:u w:val="single"/>
        </w:rPr>
        <w:t>obviously</w:t>
      </w:r>
      <w:r w:rsidRPr="00654AA2">
        <w:rPr>
          <w:rFonts w:asciiTheme="minorHAnsi" w:hAnsiTheme="minorHAnsi" w:cstheme="minorHAnsi"/>
          <w:sz w:val="24"/>
          <w:szCs w:val="24"/>
        </w:rPr>
        <w:t xml:space="preserve">… me mam’s always been a great support…’. </w:t>
      </w:r>
      <w:r w:rsidRPr="00654AA2">
        <w:rPr>
          <w:rFonts w:asciiTheme="minorHAnsi" w:hAnsiTheme="minorHAnsi" w:cstheme="minorHAnsi"/>
          <w:spacing w:val="-2"/>
          <w:sz w:val="24"/>
          <w:szCs w:val="24"/>
        </w:rPr>
        <w:t xml:space="preserve">Neoliberal society has responsibilised care as </w:t>
      </w:r>
      <w:r w:rsidRPr="00654AA2">
        <w:rPr>
          <w:rFonts w:asciiTheme="minorHAnsi" w:hAnsiTheme="minorHAnsi" w:cstheme="minorHAnsi"/>
          <w:sz w:val="24"/>
          <w:szCs w:val="24"/>
        </w:rPr>
        <w:t xml:space="preserve">self and family reliance (Langan 1997); thus, </w:t>
      </w:r>
      <w:r w:rsidR="00990121" w:rsidRPr="00654AA2">
        <w:rPr>
          <w:rFonts w:asciiTheme="minorHAnsi" w:hAnsiTheme="minorHAnsi" w:cstheme="minorHAnsi"/>
          <w:sz w:val="24"/>
          <w:szCs w:val="24"/>
        </w:rPr>
        <w:t xml:space="preserve">applying further </w:t>
      </w:r>
      <w:r w:rsidRPr="00654AA2">
        <w:rPr>
          <w:rFonts w:asciiTheme="minorHAnsi" w:hAnsiTheme="minorHAnsi" w:cstheme="minorHAnsi"/>
          <w:sz w:val="24"/>
          <w:szCs w:val="24"/>
        </w:rPr>
        <w:t xml:space="preserve">pressure onto the family. A complication identified by parent-carers interviewed </w:t>
      </w:r>
      <w:r w:rsidRPr="00654AA2">
        <w:rPr>
          <w:rFonts w:asciiTheme="minorHAnsi" w:hAnsiTheme="minorHAnsi" w:cstheme="minorHAnsi"/>
          <w:spacing w:val="-2"/>
          <w:sz w:val="24"/>
          <w:szCs w:val="24"/>
        </w:rPr>
        <w:t xml:space="preserve">was increasing concern about the health and </w:t>
      </w:r>
      <w:r w:rsidR="00BE4A7D" w:rsidRPr="00654AA2">
        <w:rPr>
          <w:rFonts w:asciiTheme="minorHAnsi" w:hAnsiTheme="minorHAnsi" w:cstheme="minorHAnsi"/>
          <w:spacing w:val="-2"/>
          <w:sz w:val="24"/>
          <w:szCs w:val="24"/>
        </w:rPr>
        <w:t>wellbeing</w:t>
      </w:r>
      <w:r w:rsidRPr="00654AA2">
        <w:rPr>
          <w:rFonts w:asciiTheme="minorHAnsi" w:hAnsiTheme="minorHAnsi" w:cstheme="minorHAnsi"/>
          <w:spacing w:val="-2"/>
          <w:sz w:val="24"/>
          <w:szCs w:val="24"/>
        </w:rPr>
        <w:t xml:space="preserve"> of those ageing family members; specifically, their mothers.</w:t>
      </w:r>
    </w:p>
    <w:p w14:paraId="6C678640" w14:textId="77777777" w:rsidR="00873672" w:rsidRPr="00654AA2" w:rsidRDefault="00873672">
      <w:pPr>
        <w:spacing w:after="0" w:line="360" w:lineRule="auto"/>
        <w:jc w:val="both"/>
        <w:rPr>
          <w:rFonts w:asciiTheme="minorHAnsi" w:hAnsiTheme="minorHAnsi" w:cstheme="minorHAnsi"/>
          <w:spacing w:val="-2"/>
          <w:sz w:val="24"/>
          <w:szCs w:val="24"/>
        </w:rPr>
      </w:pPr>
    </w:p>
    <w:p w14:paraId="5A963BC9" w14:textId="77777777" w:rsidR="00873672" w:rsidRPr="00654AA2" w:rsidRDefault="00873672">
      <w:pPr>
        <w:spacing w:after="0" w:line="360" w:lineRule="auto"/>
        <w:ind w:left="720"/>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Susan: she is… seventy four and she's just been diagnosed the second time with cancer…</w:t>
      </w:r>
    </w:p>
    <w:p w14:paraId="508075A5" w14:textId="77777777" w:rsidR="00873672" w:rsidRPr="00654AA2" w:rsidRDefault="00873672">
      <w:pPr>
        <w:spacing w:after="0" w:line="360" w:lineRule="auto"/>
        <w:ind w:left="720"/>
        <w:jc w:val="both"/>
        <w:rPr>
          <w:rFonts w:asciiTheme="minorHAnsi" w:hAnsiTheme="minorHAnsi" w:cstheme="minorHAnsi"/>
          <w:spacing w:val="-2"/>
          <w:sz w:val="24"/>
          <w:szCs w:val="24"/>
        </w:rPr>
      </w:pPr>
    </w:p>
    <w:p w14:paraId="6B2E1CCC" w14:textId="77777777" w:rsidR="00873672" w:rsidRPr="00654AA2" w:rsidRDefault="00873672">
      <w:pPr>
        <w:spacing w:after="0" w:line="360" w:lineRule="auto"/>
        <w:ind w:left="720"/>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Amy: …now she's got onset dementia so…</w:t>
      </w:r>
    </w:p>
    <w:p w14:paraId="6313A07D" w14:textId="77777777" w:rsidR="00873672" w:rsidRPr="00654AA2" w:rsidRDefault="00873672">
      <w:pPr>
        <w:spacing w:after="0" w:line="360" w:lineRule="auto"/>
        <w:ind w:left="720"/>
        <w:jc w:val="both"/>
        <w:rPr>
          <w:rFonts w:asciiTheme="minorHAnsi" w:hAnsiTheme="minorHAnsi" w:cstheme="minorHAnsi"/>
          <w:spacing w:val="-2"/>
          <w:sz w:val="24"/>
          <w:szCs w:val="24"/>
        </w:rPr>
      </w:pPr>
    </w:p>
    <w:p w14:paraId="0300C849" w14:textId="77777777" w:rsidR="00873672" w:rsidRPr="00654AA2" w:rsidRDefault="00873672">
      <w:pPr>
        <w:spacing w:after="0" w:line="360" w:lineRule="auto"/>
        <w:ind w:left="720"/>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Janet: …me mam's not in great health at the minute either.</w:t>
      </w:r>
    </w:p>
    <w:p w14:paraId="50104913" w14:textId="77777777" w:rsidR="00873672" w:rsidRPr="00654AA2" w:rsidRDefault="00873672">
      <w:pPr>
        <w:spacing w:line="360" w:lineRule="auto"/>
        <w:jc w:val="both"/>
        <w:rPr>
          <w:rFonts w:asciiTheme="minorHAnsi" w:hAnsiTheme="minorHAnsi" w:cstheme="minorHAnsi"/>
          <w:sz w:val="24"/>
          <w:szCs w:val="24"/>
        </w:rPr>
      </w:pPr>
    </w:p>
    <w:p w14:paraId="1BD02C5B" w14:textId="7E0358C8" w:rsidR="00873672" w:rsidRPr="00654AA2" w:rsidRDefault="0087367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So, as the Neoliberalist focus has shifted to the family environment, this creates increasing problems for parent-carers as they then encounter potential caring responsibilities for their own parents – the sandwich generation, i.e. ‘multiple caring responsibilities for people in different generations’ (Holzhausen 2014). So, in reality the support to the parent-carer further diminishes, and in fact the Neoliberalist obligations increase.</w:t>
      </w:r>
    </w:p>
    <w:p w14:paraId="2C78FE9A" w14:textId="77777777" w:rsidR="00873672" w:rsidRPr="00654AA2" w:rsidRDefault="00873672">
      <w:pPr>
        <w:spacing w:line="360" w:lineRule="auto"/>
        <w:jc w:val="both"/>
        <w:rPr>
          <w:rFonts w:asciiTheme="minorHAnsi" w:hAnsiTheme="minorHAnsi" w:cstheme="minorHAnsi"/>
          <w:i/>
          <w:sz w:val="24"/>
          <w:szCs w:val="24"/>
        </w:rPr>
      </w:pPr>
    </w:p>
    <w:p w14:paraId="684E7D80" w14:textId="22F11560" w:rsidR="00D91018" w:rsidRPr="00654AA2" w:rsidRDefault="00DC79CC" w:rsidP="00654AA2">
      <w:pPr>
        <w:spacing w:line="360" w:lineRule="auto"/>
        <w:jc w:val="both"/>
        <w:rPr>
          <w:rFonts w:asciiTheme="minorHAnsi" w:hAnsiTheme="minorHAnsi" w:cstheme="minorHAnsi"/>
          <w:i/>
          <w:sz w:val="24"/>
          <w:szCs w:val="24"/>
        </w:rPr>
      </w:pPr>
      <w:r w:rsidRPr="00654AA2">
        <w:rPr>
          <w:rFonts w:asciiTheme="minorHAnsi" w:hAnsiTheme="minorHAnsi" w:cstheme="minorHAnsi"/>
          <w:i/>
          <w:sz w:val="24"/>
          <w:szCs w:val="24"/>
        </w:rPr>
        <w:t xml:space="preserve">2. </w:t>
      </w:r>
      <w:r w:rsidR="00D91018" w:rsidRPr="00654AA2">
        <w:rPr>
          <w:rFonts w:asciiTheme="minorHAnsi" w:hAnsiTheme="minorHAnsi" w:cstheme="minorHAnsi"/>
          <w:i/>
          <w:sz w:val="24"/>
          <w:szCs w:val="24"/>
        </w:rPr>
        <w:t>You can have some ‘respite’, but not on your terms</w:t>
      </w:r>
    </w:p>
    <w:p w14:paraId="242B0EF8" w14:textId="6FCBA8C6" w:rsidR="00873672" w:rsidRPr="00654AA2" w:rsidRDefault="00B959A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As suggested by the Houses of Parliament (2018) and Cramer and Carlin (2008), respite is the main provision from the state for parent-carers. </w:t>
      </w:r>
      <w:r w:rsidR="00873672" w:rsidRPr="00654AA2">
        <w:rPr>
          <w:rFonts w:asciiTheme="minorHAnsi" w:hAnsiTheme="minorHAnsi" w:cstheme="minorHAnsi"/>
          <w:sz w:val="24"/>
          <w:szCs w:val="24"/>
        </w:rPr>
        <w:t>However, the parent-carers interviewed all described difficulties when they did attempt to organise support through the Local Authority</w:t>
      </w:r>
      <w:r w:rsidR="00DC79CC"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which also ties in with the shift from the 1990s to an increase in provision from the private sector and charities (Lanagan 1990), which are therefore not always obviously available. Whilst parent-carers were aware of, and could access, respite, the referral depended on who had a contract with the LA for this. For example, Susan and Janet reported </w:t>
      </w:r>
      <w:r w:rsidR="00990121" w:rsidRPr="00654AA2">
        <w:rPr>
          <w:rFonts w:asciiTheme="minorHAnsi" w:hAnsiTheme="minorHAnsi" w:cstheme="minorHAnsi"/>
          <w:sz w:val="24"/>
          <w:szCs w:val="24"/>
        </w:rPr>
        <w:t xml:space="preserve">offers of overnight stays for </w:t>
      </w:r>
      <w:r w:rsidR="00873672" w:rsidRPr="00654AA2">
        <w:rPr>
          <w:rFonts w:asciiTheme="minorHAnsi" w:hAnsiTheme="minorHAnsi" w:cstheme="minorHAnsi"/>
          <w:sz w:val="24"/>
          <w:szCs w:val="24"/>
        </w:rPr>
        <w:t xml:space="preserve">their children at another short-break service (as their LA changed supplier). They, as parent-carers, were not able to choose which </w:t>
      </w:r>
      <w:r w:rsidRPr="00654AA2">
        <w:rPr>
          <w:rFonts w:asciiTheme="minorHAnsi" w:hAnsiTheme="minorHAnsi" w:cstheme="minorHAnsi"/>
          <w:sz w:val="24"/>
          <w:szCs w:val="24"/>
        </w:rPr>
        <w:t>organisation</w:t>
      </w:r>
      <w:r w:rsidR="00873672" w:rsidRPr="00654AA2">
        <w:rPr>
          <w:rFonts w:asciiTheme="minorHAnsi" w:hAnsiTheme="minorHAnsi" w:cstheme="minorHAnsi"/>
          <w:sz w:val="24"/>
          <w:szCs w:val="24"/>
        </w:rPr>
        <w:t xml:space="preserve"> they accessed. Susan had some awareness of direct payments and believed she might be able to use them in the future to access provision with the charity of her choice</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but had not taken this route due to her perception of it being overly complicated. </w:t>
      </w:r>
      <w:r w:rsidR="00873672" w:rsidRPr="00654AA2">
        <w:rPr>
          <w:rFonts w:asciiTheme="minorHAnsi" w:hAnsiTheme="minorHAnsi" w:cstheme="minorHAnsi"/>
          <w:sz w:val="24"/>
          <w:szCs w:val="24"/>
        </w:rPr>
        <w:t>Janet</w:t>
      </w:r>
      <w:r w:rsidR="00DC79CC"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w:t>
      </w:r>
      <w:r w:rsidRPr="00654AA2">
        <w:rPr>
          <w:rFonts w:asciiTheme="minorHAnsi" w:hAnsiTheme="minorHAnsi" w:cstheme="minorHAnsi"/>
          <w:sz w:val="24"/>
          <w:szCs w:val="24"/>
        </w:rPr>
        <w:t>however</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873672" w:rsidRPr="00654AA2">
        <w:rPr>
          <w:rFonts w:asciiTheme="minorHAnsi" w:hAnsiTheme="minorHAnsi" w:cstheme="minorHAnsi"/>
          <w:sz w:val="24"/>
          <w:szCs w:val="24"/>
        </w:rPr>
        <w:t xml:space="preserve">took a more direct approach with social services to fight for access to services – ultimately adding to her feelings of stress. These parent-carers’ experiences highlight the tension between the Neoliberal </w:t>
      </w:r>
      <w:r w:rsidR="00DC79CC" w:rsidRPr="00654AA2">
        <w:rPr>
          <w:rFonts w:asciiTheme="minorHAnsi" w:hAnsiTheme="minorHAnsi" w:cstheme="minorHAnsi"/>
          <w:sz w:val="24"/>
          <w:szCs w:val="24"/>
        </w:rPr>
        <w:t xml:space="preserve">ideologies </w:t>
      </w:r>
      <w:r w:rsidR="00873672" w:rsidRPr="00654AA2">
        <w:rPr>
          <w:rFonts w:asciiTheme="minorHAnsi" w:hAnsiTheme="minorHAnsi" w:cstheme="minorHAnsi"/>
          <w:sz w:val="24"/>
          <w:szCs w:val="24"/>
        </w:rPr>
        <w:t xml:space="preserve">of </w:t>
      </w:r>
      <w:r w:rsidR="00873672" w:rsidRPr="00654AA2">
        <w:rPr>
          <w:rFonts w:asciiTheme="minorHAnsi" w:hAnsiTheme="minorHAnsi" w:cstheme="minorHAnsi"/>
          <w:i/>
          <w:iCs/>
          <w:sz w:val="24"/>
          <w:szCs w:val="24"/>
        </w:rPr>
        <w:t>promoting choice</w:t>
      </w:r>
      <w:r w:rsidR="00873672" w:rsidRPr="00654AA2">
        <w:rPr>
          <w:rFonts w:asciiTheme="minorHAnsi" w:hAnsiTheme="minorHAnsi" w:cstheme="minorHAnsi"/>
          <w:sz w:val="24"/>
          <w:szCs w:val="24"/>
        </w:rPr>
        <w:t xml:space="preserve"> and </w:t>
      </w:r>
      <w:r w:rsidR="00873672" w:rsidRPr="00654AA2">
        <w:rPr>
          <w:rFonts w:asciiTheme="minorHAnsi" w:hAnsiTheme="minorHAnsi" w:cstheme="minorHAnsi"/>
          <w:i/>
          <w:iCs/>
          <w:sz w:val="24"/>
          <w:szCs w:val="24"/>
        </w:rPr>
        <w:t>reducing costs</w:t>
      </w:r>
      <w:r w:rsidR="00873672" w:rsidRPr="00654AA2">
        <w:rPr>
          <w:rFonts w:asciiTheme="minorHAnsi" w:hAnsiTheme="minorHAnsi" w:cstheme="minorHAnsi"/>
          <w:sz w:val="24"/>
          <w:szCs w:val="24"/>
        </w:rPr>
        <w:t xml:space="preserve">, which results in barriers being created to accessing preferred-services. State-available </w:t>
      </w:r>
      <w:r w:rsidRPr="00654AA2">
        <w:rPr>
          <w:rFonts w:asciiTheme="minorHAnsi" w:hAnsiTheme="minorHAnsi" w:cstheme="minorHAnsi"/>
          <w:sz w:val="24"/>
          <w:szCs w:val="24"/>
        </w:rPr>
        <w:t>respite</w:t>
      </w:r>
      <w:r w:rsidR="00873672" w:rsidRPr="00654AA2">
        <w:rPr>
          <w:rFonts w:asciiTheme="minorHAnsi" w:hAnsiTheme="minorHAnsi" w:cstheme="minorHAnsi"/>
          <w:sz w:val="24"/>
          <w:szCs w:val="24"/>
        </w:rPr>
        <w:t xml:space="preserve"> in fact reinforces the difficulties parent-carers face</w:t>
      </w:r>
      <w:r w:rsidR="00DC79CC"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as </w:t>
      </w:r>
      <w:r w:rsidR="00873672" w:rsidRPr="00654AA2">
        <w:rPr>
          <w:rFonts w:asciiTheme="minorHAnsi" w:hAnsiTheme="minorHAnsi" w:cstheme="minorHAnsi"/>
          <w:sz w:val="24"/>
          <w:szCs w:val="24"/>
        </w:rPr>
        <w:t>the alleged</w:t>
      </w:r>
      <w:r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view of more </w:t>
      </w:r>
      <w:r w:rsidR="00873672" w:rsidRPr="00654AA2">
        <w:rPr>
          <w:rFonts w:asciiTheme="minorHAnsi" w:hAnsiTheme="minorHAnsi" w:cstheme="minorHAnsi"/>
          <w:i/>
          <w:iCs/>
          <w:sz w:val="24"/>
          <w:szCs w:val="24"/>
        </w:rPr>
        <w:t>choice</w:t>
      </w:r>
      <w:r w:rsidR="00873672" w:rsidRPr="00654AA2">
        <w:rPr>
          <w:rFonts w:asciiTheme="minorHAnsi" w:hAnsiTheme="minorHAnsi" w:cstheme="minorHAnsi"/>
          <w:sz w:val="24"/>
          <w:szCs w:val="24"/>
        </w:rPr>
        <w:t xml:space="preserve"> in fact is not realised</w:t>
      </w:r>
      <w:r w:rsidR="00DC79CC"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w:t>
      </w:r>
      <w:r w:rsidR="00DC79CC" w:rsidRPr="00654AA2">
        <w:rPr>
          <w:rFonts w:asciiTheme="minorHAnsi" w:hAnsiTheme="minorHAnsi" w:cstheme="minorHAnsi"/>
          <w:sz w:val="24"/>
          <w:szCs w:val="24"/>
        </w:rPr>
        <w:t xml:space="preserve">and </w:t>
      </w:r>
      <w:r w:rsidR="00873672" w:rsidRPr="00654AA2">
        <w:rPr>
          <w:rFonts w:asciiTheme="minorHAnsi" w:hAnsiTheme="minorHAnsi" w:cstheme="minorHAnsi"/>
          <w:sz w:val="24"/>
          <w:szCs w:val="24"/>
        </w:rPr>
        <w:t>parent</w:t>
      </w:r>
      <w:r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carers are </w:t>
      </w:r>
      <w:r w:rsidR="00DC79CC" w:rsidRPr="00654AA2">
        <w:rPr>
          <w:rFonts w:asciiTheme="minorHAnsi" w:hAnsiTheme="minorHAnsi" w:cstheme="minorHAnsi"/>
          <w:sz w:val="24"/>
          <w:szCs w:val="24"/>
        </w:rPr>
        <w:t xml:space="preserve">simply </w:t>
      </w:r>
      <w:r w:rsidR="00873672" w:rsidRPr="00654AA2">
        <w:rPr>
          <w:rFonts w:asciiTheme="minorHAnsi" w:hAnsiTheme="minorHAnsi" w:cstheme="minorHAnsi"/>
          <w:sz w:val="24"/>
          <w:szCs w:val="24"/>
        </w:rPr>
        <w:t xml:space="preserve">subject to LA contracts with suppliers. This means if the LA changes their contracted supplier, the parent-carer is offered </w:t>
      </w:r>
      <w:r w:rsidR="00DC79CC" w:rsidRPr="00654AA2">
        <w:rPr>
          <w:rFonts w:asciiTheme="minorHAnsi" w:hAnsiTheme="minorHAnsi" w:cstheme="minorHAnsi"/>
          <w:sz w:val="24"/>
          <w:szCs w:val="24"/>
        </w:rPr>
        <w:t xml:space="preserve">only </w:t>
      </w:r>
      <w:r w:rsidR="00873672" w:rsidRPr="00654AA2">
        <w:rPr>
          <w:rFonts w:asciiTheme="minorHAnsi" w:hAnsiTheme="minorHAnsi" w:cstheme="minorHAnsi"/>
          <w:sz w:val="24"/>
          <w:szCs w:val="24"/>
        </w:rPr>
        <w:t>that as an option. The only way to potentially have more control over this is through direct payments</w:t>
      </w:r>
      <w:r w:rsidRPr="00654AA2">
        <w:rPr>
          <w:rFonts w:asciiTheme="minorHAnsi" w:hAnsiTheme="minorHAnsi" w:cstheme="minorHAnsi"/>
          <w:sz w:val="24"/>
          <w:szCs w:val="24"/>
        </w:rPr>
        <w:t>; h</w:t>
      </w:r>
      <w:r w:rsidR="00873672" w:rsidRPr="00654AA2">
        <w:rPr>
          <w:rFonts w:asciiTheme="minorHAnsi" w:hAnsiTheme="minorHAnsi" w:cstheme="minorHAnsi"/>
          <w:sz w:val="24"/>
          <w:szCs w:val="24"/>
        </w:rPr>
        <w:t>owever</w:t>
      </w:r>
      <w:r w:rsidR="00DC79CC"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none of the PCs in this small-scale study were accessing them</w:t>
      </w:r>
      <w:r w:rsidRPr="00654AA2">
        <w:rPr>
          <w:rFonts w:asciiTheme="minorHAnsi" w:hAnsiTheme="minorHAnsi" w:cstheme="minorHAnsi"/>
          <w:sz w:val="24"/>
          <w:szCs w:val="24"/>
        </w:rPr>
        <w:t>.</w:t>
      </w:r>
    </w:p>
    <w:p w14:paraId="05AD68A5" w14:textId="77777777" w:rsidR="00873672" w:rsidRPr="00654AA2" w:rsidRDefault="00873672">
      <w:pPr>
        <w:spacing w:line="360" w:lineRule="auto"/>
        <w:jc w:val="both"/>
        <w:rPr>
          <w:rFonts w:asciiTheme="minorHAnsi" w:hAnsiTheme="minorHAnsi" w:cstheme="minorHAnsi"/>
          <w:i/>
          <w:sz w:val="24"/>
          <w:szCs w:val="24"/>
        </w:rPr>
      </w:pPr>
    </w:p>
    <w:p w14:paraId="1E240237" w14:textId="52BFCA07" w:rsidR="00D91018" w:rsidRPr="00654AA2" w:rsidRDefault="00DC79CC" w:rsidP="00654AA2">
      <w:pPr>
        <w:spacing w:line="360" w:lineRule="auto"/>
        <w:jc w:val="both"/>
        <w:rPr>
          <w:rFonts w:asciiTheme="minorHAnsi" w:hAnsiTheme="minorHAnsi" w:cstheme="minorHAnsi"/>
          <w:i/>
          <w:sz w:val="24"/>
          <w:szCs w:val="24"/>
        </w:rPr>
      </w:pPr>
      <w:r w:rsidRPr="00654AA2">
        <w:rPr>
          <w:rFonts w:asciiTheme="minorHAnsi" w:hAnsiTheme="minorHAnsi" w:cstheme="minorHAnsi"/>
          <w:i/>
          <w:sz w:val="24"/>
          <w:szCs w:val="24"/>
        </w:rPr>
        <w:t xml:space="preserve">3. </w:t>
      </w:r>
      <w:r w:rsidR="00D91018" w:rsidRPr="00654AA2">
        <w:rPr>
          <w:rFonts w:asciiTheme="minorHAnsi" w:hAnsiTheme="minorHAnsi" w:cstheme="minorHAnsi"/>
          <w:i/>
          <w:sz w:val="24"/>
          <w:szCs w:val="24"/>
        </w:rPr>
        <w:t>You can access psych</w:t>
      </w:r>
      <w:r w:rsidRPr="00654AA2">
        <w:rPr>
          <w:rFonts w:asciiTheme="minorHAnsi" w:hAnsiTheme="minorHAnsi" w:cstheme="minorHAnsi"/>
          <w:i/>
          <w:sz w:val="24"/>
          <w:szCs w:val="24"/>
        </w:rPr>
        <w:t>o</w:t>
      </w:r>
      <w:r w:rsidR="00D91018" w:rsidRPr="00654AA2">
        <w:rPr>
          <w:rFonts w:asciiTheme="minorHAnsi" w:hAnsiTheme="minorHAnsi" w:cstheme="minorHAnsi"/>
          <w:i/>
          <w:sz w:val="24"/>
          <w:szCs w:val="24"/>
        </w:rPr>
        <w:t>social support, but it should be individualised</w:t>
      </w:r>
    </w:p>
    <w:p w14:paraId="2AFB2A87" w14:textId="08B59DEE" w:rsidR="00873672" w:rsidRPr="00654AA2" w:rsidRDefault="00B959A0">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When offered access to </w:t>
      </w:r>
      <w:r w:rsidR="00D91018" w:rsidRPr="00654AA2">
        <w:rPr>
          <w:rFonts w:asciiTheme="minorHAnsi" w:hAnsiTheme="minorHAnsi" w:cstheme="minorHAnsi"/>
          <w:sz w:val="24"/>
          <w:szCs w:val="24"/>
        </w:rPr>
        <w:t xml:space="preserve">psychosocial </w:t>
      </w:r>
      <w:r w:rsidRPr="00654AA2">
        <w:rPr>
          <w:rFonts w:asciiTheme="minorHAnsi" w:hAnsiTheme="minorHAnsi" w:cstheme="minorHAnsi"/>
          <w:sz w:val="24"/>
          <w:szCs w:val="24"/>
        </w:rPr>
        <w:t>support as a parent-carer (as in the case of this Charity)</w:t>
      </w:r>
      <w:r w:rsidR="00DC79CC"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5F2D0D" w:rsidRPr="00654AA2">
        <w:rPr>
          <w:rFonts w:asciiTheme="minorHAnsi" w:hAnsiTheme="minorHAnsi" w:cstheme="minorHAnsi"/>
          <w:sz w:val="24"/>
          <w:szCs w:val="24"/>
        </w:rPr>
        <w:t xml:space="preserve">the choices made by the mother parent-carers suggest their responsibilisation, as they opt for individual support rather than collective. This enables the perpetuation of Neoliberalism in practical terms, but also perpetuates it as the </w:t>
      </w:r>
      <w:r w:rsidR="00D91018" w:rsidRPr="00654AA2">
        <w:rPr>
          <w:rFonts w:asciiTheme="minorHAnsi" w:hAnsiTheme="minorHAnsi" w:cstheme="minorHAnsi"/>
          <w:sz w:val="24"/>
          <w:szCs w:val="24"/>
        </w:rPr>
        <w:t xml:space="preserve">(unconscious) </w:t>
      </w:r>
      <w:r w:rsidR="005F2D0D" w:rsidRPr="00654AA2">
        <w:rPr>
          <w:rFonts w:asciiTheme="minorHAnsi" w:hAnsiTheme="minorHAnsi" w:cstheme="minorHAnsi"/>
          <w:sz w:val="24"/>
          <w:szCs w:val="24"/>
        </w:rPr>
        <w:t xml:space="preserve">norm by focusing on ‘individual’ treatment. </w:t>
      </w:r>
      <w:r w:rsidR="00873672" w:rsidRPr="00654AA2">
        <w:rPr>
          <w:rFonts w:asciiTheme="minorHAnsi" w:hAnsiTheme="minorHAnsi" w:cstheme="minorHAnsi"/>
          <w:sz w:val="24"/>
          <w:szCs w:val="24"/>
        </w:rPr>
        <w:t>Figure 1.</w:t>
      </w:r>
      <w:r w:rsidRPr="00654AA2">
        <w:rPr>
          <w:rFonts w:asciiTheme="minorHAnsi" w:hAnsiTheme="minorHAnsi" w:cstheme="minorHAnsi"/>
          <w:sz w:val="24"/>
          <w:szCs w:val="24"/>
        </w:rPr>
        <w:t>2</w:t>
      </w:r>
      <w:r w:rsidR="00873672" w:rsidRPr="00654AA2">
        <w:rPr>
          <w:rFonts w:asciiTheme="minorHAnsi" w:hAnsiTheme="minorHAnsi" w:cstheme="minorHAnsi"/>
          <w:sz w:val="24"/>
          <w:szCs w:val="24"/>
        </w:rPr>
        <w:t xml:space="preserve"> shows </w:t>
      </w:r>
      <w:r w:rsidR="00B31327" w:rsidRPr="00654AA2">
        <w:rPr>
          <w:rFonts w:asciiTheme="minorHAnsi" w:hAnsiTheme="minorHAnsi" w:cstheme="minorHAnsi"/>
          <w:sz w:val="24"/>
          <w:szCs w:val="24"/>
        </w:rPr>
        <w:t xml:space="preserve">that </w:t>
      </w:r>
      <w:r w:rsidR="00873672" w:rsidRPr="00654AA2">
        <w:rPr>
          <w:rFonts w:asciiTheme="minorHAnsi" w:hAnsiTheme="minorHAnsi" w:cstheme="minorHAnsi"/>
          <w:sz w:val="24"/>
          <w:szCs w:val="24"/>
        </w:rPr>
        <w:t>the main intention of parent-carers (n=6) was to access massage and counselling from the charity’s available services.</w:t>
      </w:r>
    </w:p>
    <w:p w14:paraId="009B44C1" w14:textId="77777777" w:rsidR="00873672" w:rsidRPr="00654AA2" w:rsidRDefault="00873672">
      <w:pPr>
        <w:spacing w:line="36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40195" w:rsidRPr="00F71236" w14:paraId="7CFE84C7" w14:textId="77777777" w:rsidTr="00B959A0">
        <w:tc>
          <w:tcPr>
            <w:tcW w:w="9016" w:type="dxa"/>
          </w:tcPr>
          <w:p w14:paraId="5FA94D12" w14:textId="77777777"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noProof/>
                <w:sz w:val="24"/>
                <w:szCs w:val="24"/>
              </w:rPr>
              <w:drawing>
                <wp:inline distT="0" distB="0" distL="0" distR="0" wp14:anchorId="406A8000" wp14:editId="50BD53C5">
                  <wp:extent cx="4537075" cy="307403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73672" w:rsidRPr="00F71236" w14:paraId="5A076032" w14:textId="77777777" w:rsidTr="00B959A0">
        <w:tc>
          <w:tcPr>
            <w:tcW w:w="9016" w:type="dxa"/>
          </w:tcPr>
          <w:p w14:paraId="4B38B869" w14:textId="6CADE973"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Figure 1.</w:t>
            </w:r>
            <w:r w:rsidR="00B959A0" w:rsidRPr="00654AA2">
              <w:rPr>
                <w:rFonts w:asciiTheme="minorHAnsi" w:hAnsiTheme="minorHAnsi" w:cstheme="minorHAnsi"/>
                <w:sz w:val="24"/>
                <w:szCs w:val="24"/>
              </w:rPr>
              <w:t>2</w:t>
            </w:r>
          </w:p>
        </w:tc>
      </w:tr>
    </w:tbl>
    <w:p w14:paraId="68024603" w14:textId="77777777" w:rsidR="00873672" w:rsidRPr="00654AA2" w:rsidRDefault="00873672">
      <w:pPr>
        <w:spacing w:after="0" w:line="360" w:lineRule="auto"/>
        <w:jc w:val="both"/>
        <w:rPr>
          <w:rFonts w:asciiTheme="minorHAnsi" w:hAnsiTheme="minorHAnsi" w:cstheme="minorHAnsi"/>
          <w:spacing w:val="-2"/>
          <w:sz w:val="24"/>
          <w:szCs w:val="24"/>
        </w:rPr>
      </w:pPr>
    </w:p>
    <w:p w14:paraId="3A44D7DA" w14:textId="77777777" w:rsidR="00873672" w:rsidRPr="00654AA2" w:rsidRDefault="00873672">
      <w:pPr>
        <w:spacing w:after="0" w:line="360" w:lineRule="auto"/>
        <w:jc w:val="both"/>
        <w:rPr>
          <w:rFonts w:asciiTheme="minorHAnsi" w:hAnsiTheme="minorHAnsi" w:cstheme="minorHAnsi"/>
          <w:sz w:val="24"/>
          <w:szCs w:val="24"/>
        </w:rPr>
      </w:pPr>
    </w:p>
    <w:p w14:paraId="39304AC1" w14:textId="298CE98A" w:rsidR="00873672" w:rsidRPr="00654AA2" w:rsidRDefault="0087367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In this, mother parent-carers stated they were looking for something that supported them in relaxation and coping strategies; which counselling and massage can provide (Williams </w:t>
      </w:r>
      <w:r w:rsidRPr="00654AA2">
        <w:rPr>
          <w:rFonts w:asciiTheme="minorHAnsi" w:hAnsiTheme="minorHAnsi" w:cstheme="minorHAnsi"/>
          <w:i/>
          <w:iCs/>
          <w:sz w:val="24"/>
          <w:szCs w:val="24"/>
        </w:rPr>
        <w:t>et al.</w:t>
      </w:r>
      <w:r w:rsidRPr="00654AA2">
        <w:rPr>
          <w:rFonts w:asciiTheme="minorHAnsi" w:hAnsiTheme="minorHAnsi" w:cstheme="minorHAnsi"/>
          <w:sz w:val="24"/>
          <w:szCs w:val="24"/>
        </w:rPr>
        <w:t xml:space="preserve"> 2019). Wood </w:t>
      </w:r>
      <w:r w:rsidRPr="00654AA2">
        <w:rPr>
          <w:rFonts w:asciiTheme="minorHAnsi" w:hAnsiTheme="minorHAnsi" w:cstheme="minorHAnsi"/>
          <w:i/>
          <w:sz w:val="24"/>
          <w:szCs w:val="24"/>
        </w:rPr>
        <w:t xml:space="preserve">et al. </w:t>
      </w:r>
      <w:r w:rsidRPr="00654AA2">
        <w:rPr>
          <w:rFonts w:asciiTheme="minorHAnsi" w:hAnsiTheme="minorHAnsi" w:cstheme="minorHAnsi"/>
          <w:sz w:val="24"/>
          <w:szCs w:val="24"/>
        </w:rPr>
        <w:t xml:space="preserve">(2010) highlight </w:t>
      </w:r>
      <w:r w:rsidR="00B31327" w:rsidRPr="00654AA2">
        <w:rPr>
          <w:rFonts w:asciiTheme="minorHAnsi" w:hAnsiTheme="minorHAnsi" w:cstheme="minorHAnsi"/>
          <w:sz w:val="24"/>
          <w:szCs w:val="24"/>
        </w:rPr>
        <w:t xml:space="preserve">that </w:t>
      </w:r>
      <w:r w:rsidRPr="00654AA2">
        <w:rPr>
          <w:rFonts w:asciiTheme="minorHAnsi" w:hAnsiTheme="minorHAnsi" w:cstheme="minorHAnsi"/>
          <w:sz w:val="24"/>
          <w:szCs w:val="24"/>
        </w:rPr>
        <w:t xml:space="preserve">parent-carers are often in need of support regarding stress and coming to terms with the demands of parenting a disabled/sick child. Both these therapies are consistent with Neoliberal ideology as they aim to help mothers continue coping with their situation, rather than altering it (Gray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 This is further illustrated by </w:t>
      </w:r>
      <w:r w:rsidRPr="00654AA2">
        <w:rPr>
          <w:rFonts w:asciiTheme="minorHAnsi" w:hAnsiTheme="minorHAnsi" w:cstheme="minorHAnsi"/>
          <w:spacing w:val="-2"/>
          <w:sz w:val="24"/>
          <w:szCs w:val="24"/>
        </w:rPr>
        <w:t xml:space="preserve">all three interview participants (Amy, Janet and Susan) who stated the only services they were offered </w:t>
      </w:r>
      <w:r w:rsidR="00B31327" w:rsidRPr="00654AA2">
        <w:rPr>
          <w:rFonts w:asciiTheme="minorHAnsi" w:hAnsiTheme="minorHAnsi" w:cstheme="minorHAnsi"/>
          <w:spacing w:val="-2"/>
          <w:sz w:val="24"/>
          <w:szCs w:val="24"/>
        </w:rPr>
        <w:t xml:space="preserve">were </w:t>
      </w:r>
      <w:r w:rsidRPr="00654AA2">
        <w:rPr>
          <w:rFonts w:asciiTheme="minorHAnsi" w:hAnsiTheme="minorHAnsi" w:cstheme="minorHAnsi"/>
          <w:spacing w:val="-2"/>
          <w:sz w:val="24"/>
          <w:szCs w:val="24"/>
        </w:rPr>
        <w:t xml:space="preserve">through the charity (Amy, massage; Janet, counselling; and Susan, both). </w:t>
      </w:r>
      <w:r w:rsidRPr="00654AA2">
        <w:rPr>
          <w:rFonts w:asciiTheme="minorHAnsi" w:hAnsiTheme="minorHAnsi" w:cstheme="minorHAnsi"/>
          <w:sz w:val="24"/>
          <w:szCs w:val="24"/>
        </w:rPr>
        <w:t xml:space="preserve">The benefits to their mental health </w:t>
      </w:r>
      <w:r w:rsidR="00B31327" w:rsidRPr="00654AA2">
        <w:rPr>
          <w:rFonts w:asciiTheme="minorHAnsi" w:hAnsiTheme="minorHAnsi" w:cstheme="minorHAnsi"/>
          <w:sz w:val="24"/>
          <w:szCs w:val="24"/>
        </w:rPr>
        <w:t xml:space="preserve">were </w:t>
      </w:r>
      <w:r w:rsidRPr="00654AA2">
        <w:rPr>
          <w:rFonts w:asciiTheme="minorHAnsi" w:hAnsiTheme="minorHAnsi" w:cstheme="minorHAnsi"/>
          <w:sz w:val="24"/>
          <w:szCs w:val="24"/>
        </w:rPr>
        <w:t>stressed</w:t>
      </w:r>
      <w:r w:rsidR="00B31327" w:rsidRPr="00654AA2">
        <w:rPr>
          <w:rFonts w:asciiTheme="minorHAnsi" w:hAnsiTheme="minorHAnsi" w:cstheme="minorHAnsi"/>
          <w:sz w:val="24"/>
          <w:szCs w:val="24"/>
        </w:rPr>
        <w:t>,</w:t>
      </w:r>
      <w:r w:rsidRPr="00654AA2">
        <w:rPr>
          <w:rFonts w:asciiTheme="minorHAnsi" w:hAnsiTheme="minorHAnsi" w:cstheme="minorHAnsi"/>
          <w:sz w:val="24"/>
          <w:szCs w:val="24"/>
        </w:rPr>
        <w:t xml:space="preserve"> emphasising their responsibilisation to ensure they were mentally well to continue with their role. Susan said she had developed (individualised) coping strategies as a result of the counselling she had received which would be beneficial in the long-term; whereas Janet stated she had developed those in her previous counselling course.</w:t>
      </w:r>
      <w:r w:rsidR="00D91018" w:rsidRPr="00654AA2">
        <w:rPr>
          <w:rFonts w:asciiTheme="minorHAnsi" w:hAnsiTheme="minorHAnsi" w:cstheme="minorHAnsi"/>
          <w:sz w:val="24"/>
          <w:szCs w:val="24"/>
        </w:rPr>
        <w:t xml:space="preserve"> </w:t>
      </w:r>
      <w:r w:rsidRPr="00654AA2">
        <w:rPr>
          <w:rFonts w:asciiTheme="minorHAnsi" w:hAnsiTheme="minorHAnsi" w:cstheme="minorHAnsi"/>
          <w:sz w:val="24"/>
          <w:szCs w:val="24"/>
        </w:rPr>
        <w:t>Regarding massage, Susan and Amy both said they found it beneficial as it provided some time to themselves, which they would not normally have as they would prioritise others’ needs. Amy identified the advantage of having massages available where her child received respite</w:t>
      </w:r>
      <w:r w:rsidR="00B31327" w:rsidRPr="00654AA2">
        <w:rPr>
          <w:rFonts w:asciiTheme="minorHAnsi" w:hAnsiTheme="minorHAnsi" w:cstheme="minorHAnsi"/>
          <w:sz w:val="24"/>
          <w:szCs w:val="24"/>
        </w:rPr>
        <w:t>,</w:t>
      </w:r>
      <w:r w:rsidRPr="00654AA2">
        <w:rPr>
          <w:rFonts w:asciiTheme="minorHAnsi" w:hAnsiTheme="minorHAnsi" w:cstheme="minorHAnsi"/>
          <w:sz w:val="24"/>
          <w:szCs w:val="24"/>
        </w:rPr>
        <w:t xml:space="preserve"> as otherwise she would not seek this out for herself somewhere else.</w:t>
      </w:r>
    </w:p>
    <w:p w14:paraId="0CB0991F" w14:textId="77777777" w:rsidR="00873672" w:rsidRPr="00654AA2" w:rsidRDefault="00873672">
      <w:pPr>
        <w:spacing w:after="0" w:line="360" w:lineRule="auto"/>
        <w:jc w:val="both"/>
        <w:rPr>
          <w:rFonts w:asciiTheme="minorHAnsi" w:hAnsiTheme="minorHAnsi" w:cstheme="minorHAnsi"/>
          <w:sz w:val="24"/>
          <w:szCs w:val="24"/>
        </w:rPr>
      </w:pPr>
    </w:p>
    <w:p w14:paraId="6DEEE6EB" w14:textId="1DE80E7A" w:rsidR="00873672" w:rsidRPr="00654AA2" w:rsidRDefault="00873672">
      <w:pPr>
        <w:spacing w:after="0" w:line="360" w:lineRule="auto"/>
        <w:ind w:left="720"/>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Amy: …just for me, yeah, exactly aha, like I say if [my child] went to respite I wouldn't think right I'm going to go and book myself into [</w:t>
      </w:r>
      <w:r w:rsidR="00D91018" w:rsidRPr="00654AA2">
        <w:rPr>
          <w:rFonts w:asciiTheme="minorHAnsi" w:hAnsiTheme="minorHAnsi" w:cstheme="minorHAnsi"/>
          <w:spacing w:val="-2"/>
          <w:sz w:val="24"/>
          <w:szCs w:val="24"/>
        </w:rPr>
        <w:t xml:space="preserve">a </w:t>
      </w:r>
      <w:r w:rsidRPr="00654AA2">
        <w:rPr>
          <w:rFonts w:asciiTheme="minorHAnsi" w:hAnsiTheme="minorHAnsi" w:cstheme="minorHAnsi"/>
          <w:spacing w:val="-2"/>
          <w:sz w:val="24"/>
          <w:szCs w:val="24"/>
        </w:rPr>
        <w:t>hotel and spa] for the week, I wouldn't think like that you know like I say especially when [my child] is in respite.</w:t>
      </w:r>
    </w:p>
    <w:p w14:paraId="011DA91B" w14:textId="77777777" w:rsidR="00873672" w:rsidRPr="00654AA2" w:rsidRDefault="00873672">
      <w:pPr>
        <w:spacing w:after="0" w:line="360" w:lineRule="auto"/>
        <w:jc w:val="both"/>
        <w:rPr>
          <w:rFonts w:asciiTheme="minorHAnsi" w:hAnsiTheme="minorHAnsi" w:cstheme="minorHAnsi"/>
          <w:spacing w:val="-2"/>
          <w:sz w:val="24"/>
          <w:szCs w:val="24"/>
        </w:rPr>
      </w:pPr>
    </w:p>
    <w:p w14:paraId="69ED1B4A" w14:textId="532857E1" w:rsidR="00873672" w:rsidRPr="00654AA2" w:rsidRDefault="00873672">
      <w:pPr>
        <w:spacing w:after="0" w:line="360" w:lineRule="auto"/>
        <w:jc w:val="both"/>
        <w:rPr>
          <w:rFonts w:asciiTheme="minorHAnsi" w:hAnsiTheme="minorHAnsi" w:cstheme="minorHAnsi"/>
          <w:spacing w:val="-2"/>
          <w:sz w:val="24"/>
          <w:szCs w:val="24"/>
        </w:rPr>
      </w:pPr>
      <w:r w:rsidRPr="00654AA2">
        <w:rPr>
          <w:rFonts w:asciiTheme="minorHAnsi" w:hAnsiTheme="minorHAnsi" w:cstheme="minorHAnsi"/>
          <w:sz w:val="24"/>
          <w:szCs w:val="24"/>
        </w:rPr>
        <w:t>Figure 1.</w:t>
      </w:r>
      <w:r w:rsidR="00B31327" w:rsidRPr="00654AA2">
        <w:rPr>
          <w:rFonts w:asciiTheme="minorHAnsi" w:hAnsiTheme="minorHAnsi" w:cstheme="minorHAnsi"/>
          <w:sz w:val="24"/>
          <w:szCs w:val="24"/>
        </w:rPr>
        <w:t xml:space="preserve">2 </w:t>
      </w:r>
      <w:r w:rsidRPr="00654AA2">
        <w:rPr>
          <w:rFonts w:asciiTheme="minorHAnsi" w:hAnsiTheme="minorHAnsi" w:cstheme="minorHAnsi"/>
          <w:sz w:val="24"/>
          <w:szCs w:val="24"/>
        </w:rPr>
        <w:t>also shows no parent-carer intended accessing the Support Group</w:t>
      </w:r>
      <w:r w:rsidR="00B31327" w:rsidRPr="00654AA2">
        <w:rPr>
          <w:rFonts w:asciiTheme="minorHAnsi" w:hAnsiTheme="minorHAnsi" w:cstheme="minorHAnsi"/>
          <w:sz w:val="24"/>
          <w:szCs w:val="24"/>
        </w:rPr>
        <w:t>,</w:t>
      </w:r>
      <w:r w:rsidRPr="00654AA2">
        <w:rPr>
          <w:rFonts w:asciiTheme="minorHAnsi" w:hAnsiTheme="minorHAnsi" w:cstheme="minorHAnsi"/>
          <w:sz w:val="24"/>
          <w:szCs w:val="24"/>
        </w:rPr>
        <w:t xml:space="preserve"> i.e. collective support</w:t>
      </w:r>
      <w:r w:rsidR="008F1D5A" w:rsidRPr="00654AA2">
        <w:rPr>
          <w:rFonts w:asciiTheme="minorHAnsi" w:hAnsiTheme="minorHAnsi" w:cstheme="minorHAnsi"/>
          <w:sz w:val="24"/>
          <w:szCs w:val="24"/>
        </w:rPr>
        <w:t xml:space="preserve"> (Alcock 2017)</w:t>
      </w:r>
      <w:r w:rsidRPr="00654AA2">
        <w:rPr>
          <w:rFonts w:asciiTheme="minorHAnsi" w:hAnsiTheme="minorHAnsi" w:cstheme="minorHAnsi"/>
          <w:sz w:val="24"/>
          <w:szCs w:val="24"/>
        </w:rPr>
        <w:t xml:space="preserve">; although 90% stated in the survey that they did feel better after talking to other parent-carers. The three mother parent-carers interviewed also indicated </w:t>
      </w:r>
      <w:r w:rsidR="00B31327" w:rsidRPr="00654AA2">
        <w:rPr>
          <w:rFonts w:asciiTheme="minorHAnsi" w:hAnsiTheme="minorHAnsi" w:cstheme="minorHAnsi"/>
          <w:sz w:val="24"/>
          <w:szCs w:val="24"/>
        </w:rPr>
        <w:t xml:space="preserve">that </w:t>
      </w:r>
      <w:r w:rsidRPr="00654AA2">
        <w:rPr>
          <w:rFonts w:asciiTheme="minorHAnsi" w:hAnsiTheme="minorHAnsi" w:cstheme="minorHAnsi"/>
          <w:sz w:val="24"/>
          <w:szCs w:val="24"/>
        </w:rPr>
        <w:t>they wanted to have access to more coffee mornings and group sessions, suggesting the desire for collective support was there</w:t>
      </w:r>
      <w:r w:rsidR="00D91018" w:rsidRPr="00654AA2">
        <w:rPr>
          <w:rFonts w:asciiTheme="minorHAnsi" w:hAnsiTheme="minorHAnsi" w:cstheme="minorHAnsi"/>
          <w:sz w:val="24"/>
          <w:szCs w:val="24"/>
        </w:rPr>
        <w:t>, but this did not materialise</w:t>
      </w:r>
      <w:r w:rsidRPr="00654AA2">
        <w:rPr>
          <w:rFonts w:asciiTheme="minorHAnsi" w:hAnsiTheme="minorHAnsi" w:cstheme="minorHAnsi"/>
          <w:sz w:val="24"/>
          <w:szCs w:val="24"/>
        </w:rPr>
        <w:t>. In the interviews, they further explored the benefits of collective support:</w:t>
      </w:r>
    </w:p>
    <w:p w14:paraId="483CE5B6" w14:textId="77777777" w:rsidR="00873672" w:rsidRPr="00654AA2" w:rsidRDefault="00873672">
      <w:pPr>
        <w:spacing w:line="360" w:lineRule="auto"/>
        <w:ind w:left="720"/>
        <w:jc w:val="both"/>
        <w:rPr>
          <w:rFonts w:asciiTheme="minorHAnsi" w:hAnsiTheme="minorHAnsi" w:cstheme="minorHAnsi"/>
          <w:spacing w:val="-2"/>
          <w:sz w:val="24"/>
          <w:szCs w:val="24"/>
        </w:rPr>
      </w:pPr>
    </w:p>
    <w:p w14:paraId="634557C6" w14:textId="77777777" w:rsidR="00873672" w:rsidRPr="00654AA2" w:rsidRDefault="00873672">
      <w:pPr>
        <w:spacing w:line="360" w:lineRule="auto"/>
        <w:ind w:left="720"/>
        <w:jc w:val="both"/>
        <w:rPr>
          <w:rFonts w:asciiTheme="minorHAnsi" w:hAnsiTheme="minorHAnsi" w:cstheme="minorHAnsi"/>
          <w:sz w:val="24"/>
          <w:szCs w:val="24"/>
        </w:rPr>
      </w:pPr>
      <w:r w:rsidRPr="00654AA2">
        <w:rPr>
          <w:rFonts w:asciiTheme="minorHAnsi" w:hAnsiTheme="minorHAnsi" w:cstheme="minorHAnsi"/>
          <w:spacing w:val="-2"/>
          <w:sz w:val="24"/>
          <w:szCs w:val="24"/>
        </w:rPr>
        <w:t>Susan: So, y'know it's like you talk to people that have got the same sort of problems really…</w:t>
      </w:r>
    </w:p>
    <w:p w14:paraId="76452CE7" w14:textId="77777777" w:rsidR="00873672" w:rsidRPr="00654AA2" w:rsidRDefault="00873672">
      <w:pPr>
        <w:spacing w:line="360" w:lineRule="auto"/>
        <w:jc w:val="both"/>
        <w:rPr>
          <w:rFonts w:asciiTheme="minorHAnsi" w:hAnsiTheme="minorHAnsi" w:cstheme="minorHAnsi"/>
          <w:sz w:val="24"/>
          <w:szCs w:val="24"/>
        </w:rPr>
      </w:pPr>
    </w:p>
    <w:p w14:paraId="56D8A249" w14:textId="37E9E9D1" w:rsidR="00873672" w:rsidRPr="00654AA2" w:rsidRDefault="00E12866">
      <w:pPr>
        <w:spacing w:line="360" w:lineRule="auto"/>
        <w:jc w:val="both"/>
        <w:rPr>
          <w:rFonts w:asciiTheme="minorHAnsi" w:hAnsiTheme="minorHAnsi" w:cstheme="minorHAnsi"/>
          <w:sz w:val="24"/>
          <w:szCs w:val="24"/>
        </w:rPr>
      </w:pPr>
      <w:bookmarkStart w:id="0" w:name="_GoBack"/>
      <w:r>
        <w:rPr>
          <w:rFonts w:asciiTheme="minorHAnsi" w:hAnsiTheme="minorHAnsi" w:cstheme="minorHAnsi"/>
          <w:sz w:val="24"/>
          <w:szCs w:val="24"/>
        </w:rPr>
        <w:t xml:space="preserve">However, Neoliberalism focuses on autonomy and individual responsibility, and this creates a society that expects people to take care of themselves – a process of ‘responsibilisation’ </w:t>
      </w:r>
      <w:r w:rsidRPr="00654AA2">
        <w:rPr>
          <w:rFonts w:asciiTheme="minorHAnsi" w:hAnsiTheme="minorHAnsi" w:cstheme="minorHAnsi"/>
          <w:sz w:val="24"/>
          <w:szCs w:val="24"/>
        </w:rPr>
        <w:t>(Deacon 2017a)</w:t>
      </w:r>
      <w:r>
        <w:rPr>
          <w:rFonts w:asciiTheme="minorHAnsi" w:hAnsiTheme="minorHAnsi" w:cstheme="minorHAnsi"/>
          <w:sz w:val="24"/>
          <w:szCs w:val="24"/>
        </w:rPr>
        <w:t>.</w:t>
      </w:r>
      <w:r w:rsidR="00873672" w:rsidRPr="00654AA2">
        <w:rPr>
          <w:rFonts w:asciiTheme="minorHAnsi" w:hAnsiTheme="minorHAnsi" w:cstheme="minorHAnsi"/>
          <w:sz w:val="24"/>
          <w:szCs w:val="24"/>
        </w:rPr>
        <w:t xml:space="preserve"> </w:t>
      </w:r>
      <w:bookmarkEnd w:id="0"/>
      <w:r w:rsidR="00873672" w:rsidRPr="00654AA2">
        <w:rPr>
          <w:rFonts w:asciiTheme="minorHAnsi" w:hAnsiTheme="minorHAnsi" w:cstheme="minorHAnsi"/>
          <w:sz w:val="24"/>
          <w:szCs w:val="24"/>
        </w:rPr>
        <w:t>When making decisions about support for themselves, the mother parent-carers focused on their perceived primary responsibility</w:t>
      </w:r>
      <w:r w:rsidR="00B31327" w:rsidRPr="00654AA2">
        <w:rPr>
          <w:rFonts w:asciiTheme="minorHAnsi" w:hAnsiTheme="minorHAnsi" w:cstheme="minorHAnsi"/>
          <w:sz w:val="24"/>
          <w:szCs w:val="24"/>
        </w:rPr>
        <w:t>,</w:t>
      </w:r>
      <w:r w:rsidR="00873672" w:rsidRPr="00654AA2">
        <w:rPr>
          <w:rFonts w:asciiTheme="minorHAnsi" w:hAnsiTheme="minorHAnsi" w:cstheme="minorHAnsi"/>
          <w:sz w:val="24"/>
          <w:szCs w:val="24"/>
        </w:rPr>
        <w:t xml:space="preserve"> i.e. care of their disabled child, at the expense of their own emotional </w:t>
      </w:r>
      <w:r w:rsidR="00BE4A7D" w:rsidRPr="00654AA2">
        <w:rPr>
          <w:rFonts w:asciiTheme="minorHAnsi" w:hAnsiTheme="minorHAnsi" w:cstheme="minorHAnsi"/>
          <w:sz w:val="24"/>
          <w:szCs w:val="24"/>
        </w:rPr>
        <w:t>wellbeing</w:t>
      </w:r>
      <w:r w:rsidR="00873672" w:rsidRPr="00654AA2">
        <w:rPr>
          <w:rFonts w:asciiTheme="minorHAnsi" w:hAnsiTheme="minorHAnsi" w:cstheme="minorHAnsi"/>
          <w:sz w:val="24"/>
          <w:szCs w:val="24"/>
        </w:rPr>
        <w:t xml:space="preserve">. </w:t>
      </w:r>
      <w:r w:rsidR="00B31327" w:rsidRPr="00654AA2">
        <w:rPr>
          <w:rFonts w:asciiTheme="minorHAnsi" w:hAnsiTheme="minorHAnsi" w:cstheme="minorHAnsi"/>
          <w:sz w:val="24"/>
          <w:szCs w:val="24"/>
        </w:rPr>
        <w:t>The fact that</w:t>
      </w:r>
      <w:r w:rsidR="00873672" w:rsidRPr="00654AA2">
        <w:rPr>
          <w:rFonts w:asciiTheme="minorHAnsi" w:hAnsiTheme="minorHAnsi" w:cstheme="minorHAnsi"/>
          <w:sz w:val="24"/>
          <w:szCs w:val="24"/>
        </w:rPr>
        <w:t xml:space="preserve"> parent-carers identified </w:t>
      </w:r>
      <w:r w:rsidR="00B31327" w:rsidRPr="00654AA2">
        <w:rPr>
          <w:rFonts w:asciiTheme="minorHAnsi" w:hAnsiTheme="minorHAnsi" w:cstheme="minorHAnsi"/>
          <w:i/>
          <w:iCs/>
          <w:sz w:val="24"/>
          <w:szCs w:val="24"/>
        </w:rPr>
        <w:t>time</w:t>
      </w:r>
      <w:r w:rsidR="00B31327" w:rsidRPr="00654AA2">
        <w:rPr>
          <w:rFonts w:asciiTheme="minorHAnsi" w:hAnsiTheme="minorHAnsi" w:cstheme="minorHAnsi"/>
          <w:sz w:val="24"/>
          <w:szCs w:val="24"/>
        </w:rPr>
        <w:t xml:space="preserve"> and </w:t>
      </w:r>
      <w:r w:rsidR="00B31327" w:rsidRPr="00654AA2">
        <w:rPr>
          <w:rFonts w:asciiTheme="minorHAnsi" w:hAnsiTheme="minorHAnsi" w:cstheme="minorHAnsi"/>
          <w:i/>
          <w:iCs/>
          <w:sz w:val="24"/>
          <w:szCs w:val="24"/>
        </w:rPr>
        <w:t>convenience</w:t>
      </w:r>
      <w:r w:rsidR="00B31327" w:rsidRPr="00654AA2">
        <w:rPr>
          <w:rFonts w:asciiTheme="minorHAnsi" w:hAnsiTheme="minorHAnsi" w:cstheme="minorHAnsi"/>
          <w:sz w:val="24"/>
          <w:szCs w:val="24"/>
        </w:rPr>
        <w:t xml:space="preserve"> as </w:t>
      </w:r>
      <w:r w:rsidR="00990121" w:rsidRPr="00654AA2">
        <w:rPr>
          <w:rFonts w:asciiTheme="minorHAnsi" w:hAnsiTheme="minorHAnsi" w:cstheme="minorHAnsi"/>
          <w:sz w:val="24"/>
          <w:szCs w:val="24"/>
        </w:rPr>
        <w:t xml:space="preserve">the </w:t>
      </w:r>
      <w:r w:rsidR="00B31327" w:rsidRPr="00654AA2">
        <w:rPr>
          <w:rFonts w:asciiTheme="minorHAnsi" w:hAnsiTheme="minorHAnsi" w:cstheme="minorHAnsi"/>
          <w:sz w:val="24"/>
          <w:szCs w:val="24"/>
        </w:rPr>
        <w:t>primary</w:t>
      </w:r>
      <w:r w:rsidR="00990121" w:rsidRPr="00654AA2">
        <w:rPr>
          <w:rFonts w:asciiTheme="minorHAnsi" w:hAnsiTheme="minorHAnsi" w:cstheme="minorHAnsi"/>
          <w:sz w:val="24"/>
          <w:szCs w:val="24"/>
        </w:rPr>
        <w:t xml:space="preserve"> </w:t>
      </w:r>
      <w:r w:rsidR="00873672" w:rsidRPr="00654AA2">
        <w:rPr>
          <w:rFonts w:asciiTheme="minorHAnsi" w:hAnsiTheme="minorHAnsi" w:cstheme="minorHAnsi"/>
          <w:sz w:val="24"/>
          <w:szCs w:val="24"/>
        </w:rPr>
        <w:t xml:space="preserve">barriers </w:t>
      </w:r>
      <w:r w:rsidR="00B31327" w:rsidRPr="00654AA2">
        <w:rPr>
          <w:rFonts w:asciiTheme="minorHAnsi" w:hAnsiTheme="minorHAnsi" w:cstheme="minorHAnsi"/>
          <w:sz w:val="24"/>
          <w:szCs w:val="24"/>
        </w:rPr>
        <w:t xml:space="preserve">to </w:t>
      </w:r>
      <w:r w:rsidR="00873672" w:rsidRPr="00654AA2">
        <w:rPr>
          <w:rFonts w:asciiTheme="minorHAnsi" w:hAnsiTheme="minorHAnsi" w:cstheme="minorHAnsi"/>
          <w:sz w:val="24"/>
          <w:szCs w:val="24"/>
        </w:rPr>
        <w:t>their ability to access support for themselves</w:t>
      </w:r>
      <w:r w:rsidR="00237E57" w:rsidRPr="00654AA2">
        <w:rPr>
          <w:rFonts w:asciiTheme="minorHAnsi" w:hAnsiTheme="minorHAnsi" w:cstheme="minorHAnsi"/>
          <w:sz w:val="24"/>
          <w:szCs w:val="24"/>
        </w:rPr>
        <w:t xml:space="preserve"> is illustrative of this</w:t>
      </w:r>
      <w:r w:rsidR="00873672" w:rsidRPr="00654AA2">
        <w:rPr>
          <w:rFonts w:asciiTheme="minorHAnsi" w:hAnsiTheme="minorHAnsi" w:cstheme="minorHAnsi"/>
          <w:sz w:val="24"/>
          <w:szCs w:val="24"/>
        </w:rPr>
        <w:t>. They further elaborated that the problem with an organised support group was that it would be at a set time and place, and they were uncertain as to whether they would be able to access this due to their primary role; parent-carer. This ultimately led to them feeling unable to access support for themselves. This is evident in the shift in the caring role from the 1990s onwards towards the self and family reliance (Lanagan 1990). So, whilst at this time there was also an increase in certain types of provision from the private sector and charities (Lanagan 1990), the responses of these parent-carers indicate an inability to engage in available support, especially collective support, because of their primary role as the parent-carer. Janet</w:t>
      </w:r>
      <w:r w:rsidR="00237E57" w:rsidRPr="00654AA2">
        <w:rPr>
          <w:rFonts w:asciiTheme="minorHAnsi" w:hAnsiTheme="minorHAnsi" w:cstheme="minorHAnsi"/>
          <w:sz w:val="24"/>
          <w:szCs w:val="24"/>
        </w:rPr>
        <w:t xml:space="preserve"> illustrates this</w:t>
      </w:r>
      <w:r w:rsidR="00873672" w:rsidRPr="00654AA2">
        <w:rPr>
          <w:rFonts w:asciiTheme="minorHAnsi" w:hAnsiTheme="minorHAnsi" w:cstheme="minorHAnsi"/>
          <w:sz w:val="24"/>
          <w:szCs w:val="24"/>
        </w:rPr>
        <w:t xml:space="preserve">: </w:t>
      </w:r>
    </w:p>
    <w:p w14:paraId="77E9A9BC" w14:textId="77777777" w:rsidR="00D91018" w:rsidRPr="00654AA2" w:rsidRDefault="00D91018">
      <w:pPr>
        <w:spacing w:line="360" w:lineRule="auto"/>
        <w:jc w:val="both"/>
        <w:rPr>
          <w:rFonts w:asciiTheme="minorHAnsi" w:hAnsiTheme="minorHAnsi" w:cstheme="minorHAnsi"/>
          <w:sz w:val="24"/>
          <w:szCs w:val="24"/>
        </w:rPr>
      </w:pPr>
    </w:p>
    <w:p w14:paraId="4FD6BAD6" w14:textId="77777777" w:rsidR="00873672" w:rsidRPr="00654AA2" w:rsidRDefault="00873672">
      <w:pPr>
        <w:spacing w:after="0" w:line="360" w:lineRule="auto"/>
        <w:ind w:left="720"/>
        <w:jc w:val="both"/>
        <w:rPr>
          <w:rFonts w:asciiTheme="minorHAnsi" w:hAnsiTheme="minorHAnsi" w:cstheme="minorHAnsi"/>
          <w:spacing w:val="-2"/>
          <w:sz w:val="24"/>
          <w:szCs w:val="24"/>
        </w:rPr>
      </w:pPr>
      <w:r w:rsidRPr="00654AA2">
        <w:rPr>
          <w:rFonts w:asciiTheme="minorHAnsi" w:hAnsiTheme="minorHAnsi" w:cstheme="minorHAnsi"/>
          <w:spacing w:val="-2"/>
          <w:sz w:val="24"/>
          <w:szCs w:val="24"/>
        </w:rPr>
        <w:t>Janet: So breaking [child's] routines is the hard… I bet loads of people want to do it but they actually don't want to break their routine to do it.</w:t>
      </w:r>
    </w:p>
    <w:p w14:paraId="7BCA884B" w14:textId="77777777" w:rsidR="00873672" w:rsidRPr="00654AA2" w:rsidRDefault="00873672">
      <w:pPr>
        <w:spacing w:line="360" w:lineRule="auto"/>
        <w:jc w:val="both"/>
        <w:rPr>
          <w:rFonts w:asciiTheme="minorHAnsi" w:hAnsiTheme="minorHAnsi" w:cstheme="minorHAnsi"/>
          <w:sz w:val="24"/>
          <w:szCs w:val="24"/>
        </w:rPr>
      </w:pPr>
    </w:p>
    <w:p w14:paraId="139626AD" w14:textId="6CD33371" w:rsidR="00D91018" w:rsidRPr="00654AA2" w:rsidRDefault="0087367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As illustrated in the parent-carers</w:t>
      </w:r>
      <w:r w:rsidR="00B31327" w:rsidRPr="00654AA2">
        <w:rPr>
          <w:rFonts w:asciiTheme="minorHAnsi" w:hAnsiTheme="minorHAnsi" w:cstheme="minorHAnsi"/>
          <w:sz w:val="24"/>
          <w:szCs w:val="24"/>
        </w:rPr>
        <w:t>’</w:t>
      </w:r>
      <w:r w:rsidRPr="00654AA2">
        <w:rPr>
          <w:rFonts w:asciiTheme="minorHAnsi" w:hAnsiTheme="minorHAnsi" w:cstheme="minorHAnsi"/>
          <w:sz w:val="24"/>
          <w:szCs w:val="24"/>
        </w:rPr>
        <w:t xml:space="preserve"> responses</w:t>
      </w:r>
      <w:r w:rsidR="00D91018" w:rsidRPr="00654AA2">
        <w:rPr>
          <w:rFonts w:asciiTheme="minorHAnsi" w:hAnsiTheme="minorHAnsi" w:cstheme="minorHAnsi"/>
          <w:sz w:val="24"/>
          <w:szCs w:val="24"/>
        </w:rPr>
        <w:t>, t</w:t>
      </w:r>
      <w:r w:rsidRPr="00654AA2">
        <w:rPr>
          <w:rFonts w:asciiTheme="minorHAnsi" w:hAnsiTheme="minorHAnsi" w:cstheme="minorHAnsi"/>
          <w:sz w:val="24"/>
          <w:szCs w:val="24"/>
        </w:rPr>
        <w:t xml:space="preserve">hese services, in effect, give </w:t>
      </w:r>
      <w:r w:rsidRPr="00654AA2">
        <w:rPr>
          <w:rFonts w:asciiTheme="minorHAnsi" w:hAnsiTheme="minorHAnsi" w:cstheme="minorHAnsi"/>
          <w:i/>
          <w:iCs/>
          <w:sz w:val="24"/>
          <w:szCs w:val="24"/>
        </w:rPr>
        <w:t>permission</w:t>
      </w:r>
      <w:r w:rsidRPr="00654AA2">
        <w:rPr>
          <w:rFonts w:asciiTheme="minorHAnsi" w:hAnsiTheme="minorHAnsi" w:cstheme="minorHAnsi"/>
          <w:sz w:val="24"/>
          <w:szCs w:val="24"/>
        </w:rPr>
        <w:t xml:space="preserve"> to </w:t>
      </w:r>
      <w:r w:rsidR="00D91018" w:rsidRPr="00654AA2">
        <w:rPr>
          <w:rFonts w:asciiTheme="minorHAnsi" w:hAnsiTheme="minorHAnsi" w:cstheme="minorHAnsi"/>
          <w:sz w:val="24"/>
          <w:szCs w:val="24"/>
        </w:rPr>
        <w:t xml:space="preserve">parent-carers to </w:t>
      </w:r>
      <w:r w:rsidRPr="00654AA2">
        <w:rPr>
          <w:rFonts w:asciiTheme="minorHAnsi" w:hAnsiTheme="minorHAnsi" w:cstheme="minorHAnsi"/>
          <w:sz w:val="24"/>
          <w:szCs w:val="24"/>
        </w:rPr>
        <w:t>look after themselves</w:t>
      </w:r>
      <w:r w:rsidR="00641D5F"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D91018" w:rsidRPr="00654AA2">
        <w:rPr>
          <w:rFonts w:asciiTheme="minorHAnsi" w:hAnsiTheme="minorHAnsi" w:cstheme="minorHAnsi"/>
          <w:sz w:val="24"/>
          <w:szCs w:val="24"/>
        </w:rPr>
        <w:t xml:space="preserve">but only </w:t>
      </w:r>
      <w:r w:rsidRPr="00654AA2">
        <w:rPr>
          <w:rFonts w:asciiTheme="minorHAnsi" w:hAnsiTheme="minorHAnsi" w:cstheme="minorHAnsi"/>
          <w:sz w:val="24"/>
          <w:szCs w:val="24"/>
        </w:rPr>
        <w:t>so they are better able to engage in their responsibilised parent-carer role</w:t>
      </w:r>
      <w:r w:rsidR="00641D5F" w:rsidRPr="00654AA2">
        <w:rPr>
          <w:rFonts w:asciiTheme="minorHAnsi" w:hAnsiTheme="minorHAnsi" w:cstheme="minorHAnsi"/>
          <w:sz w:val="24"/>
          <w:szCs w:val="24"/>
        </w:rPr>
        <w:t xml:space="preserve"> (something they all acknowledge)</w:t>
      </w:r>
      <w:r w:rsidRPr="00654AA2">
        <w:rPr>
          <w:rFonts w:asciiTheme="minorHAnsi" w:hAnsiTheme="minorHAnsi" w:cstheme="minorHAnsi"/>
          <w:sz w:val="24"/>
          <w:szCs w:val="24"/>
        </w:rPr>
        <w:t>.</w:t>
      </w:r>
      <w:r w:rsidR="00D91018" w:rsidRPr="00654AA2">
        <w:rPr>
          <w:rFonts w:asciiTheme="minorHAnsi" w:hAnsiTheme="minorHAnsi" w:cstheme="minorHAnsi"/>
          <w:sz w:val="24"/>
          <w:szCs w:val="24"/>
        </w:rPr>
        <w:t xml:space="preserve"> </w:t>
      </w:r>
      <w:r w:rsidRPr="00654AA2">
        <w:rPr>
          <w:rFonts w:asciiTheme="minorHAnsi" w:hAnsiTheme="minorHAnsi" w:cstheme="minorHAnsi"/>
          <w:i/>
          <w:sz w:val="24"/>
          <w:szCs w:val="24"/>
        </w:rPr>
        <w:t>Convenience</w:t>
      </w:r>
      <w:r w:rsidRPr="00654AA2">
        <w:rPr>
          <w:rFonts w:asciiTheme="minorHAnsi" w:hAnsiTheme="minorHAnsi" w:cstheme="minorHAnsi"/>
          <w:sz w:val="24"/>
          <w:szCs w:val="24"/>
        </w:rPr>
        <w:t xml:space="preserve"> of support is therefore a key factor </w:t>
      </w:r>
      <w:r w:rsidR="00EC442E" w:rsidRPr="00654AA2">
        <w:rPr>
          <w:rFonts w:asciiTheme="minorHAnsi" w:hAnsiTheme="minorHAnsi" w:cstheme="minorHAnsi"/>
          <w:sz w:val="24"/>
          <w:szCs w:val="24"/>
        </w:rPr>
        <w:t>in parent-carers</w:t>
      </w:r>
      <w:r w:rsidR="00B31327" w:rsidRPr="00654AA2">
        <w:rPr>
          <w:rFonts w:asciiTheme="minorHAnsi" w:hAnsiTheme="minorHAnsi" w:cstheme="minorHAnsi"/>
          <w:sz w:val="24"/>
          <w:szCs w:val="24"/>
        </w:rPr>
        <w:t>’</w:t>
      </w:r>
      <w:r w:rsidR="00EC442E" w:rsidRPr="00654AA2">
        <w:rPr>
          <w:rFonts w:asciiTheme="minorHAnsi" w:hAnsiTheme="minorHAnsi" w:cstheme="minorHAnsi"/>
          <w:sz w:val="24"/>
          <w:szCs w:val="24"/>
        </w:rPr>
        <w:t xml:space="preserve"> decision making concerning their own wellbeing </w:t>
      </w:r>
      <w:r w:rsidRPr="00654AA2">
        <w:rPr>
          <w:rFonts w:asciiTheme="minorHAnsi" w:hAnsiTheme="minorHAnsi" w:cstheme="minorHAnsi"/>
          <w:sz w:val="24"/>
          <w:szCs w:val="24"/>
        </w:rPr>
        <w:t>– support they can receive while their child is accessing the respite service, or when they are at school, so they can just drop in. From this</w:t>
      </w:r>
      <w:r w:rsidR="00D91018" w:rsidRPr="00654AA2">
        <w:rPr>
          <w:rFonts w:asciiTheme="minorHAnsi" w:hAnsiTheme="minorHAnsi" w:cstheme="minorHAnsi"/>
          <w:sz w:val="24"/>
          <w:szCs w:val="24"/>
        </w:rPr>
        <w:t>,</w:t>
      </w:r>
      <w:r w:rsidRPr="00654AA2">
        <w:rPr>
          <w:rFonts w:asciiTheme="minorHAnsi" w:hAnsiTheme="minorHAnsi" w:cstheme="minorHAnsi"/>
          <w:sz w:val="24"/>
          <w:szCs w:val="24"/>
        </w:rPr>
        <w:t xml:space="preserve"> the fragmented and individualised structuring of care provision within Neoliberalism creates a </w:t>
      </w:r>
      <w:r w:rsidR="00641D5F" w:rsidRPr="00654AA2">
        <w:rPr>
          <w:rFonts w:asciiTheme="minorHAnsi" w:hAnsiTheme="minorHAnsi" w:cstheme="minorHAnsi"/>
          <w:sz w:val="24"/>
          <w:szCs w:val="24"/>
        </w:rPr>
        <w:t xml:space="preserve">further </w:t>
      </w:r>
      <w:r w:rsidRPr="00654AA2">
        <w:rPr>
          <w:rFonts w:asciiTheme="minorHAnsi" w:hAnsiTheme="minorHAnsi" w:cstheme="minorHAnsi"/>
          <w:sz w:val="24"/>
          <w:szCs w:val="24"/>
        </w:rPr>
        <w:t xml:space="preserve">barrier to organising more solidaristic and social, collective forms of support. </w:t>
      </w:r>
      <w:r w:rsidRPr="00654AA2">
        <w:rPr>
          <w:rFonts w:asciiTheme="minorHAnsi" w:hAnsiTheme="minorHAnsi" w:cstheme="minorHAnsi"/>
          <w:sz w:val="24"/>
          <w:szCs w:val="24"/>
        </w:rPr>
        <w:fldChar w:fldCharType="begin"/>
      </w:r>
      <w:r w:rsidRPr="00654AA2">
        <w:rPr>
          <w:rFonts w:asciiTheme="minorHAnsi" w:hAnsiTheme="minorHAnsi" w:cstheme="minorHAnsi"/>
          <w:sz w:val="24"/>
          <w:szCs w:val="24"/>
        </w:rPr>
        <w:instrText xml:space="preserve"> ADDIN ZOTERO_ITEM CSL_CITATION {"citationID":"nZI5O26o","properties":{"formattedCitation":"(Harvey, 2005)","plainCitation":"(Harvey, 2005)","dontUpdate":true,"noteIndex":0},"citationItems":[{"id":603,"uris":["http://zotero.org/users/2691179/items/CI76X3TW"],"uri":["http://zotero.org/users/2691179/items/CI76X3TW"],"itemData":{"id":603,"type":"book","title":"A brief history of neoliberalism","publisher":"Oxford Univ. Press","publisher-place":"Oxford","number-of-pages":"247","edition":"Reprinted","source":"Gemeinsamer Bibliotheksverbund ISBN","event-place":"Oxford","ISBN":"978-0-19-928327-9","language":"eng","author":[{"family":"Harvey","given":"David"}],"issued":{"date-parts":[["2005"]]}}}],"schema":"https://github.com/citation-style-language/schema/raw/master/csl-citation.json"} </w:instrText>
      </w:r>
      <w:r w:rsidRPr="00654AA2">
        <w:rPr>
          <w:rFonts w:asciiTheme="minorHAnsi" w:hAnsiTheme="minorHAnsi" w:cstheme="minorHAnsi"/>
          <w:sz w:val="24"/>
          <w:szCs w:val="24"/>
        </w:rPr>
        <w:fldChar w:fldCharType="separate"/>
      </w:r>
      <w:r w:rsidRPr="00654AA2">
        <w:rPr>
          <w:rFonts w:asciiTheme="minorHAnsi" w:hAnsiTheme="minorHAnsi" w:cstheme="minorHAnsi"/>
          <w:sz w:val="24"/>
          <w:szCs w:val="24"/>
        </w:rPr>
        <w:t>Harvey (2005)</w:t>
      </w:r>
      <w:r w:rsidRPr="00654AA2">
        <w:rPr>
          <w:rFonts w:asciiTheme="minorHAnsi" w:hAnsiTheme="minorHAnsi" w:cstheme="minorHAnsi"/>
          <w:sz w:val="24"/>
          <w:szCs w:val="24"/>
        </w:rPr>
        <w:fldChar w:fldCharType="end"/>
      </w:r>
      <w:r w:rsidRPr="00654AA2">
        <w:rPr>
          <w:rFonts w:asciiTheme="minorHAnsi" w:hAnsiTheme="minorHAnsi" w:cstheme="minorHAnsi"/>
          <w:sz w:val="24"/>
          <w:szCs w:val="24"/>
        </w:rPr>
        <w:t xml:space="preserve"> argues Neoliberalism exploits the tension between freedom and social justice to restrict collective forms of social action and promote the market as the site for delivering individual freedoms. Hayek </w:t>
      </w:r>
      <w:r w:rsidR="007039D1" w:rsidRPr="00654AA2">
        <w:rPr>
          <w:rFonts w:asciiTheme="minorHAnsi" w:hAnsiTheme="minorHAnsi" w:cstheme="minorHAnsi"/>
          <w:sz w:val="24"/>
          <w:szCs w:val="24"/>
        </w:rPr>
        <w:t xml:space="preserve">(1979) </w:t>
      </w:r>
      <w:r w:rsidRPr="00654AA2">
        <w:rPr>
          <w:rFonts w:asciiTheme="minorHAnsi" w:hAnsiTheme="minorHAnsi" w:cstheme="minorHAnsi"/>
          <w:sz w:val="24"/>
          <w:szCs w:val="24"/>
        </w:rPr>
        <w:t xml:space="preserve">argued that markets enabled spontaneous action and freedom, which produces uncertain outcomes. Political processes, and especially economic planning, attempt to produce predictable outcomes and therefore undermine freedom. Democracy is considered as a means to producing the ends of economic freedom, and not a source of freedom in its own right. An alternative view (e.g. Arendt </w:t>
      </w:r>
      <w:r w:rsidR="00981949" w:rsidRPr="00654AA2">
        <w:rPr>
          <w:rFonts w:asciiTheme="minorHAnsi" w:hAnsiTheme="minorHAnsi" w:cstheme="minorHAnsi"/>
          <w:sz w:val="24"/>
          <w:szCs w:val="24"/>
        </w:rPr>
        <w:t>1963</w:t>
      </w:r>
      <w:r w:rsidRPr="00654AA2">
        <w:rPr>
          <w:rFonts w:asciiTheme="minorHAnsi" w:hAnsiTheme="minorHAnsi" w:cstheme="minorHAnsi"/>
          <w:sz w:val="24"/>
          <w:szCs w:val="24"/>
        </w:rPr>
        <w:t>) sees liberal governance as restricting more spontaneous forms of political action, which would also increase uncertainty and potentially challenge the status quo (Davies 2017).</w:t>
      </w:r>
      <w:r w:rsidR="008F149D" w:rsidRPr="00654AA2">
        <w:rPr>
          <w:rFonts w:asciiTheme="minorHAnsi" w:hAnsiTheme="minorHAnsi" w:cstheme="minorHAnsi"/>
          <w:sz w:val="24"/>
          <w:szCs w:val="24"/>
        </w:rPr>
        <w:t xml:space="preserve"> Thus, parent-carers are, in effect, discouraged by</w:t>
      </w:r>
      <w:r w:rsidR="007E57E4" w:rsidRPr="00654AA2">
        <w:rPr>
          <w:rFonts w:asciiTheme="minorHAnsi" w:hAnsiTheme="minorHAnsi" w:cstheme="minorHAnsi"/>
          <w:sz w:val="24"/>
          <w:szCs w:val="24"/>
        </w:rPr>
        <w:t xml:space="preserve"> the</w:t>
      </w:r>
      <w:r w:rsidR="008F149D" w:rsidRPr="00654AA2">
        <w:rPr>
          <w:rFonts w:asciiTheme="minorHAnsi" w:hAnsiTheme="minorHAnsi" w:cstheme="minorHAnsi"/>
          <w:sz w:val="24"/>
          <w:szCs w:val="24"/>
        </w:rPr>
        <w:t xml:space="preserve"> Neoliberal ideology of individual responsibility and prioritising their role over any form of collective support.</w:t>
      </w:r>
      <w:r w:rsidR="008F149D" w:rsidRPr="00654AA2">
        <w:rPr>
          <w:rFonts w:asciiTheme="minorHAnsi" w:hAnsiTheme="minorHAnsi" w:cstheme="minorHAnsi"/>
          <w:i/>
          <w:sz w:val="24"/>
          <w:szCs w:val="24"/>
        </w:rPr>
        <w:t xml:space="preserve"> </w:t>
      </w:r>
      <w:r w:rsidR="008F149D" w:rsidRPr="00654AA2">
        <w:rPr>
          <w:rFonts w:asciiTheme="minorHAnsi" w:hAnsiTheme="minorHAnsi" w:cstheme="minorHAnsi"/>
          <w:sz w:val="24"/>
          <w:szCs w:val="24"/>
        </w:rPr>
        <w:t>So, w</w:t>
      </w:r>
      <w:r w:rsidR="00D91018" w:rsidRPr="00654AA2">
        <w:rPr>
          <w:rFonts w:asciiTheme="minorHAnsi" w:hAnsiTheme="minorHAnsi" w:cstheme="minorHAnsi"/>
          <w:sz w:val="24"/>
          <w:szCs w:val="24"/>
        </w:rPr>
        <w:t>hilst all the parents talked of the immediate benefits of the psychosocial support they accessed, they also talked of this support in such a way indicating the influence of Neoliberalist ideology – that any help related to supporting them maintain their role as a parent-carer.</w:t>
      </w:r>
    </w:p>
    <w:p w14:paraId="3C2905AE" w14:textId="0A25EED8" w:rsidR="0071403A" w:rsidRPr="00654AA2" w:rsidRDefault="0071403A">
      <w:pPr>
        <w:spacing w:line="360" w:lineRule="auto"/>
        <w:jc w:val="both"/>
        <w:rPr>
          <w:rFonts w:asciiTheme="minorHAnsi" w:hAnsiTheme="minorHAnsi" w:cstheme="minorHAnsi"/>
          <w:i/>
          <w:sz w:val="24"/>
          <w:szCs w:val="24"/>
        </w:rPr>
      </w:pPr>
    </w:p>
    <w:p w14:paraId="1E2C5F4F" w14:textId="3F784E69" w:rsidR="001D44C1" w:rsidRPr="00654AA2" w:rsidRDefault="0071403A">
      <w:pPr>
        <w:spacing w:line="360" w:lineRule="auto"/>
        <w:jc w:val="both"/>
        <w:rPr>
          <w:rFonts w:asciiTheme="minorHAnsi" w:hAnsiTheme="minorHAnsi" w:cstheme="minorHAnsi"/>
          <w:iCs/>
          <w:sz w:val="24"/>
          <w:szCs w:val="24"/>
        </w:rPr>
      </w:pPr>
      <w:r w:rsidRPr="00654AA2">
        <w:rPr>
          <w:rFonts w:asciiTheme="minorHAnsi" w:hAnsiTheme="minorHAnsi" w:cstheme="minorHAnsi"/>
          <w:b/>
          <w:sz w:val="24"/>
          <w:szCs w:val="24"/>
        </w:rPr>
        <w:t>Psycho-social Interventions (Self-help)</w:t>
      </w:r>
      <w:r w:rsidR="00D91018" w:rsidRPr="00654AA2">
        <w:rPr>
          <w:rFonts w:asciiTheme="minorHAnsi" w:hAnsiTheme="minorHAnsi" w:cstheme="minorHAnsi"/>
          <w:b/>
          <w:sz w:val="24"/>
          <w:szCs w:val="24"/>
        </w:rPr>
        <w:t>: A Neoliberalist Solution for a Neoliberalist Problem</w:t>
      </w:r>
    </w:p>
    <w:p w14:paraId="26E5FF70" w14:textId="750E215D" w:rsidR="00836EC9" w:rsidRPr="00654AA2" w:rsidRDefault="0071403A" w:rsidP="00654AA2">
      <w:pPr>
        <w:spacing w:line="360" w:lineRule="auto"/>
        <w:jc w:val="both"/>
        <w:rPr>
          <w:rFonts w:asciiTheme="minorHAnsi" w:hAnsiTheme="minorHAnsi" w:cstheme="minorHAnsi"/>
          <w:bCs/>
          <w:sz w:val="24"/>
          <w:szCs w:val="24"/>
        </w:rPr>
      </w:pPr>
      <w:r w:rsidRPr="00654AA2">
        <w:rPr>
          <w:rFonts w:asciiTheme="minorHAnsi" w:hAnsiTheme="minorHAnsi" w:cstheme="minorHAnsi"/>
          <w:sz w:val="24"/>
          <w:szCs w:val="24"/>
        </w:rPr>
        <w:t xml:space="preserve">As </w:t>
      </w:r>
      <w:r w:rsidR="00237E57" w:rsidRPr="00654AA2">
        <w:rPr>
          <w:rFonts w:asciiTheme="minorHAnsi" w:hAnsiTheme="minorHAnsi" w:cstheme="minorHAnsi"/>
          <w:sz w:val="24"/>
          <w:szCs w:val="24"/>
        </w:rPr>
        <w:t xml:space="preserve">shown in the </w:t>
      </w:r>
      <w:r w:rsidR="006A50E8" w:rsidRPr="00654AA2">
        <w:rPr>
          <w:rFonts w:asciiTheme="minorHAnsi" w:hAnsiTheme="minorHAnsi" w:cstheme="minorHAnsi"/>
          <w:sz w:val="24"/>
          <w:szCs w:val="24"/>
        </w:rPr>
        <w:t xml:space="preserve">review of </w:t>
      </w:r>
      <w:r w:rsidR="00237E57" w:rsidRPr="00654AA2">
        <w:rPr>
          <w:rFonts w:asciiTheme="minorHAnsi" w:hAnsiTheme="minorHAnsi" w:cstheme="minorHAnsi"/>
          <w:sz w:val="24"/>
          <w:szCs w:val="24"/>
        </w:rPr>
        <w:t xml:space="preserve">literature and </w:t>
      </w:r>
      <w:r w:rsidR="006A50E8" w:rsidRPr="00654AA2">
        <w:rPr>
          <w:rFonts w:asciiTheme="minorHAnsi" w:hAnsiTheme="minorHAnsi" w:cstheme="minorHAnsi"/>
          <w:sz w:val="24"/>
          <w:szCs w:val="24"/>
        </w:rPr>
        <w:t xml:space="preserve">the </w:t>
      </w:r>
      <w:r w:rsidR="00237E57" w:rsidRPr="00654AA2">
        <w:rPr>
          <w:rFonts w:asciiTheme="minorHAnsi" w:hAnsiTheme="minorHAnsi" w:cstheme="minorHAnsi"/>
          <w:sz w:val="24"/>
          <w:szCs w:val="24"/>
        </w:rPr>
        <w:t>findings</w:t>
      </w:r>
      <w:r w:rsidRPr="00654AA2">
        <w:rPr>
          <w:rFonts w:asciiTheme="minorHAnsi" w:hAnsiTheme="minorHAnsi" w:cstheme="minorHAnsi"/>
          <w:sz w:val="24"/>
          <w:szCs w:val="24"/>
        </w:rPr>
        <w:t>, support is provided</w:t>
      </w:r>
      <w:r w:rsidR="00836EC9" w:rsidRPr="00654AA2">
        <w:rPr>
          <w:rFonts w:asciiTheme="minorHAnsi" w:hAnsiTheme="minorHAnsi" w:cstheme="minorHAnsi"/>
          <w:sz w:val="24"/>
          <w:szCs w:val="24"/>
        </w:rPr>
        <w:t xml:space="preserve"> to parent-carers</w:t>
      </w:r>
      <w:r w:rsidRPr="00654AA2">
        <w:rPr>
          <w:rFonts w:asciiTheme="minorHAnsi" w:hAnsiTheme="minorHAnsi" w:cstheme="minorHAnsi"/>
          <w:sz w:val="24"/>
          <w:szCs w:val="24"/>
        </w:rPr>
        <w:t xml:space="preserve"> </w:t>
      </w:r>
      <w:r w:rsidR="00237E57" w:rsidRPr="00654AA2">
        <w:rPr>
          <w:rFonts w:asciiTheme="minorHAnsi" w:hAnsiTheme="minorHAnsi" w:cstheme="minorHAnsi"/>
          <w:sz w:val="24"/>
          <w:szCs w:val="24"/>
        </w:rPr>
        <w:t xml:space="preserve">only </w:t>
      </w:r>
      <w:r w:rsidRPr="00654AA2">
        <w:rPr>
          <w:rFonts w:asciiTheme="minorHAnsi" w:hAnsiTheme="minorHAnsi" w:cstheme="minorHAnsi"/>
          <w:sz w:val="24"/>
          <w:szCs w:val="24"/>
        </w:rPr>
        <w:t xml:space="preserve">if it is perceived by dominant groups that there is a need to create a market there, i.e. if there is a benefit to </w:t>
      </w:r>
      <w:r w:rsidRPr="00654AA2">
        <w:rPr>
          <w:rFonts w:asciiTheme="minorHAnsi" w:hAnsiTheme="minorHAnsi" w:cstheme="minorHAnsi"/>
          <w:i/>
          <w:sz w:val="24"/>
          <w:szCs w:val="24"/>
        </w:rPr>
        <w:t>th</w:t>
      </w:r>
      <w:r w:rsidR="006A50E8" w:rsidRPr="00654AA2">
        <w:rPr>
          <w:rFonts w:asciiTheme="minorHAnsi" w:hAnsiTheme="minorHAnsi" w:cstheme="minorHAnsi"/>
          <w:i/>
          <w:sz w:val="24"/>
          <w:szCs w:val="24"/>
        </w:rPr>
        <w:t>ose groups</w:t>
      </w:r>
      <w:r w:rsidRPr="00654AA2">
        <w:rPr>
          <w:rFonts w:asciiTheme="minorHAnsi" w:hAnsiTheme="minorHAnsi" w:cstheme="minorHAnsi"/>
          <w:sz w:val="24"/>
          <w:szCs w:val="24"/>
        </w:rPr>
        <w:t xml:space="preserve"> (Gray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2015). </w:t>
      </w:r>
      <w:r w:rsidR="00836EC9" w:rsidRPr="00654AA2">
        <w:rPr>
          <w:rFonts w:asciiTheme="minorHAnsi" w:hAnsiTheme="minorHAnsi" w:cstheme="minorHAnsi"/>
          <w:sz w:val="24"/>
          <w:szCs w:val="24"/>
        </w:rPr>
        <w:t>For m</w:t>
      </w:r>
      <w:r w:rsidRPr="00654AA2">
        <w:rPr>
          <w:rFonts w:asciiTheme="minorHAnsi" w:hAnsiTheme="minorHAnsi" w:cstheme="minorHAnsi"/>
          <w:sz w:val="24"/>
          <w:szCs w:val="24"/>
        </w:rPr>
        <w:t xml:space="preserve">other </w:t>
      </w:r>
      <w:r w:rsidRPr="00654AA2">
        <w:rPr>
          <w:rFonts w:asciiTheme="minorHAnsi" w:hAnsiTheme="minorHAnsi" w:cstheme="minorHAnsi"/>
          <w:kern w:val="1"/>
          <w:sz w:val="24"/>
          <w:szCs w:val="24"/>
        </w:rPr>
        <w:t xml:space="preserve">parent-carers, as Quaid (2018) suggests, </w:t>
      </w:r>
      <w:r w:rsidR="00237E57" w:rsidRPr="00654AA2">
        <w:rPr>
          <w:rFonts w:asciiTheme="minorHAnsi" w:hAnsiTheme="minorHAnsi" w:cstheme="minorHAnsi"/>
          <w:kern w:val="1"/>
          <w:sz w:val="24"/>
          <w:szCs w:val="24"/>
        </w:rPr>
        <w:t xml:space="preserve">the state expects </w:t>
      </w:r>
      <w:r w:rsidR="00836EC9" w:rsidRPr="00654AA2">
        <w:rPr>
          <w:rFonts w:asciiTheme="minorHAnsi" w:hAnsiTheme="minorHAnsi" w:cstheme="minorHAnsi"/>
          <w:kern w:val="1"/>
          <w:sz w:val="24"/>
          <w:szCs w:val="24"/>
        </w:rPr>
        <w:t xml:space="preserve">them </w:t>
      </w:r>
      <w:r w:rsidRPr="00654AA2">
        <w:rPr>
          <w:rFonts w:asciiTheme="minorHAnsi" w:hAnsiTheme="minorHAnsi" w:cstheme="minorHAnsi"/>
          <w:kern w:val="1"/>
          <w:sz w:val="24"/>
          <w:szCs w:val="24"/>
        </w:rPr>
        <w:t xml:space="preserve">to be resilient. The services provided </w:t>
      </w:r>
      <w:r w:rsidR="00237E57" w:rsidRPr="00654AA2">
        <w:rPr>
          <w:rFonts w:asciiTheme="minorHAnsi" w:hAnsiTheme="minorHAnsi" w:cstheme="minorHAnsi"/>
          <w:kern w:val="1"/>
          <w:sz w:val="24"/>
          <w:szCs w:val="24"/>
        </w:rPr>
        <w:t xml:space="preserve">(as illustrated in the findings) </w:t>
      </w:r>
      <w:r w:rsidRPr="00654AA2">
        <w:rPr>
          <w:rFonts w:asciiTheme="minorHAnsi" w:hAnsiTheme="minorHAnsi" w:cstheme="minorHAnsi"/>
          <w:kern w:val="1"/>
          <w:sz w:val="24"/>
          <w:szCs w:val="24"/>
        </w:rPr>
        <w:t>are aimed at reinforcing this message; that the responsibility for supporting the disabled child is on the mother. If she struggles emotionally, then as a responsible citizen her role is to seek measures to increase her resilience</w:t>
      </w:r>
      <w:r w:rsidR="006A50E8" w:rsidRPr="00654AA2">
        <w:rPr>
          <w:rFonts w:asciiTheme="minorHAnsi" w:hAnsiTheme="minorHAnsi" w:cstheme="minorHAnsi"/>
          <w:kern w:val="1"/>
          <w:sz w:val="24"/>
          <w:szCs w:val="24"/>
        </w:rPr>
        <w:t>,</w:t>
      </w:r>
      <w:r w:rsidRPr="00654AA2">
        <w:rPr>
          <w:rFonts w:asciiTheme="minorHAnsi" w:hAnsiTheme="minorHAnsi" w:cstheme="minorHAnsi"/>
          <w:kern w:val="1"/>
          <w:sz w:val="24"/>
          <w:szCs w:val="24"/>
        </w:rPr>
        <w:t xml:space="preserve"> i.e. </w:t>
      </w:r>
      <w:r w:rsidR="006A50E8" w:rsidRPr="00654AA2">
        <w:rPr>
          <w:rFonts w:asciiTheme="minorHAnsi" w:hAnsiTheme="minorHAnsi" w:cstheme="minorHAnsi"/>
          <w:kern w:val="1"/>
          <w:sz w:val="24"/>
          <w:szCs w:val="24"/>
        </w:rPr>
        <w:t xml:space="preserve">by </w:t>
      </w:r>
      <w:r w:rsidRPr="00654AA2">
        <w:rPr>
          <w:rFonts w:asciiTheme="minorHAnsi" w:hAnsiTheme="minorHAnsi" w:cstheme="minorHAnsi"/>
          <w:kern w:val="1"/>
          <w:sz w:val="24"/>
          <w:szCs w:val="24"/>
        </w:rPr>
        <w:t>seeking out support. In addition, as Quaid (2018) further suggests</w:t>
      </w:r>
      <w:r w:rsidR="006A50E8" w:rsidRPr="00654AA2">
        <w:rPr>
          <w:rFonts w:asciiTheme="minorHAnsi" w:hAnsiTheme="minorHAnsi" w:cstheme="minorHAnsi"/>
          <w:kern w:val="1"/>
          <w:sz w:val="24"/>
          <w:szCs w:val="24"/>
        </w:rPr>
        <w:t>,</w:t>
      </w:r>
      <w:r w:rsidRPr="00654AA2">
        <w:rPr>
          <w:rFonts w:asciiTheme="minorHAnsi" w:hAnsiTheme="minorHAnsi" w:cstheme="minorHAnsi"/>
          <w:kern w:val="1"/>
          <w:sz w:val="24"/>
          <w:szCs w:val="24"/>
        </w:rPr>
        <w:t xml:space="preserve"> these parent-carers </w:t>
      </w:r>
      <w:r w:rsidR="006A50E8" w:rsidRPr="00654AA2">
        <w:rPr>
          <w:rFonts w:asciiTheme="minorHAnsi" w:hAnsiTheme="minorHAnsi" w:cstheme="minorHAnsi"/>
          <w:kern w:val="1"/>
          <w:sz w:val="24"/>
          <w:szCs w:val="24"/>
        </w:rPr>
        <w:t xml:space="preserve">are </w:t>
      </w:r>
      <w:r w:rsidRPr="00654AA2">
        <w:rPr>
          <w:rFonts w:asciiTheme="minorHAnsi" w:hAnsiTheme="minorHAnsi" w:cstheme="minorHAnsi"/>
          <w:kern w:val="1"/>
          <w:sz w:val="24"/>
          <w:szCs w:val="24"/>
        </w:rPr>
        <w:t>also expected to be thrifty, after all ‘we are all in this together’ (Bramall 2013)</w:t>
      </w:r>
      <w:r w:rsidR="006A50E8" w:rsidRPr="00654AA2">
        <w:rPr>
          <w:rFonts w:asciiTheme="minorHAnsi" w:hAnsiTheme="minorHAnsi" w:cstheme="minorHAnsi"/>
          <w:kern w:val="1"/>
          <w:sz w:val="24"/>
          <w:szCs w:val="24"/>
        </w:rPr>
        <w:t>, and</w:t>
      </w:r>
      <w:r w:rsidRPr="00654AA2">
        <w:rPr>
          <w:rFonts w:asciiTheme="minorHAnsi" w:hAnsiTheme="minorHAnsi" w:cstheme="minorHAnsi"/>
          <w:kern w:val="1"/>
          <w:sz w:val="24"/>
          <w:szCs w:val="24"/>
        </w:rPr>
        <w:t xml:space="preserve"> therefore mothers must play their part and make the necessary sacrifices to get by and still successfully nurture responsible Neoliberal citizens. </w:t>
      </w:r>
      <w:r w:rsidRPr="00654AA2">
        <w:rPr>
          <w:rFonts w:asciiTheme="minorHAnsi" w:hAnsiTheme="minorHAnsi" w:cstheme="minorHAnsi"/>
          <w:sz w:val="24"/>
          <w:szCs w:val="24"/>
        </w:rPr>
        <w:t xml:space="preserve">Therefore, </w:t>
      </w:r>
      <w:r w:rsidR="00237E57" w:rsidRPr="00654AA2">
        <w:rPr>
          <w:rFonts w:asciiTheme="minorHAnsi" w:hAnsiTheme="minorHAnsi" w:cstheme="minorHAnsi"/>
          <w:sz w:val="24"/>
          <w:szCs w:val="24"/>
        </w:rPr>
        <w:t xml:space="preserve">the aim of </w:t>
      </w:r>
      <w:r w:rsidRPr="00654AA2">
        <w:rPr>
          <w:rFonts w:asciiTheme="minorHAnsi" w:hAnsiTheme="minorHAnsi" w:cstheme="minorHAnsi"/>
          <w:sz w:val="24"/>
          <w:szCs w:val="24"/>
        </w:rPr>
        <w:t xml:space="preserve">any provision of support </w:t>
      </w:r>
      <w:r w:rsidR="00237E57" w:rsidRPr="00654AA2">
        <w:rPr>
          <w:rFonts w:asciiTheme="minorHAnsi" w:hAnsiTheme="minorHAnsi" w:cstheme="minorHAnsi"/>
          <w:sz w:val="24"/>
          <w:szCs w:val="24"/>
        </w:rPr>
        <w:t xml:space="preserve">is </w:t>
      </w:r>
      <w:r w:rsidRPr="00654AA2">
        <w:rPr>
          <w:rFonts w:asciiTheme="minorHAnsi" w:hAnsiTheme="minorHAnsi" w:cstheme="minorHAnsi"/>
          <w:sz w:val="24"/>
          <w:szCs w:val="24"/>
        </w:rPr>
        <w:t>at this goal, rather than at any particular needs of the parent-carers; thus, the current health focus on psychosocial support</w:t>
      </w:r>
      <w:r w:rsidR="00836EC9" w:rsidRPr="00654AA2">
        <w:rPr>
          <w:rFonts w:asciiTheme="minorHAnsi" w:hAnsiTheme="minorHAnsi" w:cstheme="minorHAnsi"/>
          <w:sz w:val="24"/>
          <w:szCs w:val="24"/>
        </w:rPr>
        <w:t xml:space="preserve"> (as evident in the services offered by the charity)</w:t>
      </w:r>
      <w:r w:rsidRPr="00654AA2">
        <w:rPr>
          <w:rFonts w:asciiTheme="minorHAnsi" w:hAnsiTheme="minorHAnsi" w:cstheme="minorHAnsi"/>
          <w:sz w:val="24"/>
          <w:szCs w:val="24"/>
        </w:rPr>
        <w:t>.</w:t>
      </w:r>
    </w:p>
    <w:p w14:paraId="07ABEEBB" w14:textId="77777777" w:rsidR="00836EC9" w:rsidRPr="00654AA2" w:rsidRDefault="00836EC9">
      <w:pPr>
        <w:spacing w:after="0" w:line="360" w:lineRule="auto"/>
        <w:jc w:val="both"/>
        <w:rPr>
          <w:rFonts w:asciiTheme="minorHAnsi" w:hAnsiTheme="minorHAnsi" w:cstheme="minorHAnsi"/>
          <w:sz w:val="24"/>
          <w:szCs w:val="24"/>
        </w:rPr>
      </w:pPr>
    </w:p>
    <w:p w14:paraId="1355ACD2" w14:textId="59EA729D" w:rsidR="0071403A" w:rsidRPr="00654AA2" w:rsidRDefault="0071403A" w:rsidP="00654AA2">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The NICE (2018) guidelines implemented across England and Wales suggest ‘low-intensity’ interventions be the first approach for supporting mental health and </w:t>
      </w:r>
      <w:r w:rsidR="00BE4A7D" w:rsidRPr="00654AA2">
        <w:rPr>
          <w:rFonts w:asciiTheme="minorHAnsi" w:hAnsiTheme="minorHAnsi" w:cstheme="minorHAnsi"/>
          <w:sz w:val="24"/>
          <w:szCs w:val="24"/>
        </w:rPr>
        <w:t>wellbeing</w:t>
      </w:r>
      <w:r w:rsidRPr="00654AA2">
        <w:rPr>
          <w:rFonts w:asciiTheme="minorHAnsi" w:hAnsiTheme="minorHAnsi" w:cstheme="minorHAnsi"/>
          <w:sz w:val="24"/>
          <w:szCs w:val="24"/>
        </w:rPr>
        <w:t xml:space="preserve"> in adults. These interventions consist largely of Cognitive Behavioural Therapy-based interventions (i.e. to change </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faulty thinking</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 xml:space="preserve"> (Macdonald 2017))</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 xml:space="preserve"> either thr</w:t>
      </w:r>
      <w:r w:rsidR="00237E57" w:rsidRPr="00654AA2">
        <w:rPr>
          <w:rFonts w:asciiTheme="minorHAnsi" w:hAnsiTheme="minorHAnsi" w:cstheme="minorHAnsi"/>
          <w:sz w:val="24"/>
          <w:szCs w:val="24"/>
        </w:rPr>
        <w:t>ough self-help or group support,</w:t>
      </w:r>
      <w:r w:rsidRPr="00654AA2">
        <w:rPr>
          <w:rFonts w:asciiTheme="minorHAnsi" w:hAnsiTheme="minorHAnsi" w:cstheme="minorHAnsi"/>
          <w:sz w:val="24"/>
          <w:szCs w:val="24"/>
        </w:rPr>
        <w:t xml:space="preserve"> physical activity </w:t>
      </w:r>
      <w:r w:rsidR="00237E57" w:rsidRPr="00654AA2">
        <w:rPr>
          <w:rFonts w:asciiTheme="minorHAnsi" w:hAnsiTheme="minorHAnsi" w:cstheme="minorHAnsi"/>
          <w:sz w:val="24"/>
          <w:szCs w:val="24"/>
        </w:rPr>
        <w:t xml:space="preserve">or </w:t>
      </w:r>
      <w:r w:rsidRPr="00654AA2">
        <w:rPr>
          <w:rFonts w:asciiTheme="minorHAnsi" w:hAnsiTheme="minorHAnsi" w:cstheme="minorHAnsi"/>
          <w:sz w:val="24"/>
          <w:szCs w:val="24"/>
        </w:rPr>
        <w:t xml:space="preserve">peer support. Such interventions, according to Sugarman (2015), rather than being neutral acts, as the discipline </w:t>
      </w:r>
      <w:r w:rsidR="006A50E8" w:rsidRPr="00654AA2">
        <w:rPr>
          <w:rFonts w:asciiTheme="minorHAnsi" w:hAnsiTheme="minorHAnsi" w:cstheme="minorHAnsi"/>
          <w:sz w:val="24"/>
          <w:szCs w:val="24"/>
        </w:rPr>
        <w:t>of psychology asserts</w:t>
      </w:r>
      <w:r w:rsidRPr="00654AA2">
        <w:rPr>
          <w:rFonts w:asciiTheme="minorHAnsi" w:hAnsiTheme="minorHAnsi" w:cstheme="minorHAnsi"/>
          <w:sz w:val="24"/>
          <w:szCs w:val="24"/>
        </w:rPr>
        <w:t xml:space="preserve">, in fact promote and sustain Neoliberal ideology, which he argues is corrosive to individuals and not compatible with psychological ethics. The treatments suggested by NICE (2018) </w:t>
      </w:r>
      <w:r w:rsidR="00237E57" w:rsidRPr="00654AA2">
        <w:rPr>
          <w:rFonts w:asciiTheme="minorHAnsi" w:hAnsiTheme="minorHAnsi" w:cstheme="minorHAnsi"/>
          <w:sz w:val="24"/>
          <w:szCs w:val="24"/>
        </w:rPr>
        <w:t>(a</w:t>
      </w:r>
      <w:r w:rsidR="006A50E8" w:rsidRPr="00654AA2">
        <w:rPr>
          <w:rFonts w:asciiTheme="minorHAnsi" w:hAnsiTheme="minorHAnsi" w:cstheme="minorHAnsi"/>
          <w:sz w:val="24"/>
          <w:szCs w:val="24"/>
        </w:rPr>
        <w:t>nd</w:t>
      </w:r>
      <w:r w:rsidR="00237E57" w:rsidRPr="00654AA2">
        <w:rPr>
          <w:rFonts w:asciiTheme="minorHAnsi" w:hAnsiTheme="minorHAnsi" w:cstheme="minorHAnsi"/>
          <w:sz w:val="24"/>
          <w:szCs w:val="24"/>
        </w:rPr>
        <w:t xml:space="preserve"> implemented by the charity) </w:t>
      </w:r>
      <w:r w:rsidRPr="00654AA2">
        <w:rPr>
          <w:rFonts w:asciiTheme="minorHAnsi" w:hAnsiTheme="minorHAnsi" w:cstheme="minorHAnsi"/>
          <w:sz w:val="24"/>
          <w:szCs w:val="24"/>
        </w:rPr>
        <w:t>are predominantly self-help based</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 xml:space="preserve"> and because Neoliberalism has become conceptualised as ‘common sense’</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 xml:space="preserve"> Sugarman (2015) raises concern that self-help is not challenged but is instead normalised.</w:t>
      </w:r>
      <w:r w:rsidR="007E57E4" w:rsidRPr="00654AA2">
        <w:rPr>
          <w:rFonts w:asciiTheme="minorHAnsi" w:hAnsiTheme="minorHAnsi" w:cstheme="minorHAnsi"/>
          <w:sz w:val="24"/>
          <w:szCs w:val="24"/>
        </w:rPr>
        <w:t xml:space="preserve"> </w:t>
      </w:r>
      <w:r w:rsidR="00F45E37" w:rsidRPr="00654AA2">
        <w:rPr>
          <w:rFonts w:asciiTheme="minorHAnsi" w:hAnsiTheme="minorHAnsi" w:cstheme="minorHAnsi"/>
          <w:sz w:val="24"/>
          <w:szCs w:val="24"/>
        </w:rPr>
        <w:t>So</w:t>
      </w:r>
      <w:r w:rsidRPr="00654AA2">
        <w:rPr>
          <w:rFonts w:asciiTheme="minorHAnsi" w:hAnsiTheme="minorHAnsi" w:cstheme="minorHAnsi"/>
          <w:sz w:val="24"/>
          <w:szCs w:val="24"/>
        </w:rPr>
        <w:t xml:space="preserve"> whilst Neoliberalism began as a market-driven principle in the business world</w:t>
      </w:r>
      <w:r w:rsidR="00F45E37" w:rsidRPr="00654AA2">
        <w:rPr>
          <w:rFonts w:asciiTheme="minorHAnsi" w:hAnsiTheme="minorHAnsi" w:cstheme="minorHAnsi"/>
          <w:sz w:val="24"/>
          <w:szCs w:val="24"/>
        </w:rPr>
        <w:t>,</w:t>
      </w:r>
      <w:r w:rsidRPr="00654AA2">
        <w:rPr>
          <w:rFonts w:asciiTheme="minorHAnsi" w:hAnsiTheme="minorHAnsi" w:cstheme="minorHAnsi"/>
          <w:sz w:val="24"/>
          <w:szCs w:val="24"/>
        </w:rPr>
        <w:t xml:space="preserve"> it now penetrates all aspects of human life (Sugarman 2015). </w:t>
      </w:r>
      <w:r w:rsidR="00237E57" w:rsidRPr="00654AA2">
        <w:rPr>
          <w:rFonts w:asciiTheme="minorHAnsi" w:hAnsiTheme="minorHAnsi" w:cstheme="minorHAnsi"/>
          <w:sz w:val="24"/>
          <w:szCs w:val="24"/>
        </w:rPr>
        <w:t xml:space="preserve">Driving this </w:t>
      </w:r>
      <w:r w:rsidRPr="00654AA2">
        <w:rPr>
          <w:rFonts w:asciiTheme="minorHAnsi" w:hAnsiTheme="minorHAnsi" w:cstheme="minorHAnsi"/>
          <w:sz w:val="24"/>
          <w:szCs w:val="24"/>
        </w:rPr>
        <w:t xml:space="preserve">discourse is the </w:t>
      </w:r>
      <w:r w:rsidRPr="00654AA2">
        <w:rPr>
          <w:rFonts w:asciiTheme="minorHAnsi" w:hAnsiTheme="minorHAnsi" w:cstheme="minorHAnsi"/>
          <w:i/>
          <w:sz w:val="24"/>
          <w:szCs w:val="24"/>
        </w:rPr>
        <w:t>positive psychology</w:t>
      </w:r>
      <w:r w:rsidRPr="00654AA2">
        <w:rPr>
          <w:rFonts w:asciiTheme="minorHAnsi" w:hAnsiTheme="minorHAnsi" w:cstheme="minorHAnsi"/>
          <w:sz w:val="24"/>
          <w:szCs w:val="24"/>
        </w:rPr>
        <w:t xml:space="preserve"> movement</w:t>
      </w:r>
      <w:r w:rsidR="00237E57" w:rsidRPr="00654AA2">
        <w:rPr>
          <w:rFonts w:asciiTheme="minorHAnsi" w:hAnsiTheme="minorHAnsi" w:cstheme="minorHAnsi"/>
          <w:sz w:val="24"/>
          <w:szCs w:val="24"/>
        </w:rPr>
        <w:t>,</w:t>
      </w:r>
      <w:r w:rsidRPr="00654AA2">
        <w:rPr>
          <w:rFonts w:asciiTheme="minorHAnsi" w:hAnsiTheme="minorHAnsi" w:cstheme="minorHAnsi"/>
          <w:sz w:val="24"/>
          <w:szCs w:val="24"/>
        </w:rPr>
        <w:t xml:space="preserve"> underpinned by humanistic psychology</w:t>
      </w:r>
      <w:r w:rsidR="003D0632" w:rsidRPr="00654AA2">
        <w:rPr>
          <w:rFonts w:asciiTheme="minorHAnsi" w:hAnsiTheme="minorHAnsi" w:cstheme="minorHAnsi"/>
          <w:sz w:val="24"/>
          <w:szCs w:val="24"/>
        </w:rPr>
        <w:t xml:space="preserve">, which suggests that people have the strength within </w:t>
      </w:r>
      <w:r w:rsidR="003D0632" w:rsidRPr="00654AA2">
        <w:rPr>
          <w:rFonts w:asciiTheme="minorHAnsi" w:hAnsiTheme="minorHAnsi" w:cstheme="minorHAnsi"/>
          <w:i/>
          <w:iCs/>
          <w:sz w:val="24"/>
          <w:szCs w:val="24"/>
        </w:rPr>
        <w:t>themselves</w:t>
      </w:r>
      <w:r w:rsidR="003D0632" w:rsidRPr="00654AA2">
        <w:rPr>
          <w:rFonts w:asciiTheme="minorHAnsi" w:hAnsiTheme="minorHAnsi" w:cstheme="minorHAnsi"/>
          <w:sz w:val="24"/>
          <w:szCs w:val="24"/>
        </w:rPr>
        <w:t xml:space="preserve"> to find their own way through difficult situations (Macdonald 201</w:t>
      </w:r>
      <w:r w:rsidR="00146C2F" w:rsidRPr="00654AA2">
        <w:rPr>
          <w:rFonts w:asciiTheme="minorHAnsi" w:hAnsiTheme="minorHAnsi" w:cstheme="minorHAnsi"/>
          <w:sz w:val="24"/>
          <w:szCs w:val="24"/>
        </w:rPr>
        <w:t>7</w:t>
      </w:r>
      <w:r w:rsidR="003D0632"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3D0632" w:rsidRPr="00654AA2">
        <w:rPr>
          <w:rFonts w:asciiTheme="minorHAnsi" w:hAnsiTheme="minorHAnsi" w:cstheme="minorHAnsi"/>
          <w:sz w:val="24"/>
          <w:szCs w:val="24"/>
        </w:rPr>
        <w:t>But</w:t>
      </w:r>
      <w:r w:rsidR="00836EC9" w:rsidRPr="00654AA2">
        <w:rPr>
          <w:rFonts w:asciiTheme="minorHAnsi" w:hAnsiTheme="minorHAnsi" w:cstheme="minorHAnsi"/>
          <w:sz w:val="24"/>
          <w:szCs w:val="24"/>
        </w:rPr>
        <w:t xml:space="preserve"> b</w:t>
      </w:r>
      <w:r w:rsidRPr="00654AA2">
        <w:rPr>
          <w:rFonts w:asciiTheme="minorHAnsi" w:hAnsiTheme="minorHAnsi" w:cstheme="minorHAnsi"/>
          <w:sz w:val="24"/>
          <w:szCs w:val="24"/>
        </w:rPr>
        <w:t xml:space="preserve">y encouraging individuals to </w:t>
      </w:r>
      <w:r w:rsidR="003D0632" w:rsidRPr="00654AA2">
        <w:rPr>
          <w:rFonts w:asciiTheme="minorHAnsi" w:hAnsiTheme="minorHAnsi" w:cstheme="minorHAnsi"/>
          <w:sz w:val="24"/>
          <w:szCs w:val="24"/>
        </w:rPr>
        <w:t>do this</w:t>
      </w:r>
      <w:r w:rsidRPr="00654AA2">
        <w:rPr>
          <w:rFonts w:asciiTheme="minorHAnsi" w:hAnsiTheme="minorHAnsi" w:cstheme="minorHAnsi"/>
          <w:sz w:val="24"/>
          <w:szCs w:val="24"/>
        </w:rPr>
        <w:t xml:space="preserve">, this </w:t>
      </w:r>
      <w:r w:rsidR="003D0632" w:rsidRPr="00654AA2">
        <w:rPr>
          <w:rFonts w:asciiTheme="minorHAnsi" w:hAnsiTheme="minorHAnsi" w:cstheme="minorHAnsi"/>
          <w:sz w:val="24"/>
          <w:szCs w:val="24"/>
        </w:rPr>
        <w:t xml:space="preserve">is a </w:t>
      </w:r>
      <w:r w:rsidR="003D0632" w:rsidRPr="00654AA2">
        <w:rPr>
          <w:rFonts w:asciiTheme="minorHAnsi" w:hAnsiTheme="minorHAnsi" w:cstheme="minorHAnsi"/>
          <w:i/>
          <w:iCs/>
          <w:sz w:val="24"/>
          <w:szCs w:val="24"/>
        </w:rPr>
        <w:t>de facto</w:t>
      </w:r>
      <w:r w:rsidR="003D0632" w:rsidRPr="00654AA2">
        <w:rPr>
          <w:rFonts w:asciiTheme="minorHAnsi" w:hAnsiTheme="minorHAnsi" w:cstheme="minorHAnsi"/>
          <w:sz w:val="24"/>
          <w:szCs w:val="24"/>
        </w:rPr>
        <w:t xml:space="preserve"> application of</w:t>
      </w:r>
      <w:r w:rsidRPr="00654AA2">
        <w:rPr>
          <w:rFonts w:asciiTheme="minorHAnsi" w:hAnsiTheme="minorHAnsi" w:cstheme="minorHAnsi"/>
          <w:sz w:val="24"/>
          <w:szCs w:val="24"/>
        </w:rPr>
        <w:t xml:space="preserve"> the Neoliberalist </w:t>
      </w:r>
      <w:r w:rsidR="003D0632" w:rsidRPr="00654AA2">
        <w:rPr>
          <w:rFonts w:asciiTheme="minorHAnsi" w:hAnsiTheme="minorHAnsi" w:cstheme="minorHAnsi"/>
          <w:sz w:val="24"/>
          <w:szCs w:val="24"/>
        </w:rPr>
        <w:t>agenda</w:t>
      </w:r>
      <w:r w:rsidRPr="00654AA2">
        <w:rPr>
          <w:rFonts w:asciiTheme="minorHAnsi" w:hAnsiTheme="minorHAnsi" w:cstheme="minorHAnsi"/>
          <w:sz w:val="24"/>
          <w:szCs w:val="24"/>
        </w:rPr>
        <w:t xml:space="preserve"> of </w:t>
      </w:r>
      <w:r w:rsidRPr="00654AA2">
        <w:rPr>
          <w:rFonts w:asciiTheme="minorHAnsi" w:hAnsiTheme="minorHAnsi" w:cstheme="minorHAnsi"/>
          <w:i/>
          <w:sz w:val="24"/>
          <w:szCs w:val="24"/>
        </w:rPr>
        <w:t>responsib</w:t>
      </w:r>
      <w:r w:rsidR="006A50E8" w:rsidRPr="00654AA2">
        <w:rPr>
          <w:rFonts w:asciiTheme="minorHAnsi" w:hAnsiTheme="minorHAnsi" w:cstheme="minorHAnsi"/>
          <w:i/>
          <w:sz w:val="24"/>
          <w:szCs w:val="24"/>
        </w:rPr>
        <w:t>i</w:t>
      </w:r>
      <w:r w:rsidRPr="00654AA2">
        <w:rPr>
          <w:rFonts w:asciiTheme="minorHAnsi" w:hAnsiTheme="minorHAnsi" w:cstheme="minorHAnsi"/>
          <w:i/>
          <w:sz w:val="24"/>
          <w:szCs w:val="24"/>
        </w:rPr>
        <w:t>lisation</w:t>
      </w:r>
      <w:r w:rsidRPr="00654AA2">
        <w:rPr>
          <w:rFonts w:asciiTheme="minorHAnsi" w:hAnsiTheme="minorHAnsi" w:cstheme="minorHAnsi"/>
          <w:sz w:val="24"/>
          <w:szCs w:val="24"/>
        </w:rPr>
        <w:t>. Happiness is therefore the responsibility of the individual</w:t>
      </w:r>
      <w:r w:rsidR="006A50E8" w:rsidRPr="00654AA2">
        <w:rPr>
          <w:rFonts w:asciiTheme="minorHAnsi" w:hAnsiTheme="minorHAnsi" w:cstheme="minorHAnsi"/>
          <w:sz w:val="24"/>
          <w:szCs w:val="24"/>
        </w:rPr>
        <w:t>,</w:t>
      </w:r>
      <w:r w:rsidRPr="00654AA2">
        <w:rPr>
          <w:rFonts w:asciiTheme="minorHAnsi" w:hAnsiTheme="minorHAnsi" w:cstheme="minorHAnsi"/>
          <w:sz w:val="24"/>
          <w:szCs w:val="24"/>
        </w:rPr>
        <w:t xml:space="preserve"> and if they are not happy, or mentally well, the onus is on them.</w:t>
      </w:r>
    </w:p>
    <w:p w14:paraId="34B78506" w14:textId="77777777" w:rsidR="00F45E37" w:rsidRPr="00654AA2" w:rsidRDefault="00F45E37">
      <w:pPr>
        <w:spacing w:after="0" w:line="360" w:lineRule="auto"/>
        <w:jc w:val="both"/>
        <w:rPr>
          <w:rFonts w:asciiTheme="minorHAnsi" w:hAnsiTheme="minorHAnsi" w:cstheme="minorHAnsi"/>
          <w:sz w:val="24"/>
          <w:szCs w:val="24"/>
        </w:rPr>
      </w:pPr>
    </w:p>
    <w:p w14:paraId="58D3BF11" w14:textId="677B76C1" w:rsidR="0071403A" w:rsidRPr="00654AA2" w:rsidRDefault="0071403A">
      <w:pPr>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This </w:t>
      </w:r>
      <w:r w:rsidR="00237E57" w:rsidRPr="00654AA2">
        <w:rPr>
          <w:rFonts w:asciiTheme="minorHAnsi" w:hAnsiTheme="minorHAnsi" w:cstheme="minorHAnsi"/>
          <w:sz w:val="24"/>
          <w:szCs w:val="24"/>
        </w:rPr>
        <w:t xml:space="preserve">is evident </w:t>
      </w:r>
      <w:r w:rsidRPr="00654AA2">
        <w:rPr>
          <w:rFonts w:asciiTheme="minorHAnsi" w:hAnsiTheme="minorHAnsi" w:cstheme="minorHAnsi"/>
          <w:sz w:val="24"/>
          <w:szCs w:val="24"/>
        </w:rPr>
        <w:t>in research</w:t>
      </w:r>
      <w:r w:rsidR="00F45E37" w:rsidRPr="00654AA2">
        <w:rPr>
          <w:rFonts w:asciiTheme="minorHAnsi" w:hAnsiTheme="minorHAnsi" w:cstheme="minorHAnsi"/>
          <w:sz w:val="24"/>
          <w:szCs w:val="24"/>
        </w:rPr>
        <w:t xml:space="preserve"> and in this study</w:t>
      </w:r>
      <w:r w:rsidRPr="00654AA2">
        <w:rPr>
          <w:rFonts w:asciiTheme="minorHAnsi" w:hAnsiTheme="minorHAnsi" w:cstheme="minorHAnsi"/>
          <w:sz w:val="24"/>
          <w:szCs w:val="24"/>
        </w:rPr>
        <w:t xml:space="preserve">, which suggests parent-carers experience concerns about asking for that help or support. Ingleton </w:t>
      </w:r>
      <w:r w:rsidRPr="00654AA2">
        <w:rPr>
          <w:rFonts w:asciiTheme="minorHAnsi" w:hAnsiTheme="minorHAnsi" w:cstheme="minorHAnsi"/>
          <w:i/>
          <w:sz w:val="24"/>
          <w:szCs w:val="24"/>
        </w:rPr>
        <w:t>et al.</w:t>
      </w:r>
      <w:r w:rsidRPr="00654AA2">
        <w:rPr>
          <w:rFonts w:asciiTheme="minorHAnsi" w:hAnsiTheme="minorHAnsi" w:cstheme="minorHAnsi"/>
          <w:sz w:val="24"/>
          <w:szCs w:val="24"/>
        </w:rPr>
        <w:t xml:space="preserve"> (2003) found that many parent-carers make subtle judgements about the relative benefits and costs of accepting help and will often reject services. Parent-carers can feel that there is a stigma attached to accepting help and using support services, linked to negative perceptions of failure or being unable to cope; a Neoliberal message. </w:t>
      </w:r>
      <w:r w:rsidR="00237E57" w:rsidRPr="00654AA2">
        <w:rPr>
          <w:rFonts w:asciiTheme="minorHAnsi" w:hAnsiTheme="minorHAnsi" w:cstheme="minorHAnsi"/>
          <w:sz w:val="24"/>
          <w:szCs w:val="24"/>
        </w:rPr>
        <w:t xml:space="preserve">Arguably, </w:t>
      </w:r>
      <w:r w:rsidRPr="00654AA2">
        <w:rPr>
          <w:rFonts w:asciiTheme="minorHAnsi" w:hAnsiTheme="minorHAnsi" w:cstheme="minorHAnsi"/>
          <w:sz w:val="24"/>
          <w:szCs w:val="24"/>
        </w:rPr>
        <w:t>the Neoliberalist agenda, in focusing on responsibility within the home, has created not just a reluctance for parent-carers to ask for help</w:t>
      </w:r>
      <w:r w:rsidR="00237E57" w:rsidRPr="00654AA2">
        <w:rPr>
          <w:rFonts w:asciiTheme="minorHAnsi" w:hAnsiTheme="minorHAnsi" w:cstheme="minorHAnsi"/>
          <w:sz w:val="24"/>
          <w:szCs w:val="24"/>
        </w:rPr>
        <w:t xml:space="preserve"> (as evidenced in the findings)</w:t>
      </w:r>
      <w:r w:rsidRPr="00654AA2">
        <w:rPr>
          <w:rFonts w:asciiTheme="minorHAnsi" w:hAnsiTheme="minorHAnsi" w:cstheme="minorHAnsi"/>
          <w:sz w:val="24"/>
          <w:szCs w:val="24"/>
        </w:rPr>
        <w:t xml:space="preserve">, but also a lack of options even when they do. Firstly, the good citizen does not show weakness. But if they really do need </w:t>
      </w:r>
      <w:r w:rsidR="007918C9" w:rsidRPr="00654AA2">
        <w:rPr>
          <w:rFonts w:asciiTheme="minorHAnsi" w:hAnsiTheme="minorHAnsi" w:cstheme="minorHAnsi"/>
          <w:sz w:val="24"/>
          <w:szCs w:val="24"/>
        </w:rPr>
        <w:t>help</w:t>
      </w:r>
      <w:r w:rsidRPr="00654AA2">
        <w:rPr>
          <w:rFonts w:asciiTheme="minorHAnsi" w:hAnsiTheme="minorHAnsi" w:cstheme="minorHAnsi"/>
          <w:sz w:val="24"/>
          <w:szCs w:val="24"/>
        </w:rPr>
        <w:t xml:space="preserve">, they </w:t>
      </w:r>
      <w:r w:rsidR="00237E57" w:rsidRPr="00654AA2">
        <w:rPr>
          <w:rFonts w:asciiTheme="minorHAnsi" w:hAnsiTheme="minorHAnsi" w:cstheme="minorHAnsi"/>
          <w:sz w:val="24"/>
          <w:szCs w:val="24"/>
        </w:rPr>
        <w:t>first look within their own family</w:t>
      </w:r>
      <w:r w:rsidR="007918C9" w:rsidRPr="00654AA2">
        <w:rPr>
          <w:rFonts w:asciiTheme="minorHAnsi" w:hAnsiTheme="minorHAnsi" w:cstheme="minorHAnsi"/>
          <w:sz w:val="24"/>
          <w:szCs w:val="24"/>
        </w:rPr>
        <w:t>, and</w:t>
      </w:r>
      <w:r w:rsidR="00237E57" w:rsidRPr="00654AA2">
        <w:rPr>
          <w:rFonts w:asciiTheme="minorHAnsi" w:hAnsiTheme="minorHAnsi" w:cstheme="minorHAnsi"/>
          <w:sz w:val="24"/>
          <w:szCs w:val="24"/>
        </w:rPr>
        <w:t xml:space="preserve"> then if they still </w:t>
      </w:r>
      <w:r w:rsidRPr="00654AA2">
        <w:rPr>
          <w:rFonts w:asciiTheme="minorHAnsi" w:hAnsiTheme="minorHAnsi" w:cstheme="minorHAnsi"/>
          <w:sz w:val="24"/>
          <w:szCs w:val="24"/>
        </w:rPr>
        <w:t xml:space="preserve">need </w:t>
      </w:r>
      <w:r w:rsidR="007918C9" w:rsidRPr="00654AA2">
        <w:rPr>
          <w:rFonts w:asciiTheme="minorHAnsi" w:hAnsiTheme="minorHAnsi" w:cstheme="minorHAnsi"/>
          <w:sz w:val="24"/>
          <w:szCs w:val="24"/>
        </w:rPr>
        <w:t>help outside the family</w:t>
      </w:r>
      <w:r w:rsidR="00237E57" w:rsidRPr="00654AA2">
        <w:rPr>
          <w:rFonts w:asciiTheme="minorHAnsi" w:hAnsiTheme="minorHAnsi" w:cstheme="minorHAnsi"/>
          <w:sz w:val="24"/>
          <w:szCs w:val="24"/>
        </w:rPr>
        <w:t xml:space="preserve"> they need </w:t>
      </w:r>
      <w:r w:rsidRPr="00654AA2">
        <w:rPr>
          <w:rFonts w:asciiTheme="minorHAnsi" w:hAnsiTheme="minorHAnsi" w:cstheme="minorHAnsi"/>
          <w:sz w:val="24"/>
          <w:szCs w:val="24"/>
        </w:rPr>
        <w:t xml:space="preserve">to </w:t>
      </w:r>
      <w:r w:rsidR="007918C9" w:rsidRPr="00654AA2">
        <w:rPr>
          <w:rFonts w:asciiTheme="minorHAnsi" w:hAnsiTheme="minorHAnsi" w:cstheme="minorHAnsi"/>
          <w:sz w:val="24"/>
          <w:szCs w:val="24"/>
        </w:rPr>
        <w:t xml:space="preserve">be proactive about finding and </w:t>
      </w:r>
      <w:r w:rsidRPr="00654AA2">
        <w:rPr>
          <w:rFonts w:asciiTheme="minorHAnsi" w:hAnsiTheme="minorHAnsi" w:cstheme="minorHAnsi"/>
          <w:sz w:val="24"/>
          <w:szCs w:val="24"/>
        </w:rPr>
        <w:t>ask</w:t>
      </w:r>
      <w:r w:rsidR="007918C9" w:rsidRPr="00654AA2">
        <w:rPr>
          <w:rFonts w:asciiTheme="minorHAnsi" w:hAnsiTheme="minorHAnsi" w:cstheme="minorHAnsi"/>
          <w:sz w:val="24"/>
          <w:szCs w:val="24"/>
        </w:rPr>
        <w:t>ing</w:t>
      </w:r>
      <w:r w:rsidRPr="00654AA2">
        <w:rPr>
          <w:rFonts w:asciiTheme="minorHAnsi" w:hAnsiTheme="minorHAnsi" w:cstheme="minorHAnsi"/>
          <w:sz w:val="24"/>
          <w:szCs w:val="24"/>
        </w:rPr>
        <w:t xml:space="preserve"> for it</w:t>
      </w:r>
      <w:r w:rsidR="007918C9" w:rsidRPr="00654AA2">
        <w:rPr>
          <w:rFonts w:asciiTheme="minorHAnsi" w:hAnsiTheme="minorHAnsi" w:cstheme="minorHAnsi"/>
          <w:sz w:val="24"/>
          <w:szCs w:val="24"/>
        </w:rPr>
        <w:t xml:space="preserve"> themselves</w:t>
      </w:r>
      <w:r w:rsidRPr="00654AA2">
        <w:rPr>
          <w:rFonts w:asciiTheme="minorHAnsi" w:hAnsiTheme="minorHAnsi" w:cstheme="minorHAnsi"/>
          <w:sz w:val="24"/>
          <w:szCs w:val="24"/>
        </w:rPr>
        <w:t>.</w:t>
      </w:r>
    </w:p>
    <w:p w14:paraId="18A5E30D" w14:textId="0687A54E" w:rsidR="00237E57" w:rsidRPr="00654AA2" w:rsidRDefault="00237E57">
      <w:pPr>
        <w:spacing w:line="360" w:lineRule="auto"/>
        <w:jc w:val="both"/>
        <w:rPr>
          <w:rFonts w:asciiTheme="minorHAnsi" w:hAnsiTheme="minorHAnsi" w:cstheme="minorHAnsi"/>
          <w:b/>
          <w:sz w:val="24"/>
          <w:szCs w:val="24"/>
        </w:rPr>
      </w:pPr>
    </w:p>
    <w:p w14:paraId="0CEABE8D" w14:textId="0AB42E02" w:rsidR="008D3294" w:rsidRPr="00654AA2" w:rsidRDefault="00237E5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B</w:t>
      </w:r>
      <w:r w:rsidR="0071403A" w:rsidRPr="00654AA2">
        <w:rPr>
          <w:rFonts w:asciiTheme="minorHAnsi" w:hAnsiTheme="minorHAnsi" w:cstheme="minorHAnsi"/>
          <w:sz w:val="24"/>
          <w:szCs w:val="24"/>
        </w:rPr>
        <w:t>oth the psychological and the sociological perspective</w:t>
      </w:r>
      <w:r w:rsidRPr="00654AA2">
        <w:rPr>
          <w:rFonts w:asciiTheme="minorHAnsi" w:hAnsiTheme="minorHAnsi" w:cstheme="minorHAnsi"/>
          <w:sz w:val="24"/>
          <w:szCs w:val="24"/>
        </w:rPr>
        <w:t>s</w:t>
      </w:r>
      <w:r w:rsidR="0071403A"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show </w:t>
      </w:r>
      <w:r w:rsidR="0071403A" w:rsidRPr="00654AA2">
        <w:rPr>
          <w:rFonts w:asciiTheme="minorHAnsi" w:hAnsiTheme="minorHAnsi" w:cstheme="minorHAnsi"/>
          <w:sz w:val="24"/>
          <w:szCs w:val="24"/>
        </w:rPr>
        <w:t xml:space="preserve">that there is concern that Neoliberalism has become so ingrained in people’s lives that they do not see it or know it is there; they act in way that has become </w:t>
      </w:r>
      <w:r w:rsidR="0071403A" w:rsidRPr="00654AA2">
        <w:rPr>
          <w:rFonts w:asciiTheme="minorHAnsi" w:hAnsiTheme="minorHAnsi" w:cstheme="minorHAnsi"/>
          <w:i/>
          <w:sz w:val="24"/>
          <w:szCs w:val="24"/>
        </w:rPr>
        <w:t>common sense</w:t>
      </w:r>
      <w:r w:rsidR="0071403A" w:rsidRPr="00654AA2">
        <w:rPr>
          <w:rFonts w:asciiTheme="minorHAnsi" w:hAnsiTheme="minorHAnsi" w:cstheme="minorHAnsi"/>
          <w:sz w:val="24"/>
          <w:szCs w:val="24"/>
        </w:rPr>
        <w:t xml:space="preserve">. Thus, the </w:t>
      </w:r>
      <w:r w:rsidR="0071403A" w:rsidRPr="00654AA2">
        <w:rPr>
          <w:rFonts w:asciiTheme="minorHAnsi" w:hAnsiTheme="minorHAnsi" w:cstheme="minorHAnsi"/>
          <w:i/>
          <w:sz w:val="24"/>
          <w:szCs w:val="24"/>
        </w:rPr>
        <w:t>good citizen</w:t>
      </w:r>
      <w:r w:rsidR="0071403A" w:rsidRPr="00654AA2">
        <w:rPr>
          <w:rFonts w:asciiTheme="minorHAnsi" w:hAnsiTheme="minorHAnsi" w:cstheme="minorHAnsi"/>
          <w:sz w:val="24"/>
          <w:szCs w:val="24"/>
        </w:rPr>
        <w:t xml:space="preserve"> does not challenge the state but instead accepts it</w:t>
      </w:r>
      <w:r w:rsidR="007918C9" w:rsidRPr="00654AA2">
        <w:rPr>
          <w:rFonts w:asciiTheme="minorHAnsi" w:hAnsiTheme="minorHAnsi" w:cstheme="minorHAnsi"/>
          <w:sz w:val="24"/>
          <w:szCs w:val="24"/>
        </w:rPr>
        <w:t>,</w:t>
      </w:r>
      <w:r w:rsidR="0071403A" w:rsidRPr="00654AA2">
        <w:rPr>
          <w:rFonts w:asciiTheme="minorHAnsi" w:hAnsiTheme="minorHAnsi" w:cstheme="minorHAnsi"/>
          <w:sz w:val="24"/>
          <w:szCs w:val="24"/>
        </w:rPr>
        <w:t xml:space="preserve"> and sees fault and responsibility in themselves (Binkey 2013</w:t>
      </w:r>
      <w:r w:rsidR="007918C9" w:rsidRPr="00654AA2">
        <w:rPr>
          <w:rFonts w:asciiTheme="minorHAnsi" w:hAnsiTheme="minorHAnsi" w:cstheme="minorHAnsi"/>
          <w:sz w:val="24"/>
          <w:szCs w:val="24"/>
        </w:rPr>
        <w:t>;</w:t>
      </w:r>
      <w:r w:rsidR="0071403A" w:rsidRPr="00654AA2">
        <w:rPr>
          <w:rFonts w:asciiTheme="minorHAnsi" w:hAnsiTheme="minorHAnsi" w:cstheme="minorHAnsi"/>
          <w:sz w:val="24"/>
          <w:szCs w:val="24"/>
        </w:rPr>
        <w:t xml:space="preserve"> Sugarman 2015).</w:t>
      </w:r>
      <w:r w:rsidR="00F45E37" w:rsidRPr="00654AA2">
        <w:rPr>
          <w:rFonts w:asciiTheme="minorHAnsi" w:hAnsiTheme="minorHAnsi" w:cstheme="minorHAnsi"/>
          <w:sz w:val="24"/>
          <w:szCs w:val="24"/>
        </w:rPr>
        <w:t xml:space="preserve"> </w:t>
      </w:r>
      <w:r w:rsidR="005D23AE" w:rsidRPr="00654AA2">
        <w:rPr>
          <w:rFonts w:asciiTheme="minorHAnsi" w:hAnsiTheme="minorHAnsi" w:cstheme="minorHAnsi"/>
          <w:sz w:val="24"/>
          <w:szCs w:val="24"/>
        </w:rPr>
        <w:t>In effect</w:t>
      </w:r>
      <w:r w:rsidR="00703EAB" w:rsidRPr="00654AA2">
        <w:rPr>
          <w:rFonts w:asciiTheme="minorHAnsi" w:hAnsiTheme="minorHAnsi" w:cstheme="minorHAnsi"/>
          <w:sz w:val="24"/>
          <w:szCs w:val="24"/>
        </w:rPr>
        <w:t>,</w:t>
      </w:r>
      <w:r w:rsidR="005D23AE" w:rsidRPr="00654AA2">
        <w:rPr>
          <w:rFonts w:asciiTheme="minorHAnsi" w:hAnsiTheme="minorHAnsi" w:cstheme="minorHAnsi"/>
          <w:sz w:val="24"/>
          <w:szCs w:val="24"/>
        </w:rPr>
        <w:t xml:space="preserve"> the </w:t>
      </w:r>
      <w:r w:rsidRPr="00654AA2">
        <w:rPr>
          <w:rFonts w:asciiTheme="minorHAnsi" w:hAnsiTheme="minorHAnsi" w:cstheme="minorHAnsi"/>
          <w:sz w:val="24"/>
          <w:szCs w:val="24"/>
        </w:rPr>
        <w:t xml:space="preserve">provision of support </w:t>
      </w:r>
      <w:r w:rsidR="005D23AE" w:rsidRPr="00654AA2">
        <w:rPr>
          <w:rFonts w:asciiTheme="minorHAnsi" w:hAnsiTheme="minorHAnsi" w:cstheme="minorHAnsi"/>
          <w:sz w:val="24"/>
          <w:szCs w:val="24"/>
        </w:rPr>
        <w:t xml:space="preserve">acts to reinforce the Neoliberal ideology of self-help. That is, </w:t>
      </w:r>
      <w:r w:rsidR="008F1D5A" w:rsidRPr="00654AA2">
        <w:rPr>
          <w:rFonts w:asciiTheme="minorHAnsi" w:hAnsiTheme="minorHAnsi" w:cstheme="minorHAnsi"/>
          <w:sz w:val="24"/>
          <w:szCs w:val="24"/>
        </w:rPr>
        <w:t>parent</w:t>
      </w:r>
      <w:r w:rsidR="00703EAB" w:rsidRPr="00654AA2">
        <w:rPr>
          <w:rFonts w:asciiTheme="minorHAnsi" w:hAnsiTheme="minorHAnsi" w:cstheme="minorHAnsi"/>
          <w:sz w:val="24"/>
          <w:szCs w:val="24"/>
        </w:rPr>
        <w:t>-</w:t>
      </w:r>
      <w:r w:rsidR="008F1D5A" w:rsidRPr="00654AA2">
        <w:rPr>
          <w:rFonts w:asciiTheme="minorHAnsi" w:hAnsiTheme="minorHAnsi" w:cstheme="minorHAnsi"/>
          <w:sz w:val="24"/>
          <w:szCs w:val="24"/>
        </w:rPr>
        <w:t>carers</w:t>
      </w:r>
      <w:r w:rsidR="00703EAB" w:rsidRPr="00654AA2">
        <w:rPr>
          <w:rFonts w:asciiTheme="minorHAnsi" w:hAnsiTheme="minorHAnsi" w:cstheme="minorHAnsi"/>
          <w:sz w:val="24"/>
          <w:szCs w:val="24"/>
        </w:rPr>
        <w:t xml:space="preserve">’ needs </w:t>
      </w:r>
      <w:r w:rsidR="005D23AE" w:rsidRPr="00654AA2">
        <w:rPr>
          <w:rFonts w:asciiTheme="minorHAnsi" w:hAnsiTheme="minorHAnsi" w:cstheme="minorHAnsi"/>
          <w:sz w:val="24"/>
          <w:szCs w:val="24"/>
        </w:rPr>
        <w:t xml:space="preserve">are not the responsibility of the state but </w:t>
      </w:r>
      <w:r w:rsidR="007918C9" w:rsidRPr="00654AA2">
        <w:rPr>
          <w:rFonts w:asciiTheme="minorHAnsi" w:hAnsiTheme="minorHAnsi" w:cstheme="minorHAnsi"/>
          <w:sz w:val="24"/>
          <w:szCs w:val="24"/>
        </w:rPr>
        <w:t xml:space="preserve">of </w:t>
      </w:r>
      <w:r w:rsidR="00703EAB" w:rsidRPr="00654AA2">
        <w:rPr>
          <w:rFonts w:asciiTheme="minorHAnsi" w:hAnsiTheme="minorHAnsi" w:cstheme="minorHAnsi"/>
          <w:sz w:val="24"/>
          <w:szCs w:val="24"/>
        </w:rPr>
        <w:t>the individual</w:t>
      </w:r>
      <w:r w:rsidR="005D23AE" w:rsidRPr="00654AA2">
        <w:rPr>
          <w:rFonts w:asciiTheme="minorHAnsi" w:hAnsiTheme="minorHAnsi" w:cstheme="minorHAnsi"/>
          <w:sz w:val="24"/>
          <w:szCs w:val="24"/>
        </w:rPr>
        <w:t xml:space="preserve">, </w:t>
      </w:r>
      <w:r w:rsidR="007918C9" w:rsidRPr="00654AA2">
        <w:rPr>
          <w:rFonts w:asciiTheme="minorHAnsi" w:hAnsiTheme="minorHAnsi" w:cstheme="minorHAnsi"/>
          <w:sz w:val="24"/>
          <w:szCs w:val="24"/>
        </w:rPr>
        <w:t xml:space="preserve">and </w:t>
      </w:r>
      <w:r w:rsidR="005D23AE" w:rsidRPr="00654AA2">
        <w:rPr>
          <w:rFonts w:asciiTheme="minorHAnsi" w:hAnsiTheme="minorHAnsi" w:cstheme="minorHAnsi"/>
          <w:sz w:val="24"/>
          <w:szCs w:val="24"/>
        </w:rPr>
        <w:t xml:space="preserve">it is therefore up to </w:t>
      </w:r>
      <w:r w:rsidR="008F1D5A" w:rsidRPr="00654AA2">
        <w:rPr>
          <w:rFonts w:asciiTheme="minorHAnsi" w:hAnsiTheme="minorHAnsi" w:cstheme="minorHAnsi"/>
          <w:sz w:val="24"/>
          <w:szCs w:val="24"/>
        </w:rPr>
        <w:t xml:space="preserve">the </w:t>
      </w:r>
      <w:r w:rsidR="00703EAB" w:rsidRPr="00654AA2">
        <w:rPr>
          <w:rFonts w:asciiTheme="minorHAnsi" w:hAnsiTheme="minorHAnsi" w:cstheme="minorHAnsi"/>
          <w:sz w:val="24"/>
          <w:szCs w:val="24"/>
        </w:rPr>
        <w:t xml:space="preserve">parent-carer </w:t>
      </w:r>
      <w:r w:rsidR="005D23AE" w:rsidRPr="00654AA2">
        <w:rPr>
          <w:rFonts w:asciiTheme="minorHAnsi" w:hAnsiTheme="minorHAnsi" w:cstheme="minorHAnsi"/>
          <w:sz w:val="24"/>
          <w:szCs w:val="24"/>
        </w:rPr>
        <w:t xml:space="preserve">to </w:t>
      </w:r>
      <w:r w:rsidR="007918C9" w:rsidRPr="00654AA2">
        <w:rPr>
          <w:rFonts w:asciiTheme="minorHAnsi" w:hAnsiTheme="minorHAnsi" w:cstheme="minorHAnsi"/>
          <w:sz w:val="24"/>
          <w:szCs w:val="24"/>
        </w:rPr>
        <w:t xml:space="preserve">meet </w:t>
      </w:r>
      <w:r w:rsidR="005D23AE" w:rsidRPr="00654AA2">
        <w:rPr>
          <w:rFonts w:asciiTheme="minorHAnsi" w:hAnsiTheme="minorHAnsi" w:cstheme="minorHAnsi"/>
          <w:sz w:val="24"/>
          <w:szCs w:val="24"/>
        </w:rPr>
        <w:t>them.</w:t>
      </w:r>
      <w:r w:rsidR="00B959A0" w:rsidRPr="00654AA2">
        <w:rPr>
          <w:rFonts w:asciiTheme="minorHAnsi" w:hAnsiTheme="minorHAnsi" w:cstheme="minorHAnsi"/>
          <w:sz w:val="24"/>
          <w:szCs w:val="24"/>
        </w:rPr>
        <w:t xml:space="preserve"> This study has illustrated how </w:t>
      </w:r>
      <w:r w:rsidR="00703EAB" w:rsidRPr="00654AA2">
        <w:rPr>
          <w:rFonts w:asciiTheme="minorHAnsi" w:hAnsiTheme="minorHAnsi" w:cstheme="minorHAnsi"/>
          <w:sz w:val="24"/>
          <w:szCs w:val="24"/>
        </w:rPr>
        <w:t xml:space="preserve">services </w:t>
      </w:r>
      <w:r w:rsidR="005D23AE" w:rsidRPr="00654AA2">
        <w:rPr>
          <w:rFonts w:asciiTheme="minorHAnsi" w:hAnsiTheme="minorHAnsi" w:cstheme="minorHAnsi"/>
          <w:sz w:val="24"/>
          <w:szCs w:val="24"/>
        </w:rPr>
        <w:t xml:space="preserve">focusing on psychosocial support </w:t>
      </w:r>
      <w:r w:rsidR="00B959A0" w:rsidRPr="00654AA2">
        <w:rPr>
          <w:rFonts w:asciiTheme="minorHAnsi" w:hAnsiTheme="minorHAnsi" w:cstheme="minorHAnsi"/>
          <w:sz w:val="24"/>
          <w:szCs w:val="24"/>
        </w:rPr>
        <w:t xml:space="preserve">in fact </w:t>
      </w:r>
      <w:r w:rsidR="005D23AE" w:rsidRPr="00654AA2">
        <w:rPr>
          <w:rFonts w:asciiTheme="minorHAnsi" w:hAnsiTheme="minorHAnsi" w:cstheme="minorHAnsi"/>
          <w:sz w:val="24"/>
          <w:szCs w:val="24"/>
        </w:rPr>
        <w:t xml:space="preserve">reinforce the </w:t>
      </w:r>
      <w:r w:rsidR="007918C9" w:rsidRPr="00654AA2">
        <w:rPr>
          <w:rFonts w:asciiTheme="minorHAnsi" w:hAnsiTheme="minorHAnsi" w:cstheme="minorHAnsi"/>
          <w:sz w:val="24"/>
          <w:szCs w:val="24"/>
        </w:rPr>
        <w:t xml:space="preserve">Neoliberal </w:t>
      </w:r>
      <w:r w:rsidR="005D23AE" w:rsidRPr="00654AA2">
        <w:rPr>
          <w:rFonts w:asciiTheme="minorHAnsi" w:hAnsiTheme="minorHAnsi" w:cstheme="minorHAnsi"/>
          <w:sz w:val="24"/>
          <w:szCs w:val="24"/>
        </w:rPr>
        <w:t>message of self</w:t>
      </w:r>
      <w:r w:rsidR="00B959A0" w:rsidRPr="00654AA2">
        <w:rPr>
          <w:rFonts w:asciiTheme="minorHAnsi" w:hAnsiTheme="minorHAnsi" w:cstheme="minorHAnsi"/>
          <w:sz w:val="24"/>
          <w:szCs w:val="24"/>
        </w:rPr>
        <w:t>-</w:t>
      </w:r>
      <w:r w:rsidR="005D23AE" w:rsidRPr="00654AA2">
        <w:rPr>
          <w:rFonts w:asciiTheme="minorHAnsi" w:hAnsiTheme="minorHAnsi" w:cstheme="minorHAnsi"/>
          <w:sz w:val="24"/>
          <w:szCs w:val="24"/>
        </w:rPr>
        <w:t>help</w:t>
      </w:r>
      <w:r w:rsidR="00B959A0" w:rsidRPr="00654AA2">
        <w:rPr>
          <w:rFonts w:asciiTheme="minorHAnsi" w:hAnsiTheme="minorHAnsi" w:cstheme="minorHAnsi"/>
          <w:sz w:val="24"/>
          <w:szCs w:val="24"/>
        </w:rPr>
        <w:t>; rather than a welfare-focus of universal support</w:t>
      </w:r>
      <w:r w:rsidR="008F1D5A" w:rsidRPr="00654AA2">
        <w:rPr>
          <w:rFonts w:asciiTheme="minorHAnsi" w:hAnsiTheme="minorHAnsi" w:cstheme="minorHAnsi"/>
          <w:sz w:val="24"/>
          <w:szCs w:val="24"/>
        </w:rPr>
        <w:t xml:space="preserve"> (Alcock 2017)</w:t>
      </w:r>
      <w:r w:rsidR="00B959A0" w:rsidRPr="00654AA2">
        <w:rPr>
          <w:rFonts w:asciiTheme="minorHAnsi" w:hAnsiTheme="minorHAnsi" w:cstheme="minorHAnsi"/>
          <w:sz w:val="24"/>
          <w:szCs w:val="24"/>
        </w:rPr>
        <w:t>.</w:t>
      </w:r>
      <w:r w:rsidR="008F1D5A" w:rsidRPr="00654AA2">
        <w:rPr>
          <w:rFonts w:asciiTheme="minorHAnsi" w:hAnsiTheme="minorHAnsi" w:cstheme="minorHAnsi"/>
          <w:sz w:val="24"/>
          <w:szCs w:val="24"/>
        </w:rPr>
        <w:t xml:space="preserve"> </w:t>
      </w:r>
      <w:r w:rsidRPr="00654AA2">
        <w:rPr>
          <w:rFonts w:asciiTheme="minorHAnsi" w:hAnsiTheme="minorHAnsi" w:cstheme="minorHAnsi"/>
          <w:sz w:val="24"/>
          <w:szCs w:val="24"/>
        </w:rPr>
        <w:t xml:space="preserve">Evident </w:t>
      </w:r>
      <w:r w:rsidR="007918C9" w:rsidRPr="00654AA2">
        <w:rPr>
          <w:rFonts w:asciiTheme="minorHAnsi" w:hAnsiTheme="minorHAnsi" w:cstheme="minorHAnsi"/>
          <w:sz w:val="24"/>
          <w:szCs w:val="24"/>
        </w:rPr>
        <w:t>from</w:t>
      </w:r>
      <w:r w:rsidRPr="00654AA2">
        <w:rPr>
          <w:rFonts w:asciiTheme="minorHAnsi" w:hAnsiTheme="minorHAnsi" w:cstheme="minorHAnsi"/>
          <w:sz w:val="24"/>
          <w:szCs w:val="24"/>
        </w:rPr>
        <w:t xml:space="preserve"> this small-scale study is ‘</w:t>
      </w:r>
      <w:r w:rsidR="005D23AE" w:rsidRPr="00654AA2">
        <w:rPr>
          <w:rFonts w:asciiTheme="minorHAnsi" w:hAnsiTheme="minorHAnsi" w:cstheme="minorHAnsi"/>
          <w:i/>
          <w:sz w:val="24"/>
          <w:szCs w:val="24"/>
        </w:rPr>
        <w:t xml:space="preserve">message </w:t>
      </w:r>
      <w:r w:rsidRPr="00654AA2">
        <w:rPr>
          <w:rFonts w:asciiTheme="minorHAnsi" w:hAnsiTheme="minorHAnsi" w:cstheme="minorHAnsi"/>
          <w:i/>
          <w:sz w:val="24"/>
          <w:szCs w:val="24"/>
        </w:rPr>
        <w:t>received and understood’;</w:t>
      </w:r>
      <w:r w:rsidRPr="00654AA2">
        <w:rPr>
          <w:rFonts w:asciiTheme="minorHAnsi" w:hAnsiTheme="minorHAnsi" w:cstheme="minorHAnsi"/>
          <w:sz w:val="24"/>
          <w:szCs w:val="24"/>
        </w:rPr>
        <w:t xml:space="preserve"> </w:t>
      </w:r>
      <w:r w:rsidR="005D23AE" w:rsidRPr="00654AA2">
        <w:rPr>
          <w:rFonts w:asciiTheme="minorHAnsi" w:hAnsiTheme="minorHAnsi" w:cstheme="minorHAnsi"/>
          <w:sz w:val="24"/>
          <w:szCs w:val="24"/>
        </w:rPr>
        <w:t xml:space="preserve">parent-carers </w:t>
      </w:r>
      <w:r w:rsidRPr="00654AA2">
        <w:rPr>
          <w:rFonts w:asciiTheme="minorHAnsi" w:hAnsiTheme="minorHAnsi" w:cstheme="minorHAnsi"/>
          <w:sz w:val="24"/>
          <w:szCs w:val="24"/>
        </w:rPr>
        <w:t xml:space="preserve">are seen </w:t>
      </w:r>
      <w:r w:rsidR="005D23AE" w:rsidRPr="00654AA2">
        <w:rPr>
          <w:rFonts w:asciiTheme="minorHAnsi" w:hAnsiTheme="minorHAnsi" w:cstheme="minorHAnsi"/>
          <w:sz w:val="24"/>
          <w:szCs w:val="24"/>
        </w:rPr>
        <w:t>act</w:t>
      </w:r>
      <w:r w:rsidRPr="00654AA2">
        <w:rPr>
          <w:rFonts w:asciiTheme="minorHAnsi" w:hAnsiTheme="minorHAnsi" w:cstheme="minorHAnsi"/>
          <w:sz w:val="24"/>
          <w:szCs w:val="24"/>
        </w:rPr>
        <w:t>ing</w:t>
      </w:r>
      <w:r w:rsidR="005D23AE" w:rsidRPr="00654AA2">
        <w:rPr>
          <w:rFonts w:asciiTheme="minorHAnsi" w:hAnsiTheme="minorHAnsi" w:cstheme="minorHAnsi"/>
          <w:sz w:val="24"/>
          <w:szCs w:val="24"/>
        </w:rPr>
        <w:t xml:space="preserve"> in </w:t>
      </w:r>
      <w:r w:rsidR="00F45E37" w:rsidRPr="00654AA2">
        <w:rPr>
          <w:rFonts w:asciiTheme="minorHAnsi" w:hAnsiTheme="minorHAnsi" w:cstheme="minorHAnsi"/>
          <w:sz w:val="24"/>
          <w:szCs w:val="24"/>
        </w:rPr>
        <w:t xml:space="preserve">a </w:t>
      </w:r>
      <w:r w:rsidR="005D23AE" w:rsidRPr="00654AA2">
        <w:rPr>
          <w:rFonts w:asciiTheme="minorHAnsi" w:hAnsiTheme="minorHAnsi" w:cstheme="minorHAnsi"/>
          <w:sz w:val="24"/>
          <w:szCs w:val="24"/>
        </w:rPr>
        <w:t xml:space="preserve">way </w:t>
      </w:r>
      <w:r w:rsidR="007918C9" w:rsidRPr="00654AA2">
        <w:rPr>
          <w:rFonts w:asciiTheme="minorHAnsi" w:hAnsiTheme="minorHAnsi" w:cstheme="minorHAnsi"/>
          <w:sz w:val="24"/>
          <w:szCs w:val="24"/>
        </w:rPr>
        <w:t xml:space="preserve">that </w:t>
      </w:r>
      <w:r w:rsidR="005D23AE" w:rsidRPr="00654AA2">
        <w:rPr>
          <w:rFonts w:asciiTheme="minorHAnsi" w:hAnsiTheme="minorHAnsi" w:cstheme="minorHAnsi"/>
          <w:sz w:val="24"/>
          <w:szCs w:val="24"/>
        </w:rPr>
        <w:t>normalise</w:t>
      </w:r>
      <w:r w:rsidR="007918C9" w:rsidRPr="00654AA2">
        <w:rPr>
          <w:rFonts w:asciiTheme="minorHAnsi" w:hAnsiTheme="minorHAnsi" w:cstheme="minorHAnsi"/>
          <w:sz w:val="24"/>
          <w:szCs w:val="24"/>
        </w:rPr>
        <w:t>s</w:t>
      </w:r>
      <w:r w:rsidR="005D23AE" w:rsidRPr="00654AA2">
        <w:rPr>
          <w:rFonts w:asciiTheme="minorHAnsi" w:hAnsiTheme="minorHAnsi" w:cstheme="minorHAnsi"/>
          <w:sz w:val="24"/>
          <w:szCs w:val="24"/>
        </w:rPr>
        <w:t xml:space="preserve"> self-help</w:t>
      </w:r>
      <w:r w:rsidR="00B959A0" w:rsidRPr="00654AA2">
        <w:rPr>
          <w:rFonts w:asciiTheme="minorHAnsi" w:hAnsiTheme="minorHAnsi" w:cstheme="minorHAnsi"/>
          <w:sz w:val="24"/>
          <w:szCs w:val="24"/>
        </w:rPr>
        <w:t>. I</w:t>
      </w:r>
      <w:r w:rsidR="008D3294" w:rsidRPr="00654AA2">
        <w:rPr>
          <w:rFonts w:asciiTheme="minorHAnsi" w:hAnsiTheme="minorHAnsi" w:cstheme="minorHAnsi"/>
          <w:sz w:val="24"/>
          <w:szCs w:val="24"/>
        </w:rPr>
        <w:t xml:space="preserve">t </w:t>
      </w:r>
      <w:r w:rsidR="00B959A0" w:rsidRPr="00654AA2">
        <w:rPr>
          <w:rFonts w:asciiTheme="minorHAnsi" w:hAnsiTheme="minorHAnsi" w:cstheme="minorHAnsi"/>
          <w:sz w:val="24"/>
          <w:szCs w:val="24"/>
        </w:rPr>
        <w:t xml:space="preserve">did not appear to </w:t>
      </w:r>
      <w:r w:rsidR="008D3294" w:rsidRPr="00654AA2">
        <w:rPr>
          <w:rFonts w:asciiTheme="minorHAnsi" w:hAnsiTheme="minorHAnsi" w:cstheme="minorHAnsi"/>
          <w:sz w:val="24"/>
          <w:szCs w:val="24"/>
        </w:rPr>
        <w:t xml:space="preserve">occur to the </w:t>
      </w:r>
      <w:r w:rsidR="00B959A0" w:rsidRPr="00654AA2">
        <w:rPr>
          <w:rFonts w:asciiTheme="minorHAnsi" w:hAnsiTheme="minorHAnsi" w:cstheme="minorHAnsi"/>
          <w:sz w:val="24"/>
          <w:szCs w:val="24"/>
        </w:rPr>
        <w:t xml:space="preserve">parent-carers </w:t>
      </w:r>
      <w:r w:rsidR="008D3294" w:rsidRPr="00654AA2">
        <w:rPr>
          <w:rFonts w:asciiTheme="minorHAnsi" w:hAnsiTheme="minorHAnsi" w:cstheme="minorHAnsi"/>
          <w:sz w:val="24"/>
          <w:szCs w:val="24"/>
        </w:rPr>
        <w:t xml:space="preserve">to question the benefits of looking after themselves, not because they needed anything in their own right but because they needed it to continue their role. So they automatically see a problem in a service offered that may interfere with this, but they accept one that is </w:t>
      </w:r>
      <w:r w:rsidR="007918C9" w:rsidRPr="00654AA2">
        <w:rPr>
          <w:rFonts w:asciiTheme="minorHAnsi" w:hAnsiTheme="minorHAnsi" w:cstheme="minorHAnsi"/>
          <w:sz w:val="24"/>
          <w:szCs w:val="24"/>
        </w:rPr>
        <w:t xml:space="preserve">individualised </w:t>
      </w:r>
      <w:r w:rsidR="008D3294" w:rsidRPr="00654AA2">
        <w:rPr>
          <w:rFonts w:asciiTheme="minorHAnsi" w:hAnsiTheme="minorHAnsi" w:cstheme="minorHAnsi"/>
          <w:sz w:val="24"/>
          <w:szCs w:val="24"/>
        </w:rPr>
        <w:t>and fits perfectly into their day</w:t>
      </w:r>
      <w:r w:rsidR="007918C9" w:rsidRPr="00654AA2">
        <w:rPr>
          <w:rFonts w:asciiTheme="minorHAnsi" w:hAnsiTheme="minorHAnsi" w:cstheme="minorHAnsi"/>
          <w:sz w:val="24"/>
          <w:szCs w:val="24"/>
        </w:rPr>
        <w:t>,</w:t>
      </w:r>
      <w:r w:rsidR="008D3294" w:rsidRPr="00654AA2">
        <w:rPr>
          <w:rFonts w:asciiTheme="minorHAnsi" w:hAnsiTheme="minorHAnsi" w:cstheme="minorHAnsi"/>
          <w:sz w:val="24"/>
          <w:szCs w:val="24"/>
        </w:rPr>
        <w:t xml:space="preserve"> i.e. when thei</w:t>
      </w:r>
      <w:r w:rsidR="00B959A0" w:rsidRPr="00654AA2">
        <w:rPr>
          <w:rFonts w:asciiTheme="minorHAnsi" w:hAnsiTheme="minorHAnsi" w:cstheme="minorHAnsi"/>
          <w:sz w:val="24"/>
          <w:szCs w:val="24"/>
        </w:rPr>
        <w:t>r</w:t>
      </w:r>
      <w:r w:rsidR="008D3294" w:rsidRPr="00654AA2">
        <w:rPr>
          <w:rFonts w:asciiTheme="minorHAnsi" w:hAnsiTheme="minorHAnsi" w:cstheme="minorHAnsi"/>
          <w:sz w:val="24"/>
          <w:szCs w:val="24"/>
        </w:rPr>
        <w:t xml:space="preserve"> child is in respite</w:t>
      </w:r>
      <w:r w:rsidR="007918C9" w:rsidRPr="00654AA2">
        <w:rPr>
          <w:rFonts w:asciiTheme="minorHAnsi" w:hAnsiTheme="minorHAnsi" w:cstheme="minorHAnsi"/>
          <w:sz w:val="24"/>
          <w:szCs w:val="24"/>
        </w:rPr>
        <w:t xml:space="preserve"> and</w:t>
      </w:r>
      <w:r w:rsidR="008D3294" w:rsidRPr="00654AA2">
        <w:rPr>
          <w:rFonts w:asciiTheme="minorHAnsi" w:hAnsiTheme="minorHAnsi" w:cstheme="minorHAnsi"/>
          <w:sz w:val="24"/>
          <w:szCs w:val="24"/>
        </w:rPr>
        <w:t xml:space="preserve"> therefore they are not choosing </w:t>
      </w:r>
      <w:r w:rsidR="007918C9" w:rsidRPr="00654AA2">
        <w:rPr>
          <w:rFonts w:asciiTheme="minorHAnsi" w:hAnsiTheme="minorHAnsi" w:cstheme="minorHAnsi"/>
          <w:sz w:val="24"/>
          <w:szCs w:val="24"/>
        </w:rPr>
        <w:t xml:space="preserve">it </w:t>
      </w:r>
      <w:r w:rsidR="008D3294" w:rsidRPr="00654AA2">
        <w:rPr>
          <w:rFonts w:asciiTheme="minorHAnsi" w:hAnsiTheme="minorHAnsi" w:cstheme="minorHAnsi"/>
          <w:sz w:val="24"/>
          <w:szCs w:val="24"/>
        </w:rPr>
        <w:t xml:space="preserve">over their child or over their responsibilities. </w:t>
      </w:r>
      <w:r w:rsidR="00F45E37" w:rsidRPr="00654AA2">
        <w:rPr>
          <w:rFonts w:asciiTheme="minorHAnsi" w:hAnsiTheme="minorHAnsi" w:cstheme="minorHAnsi"/>
          <w:sz w:val="24"/>
          <w:szCs w:val="24"/>
        </w:rPr>
        <w:t>In this study, p</w:t>
      </w:r>
      <w:r w:rsidR="00B959A0" w:rsidRPr="00654AA2">
        <w:rPr>
          <w:rFonts w:asciiTheme="minorHAnsi" w:hAnsiTheme="minorHAnsi" w:cstheme="minorHAnsi"/>
          <w:sz w:val="24"/>
          <w:szCs w:val="24"/>
        </w:rPr>
        <w:t xml:space="preserve">arent-carers </w:t>
      </w:r>
      <w:r w:rsidR="00F45E37" w:rsidRPr="00654AA2">
        <w:rPr>
          <w:rFonts w:asciiTheme="minorHAnsi" w:hAnsiTheme="minorHAnsi" w:cstheme="minorHAnsi"/>
          <w:sz w:val="24"/>
          <w:szCs w:val="24"/>
        </w:rPr>
        <w:t xml:space="preserve">appear to be </w:t>
      </w:r>
      <w:r w:rsidR="008D3294" w:rsidRPr="00654AA2">
        <w:rPr>
          <w:rFonts w:asciiTheme="minorHAnsi" w:hAnsiTheme="minorHAnsi" w:cstheme="minorHAnsi"/>
          <w:sz w:val="24"/>
          <w:szCs w:val="24"/>
        </w:rPr>
        <w:t xml:space="preserve">accepting their role as good </w:t>
      </w:r>
      <w:r w:rsidR="007918C9" w:rsidRPr="00654AA2">
        <w:rPr>
          <w:rFonts w:asciiTheme="minorHAnsi" w:hAnsiTheme="minorHAnsi" w:cstheme="minorHAnsi"/>
          <w:sz w:val="24"/>
          <w:szCs w:val="24"/>
        </w:rPr>
        <w:t xml:space="preserve">Neoliberal </w:t>
      </w:r>
      <w:r w:rsidR="008D3294" w:rsidRPr="00654AA2">
        <w:rPr>
          <w:rFonts w:asciiTheme="minorHAnsi" w:hAnsiTheme="minorHAnsi" w:cstheme="minorHAnsi"/>
          <w:sz w:val="24"/>
          <w:szCs w:val="24"/>
        </w:rPr>
        <w:t>citizen</w:t>
      </w:r>
      <w:r w:rsidR="007918C9" w:rsidRPr="00654AA2">
        <w:rPr>
          <w:rFonts w:asciiTheme="minorHAnsi" w:hAnsiTheme="minorHAnsi" w:cstheme="minorHAnsi"/>
          <w:sz w:val="24"/>
          <w:szCs w:val="24"/>
        </w:rPr>
        <w:t>s</w:t>
      </w:r>
      <w:r w:rsidR="00B959A0" w:rsidRPr="00654AA2">
        <w:rPr>
          <w:rFonts w:asciiTheme="minorHAnsi" w:hAnsiTheme="minorHAnsi" w:cstheme="minorHAnsi"/>
          <w:sz w:val="24"/>
          <w:szCs w:val="24"/>
        </w:rPr>
        <w:t xml:space="preserve">; </w:t>
      </w:r>
      <w:r w:rsidR="008D3294" w:rsidRPr="00654AA2">
        <w:rPr>
          <w:rFonts w:asciiTheme="minorHAnsi" w:hAnsiTheme="minorHAnsi" w:cstheme="minorHAnsi"/>
          <w:sz w:val="24"/>
          <w:szCs w:val="24"/>
        </w:rPr>
        <w:t>accept</w:t>
      </w:r>
      <w:r w:rsidR="00B959A0" w:rsidRPr="00654AA2">
        <w:rPr>
          <w:rFonts w:asciiTheme="minorHAnsi" w:hAnsiTheme="minorHAnsi" w:cstheme="minorHAnsi"/>
          <w:sz w:val="24"/>
          <w:szCs w:val="24"/>
        </w:rPr>
        <w:t>ing</w:t>
      </w:r>
      <w:r w:rsidR="008D3294" w:rsidRPr="00654AA2">
        <w:rPr>
          <w:rFonts w:asciiTheme="minorHAnsi" w:hAnsiTheme="minorHAnsi" w:cstheme="minorHAnsi"/>
          <w:sz w:val="24"/>
          <w:szCs w:val="24"/>
        </w:rPr>
        <w:t xml:space="preserve"> </w:t>
      </w:r>
      <w:r w:rsidR="007918C9" w:rsidRPr="00654AA2">
        <w:rPr>
          <w:rFonts w:asciiTheme="minorHAnsi" w:hAnsiTheme="minorHAnsi" w:cstheme="minorHAnsi"/>
          <w:sz w:val="24"/>
          <w:szCs w:val="24"/>
        </w:rPr>
        <w:t xml:space="preserve">that </w:t>
      </w:r>
      <w:r w:rsidR="008D3294" w:rsidRPr="00654AA2">
        <w:rPr>
          <w:rFonts w:asciiTheme="minorHAnsi" w:hAnsiTheme="minorHAnsi" w:cstheme="minorHAnsi"/>
          <w:sz w:val="24"/>
          <w:szCs w:val="24"/>
        </w:rPr>
        <w:t>they must stay well to care for their child. They do not question or ask for state help. They accept their role and they see the easiest solution for help that fits with that. They then completely accept the presented benefits of the support</w:t>
      </w:r>
      <w:r w:rsidR="007918C9" w:rsidRPr="00654AA2">
        <w:rPr>
          <w:rFonts w:asciiTheme="minorHAnsi" w:hAnsiTheme="minorHAnsi" w:cstheme="minorHAnsi"/>
          <w:sz w:val="24"/>
          <w:szCs w:val="24"/>
        </w:rPr>
        <w:t>,</w:t>
      </w:r>
      <w:r w:rsidR="008D3294" w:rsidRPr="00654AA2">
        <w:rPr>
          <w:rFonts w:asciiTheme="minorHAnsi" w:hAnsiTheme="minorHAnsi" w:cstheme="minorHAnsi"/>
          <w:sz w:val="24"/>
          <w:szCs w:val="24"/>
        </w:rPr>
        <w:t xml:space="preserve"> i.e. keeping them well for their child. So</w:t>
      </w:r>
      <w:r w:rsidR="00B959A0" w:rsidRPr="00654AA2">
        <w:rPr>
          <w:rFonts w:asciiTheme="minorHAnsi" w:hAnsiTheme="minorHAnsi" w:cstheme="minorHAnsi"/>
          <w:sz w:val="24"/>
          <w:szCs w:val="24"/>
        </w:rPr>
        <w:t>,</w:t>
      </w:r>
      <w:r w:rsidR="008D3294" w:rsidRPr="00654AA2">
        <w:rPr>
          <w:rFonts w:asciiTheme="minorHAnsi" w:hAnsiTheme="minorHAnsi" w:cstheme="minorHAnsi"/>
          <w:sz w:val="24"/>
          <w:szCs w:val="24"/>
        </w:rPr>
        <w:t xml:space="preserve"> it is not about them individually</w:t>
      </w:r>
      <w:r w:rsidR="007918C9" w:rsidRPr="00654AA2">
        <w:rPr>
          <w:rFonts w:asciiTheme="minorHAnsi" w:hAnsiTheme="minorHAnsi" w:cstheme="minorHAnsi"/>
          <w:sz w:val="24"/>
          <w:szCs w:val="24"/>
        </w:rPr>
        <w:t>,</w:t>
      </w:r>
      <w:r w:rsidR="008D3294" w:rsidRPr="00654AA2">
        <w:rPr>
          <w:rFonts w:asciiTheme="minorHAnsi" w:hAnsiTheme="minorHAnsi" w:cstheme="minorHAnsi"/>
          <w:sz w:val="24"/>
          <w:szCs w:val="24"/>
        </w:rPr>
        <w:t xml:space="preserve"> </w:t>
      </w:r>
      <w:r w:rsidR="007918C9" w:rsidRPr="00654AA2">
        <w:rPr>
          <w:rFonts w:asciiTheme="minorHAnsi" w:hAnsiTheme="minorHAnsi" w:cstheme="minorHAnsi"/>
          <w:sz w:val="24"/>
          <w:szCs w:val="24"/>
        </w:rPr>
        <w:t>or</w:t>
      </w:r>
      <w:r w:rsidR="008D3294" w:rsidRPr="00654AA2">
        <w:rPr>
          <w:rFonts w:asciiTheme="minorHAnsi" w:hAnsiTheme="minorHAnsi" w:cstheme="minorHAnsi"/>
          <w:sz w:val="24"/>
          <w:szCs w:val="24"/>
        </w:rPr>
        <w:t xml:space="preserve"> their </w:t>
      </w:r>
      <w:r w:rsidR="007918C9" w:rsidRPr="00654AA2">
        <w:rPr>
          <w:rFonts w:asciiTheme="minorHAnsi" w:hAnsiTheme="minorHAnsi" w:cstheme="minorHAnsi"/>
          <w:sz w:val="24"/>
          <w:szCs w:val="24"/>
        </w:rPr>
        <w:t xml:space="preserve">own </w:t>
      </w:r>
      <w:r w:rsidR="00BE4A7D" w:rsidRPr="00654AA2">
        <w:rPr>
          <w:rFonts w:asciiTheme="minorHAnsi" w:hAnsiTheme="minorHAnsi" w:cstheme="minorHAnsi"/>
          <w:sz w:val="24"/>
          <w:szCs w:val="24"/>
        </w:rPr>
        <w:t>wellbeing</w:t>
      </w:r>
      <w:r w:rsidR="008D3294" w:rsidRPr="00654AA2">
        <w:rPr>
          <w:rFonts w:asciiTheme="minorHAnsi" w:hAnsiTheme="minorHAnsi" w:cstheme="minorHAnsi"/>
          <w:sz w:val="24"/>
          <w:szCs w:val="24"/>
        </w:rPr>
        <w:t xml:space="preserve"> for their own personal benefit</w:t>
      </w:r>
      <w:r w:rsidR="007918C9" w:rsidRPr="00654AA2">
        <w:rPr>
          <w:rFonts w:asciiTheme="minorHAnsi" w:hAnsiTheme="minorHAnsi" w:cstheme="minorHAnsi"/>
          <w:sz w:val="24"/>
          <w:szCs w:val="24"/>
        </w:rPr>
        <w:t>,</w:t>
      </w:r>
      <w:r w:rsidR="008D3294" w:rsidRPr="00654AA2">
        <w:rPr>
          <w:rFonts w:asciiTheme="minorHAnsi" w:hAnsiTheme="minorHAnsi" w:cstheme="minorHAnsi"/>
          <w:sz w:val="24"/>
          <w:szCs w:val="24"/>
        </w:rPr>
        <w:t xml:space="preserve"> but it is completely about their </w:t>
      </w:r>
      <w:r w:rsidR="00B959A0" w:rsidRPr="00654AA2">
        <w:rPr>
          <w:rFonts w:asciiTheme="minorHAnsi" w:hAnsiTheme="minorHAnsi" w:cstheme="minorHAnsi"/>
          <w:sz w:val="24"/>
          <w:szCs w:val="24"/>
        </w:rPr>
        <w:t xml:space="preserve">role </w:t>
      </w:r>
      <w:r w:rsidR="007918C9" w:rsidRPr="00654AA2">
        <w:rPr>
          <w:rFonts w:asciiTheme="minorHAnsi" w:hAnsiTheme="minorHAnsi" w:cstheme="minorHAnsi"/>
          <w:sz w:val="24"/>
          <w:szCs w:val="24"/>
        </w:rPr>
        <w:t>as</w:t>
      </w:r>
      <w:r w:rsidR="008D3294" w:rsidRPr="00654AA2">
        <w:rPr>
          <w:rFonts w:asciiTheme="minorHAnsi" w:hAnsiTheme="minorHAnsi" w:cstheme="minorHAnsi"/>
          <w:sz w:val="24"/>
          <w:szCs w:val="24"/>
        </w:rPr>
        <w:t xml:space="preserve"> a parent-carer; accepting that </w:t>
      </w:r>
      <w:r w:rsidR="007918C9" w:rsidRPr="00654AA2">
        <w:rPr>
          <w:rFonts w:asciiTheme="minorHAnsi" w:hAnsiTheme="minorHAnsi" w:cstheme="minorHAnsi"/>
          <w:sz w:val="24"/>
          <w:szCs w:val="24"/>
        </w:rPr>
        <w:t xml:space="preserve">role </w:t>
      </w:r>
      <w:r w:rsidR="008D3294" w:rsidRPr="00654AA2">
        <w:rPr>
          <w:rFonts w:asciiTheme="minorHAnsi" w:hAnsiTheme="minorHAnsi" w:cstheme="minorHAnsi"/>
          <w:sz w:val="24"/>
          <w:szCs w:val="24"/>
        </w:rPr>
        <w:t xml:space="preserve">and doing everything possible to maintain it so they do not need the state’s help </w:t>
      </w:r>
      <w:r w:rsidR="00B959A0" w:rsidRPr="00654AA2">
        <w:rPr>
          <w:rFonts w:asciiTheme="minorHAnsi" w:hAnsiTheme="minorHAnsi" w:cstheme="minorHAnsi"/>
          <w:sz w:val="24"/>
          <w:szCs w:val="24"/>
        </w:rPr>
        <w:t xml:space="preserve">or </w:t>
      </w:r>
      <w:r w:rsidR="008D3294" w:rsidRPr="00654AA2">
        <w:rPr>
          <w:rFonts w:asciiTheme="minorHAnsi" w:hAnsiTheme="minorHAnsi" w:cstheme="minorHAnsi"/>
          <w:sz w:val="24"/>
          <w:szCs w:val="24"/>
        </w:rPr>
        <w:t>intervention</w:t>
      </w:r>
      <w:r w:rsidR="007918C9" w:rsidRPr="00654AA2">
        <w:rPr>
          <w:rFonts w:asciiTheme="minorHAnsi" w:hAnsiTheme="minorHAnsi" w:cstheme="minorHAnsi"/>
          <w:sz w:val="24"/>
          <w:szCs w:val="24"/>
        </w:rPr>
        <w:t>,</w:t>
      </w:r>
      <w:r w:rsidR="00F45E37" w:rsidRPr="00654AA2">
        <w:rPr>
          <w:rFonts w:asciiTheme="minorHAnsi" w:hAnsiTheme="minorHAnsi" w:cstheme="minorHAnsi"/>
          <w:sz w:val="24"/>
          <w:szCs w:val="24"/>
        </w:rPr>
        <w:t xml:space="preserve"> i.e. underpinned by Neoliberal ideology</w:t>
      </w:r>
      <w:r w:rsidR="008D3294" w:rsidRPr="00654AA2">
        <w:rPr>
          <w:rFonts w:asciiTheme="minorHAnsi" w:hAnsiTheme="minorHAnsi" w:cstheme="minorHAnsi"/>
          <w:sz w:val="24"/>
          <w:szCs w:val="24"/>
        </w:rPr>
        <w:t>.</w:t>
      </w:r>
    </w:p>
    <w:p w14:paraId="2E1DF6DC" w14:textId="77777777" w:rsidR="00F45E37" w:rsidRPr="00654AA2" w:rsidRDefault="00F45E37">
      <w:pPr>
        <w:spacing w:line="360" w:lineRule="auto"/>
        <w:jc w:val="both"/>
        <w:rPr>
          <w:rFonts w:asciiTheme="minorHAnsi" w:hAnsiTheme="minorHAnsi" w:cstheme="minorHAnsi"/>
          <w:sz w:val="24"/>
          <w:szCs w:val="24"/>
        </w:rPr>
      </w:pPr>
    </w:p>
    <w:p w14:paraId="503837AC" w14:textId="39B8F519" w:rsidR="00583858" w:rsidRPr="00654AA2" w:rsidRDefault="008D3294">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When the state does provide support</w:t>
      </w:r>
      <w:r w:rsidR="00B959A0" w:rsidRPr="00654AA2">
        <w:rPr>
          <w:rFonts w:asciiTheme="minorHAnsi" w:hAnsiTheme="minorHAnsi" w:cstheme="minorHAnsi"/>
          <w:sz w:val="24"/>
          <w:szCs w:val="24"/>
        </w:rPr>
        <w:t>,</w:t>
      </w:r>
      <w:r w:rsidRPr="00654AA2">
        <w:rPr>
          <w:rFonts w:asciiTheme="minorHAnsi" w:hAnsiTheme="minorHAnsi" w:cstheme="minorHAnsi"/>
          <w:sz w:val="24"/>
          <w:szCs w:val="24"/>
        </w:rPr>
        <w:t xml:space="preserve"> its intention </w:t>
      </w:r>
      <w:r w:rsidR="00B959A0" w:rsidRPr="00654AA2">
        <w:rPr>
          <w:rFonts w:asciiTheme="minorHAnsi" w:hAnsiTheme="minorHAnsi" w:cstheme="minorHAnsi"/>
          <w:sz w:val="24"/>
          <w:szCs w:val="24"/>
        </w:rPr>
        <w:t xml:space="preserve">is </w:t>
      </w:r>
      <w:r w:rsidRPr="00654AA2">
        <w:rPr>
          <w:rFonts w:asciiTheme="minorHAnsi" w:hAnsiTheme="minorHAnsi" w:cstheme="minorHAnsi"/>
          <w:sz w:val="24"/>
          <w:szCs w:val="24"/>
        </w:rPr>
        <w:t xml:space="preserve">to keep the mother </w:t>
      </w:r>
      <w:r w:rsidR="00B959A0" w:rsidRPr="00654AA2">
        <w:rPr>
          <w:rFonts w:asciiTheme="minorHAnsi" w:hAnsiTheme="minorHAnsi" w:cstheme="minorHAnsi"/>
          <w:sz w:val="24"/>
          <w:szCs w:val="24"/>
        </w:rPr>
        <w:t xml:space="preserve">parent-carer </w:t>
      </w:r>
      <w:r w:rsidRPr="00654AA2">
        <w:rPr>
          <w:rFonts w:asciiTheme="minorHAnsi" w:hAnsiTheme="minorHAnsi" w:cstheme="minorHAnsi"/>
          <w:sz w:val="24"/>
          <w:szCs w:val="24"/>
        </w:rPr>
        <w:t xml:space="preserve">functioning in their role. </w:t>
      </w:r>
      <w:r w:rsidR="00237E57" w:rsidRPr="00654AA2">
        <w:rPr>
          <w:rFonts w:asciiTheme="minorHAnsi" w:hAnsiTheme="minorHAnsi" w:cstheme="minorHAnsi"/>
          <w:sz w:val="24"/>
          <w:szCs w:val="24"/>
        </w:rPr>
        <w:t xml:space="preserve">The support’s aim is not to </w:t>
      </w:r>
      <w:r w:rsidRPr="00654AA2">
        <w:rPr>
          <w:rFonts w:asciiTheme="minorHAnsi" w:hAnsiTheme="minorHAnsi" w:cstheme="minorHAnsi"/>
          <w:sz w:val="24"/>
          <w:szCs w:val="24"/>
        </w:rPr>
        <w:t>completely alleviat</w:t>
      </w:r>
      <w:r w:rsidR="00237E57" w:rsidRPr="00654AA2">
        <w:rPr>
          <w:rFonts w:asciiTheme="minorHAnsi" w:hAnsiTheme="minorHAnsi" w:cstheme="minorHAnsi"/>
          <w:sz w:val="24"/>
          <w:szCs w:val="24"/>
        </w:rPr>
        <w:t>e</w:t>
      </w:r>
      <w:r w:rsidRPr="00654AA2">
        <w:rPr>
          <w:rFonts w:asciiTheme="minorHAnsi" w:hAnsiTheme="minorHAnsi" w:cstheme="minorHAnsi"/>
          <w:sz w:val="24"/>
          <w:szCs w:val="24"/>
        </w:rPr>
        <w:t xml:space="preserve"> the stress of being a parent-carer but </w:t>
      </w:r>
      <w:r w:rsidR="007918C9" w:rsidRPr="00654AA2">
        <w:rPr>
          <w:rFonts w:asciiTheme="minorHAnsi" w:hAnsiTheme="minorHAnsi" w:cstheme="minorHAnsi"/>
          <w:sz w:val="24"/>
          <w:szCs w:val="24"/>
        </w:rPr>
        <w:t xml:space="preserve">to </w:t>
      </w:r>
      <w:r w:rsidR="00237E57" w:rsidRPr="00654AA2">
        <w:rPr>
          <w:rFonts w:asciiTheme="minorHAnsi" w:hAnsiTheme="minorHAnsi" w:cstheme="minorHAnsi"/>
          <w:sz w:val="24"/>
          <w:szCs w:val="24"/>
        </w:rPr>
        <w:t xml:space="preserve">alleviate </w:t>
      </w:r>
      <w:r w:rsidR="007918C9" w:rsidRPr="00654AA2">
        <w:rPr>
          <w:rFonts w:asciiTheme="minorHAnsi" w:hAnsiTheme="minorHAnsi" w:cstheme="minorHAnsi"/>
          <w:sz w:val="24"/>
          <w:szCs w:val="24"/>
        </w:rPr>
        <w:t xml:space="preserve">it </w:t>
      </w:r>
      <w:r w:rsidRPr="00654AA2">
        <w:rPr>
          <w:rFonts w:asciiTheme="minorHAnsi" w:hAnsiTheme="minorHAnsi" w:cstheme="minorHAnsi"/>
          <w:sz w:val="24"/>
          <w:szCs w:val="24"/>
        </w:rPr>
        <w:t xml:space="preserve">enough so that the mother does not ask </w:t>
      </w:r>
      <w:r w:rsidR="007918C9" w:rsidRPr="00654AA2">
        <w:rPr>
          <w:rFonts w:asciiTheme="minorHAnsi" w:hAnsiTheme="minorHAnsi" w:cstheme="minorHAnsi"/>
          <w:sz w:val="24"/>
          <w:szCs w:val="24"/>
        </w:rPr>
        <w:t xml:space="preserve">for, </w:t>
      </w:r>
      <w:r w:rsidRPr="00654AA2">
        <w:rPr>
          <w:rFonts w:asciiTheme="minorHAnsi" w:hAnsiTheme="minorHAnsi" w:cstheme="minorHAnsi"/>
          <w:sz w:val="24"/>
          <w:szCs w:val="24"/>
        </w:rPr>
        <w:t>or need to ask for</w:t>
      </w:r>
      <w:r w:rsidR="007918C9" w:rsidRPr="00654AA2">
        <w:rPr>
          <w:rFonts w:asciiTheme="minorHAnsi" w:hAnsiTheme="minorHAnsi" w:cstheme="minorHAnsi"/>
          <w:sz w:val="24"/>
          <w:szCs w:val="24"/>
        </w:rPr>
        <w:t>,</w:t>
      </w:r>
      <w:r w:rsidRPr="00654AA2">
        <w:rPr>
          <w:rFonts w:asciiTheme="minorHAnsi" w:hAnsiTheme="minorHAnsi" w:cstheme="minorHAnsi"/>
          <w:sz w:val="24"/>
          <w:szCs w:val="24"/>
        </w:rPr>
        <w:t xml:space="preserve"> state help.</w:t>
      </w:r>
      <w:r w:rsidR="00B959A0" w:rsidRPr="00654AA2">
        <w:rPr>
          <w:rFonts w:asciiTheme="minorHAnsi" w:hAnsiTheme="minorHAnsi" w:cstheme="minorHAnsi"/>
          <w:sz w:val="24"/>
          <w:szCs w:val="24"/>
        </w:rPr>
        <w:t xml:space="preserve"> </w:t>
      </w:r>
      <w:r w:rsidRPr="00654AA2">
        <w:rPr>
          <w:rFonts w:asciiTheme="minorHAnsi" w:hAnsiTheme="minorHAnsi" w:cstheme="minorHAnsi"/>
          <w:sz w:val="24"/>
          <w:szCs w:val="24"/>
        </w:rPr>
        <w:t>Thus</w:t>
      </w:r>
      <w:r w:rsidR="00B959A0" w:rsidRPr="00654AA2">
        <w:rPr>
          <w:rFonts w:asciiTheme="minorHAnsi" w:hAnsiTheme="minorHAnsi" w:cstheme="minorHAnsi"/>
          <w:sz w:val="24"/>
          <w:szCs w:val="24"/>
        </w:rPr>
        <w:t>,</w:t>
      </w:r>
      <w:r w:rsidRPr="00654AA2">
        <w:rPr>
          <w:rFonts w:asciiTheme="minorHAnsi" w:hAnsiTheme="minorHAnsi" w:cstheme="minorHAnsi"/>
          <w:sz w:val="24"/>
          <w:szCs w:val="24"/>
        </w:rPr>
        <w:t xml:space="preserve"> the good </w:t>
      </w:r>
      <w:r w:rsidR="007918C9" w:rsidRPr="00654AA2">
        <w:rPr>
          <w:rFonts w:asciiTheme="minorHAnsi" w:hAnsiTheme="minorHAnsi" w:cstheme="minorHAnsi"/>
          <w:sz w:val="24"/>
          <w:szCs w:val="24"/>
        </w:rPr>
        <w:t xml:space="preserve">Neoliberal </w:t>
      </w:r>
      <w:r w:rsidRPr="00654AA2">
        <w:rPr>
          <w:rFonts w:asciiTheme="minorHAnsi" w:hAnsiTheme="minorHAnsi" w:cstheme="minorHAnsi"/>
          <w:sz w:val="24"/>
          <w:szCs w:val="24"/>
        </w:rPr>
        <w:t>citizen accepts the help almost unwillingly</w:t>
      </w:r>
      <w:r w:rsidR="007918C9" w:rsidRPr="00654AA2">
        <w:rPr>
          <w:rFonts w:asciiTheme="minorHAnsi" w:hAnsiTheme="minorHAnsi" w:cstheme="minorHAnsi"/>
          <w:sz w:val="24"/>
          <w:szCs w:val="24"/>
        </w:rPr>
        <w:t>,</w:t>
      </w:r>
      <w:r w:rsidRPr="00654AA2">
        <w:rPr>
          <w:rFonts w:asciiTheme="minorHAnsi" w:hAnsiTheme="minorHAnsi" w:cstheme="minorHAnsi"/>
          <w:sz w:val="24"/>
          <w:szCs w:val="24"/>
        </w:rPr>
        <w:t xml:space="preserve"> and then is surprised</w:t>
      </w:r>
      <w:r w:rsidR="00C1638C" w:rsidRPr="00654AA2">
        <w:rPr>
          <w:rFonts w:asciiTheme="minorHAnsi" w:hAnsiTheme="minorHAnsi" w:cstheme="minorHAnsi"/>
          <w:sz w:val="24"/>
          <w:szCs w:val="24"/>
        </w:rPr>
        <w:t>,</w:t>
      </w:r>
      <w:r w:rsidRPr="00654AA2">
        <w:rPr>
          <w:rFonts w:asciiTheme="minorHAnsi" w:hAnsiTheme="minorHAnsi" w:cstheme="minorHAnsi"/>
          <w:sz w:val="24"/>
          <w:szCs w:val="24"/>
        </w:rPr>
        <w:t xml:space="preserve"> but completely accepting</w:t>
      </w:r>
      <w:r w:rsidR="00C1638C" w:rsidRPr="00654AA2">
        <w:rPr>
          <w:rFonts w:asciiTheme="minorHAnsi" w:hAnsiTheme="minorHAnsi" w:cstheme="minorHAnsi"/>
          <w:sz w:val="24"/>
          <w:szCs w:val="24"/>
        </w:rPr>
        <w:t>,</w:t>
      </w:r>
      <w:r w:rsidRPr="00654AA2">
        <w:rPr>
          <w:rFonts w:asciiTheme="minorHAnsi" w:hAnsiTheme="minorHAnsi" w:cstheme="minorHAnsi"/>
          <w:sz w:val="24"/>
          <w:szCs w:val="24"/>
        </w:rPr>
        <w:t xml:space="preserve"> </w:t>
      </w:r>
      <w:r w:rsidR="007918C9" w:rsidRPr="00654AA2">
        <w:rPr>
          <w:rFonts w:asciiTheme="minorHAnsi" w:hAnsiTheme="minorHAnsi" w:cstheme="minorHAnsi"/>
          <w:sz w:val="24"/>
          <w:szCs w:val="24"/>
        </w:rPr>
        <w:t xml:space="preserve">by </w:t>
      </w:r>
      <w:r w:rsidRPr="00654AA2">
        <w:rPr>
          <w:rFonts w:asciiTheme="minorHAnsi" w:hAnsiTheme="minorHAnsi" w:cstheme="minorHAnsi"/>
          <w:sz w:val="24"/>
          <w:szCs w:val="24"/>
        </w:rPr>
        <w:t>the logic of keeping themselves well for their caring role</w:t>
      </w:r>
      <w:r w:rsidR="00B959A0" w:rsidRPr="00654AA2">
        <w:rPr>
          <w:rFonts w:asciiTheme="minorHAnsi" w:hAnsiTheme="minorHAnsi" w:cstheme="minorHAnsi"/>
          <w:sz w:val="24"/>
          <w:szCs w:val="24"/>
        </w:rPr>
        <w:t xml:space="preserve">… </w:t>
      </w:r>
      <w:r w:rsidR="00583858" w:rsidRPr="00654AA2">
        <w:rPr>
          <w:rFonts w:asciiTheme="minorHAnsi" w:hAnsiTheme="minorHAnsi" w:cstheme="minorHAnsi"/>
          <w:sz w:val="24"/>
          <w:szCs w:val="24"/>
        </w:rPr>
        <w:t>Th</w:t>
      </w:r>
      <w:r w:rsidR="00237E57" w:rsidRPr="00654AA2">
        <w:rPr>
          <w:rFonts w:asciiTheme="minorHAnsi" w:hAnsiTheme="minorHAnsi" w:cstheme="minorHAnsi"/>
          <w:sz w:val="24"/>
          <w:szCs w:val="24"/>
        </w:rPr>
        <w:t>us,</w:t>
      </w:r>
      <w:r w:rsidR="00583858" w:rsidRPr="00654AA2">
        <w:rPr>
          <w:rFonts w:asciiTheme="minorHAnsi" w:hAnsiTheme="minorHAnsi" w:cstheme="minorHAnsi"/>
          <w:sz w:val="24"/>
          <w:szCs w:val="24"/>
        </w:rPr>
        <w:t xml:space="preserve"> mother parent-carers </w:t>
      </w:r>
      <w:r w:rsidR="00237E57" w:rsidRPr="00654AA2">
        <w:rPr>
          <w:rFonts w:asciiTheme="minorHAnsi" w:hAnsiTheme="minorHAnsi" w:cstheme="minorHAnsi"/>
          <w:sz w:val="24"/>
          <w:szCs w:val="24"/>
        </w:rPr>
        <w:t xml:space="preserve">consider the benefits </w:t>
      </w:r>
      <w:r w:rsidR="00583858" w:rsidRPr="00654AA2">
        <w:rPr>
          <w:rFonts w:asciiTheme="minorHAnsi" w:hAnsiTheme="minorHAnsi" w:cstheme="minorHAnsi"/>
          <w:sz w:val="24"/>
          <w:szCs w:val="24"/>
        </w:rPr>
        <w:t xml:space="preserve">of any psychosocial support against their parent-carer role. </w:t>
      </w:r>
      <w:r w:rsidR="00237E57" w:rsidRPr="00654AA2">
        <w:rPr>
          <w:rFonts w:asciiTheme="minorHAnsi" w:hAnsiTheme="minorHAnsi" w:cstheme="minorHAnsi"/>
          <w:sz w:val="24"/>
          <w:szCs w:val="24"/>
        </w:rPr>
        <w:t>Better management of their role is t</w:t>
      </w:r>
      <w:r w:rsidR="00583858" w:rsidRPr="00654AA2">
        <w:rPr>
          <w:rFonts w:asciiTheme="minorHAnsi" w:hAnsiTheme="minorHAnsi" w:cstheme="minorHAnsi"/>
          <w:sz w:val="24"/>
          <w:szCs w:val="24"/>
        </w:rPr>
        <w:t>he outcome they search for; exactly what a Neoliberal ideological framework seeks.</w:t>
      </w:r>
      <w:r w:rsidR="00B959A0" w:rsidRPr="00654AA2">
        <w:rPr>
          <w:rFonts w:asciiTheme="minorHAnsi" w:hAnsiTheme="minorHAnsi" w:cstheme="minorHAnsi"/>
          <w:sz w:val="24"/>
          <w:szCs w:val="24"/>
        </w:rPr>
        <w:t xml:space="preserve"> Ultimately</w:t>
      </w:r>
      <w:r w:rsidR="00C1638C" w:rsidRPr="00654AA2">
        <w:rPr>
          <w:rFonts w:asciiTheme="minorHAnsi" w:hAnsiTheme="minorHAnsi" w:cstheme="minorHAnsi"/>
          <w:sz w:val="24"/>
          <w:szCs w:val="24"/>
        </w:rPr>
        <w:t>,</w:t>
      </w:r>
      <w:r w:rsidR="00B959A0" w:rsidRPr="00654AA2">
        <w:rPr>
          <w:rFonts w:asciiTheme="minorHAnsi" w:hAnsiTheme="minorHAnsi" w:cstheme="minorHAnsi"/>
          <w:sz w:val="24"/>
          <w:szCs w:val="24"/>
        </w:rPr>
        <w:t xml:space="preserve"> this raises serious questions as to the philosophical shift in the provision of welfare</w:t>
      </w:r>
      <w:r w:rsidR="00C1638C" w:rsidRPr="00654AA2">
        <w:rPr>
          <w:rFonts w:asciiTheme="minorHAnsi" w:hAnsiTheme="minorHAnsi" w:cstheme="minorHAnsi"/>
          <w:sz w:val="24"/>
          <w:szCs w:val="24"/>
        </w:rPr>
        <w:t>,</w:t>
      </w:r>
      <w:r w:rsidR="00065F45" w:rsidRPr="00654AA2">
        <w:rPr>
          <w:rFonts w:asciiTheme="minorHAnsi" w:hAnsiTheme="minorHAnsi" w:cstheme="minorHAnsi"/>
          <w:sz w:val="24"/>
          <w:szCs w:val="24"/>
        </w:rPr>
        <w:t xml:space="preserve"> which has taken place </w:t>
      </w:r>
      <w:r w:rsidR="001D44C1" w:rsidRPr="00654AA2">
        <w:rPr>
          <w:rFonts w:asciiTheme="minorHAnsi" w:hAnsiTheme="minorHAnsi" w:cstheme="minorHAnsi"/>
          <w:sz w:val="24"/>
          <w:szCs w:val="24"/>
        </w:rPr>
        <w:t xml:space="preserve">unobserved and </w:t>
      </w:r>
      <w:r w:rsidR="00065F45" w:rsidRPr="00654AA2">
        <w:rPr>
          <w:rFonts w:asciiTheme="minorHAnsi" w:hAnsiTheme="minorHAnsi" w:cstheme="minorHAnsi"/>
          <w:sz w:val="24"/>
          <w:szCs w:val="24"/>
        </w:rPr>
        <w:t>covertly.</w:t>
      </w:r>
    </w:p>
    <w:p w14:paraId="040165E6" w14:textId="77777777" w:rsidR="001D44C1" w:rsidRPr="00654AA2" w:rsidRDefault="001D44C1">
      <w:pPr>
        <w:spacing w:line="360" w:lineRule="auto"/>
        <w:jc w:val="both"/>
        <w:rPr>
          <w:rFonts w:asciiTheme="minorHAnsi" w:hAnsiTheme="minorHAnsi" w:cstheme="minorHAnsi"/>
          <w:sz w:val="24"/>
          <w:szCs w:val="24"/>
        </w:rPr>
      </w:pPr>
    </w:p>
    <w:p w14:paraId="626D2DE3" w14:textId="4D2E4B09" w:rsidR="001D44C1" w:rsidRPr="00654AA2" w:rsidRDefault="001D44C1">
      <w:pPr>
        <w:spacing w:line="360" w:lineRule="auto"/>
        <w:jc w:val="both"/>
        <w:rPr>
          <w:rFonts w:asciiTheme="minorHAnsi" w:hAnsiTheme="minorHAnsi" w:cstheme="minorHAnsi"/>
          <w:b/>
          <w:sz w:val="24"/>
          <w:szCs w:val="24"/>
        </w:rPr>
      </w:pPr>
      <w:r w:rsidRPr="00654AA2">
        <w:rPr>
          <w:rFonts w:asciiTheme="minorHAnsi" w:hAnsiTheme="minorHAnsi" w:cstheme="minorHAnsi"/>
          <w:b/>
          <w:sz w:val="24"/>
          <w:szCs w:val="24"/>
        </w:rPr>
        <w:t>Conclusion</w:t>
      </w:r>
    </w:p>
    <w:p w14:paraId="1FA0FB3B" w14:textId="1C81EDD8" w:rsidR="009D0498" w:rsidRPr="00654AA2" w:rsidRDefault="00A6090E">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This article has demonstrated how the Neoliberalist agenda is having a negative impact on the lives of </w:t>
      </w:r>
      <w:r w:rsidR="00E374DD" w:rsidRPr="00654AA2">
        <w:rPr>
          <w:rFonts w:asciiTheme="minorHAnsi" w:hAnsiTheme="minorHAnsi" w:cstheme="minorHAnsi"/>
          <w:sz w:val="24"/>
          <w:szCs w:val="24"/>
        </w:rPr>
        <w:t xml:space="preserve">mother </w:t>
      </w:r>
      <w:r w:rsidRPr="00654AA2">
        <w:rPr>
          <w:rFonts w:asciiTheme="minorHAnsi" w:hAnsiTheme="minorHAnsi" w:cstheme="minorHAnsi"/>
          <w:sz w:val="24"/>
          <w:szCs w:val="24"/>
        </w:rPr>
        <w:t>parent-carers</w:t>
      </w:r>
      <w:r w:rsidR="007918C9" w:rsidRPr="00654AA2">
        <w:rPr>
          <w:rFonts w:asciiTheme="minorHAnsi" w:hAnsiTheme="minorHAnsi" w:cstheme="minorHAnsi"/>
          <w:sz w:val="24"/>
          <w:szCs w:val="24"/>
        </w:rPr>
        <w:t>,</w:t>
      </w:r>
      <w:r w:rsidRPr="00654AA2">
        <w:rPr>
          <w:rFonts w:asciiTheme="minorHAnsi" w:hAnsiTheme="minorHAnsi" w:cstheme="minorHAnsi"/>
          <w:sz w:val="24"/>
          <w:szCs w:val="24"/>
        </w:rPr>
        <w:t xml:space="preserve"> both in terms of expectations of their role </w:t>
      </w:r>
      <w:r w:rsidR="007918C9" w:rsidRPr="00654AA2">
        <w:rPr>
          <w:rFonts w:asciiTheme="minorHAnsi" w:hAnsiTheme="minorHAnsi" w:cstheme="minorHAnsi"/>
          <w:sz w:val="24"/>
          <w:szCs w:val="24"/>
        </w:rPr>
        <w:t>and in</w:t>
      </w:r>
      <w:r w:rsidRPr="00654AA2">
        <w:rPr>
          <w:rFonts w:asciiTheme="minorHAnsi" w:hAnsiTheme="minorHAnsi" w:cstheme="minorHAnsi"/>
          <w:sz w:val="24"/>
          <w:szCs w:val="24"/>
        </w:rPr>
        <w:t xml:space="preserve"> how services are offered and provided. The increasing emphasis on family self-reliance means support for </w:t>
      </w:r>
      <w:r w:rsidR="00E374DD" w:rsidRPr="00654AA2">
        <w:rPr>
          <w:rFonts w:asciiTheme="minorHAnsi" w:hAnsiTheme="minorHAnsi" w:cstheme="minorHAnsi"/>
          <w:sz w:val="24"/>
          <w:szCs w:val="24"/>
        </w:rPr>
        <w:t>these mothers</w:t>
      </w:r>
      <w:r w:rsidRPr="00654AA2">
        <w:rPr>
          <w:rFonts w:asciiTheme="minorHAnsi" w:hAnsiTheme="minorHAnsi" w:cstheme="minorHAnsi"/>
          <w:sz w:val="24"/>
          <w:szCs w:val="24"/>
        </w:rPr>
        <w:t xml:space="preserve"> is reducing and the caring part of their role is increasing; which is unsustainable. </w:t>
      </w:r>
      <w:r w:rsidR="003708F3" w:rsidRPr="00654AA2">
        <w:rPr>
          <w:rFonts w:asciiTheme="minorHAnsi" w:hAnsiTheme="minorHAnsi" w:cstheme="minorHAnsi"/>
          <w:sz w:val="24"/>
          <w:szCs w:val="24"/>
        </w:rPr>
        <w:t>T</w:t>
      </w:r>
      <w:r w:rsidRPr="00654AA2">
        <w:rPr>
          <w:rFonts w:asciiTheme="minorHAnsi" w:hAnsiTheme="minorHAnsi" w:cstheme="minorHAnsi"/>
          <w:sz w:val="24"/>
          <w:szCs w:val="24"/>
        </w:rPr>
        <w:t xml:space="preserve">o access the support that is available, </w:t>
      </w:r>
      <w:r w:rsidR="00E374DD" w:rsidRPr="00654AA2">
        <w:rPr>
          <w:rFonts w:asciiTheme="minorHAnsi" w:hAnsiTheme="minorHAnsi" w:cstheme="minorHAnsi"/>
          <w:sz w:val="24"/>
          <w:szCs w:val="24"/>
        </w:rPr>
        <w:t xml:space="preserve">mother </w:t>
      </w:r>
      <w:r w:rsidRPr="00654AA2">
        <w:rPr>
          <w:rFonts w:asciiTheme="minorHAnsi" w:hAnsiTheme="minorHAnsi" w:cstheme="minorHAnsi"/>
          <w:sz w:val="24"/>
          <w:szCs w:val="24"/>
        </w:rPr>
        <w:t xml:space="preserve">parent-carers face further challenges in trying to negotiate or challenge Neoliberal systems of care provision. </w:t>
      </w:r>
      <w:r w:rsidR="00E374DD" w:rsidRPr="00654AA2">
        <w:rPr>
          <w:rFonts w:asciiTheme="minorHAnsi" w:hAnsiTheme="minorHAnsi" w:cstheme="minorHAnsi"/>
          <w:sz w:val="24"/>
          <w:szCs w:val="24"/>
        </w:rPr>
        <w:t xml:space="preserve">These psychosocial intervention services only exist because of the pressure applied by </w:t>
      </w:r>
      <w:r w:rsidR="00E374DD" w:rsidRPr="00654AA2">
        <w:rPr>
          <w:rFonts w:asciiTheme="minorHAnsi" w:hAnsiTheme="minorHAnsi" w:cstheme="minorHAnsi"/>
          <w:i/>
          <w:iCs/>
          <w:sz w:val="24"/>
          <w:szCs w:val="24"/>
        </w:rPr>
        <w:t>Neoliberal</w:t>
      </w:r>
      <w:r w:rsidR="007918C9" w:rsidRPr="00654AA2">
        <w:rPr>
          <w:rFonts w:asciiTheme="minorHAnsi" w:hAnsiTheme="minorHAnsi" w:cstheme="minorHAnsi"/>
          <w:i/>
          <w:iCs/>
          <w:sz w:val="24"/>
          <w:szCs w:val="24"/>
        </w:rPr>
        <w:t xml:space="preserve"> </w:t>
      </w:r>
      <w:r w:rsidR="00E374DD" w:rsidRPr="00654AA2">
        <w:rPr>
          <w:rFonts w:asciiTheme="minorHAnsi" w:hAnsiTheme="minorHAnsi" w:cstheme="minorHAnsi"/>
          <w:i/>
          <w:iCs/>
          <w:sz w:val="24"/>
          <w:szCs w:val="24"/>
        </w:rPr>
        <w:t>responsibilisation</w:t>
      </w:r>
      <w:r w:rsidR="00E374DD" w:rsidRPr="00654AA2">
        <w:rPr>
          <w:rFonts w:asciiTheme="minorHAnsi" w:hAnsiTheme="minorHAnsi" w:cstheme="minorHAnsi"/>
          <w:sz w:val="24"/>
          <w:szCs w:val="24"/>
        </w:rPr>
        <w:t xml:space="preserve">. </w:t>
      </w:r>
      <w:r w:rsidRPr="00654AA2">
        <w:rPr>
          <w:rFonts w:asciiTheme="minorHAnsi" w:hAnsiTheme="minorHAnsi" w:cstheme="minorHAnsi"/>
          <w:sz w:val="24"/>
          <w:szCs w:val="24"/>
        </w:rPr>
        <w:t>Ultimately, this is a Neoliberal solution to a Neoliberal problem.</w:t>
      </w:r>
      <w:r w:rsidR="00065F45" w:rsidRPr="00654AA2">
        <w:rPr>
          <w:rFonts w:asciiTheme="minorHAnsi" w:hAnsiTheme="minorHAnsi" w:cstheme="minorHAnsi"/>
          <w:sz w:val="24"/>
          <w:szCs w:val="24"/>
        </w:rPr>
        <w:t xml:space="preserve"> </w:t>
      </w:r>
      <w:r w:rsidRPr="00654AA2">
        <w:rPr>
          <w:rFonts w:asciiTheme="minorHAnsi" w:hAnsiTheme="minorHAnsi" w:cstheme="minorHAnsi"/>
          <w:sz w:val="24"/>
          <w:szCs w:val="24"/>
        </w:rPr>
        <w:t>The barriers to entry could create relatively low uptake</w:t>
      </w:r>
      <w:r w:rsidR="003708F3" w:rsidRPr="00654AA2">
        <w:rPr>
          <w:rFonts w:asciiTheme="minorHAnsi" w:hAnsiTheme="minorHAnsi" w:cstheme="minorHAnsi"/>
          <w:sz w:val="24"/>
          <w:szCs w:val="24"/>
        </w:rPr>
        <w:t>,</w:t>
      </w:r>
      <w:r w:rsidRPr="00654AA2">
        <w:rPr>
          <w:rFonts w:asciiTheme="minorHAnsi" w:hAnsiTheme="minorHAnsi" w:cstheme="minorHAnsi"/>
          <w:sz w:val="24"/>
          <w:szCs w:val="24"/>
        </w:rPr>
        <w:t xml:space="preserve"> which falsely reinforces the Neoliberal assertion that carers are fine as they are. </w:t>
      </w:r>
      <w:r w:rsidR="00E374DD" w:rsidRPr="00654AA2">
        <w:rPr>
          <w:rFonts w:asciiTheme="minorHAnsi" w:hAnsiTheme="minorHAnsi" w:cstheme="minorHAnsi"/>
          <w:sz w:val="24"/>
          <w:szCs w:val="24"/>
        </w:rPr>
        <w:t>The good citizen firstly does not ask for help.</w:t>
      </w:r>
      <w:r w:rsidR="00065F45" w:rsidRPr="00654AA2">
        <w:rPr>
          <w:rFonts w:asciiTheme="minorHAnsi" w:hAnsiTheme="minorHAnsi" w:cstheme="minorHAnsi"/>
          <w:sz w:val="24"/>
          <w:szCs w:val="24"/>
        </w:rPr>
        <w:t xml:space="preserve"> </w:t>
      </w:r>
      <w:r w:rsidRPr="00654AA2">
        <w:rPr>
          <w:rFonts w:asciiTheme="minorHAnsi" w:hAnsiTheme="minorHAnsi" w:cstheme="minorHAnsi"/>
          <w:sz w:val="24"/>
          <w:szCs w:val="24"/>
        </w:rPr>
        <w:t>Any success of these services is good for the individual in their own circumstances, but potentially bad for society, as it allows Neoliberalism to continue unchecked, and devolve more and more state responsibilities to charities, private companies and individuals.</w:t>
      </w:r>
    </w:p>
    <w:p w14:paraId="6F87DCC8" w14:textId="77777777" w:rsidR="00065F45" w:rsidRPr="00654AA2" w:rsidRDefault="00065F45">
      <w:pPr>
        <w:spacing w:line="360" w:lineRule="auto"/>
        <w:jc w:val="both"/>
        <w:rPr>
          <w:rFonts w:asciiTheme="minorHAnsi" w:hAnsiTheme="minorHAnsi" w:cstheme="minorHAnsi"/>
          <w:sz w:val="24"/>
          <w:szCs w:val="24"/>
        </w:rPr>
      </w:pPr>
    </w:p>
    <w:p w14:paraId="4274FE35" w14:textId="3FC4E740" w:rsidR="00065F45" w:rsidRPr="00654AA2" w:rsidRDefault="00A6090E" w:rsidP="00654AA2">
      <w:pPr>
        <w:pStyle w:val="CommentText"/>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We must therefore be wary of celebrating success of services put in place purely to fix a problem</w:t>
      </w:r>
      <w:r w:rsidR="003708F3" w:rsidRPr="00654AA2">
        <w:rPr>
          <w:rFonts w:asciiTheme="minorHAnsi" w:hAnsiTheme="minorHAnsi" w:cstheme="minorHAnsi"/>
          <w:sz w:val="24"/>
          <w:szCs w:val="24"/>
        </w:rPr>
        <w:t>,</w:t>
      </w:r>
      <w:r w:rsidRPr="00654AA2">
        <w:rPr>
          <w:rFonts w:asciiTheme="minorHAnsi" w:hAnsiTheme="minorHAnsi" w:cstheme="minorHAnsi"/>
          <w:sz w:val="24"/>
          <w:szCs w:val="24"/>
        </w:rPr>
        <w:t xml:space="preserve"> which was avoidable in the first place (food banks being another example of this).</w:t>
      </w:r>
      <w:r w:rsidR="00065F45" w:rsidRPr="00654AA2">
        <w:rPr>
          <w:rFonts w:asciiTheme="minorHAnsi" w:hAnsiTheme="minorHAnsi" w:cstheme="minorHAnsi"/>
          <w:sz w:val="24"/>
          <w:szCs w:val="24"/>
        </w:rPr>
        <w:t xml:space="preserve"> </w:t>
      </w:r>
      <w:r w:rsidR="00E374DD" w:rsidRPr="00654AA2">
        <w:rPr>
          <w:rFonts w:asciiTheme="minorHAnsi" w:hAnsiTheme="minorHAnsi" w:cstheme="minorHAnsi"/>
          <w:sz w:val="24"/>
          <w:szCs w:val="24"/>
        </w:rPr>
        <w:t xml:space="preserve">Psychosocial intervention services need to engage ideologically with the messages they are reinforcing in a Neoliberlist society – that mother parent-carers should just keep going; seeking support for their </w:t>
      </w:r>
      <w:r w:rsidR="00BE4A7D" w:rsidRPr="00654AA2">
        <w:rPr>
          <w:rFonts w:asciiTheme="minorHAnsi" w:hAnsiTheme="minorHAnsi" w:cstheme="minorHAnsi"/>
          <w:sz w:val="24"/>
          <w:szCs w:val="24"/>
        </w:rPr>
        <w:t>wellbeing</w:t>
      </w:r>
      <w:r w:rsidR="00E374DD" w:rsidRPr="00654AA2">
        <w:rPr>
          <w:rFonts w:asciiTheme="minorHAnsi" w:hAnsiTheme="minorHAnsi" w:cstheme="minorHAnsi"/>
          <w:sz w:val="24"/>
          <w:szCs w:val="24"/>
        </w:rPr>
        <w:t xml:space="preserve"> only as a last resort so they can continue in their role.</w:t>
      </w:r>
      <w:r w:rsidR="00065F45" w:rsidRPr="00654AA2">
        <w:rPr>
          <w:rFonts w:asciiTheme="minorHAnsi" w:hAnsiTheme="minorHAnsi" w:cstheme="minorHAnsi"/>
          <w:sz w:val="24"/>
          <w:szCs w:val="24"/>
        </w:rPr>
        <w:t xml:space="preserve"> </w:t>
      </w:r>
      <w:r w:rsidR="00E374DD" w:rsidRPr="00654AA2">
        <w:rPr>
          <w:rFonts w:asciiTheme="minorHAnsi" w:hAnsiTheme="minorHAnsi" w:cstheme="minorHAnsi"/>
          <w:sz w:val="24"/>
          <w:szCs w:val="24"/>
        </w:rPr>
        <w:t>All achieve</w:t>
      </w:r>
      <w:r w:rsidR="003708F3" w:rsidRPr="00654AA2">
        <w:rPr>
          <w:rFonts w:asciiTheme="minorHAnsi" w:hAnsiTheme="minorHAnsi" w:cstheme="minorHAnsi"/>
          <w:sz w:val="24"/>
          <w:szCs w:val="24"/>
        </w:rPr>
        <w:t>ment</w:t>
      </w:r>
      <w:r w:rsidR="00E374DD" w:rsidRPr="00654AA2">
        <w:rPr>
          <w:rFonts w:asciiTheme="minorHAnsi" w:hAnsiTheme="minorHAnsi" w:cstheme="minorHAnsi"/>
          <w:sz w:val="24"/>
          <w:szCs w:val="24"/>
        </w:rPr>
        <w:t xml:space="preserve"> here is the further abdication of state responsibility in welfare services</w:t>
      </w:r>
      <w:r w:rsidR="00065F45" w:rsidRPr="00654AA2">
        <w:rPr>
          <w:rFonts w:asciiTheme="minorHAnsi" w:hAnsiTheme="minorHAnsi" w:cstheme="minorHAnsi"/>
          <w:sz w:val="24"/>
          <w:szCs w:val="24"/>
        </w:rPr>
        <w:t>.</w:t>
      </w:r>
    </w:p>
    <w:p w14:paraId="17B710AB" w14:textId="77777777" w:rsidR="00065F45" w:rsidRPr="00654AA2" w:rsidRDefault="00065F45" w:rsidP="00654AA2">
      <w:pPr>
        <w:pStyle w:val="CommentText"/>
        <w:spacing w:line="360" w:lineRule="auto"/>
        <w:jc w:val="both"/>
        <w:rPr>
          <w:rFonts w:asciiTheme="minorHAnsi" w:hAnsiTheme="minorHAnsi" w:cstheme="minorHAnsi"/>
          <w:sz w:val="24"/>
          <w:szCs w:val="24"/>
        </w:rPr>
      </w:pPr>
    </w:p>
    <w:p w14:paraId="2AC0C2A0" w14:textId="1D4914FE" w:rsidR="00A6090E" w:rsidRPr="00654AA2" w:rsidRDefault="00A6090E" w:rsidP="00654AA2">
      <w:pPr>
        <w:pStyle w:val="CommentText"/>
        <w:spacing w:line="360" w:lineRule="auto"/>
        <w:jc w:val="both"/>
        <w:rPr>
          <w:rFonts w:asciiTheme="minorHAnsi" w:hAnsiTheme="minorHAnsi" w:cstheme="minorHAnsi"/>
          <w:sz w:val="24"/>
          <w:szCs w:val="24"/>
        </w:rPr>
      </w:pPr>
      <w:r w:rsidRPr="00654AA2">
        <w:rPr>
          <w:rFonts w:asciiTheme="minorHAnsi" w:hAnsiTheme="minorHAnsi" w:cstheme="minorHAnsi"/>
          <w:b/>
          <w:sz w:val="24"/>
          <w:szCs w:val="24"/>
        </w:rPr>
        <w:t>References</w:t>
      </w:r>
    </w:p>
    <w:p w14:paraId="1AA0F120" w14:textId="77777777" w:rsidR="00A21E73" w:rsidRPr="00654AA2" w:rsidRDefault="00A21E73" w:rsidP="00654AA2">
      <w:pPr>
        <w:pBdr>
          <w:bottom w:val="single" w:sz="6" w:space="1" w:color="auto"/>
        </w:pBdr>
        <w:spacing w:after="0" w:line="360" w:lineRule="auto"/>
        <w:jc w:val="both"/>
        <w:rPr>
          <w:rFonts w:asciiTheme="minorHAnsi" w:hAnsiTheme="minorHAnsi" w:cstheme="minorHAnsi"/>
          <w:vanish/>
          <w:sz w:val="24"/>
          <w:szCs w:val="24"/>
        </w:rPr>
      </w:pPr>
      <w:r w:rsidRPr="00654AA2">
        <w:rPr>
          <w:rFonts w:asciiTheme="minorHAnsi" w:hAnsiTheme="minorHAnsi" w:cstheme="minorHAnsi"/>
          <w:vanish/>
          <w:sz w:val="24"/>
          <w:szCs w:val="24"/>
        </w:rPr>
        <w:t>Top of Form</w:t>
      </w:r>
    </w:p>
    <w:p w14:paraId="2B4F2581"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Ahmed, N. and Rees Jones, I. (2008). ‘“Habitus and Bureaucratic Routines”, Cultural and Structural Factors in the Experience of Informal Care: A Qualitative Study of Bangladeshi Women Living in London’. </w:t>
      </w:r>
      <w:r w:rsidRPr="00654AA2">
        <w:rPr>
          <w:rFonts w:asciiTheme="minorHAnsi" w:hAnsiTheme="minorHAnsi" w:cstheme="minorHAnsi"/>
          <w:i/>
          <w:iCs/>
          <w:sz w:val="24"/>
          <w:szCs w:val="24"/>
        </w:rPr>
        <w:t>Current Sociology</w:t>
      </w:r>
      <w:r w:rsidRPr="00654AA2">
        <w:rPr>
          <w:rFonts w:asciiTheme="minorHAnsi" w:hAnsiTheme="minorHAnsi" w:cstheme="minorHAnsi"/>
          <w:sz w:val="24"/>
          <w:szCs w:val="24"/>
        </w:rPr>
        <w:t>, 56(1), pp. 57–76.</w:t>
      </w:r>
    </w:p>
    <w:p w14:paraId="6EB4A90F" w14:textId="77777777" w:rsidR="005D6097" w:rsidRPr="00654AA2" w:rsidRDefault="005D6097"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Alcock, P. (2017) ‘The Case for Collective Investment in Welfare: Challenges and Opportunities. </w:t>
      </w:r>
      <w:r w:rsidRPr="00654AA2">
        <w:rPr>
          <w:rFonts w:asciiTheme="minorHAnsi" w:hAnsiTheme="minorHAnsi" w:cstheme="minorHAnsi"/>
          <w:i/>
          <w:iCs/>
          <w:sz w:val="24"/>
          <w:szCs w:val="24"/>
        </w:rPr>
        <w:t xml:space="preserve">Sociologia e Politiche Sociali, </w:t>
      </w:r>
      <w:r w:rsidRPr="00654AA2">
        <w:rPr>
          <w:rFonts w:asciiTheme="minorHAnsi" w:hAnsiTheme="minorHAnsi" w:cstheme="minorHAnsi"/>
          <w:sz w:val="24"/>
          <w:szCs w:val="24"/>
        </w:rPr>
        <w:t>2, pp. 9–23.</w:t>
      </w:r>
    </w:p>
    <w:p w14:paraId="165E8747"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Alcock, P. and May, M. (2014). </w:t>
      </w:r>
      <w:r w:rsidRPr="00654AA2">
        <w:rPr>
          <w:rFonts w:asciiTheme="minorHAnsi" w:hAnsiTheme="minorHAnsi" w:cstheme="minorHAnsi"/>
          <w:i/>
          <w:iCs/>
          <w:sz w:val="24"/>
          <w:szCs w:val="24"/>
        </w:rPr>
        <w:t>Social Policy in Britain</w:t>
      </w:r>
      <w:r w:rsidRPr="00654AA2">
        <w:rPr>
          <w:rFonts w:asciiTheme="minorHAnsi" w:hAnsiTheme="minorHAnsi" w:cstheme="minorHAnsi"/>
          <w:sz w:val="24"/>
          <w:szCs w:val="24"/>
        </w:rPr>
        <w:t>. 4th Edition. New York: Palgrave Macmillan.</w:t>
      </w:r>
    </w:p>
    <w:p w14:paraId="43787839"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Aldridge, H. and Hughes, C. (2016). </w:t>
      </w:r>
      <w:r w:rsidRPr="00654AA2">
        <w:rPr>
          <w:rFonts w:asciiTheme="minorHAnsi" w:hAnsiTheme="minorHAnsi" w:cstheme="minorHAnsi"/>
          <w:i/>
          <w:iCs/>
          <w:sz w:val="24"/>
          <w:szCs w:val="24"/>
        </w:rPr>
        <w:t>Informal Carers and Poverty in the UK: An Analysis of the Family Resources Survey</w:t>
      </w:r>
      <w:r w:rsidRPr="00654AA2">
        <w:rPr>
          <w:rFonts w:asciiTheme="minorHAnsi" w:hAnsiTheme="minorHAnsi" w:cstheme="minorHAnsi"/>
          <w:sz w:val="24"/>
          <w:szCs w:val="24"/>
        </w:rPr>
        <w:t>. London: NPI.</w:t>
      </w:r>
    </w:p>
    <w:p w14:paraId="73C49455" w14:textId="77777777" w:rsidR="00981949" w:rsidRPr="00654AA2" w:rsidRDefault="00981949">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Ardent. H. (1963) </w:t>
      </w:r>
      <w:r w:rsidRPr="00654AA2">
        <w:rPr>
          <w:rFonts w:asciiTheme="minorHAnsi" w:hAnsiTheme="minorHAnsi" w:cstheme="minorHAnsi"/>
          <w:i/>
          <w:sz w:val="24"/>
          <w:szCs w:val="24"/>
        </w:rPr>
        <w:t xml:space="preserve">On Revolution. </w:t>
      </w:r>
      <w:r w:rsidRPr="00654AA2">
        <w:rPr>
          <w:rFonts w:asciiTheme="minorHAnsi" w:hAnsiTheme="minorHAnsi" w:cstheme="minorHAnsi"/>
          <w:sz w:val="24"/>
          <w:szCs w:val="24"/>
        </w:rPr>
        <w:t>London: Penguin.</w:t>
      </w:r>
    </w:p>
    <w:p w14:paraId="61414EE8" w14:textId="17ECD56E" w:rsidR="0030462F" w:rsidRPr="00654AA2" w:rsidRDefault="0030462F">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Beder, S. (2009) ‘Neoliberalism and the Global Financial Crisis’ </w:t>
      </w:r>
      <w:r w:rsidRPr="00654AA2">
        <w:rPr>
          <w:rFonts w:asciiTheme="minorHAnsi" w:hAnsiTheme="minorHAnsi" w:cstheme="minorHAnsi"/>
          <w:i/>
          <w:sz w:val="24"/>
          <w:szCs w:val="24"/>
        </w:rPr>
        <w:t xml:space="preserve">Social Alternatives, </w:t>
      </w:r>
      <w:r w:rsidRPr="00654AA2">
        <w:rPr>
          <w:rFonts w:asciiTheme="minorHAnsi" w:hAnsiTheme="minorHAnsi" w:cstheme="minorHAnsi"/>
          <w:sz w:val="24"/>
          <w:szCs w:val="24"/>
        </w:rPr>
        <w:t xml:space="preserve">8(1), pp. 17–21. </w:t>
      </w:r>
    </w:p>
    <w:p w14:paraId="7FA8FCD8" w14:textId="2F4DD860"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Bennet, F. and Daly, M. (2014) Joseph Rowntree Anti- Poverty Strategy Poverty in the UK: The Need for a Gender Perspective. York: Joseph Rowntree Foundation.</w:t>
      </w:r>
    </w:p>
    <w:p w14:paraId="10F8D804"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Beresford, B. (1994a). </w:t>
      </w:r>
      <w:r w:rsidRPr="00654AA2">
        <w:rPr>
          <w:rFonts w:asciiTheme="minorHAnsi" w:hAnsiTheme="minorHAnsi" w:cstheme="minorHAnsi"/>
          <w:i/>
          <w:sz w:val="24"/>
          <w:szCs w:val="24"/>
        </w:rPr>
        <w:t>Positively Parents: Caring for a Severely Disabled Child</w:t>
      </w:r>
      <w:r w:rsidRPr="00654AA2">
        <w:rPr>
          <w:rFonts w:asciiTheme="minorHAnsi" w:hAnsiTheme="minorHAnsi" w:cstheme="minorHAnsi"/>
          <w:sz w:val="24"/>
          <w:szCs w:val="24"/>
        </w:rPr>
        <w:t>. University of York Social Policy Research Unit and University of York Social Policy Research Unit. London: Stationery Office Books.</w:t>
      </w:r>
    </w:p>
    <w:p w14:paraId="3583DA82"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Beresford, B.A. (1994b). ‘Resources and Strategies: How Parents Cope with the Care of a Disabled Child’. </w:t>
      </w:r>
      <w:r w:rsidRPr="00654AA2">
        <w:rPr>
          <w:rFonts w:asciiTheme="minorHAnsi" w:hAnsiTheme="minorHAnsi" w:cstheme="minorHAnsi"/>
          <w:i/>
          <w:sz w:val="24"/>
          <w:szCs w:val="24"/>
        </w:rPr>
        <w:t>Journal of Child Psychology and Psychiatry</w:t>
      </w:r>
      <w:r w:rsidRPr="00654AA2">
        <w:rPr>
          <w:rFonts w:asciiTheme="minorHAnsi" w:hAnsiTheme="minorHAnsi" w:cstheme="minorHAnsi"/>
          <w:sz w:val="24"/>
          <w:szCs w:val="24"/>
        </w:rPr>
        <w:t>, 35(1), pp. 171–209.</w:t>
      </w:r>
    </w:p>
    <w:p w14:paraId="1E628AE4"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Blakemore, K. and Warwick-Booth, L. (2013). </w:t>
      </w:r>
      <w:r w:rsidRPr="00654AA2">
        <w:rPr>
          <w:rFonts w:asciiTheme="minorHAnsi" w:hAnsiTheme="minorHAnsi" w:cstheme="minorHAnsi"/>
          <w:i/>
          <w:iCs/>
          <w:sz w:val="24"/>
          <w:szCs w:val="24"/>
        </w:rPr>
        <w:t>Social Policy: an Introduction.</w:t>
      </w:r>
      <w:r w:rsidRPr="00654AA2">
        <w:rPr>
          <w:rFonts w:asciiTheme="minorHAnsi" w:hAnsiTheme="minorHAnsi" w:cstheme="minorHAnsi"/>
          <w:sz w:val="24"/>
          <w:szCs w:val="24"/>
        </w:rPr>
        <w:t xml:space="preserve"> 4th Edition. Maidenhead: Open University Press.</w:t>
      </w:r>
    </w:p>
    <w:p w14:paraId="45770241"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Bramall R. (2013) </w:t>
      </w:r>
      <w:r w:rsidRPr="00654AA2">
        <w:rPr>
          <w:rFonts w:asciiTheme="minorHAnsi" w:hAnsiTheme="minorHAnsi" w:cstheme="minorHAnsi"/>
          <w:i/>
          <w:iCs/>
          <w:sz w:val="24"/>
          <w:szCs w:val="24"/>
        </w:rPr>
        <w:t>The Cultural Policies of Austerity</w:t>
      </w:r>
      <w:r w:rsidRPr="00654AA2">
        <w:rPr>
          <w:rFonts w:asciiTheme="minorHAnsi" w:hAnsiTheme="minorHAnsi" w:cstheme="minorHAnsi"/>
          <w:sz w:val="24"/>
          <w:szCs w:val="24"/>
        </w:rPr>
        <w:t>. Basingstoke: Palgrave.</w:t>
      </w:r>
    </w:p>
    <w:p w14:paraId="019E3EA6" w14:textId="0E41A5A1"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Bryman, A. (201</w:t>
      </w:r>
      <w:r w:rsidR="00365B13" w:rsidRPr="00654AA2">
        <w:rPr>
          <w:rFonts w:asciiTheme="minorHAnsi" w:hAnsiTheme="minorHAnsi" w:cstheme="minorHAnsi"/>
          <w:sz w:val="24"/>
          <w:szCs w:val="24"/>
        </w:rPr>
        <w:t>5</w:t>
      </w:r>
      <w:r w:rsidRPr="00654AA2">
        <w:rPr>
          <w:rFonts w:asciiTheme="minorHAnsi" w:hAnsiTheme="minorHAnsi" w:cstheme="minorHAnsi"/>
          <w:sz w:val="24"/>
          <w:szCs w:val="24"/>
        </w:rPr>
        <w:t xml:space="preserve">). </w:t>
      </w:r>
      <w:r w:rsidRPr="00654AA2">
        <w:rPr>
          <w:rFonts w:asciiTheme="minorHAnsi" w:hAnsiTheme="minorHAnsi" w:cstheme="minorHAnsi"/>
          <w:i/>
          <w:sz w:val="24"/>
          <w:szCs w:val="24"/>
        </w:rPr>
        <w:t>Social Research Methods</w:t>
      </w:r>
      <w:r w:rsidRPr="00654AA2">
        <w:rPr>
          <w:rFonts w:asciiTheme="minorHAnsi" w:hAnsiTheme="minorHAnsi" w:cstheme="minorHAnsi"/>
          <w:sz w:val="24"/>
          <w:szCs w:val="24"/>
        </w:rPr>
        <w:t xml:space="preserve">. </w:t>
      </w:r>
      <w:r w:rsidR="00365B13" w:rsidRPr="00654AA2">
        <w:rPr>
          <w:rFonts w:asciiTheme="minorHAnsi" w:hAnsiTheme="minorHAnsi" w:cstheme="minorHAnsi"/>
          <w:sz w:val="24"/>
          <w:szCs w:val="24"/>
        </w:rPr>
        <w:t>5</w:t>
      </w:r>
      <w:r w:rsidRPr="00654AA2">
        <w:rPr>
          <w:rFonts w:asciiTheme="minorHAnsi" w:hAnsiTheme="minorHAnsi" w:cstheme="minorHAnsi"/>
          <w:sz w:val="24"/>
          <w:szCs w:val="24"/>
        </w:rPr>
        <w:t>th edition. Oxford: Oxford University Press.</w:t>
      </w:r>
    </w:p>
    <w:p w14:paraId="2ED62146"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Burke, P. (2010). ‘Brothers and Sisters of Disabled Children: The Experience of Disability by Association’. </w:t>
      </w:r>
      <w:r w:rsidRPr="00654AA2">
        <w:rPr>
          <w:rFonts w:asciiTheme="minorHAnsi" w:hAnsiTheme="minorHAnsi" w:cstheme="minorHAnsi"/>
          <w:i/>
          <w:iCs/>
          <w:sz w:val="24"/>
          <w:szCs w:val="24"/>
        </w:rPr>
        <w:t>British Journal of Social Work</w:t>
      </w:r>
      <w:r w:rsidRPr="00654AA2">
        <w:rPr>
          <w:rFonts w:asciiTheme="minorHAnsi" w:hAnsiTheme="minorHAnsi" w:cstheme="minorHAnsi"/>
          <w:sz w:val="24"/>
          <w:szCs w:val="24"/>
        </w:rPr>
        <w:t>, 40(6), pp. 1681–1699.</w:t>
      </w:r>
    </w:p>
    <w:p w14:paraId="67C75265"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Bytheway, B. and Johnson, J. (1998) ‘The Social Constructions of “Carers”’ in A. Symonds and A. Kelly (eds) </w:t>
      </w:r>
      <w:r w:rsidRPr="00654AA2">
        <w:rPr>
          <w:rFonts w:asciiTheme="minorHAnsi" w:hAnsiTheme="minorHAnsi" w:cstheme="minorHAnsi"/>
          <w:i/>
          <w:sz w:val="24"/>
          <w:szCs w:val="24"/>
        </w:rPr>
        <w:t xml:space="preserve">The Social Construction of Community Care. </w:t>
      </w:r>
      <w:r w:rsidRPr="00654AA2">
        <w:rPr>
          <w:rFonts w:asciiTheme="minorHAnsi" w:hAnsiTheme="minorHAnsi" w:cstheme="minorHAnsi"/>
          <w:sz w:val="24"/>
          <w:szCs w:val="24"/>
        </w:rPr>
        <w:t>London: Palgrave.</w:t>
      </w:r>
    </w:p>
    <w:p w14:paraId="64B0DB79"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Cairns, D., Tolson, D., Brown, J. and Darbyshire, C. (2013). ‘The Need for Future Alternatives: An Investigation of the Experiences and Future of Older Parents Caring for Offspring with Learning Disabilities over a Prolonged Period of Time’. </w:t>
      </w:r>
      <w:r w:rsidRPr="00654AA2">
        <w:rPr>
          <w:rFonts w:asciiTheme="minorHAnsi" w:hAnsiTheme="minorHAnsi" w:cstheme="minorHAnsi"/>
          <w:i/>
          <w:iCs/>
          <w:sz w:val="24"/>
          <w:szCs w:val="24"/>
        </w:rPr>
        <w:t>British Journal of Learning Disabilities</w:t>
      </w:r>
      <w:r w:rsidRPr="00654AA2">
        <w:rPr>
          <w:rFonts w:asciiTheme="minorHAnsi" w:hAnsiTheme="minorHAnsi" w:cstheme="minorHAnsi"/>
          <w:sz w:val="24"/>
          <w:szCs w:val="24"/>
        </w:rPr>
        <w:t>, 41 (1), pp. 73–82.</w:t>
      </w:r>
    </w:p>
    <w:p w14:paraId="6FE08CF7"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i/>
          <w:sz w:val="24"/>
          <w:szCs w:val="24"/>
        </w:rPr>
        <w:t>Children and Families Act</w:t>
      </w:r>
      <w:r w:rsidRPr="00654AA2">
        <w:rPr>
          <w:rFonts w:asciiTheme="minorHAnsi" w:hAnsiTheme="minorHAnsi" w:cstheme="minorHAnsi"/>
          <w:sz w:val="24"/>
          <w:szCs w:val="24"/>
        </w:rPr>
        <w:t xml:space="preserve"> (2014). London: HMSO.</w:t>
      </w:r>
    </w:p>
    <w:p w14:paraId="148CE209"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Cramer, H. and Carlin, J (2008) ‘Family-based Short Breaks (Respite) for Disabled Children: Results from the Fourth National Survey’ </w:t>
      </w:r>
      <w:r w:rsidRPr="00654AA2">
        <w:rPr>
          <w:rFonts w:asciiTheme="minorHAnsi" w:hAnsiTheme="minorHAnsi" w:cstheme="minorHAnsi"/>
          <w:i/>
          <w:iCs/>
          <w:sz w:val="24"/>
          <w:szCs w:val="24"/>
        </w:rPr>
        <w:t xml:space="preserve">British Journal of Social Work, </w:t>
      </w:r>
      <w:r w:rsidRPr="00654AA2">
        <w:rPr>
          <w:rFonts w:asciiTheme="minorHAnsi" w:hAnsiTheme="minorHAnsi" w:cstheme="minorHAnsi"/>
          <w:sz w:val="24"/>
          <w:szCs w:val="24"/>
        </w:rPr>
        <w:t>38(6), pp.1060–1075.</w:t>
      </w:r>
    </w:p>
    <w:p w14:paraId="7BC821F2" w14:textId="5BD10EE1" w:rsidR="00A21E73" w:rsidRPr="00654AA2" w:rsidRDefault="00A21E73">
      <w:pPr>
        <w:spacing w:after="240"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Cross, R. and Warwick-Booth, L. (2018). ‘Neoliberal Salvation through a Gendered Intervention: A Critical Analysis of Vulnerable Young Women’s Talk’. </w:t>
      </w:r>
      <w:r w:rsidRPr="00654AA2">
        <w:rPr>
          <w:rFonts w:asciiTheme="minorHAnsi" w:hAnsiTheme="minorHAnsi" w:cstheme="minorHAnsi"/>
          <w:i/>
          <w:sz w:val="24"/>
          <w:szCs w:val="24"/>
        </w:rPr>
        <w:t>Alternate Routes</w:t>
      </w:r>
      <w:r w:rsidRPr="00654AA2">
        <w:rPr>
          <w:rFonts w:asciiTheme="minorHAnsi" w:hAnsiTheme="minorHAnsi" w:cstheme="minorHAnsi"/>
          <w:sz w:val="24"/>
          <w:szCs w:val="24"/>
        </w:rPr>
        <w:t>, 29, pp. 118–141.</w:t>
      </w:r>
    </w:p>
    <w:p w14:paraId="631A0A9C" w14:textId="52C8C6F1" w:rsidR="00184577" w:rsidRPr="00654AA2" w:rsidRDefault="00184577">
      <w:pPr>
        <w:spacing w:after="240"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Crossley, N. (2005) </w:t>
      </w:r>
      <w:r w:rsidRPr="00654AA2">
        <w:rPr>
          <w:rFonts w:asciiTheme="minorHAnsi" w:hAnsiTheme="minorHAnsi" w:cstheme="minorHAnsi"/>
          <w:i/>
          <w:sz w:val="24"/>
          <w:szCs w:val="24"/>
        </w:rPr>
        <w:t xml:space="preserve">Key Concepts in Critical Social Theory. </w:t>
      </w:r>
      <w:r w:rsidRPr="00654AA2">
        <w:rPr>
          <w:rFonts w:asciiTheme="minorHAnsi" w:hAnsiTheme="minorHAnsi" w:cstheme="minorHAnsi"/>
          <w:sz w:val="24"/>
          <w:szCs w:val="24"/>
        </w:rPr>
        <w:t>London: SAGE Publications.</w:t>
      </w:r>
    </w:p>
    <w:p w14:paraId="47CB4756" w14:textId="77777777" w:rsidR="00A21E73" w:rsidRPr="00654AA2" w:rsidRDefault="00A21E73">
      <w:pPr>
        <w:spacing w:after="240"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Crowe, T. (2004). ’Time, Use of Mothers with School Age Children: A Continuing Impact of a Child's Disability’, </w:t>
      </w:r>
      <w:r w:rsidRPr="00654AA2">
        <w:rPr>
          <w:rFonts w:asciiTheme="minorHAnsi" w:hAnsiTheme="minorHAnsi" w:cstheme="minorHAnsi"/>
          <w:i/>
          <w:sz w:val="24"/>
          <w:szCs w:val="24"/>
        </w:rPr>
        <w:t>Journal of Occupational Therapy</w:t>
      </w:r>
      <w:r w:rsidRPr="00654AA2">
        <w:rPr>
          <w:rFonts w:asciiTheme="minorHAnsi" w:hAnsiTheme="minorHAnsi" w:cstheme="minorHAnsi"/>
          <w:sz w:val="24"/>
          <w:szCs w:val="24"/>
        </w:rPr>
        <w:t>, 60, pp. 194–203.</w:t>
      </w:r>
    </w:p>
    <w:p w14:paraId="5C7C82FC"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Dardas, L.A. and Ahmad, M.M. (2015). ‘Coping Strategies as Mediators and Moderators between Stress and Quality of Life among Parents of Children with Autistic Disorder: Coping Strategies as Mediators and Moderators’. </w:t>
      </w:r>
      <w:r w:rsidRPr="00654AA2">
        <w:rPr>
          <w:rFonts w:asciiTheme="minorHAnsi" w:hAnsiTheme="minorHAnsi" w:cstheme="minorHAnsi"/>
          <w:i/>
          <w:iCs/>
          <w:sz w:val="24"/>
          <w:szCs w:val="24"/>
        </w:rPr>
        <w:t>Stress and Health</w:t>
      </w:r>
      <w:r w:rsidRPr="00654AA2">
        <w:rPr>
          <w:rFonts w:asciiTheme="minorHAnsi" w:hAnsiTheme="minorHAnsi" w:cstheme="minorHAnsi"/>
          <w:sz w:val="24"/>
          <w:szCs w:val="24"/>
        </w:rPr>
        <w:t>, 31(1), pp. 5–12.</w:t>
      </w:r>
    </w:p>
    <w:p w14:paraId="2FB9E819"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Davies, W. (2017). </w:t>
      </w:r>
      <w:r w:rsidRPr="00654AA2">
        <w:rPr>
          <w:rFonts w:asciiTheme="minorHAnsi" w:hAnsiTheme="minorHAnsi" w:cstheme="minorHAnsi"/>
          <w:i/>
          <w:sz w:val="24"/>
          <w:szCs w:val="24"/>
        </w:rPr>
        <w:t>The Limits of Neoliberalism: Authority, Sovereignty and the Logic of Competition</w:t>
      </w:r>
      <w:r w:rsidRPr="00654AA2">
        <w:rPr>
          <w:rFonts w:asciiTheme="minorHAnsi" w:hAnsiTheme="minorHAnsi" w:cstheme="minorHAnsi"/>
          <w:sz w:val="24"/>
          <w:szCs w:val="24"/>
        </w:rPr>
        <w:t>. London: SAGE.</w:t>
      </w:r>
    </w:p>
    <w:p w14:paraId="0A09C5CD"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DCSF (2007). </w:t>
      </w:r>
      <w:r w:rsidRPr="00654AA2">
        <w:rPr>
          <w:rFonts w:asciiTheme="minorHAnsi" w:hAnsiTheme="minorHAnsi" w:cstheme="minorHAnsi"/>
          <w:i/>
          <w:iCs/>
          <w:sz w:val="24"/>
          <w:szCs w:val="24"/>
        </w:rPr>
        <w:t>The Children’s Plan Building Brighter Futures</w:t>
      </w:r>
      <w:r w:rsidRPr="00654AA2">
        <w:rPr>
          <w:rFonts w:asciiTheme="minorHAnsi" w:hAnsiTheme="minorHAnsi" w:cstheme="minorHAnsi"/>
          <w:sz w:val="24"/>
          <w:szCs w:val="24"/>
        </w:rPr>
        <w:t>. London: Department for Children Schools and Families.</w:t>
      </w:r>
    </w:p>
    <w:p w14:paraId="33F5FE39"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Deacon, L. (2017a). ‘Radical Social Work’ in L. Deacon and S.J. Macdonald (eds), </w:t>
      </w:r>
      <w:r w:rsidRPr="00654AA2">
        <w:rPr>
          <w:rFonts w:asciiTheme="minorHAnsi" w:hAnsiTheme="minorHAnsi" w:cstheme="minorHAnsi"/>
          <w:i/>
          <w:sz w:val="24"/>
          <w:szCs w:val="24"/>
        </w:rPr>
        <w:t xml:space="preserve">Social Work Theory and Practice. </w:t>
      </w:r>
      <w:r w:rsidRPr="00654AA2">
        <w:rPr>
          <w:rFonts w:asciiTheme="minorHAnsi" w:hAnsiTheme="minorHAnsi" w:cstheme="minorHAnsi"/>
          <w:sz w:val="24"/>
          <w:szCs w:val="24"/>
        </w:rPr>
        <w:t>London: SAGE Publications.</w:t>
      </w:r>
    </w:p>
    <w:p w14:paraId="7F26A5BF"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Deacon, L. (2017b). ‘Introduction to Social Work Theory’ in L. Deacon and S.J. Macdonald (eds), </w:t>
      </w:r>
      <w:r w:rsidRPr="00654AA2">
        <w:rPr>
          <w:rFonts w:asciiTheme="minorHAnsi" w:hAnsiTheme="minorHAnsi" w:cstheme="minorHAnsi"/>
          <w:i/>
          <w:sz w:val="24"/>
          <w:szCs w:val="24"/>
        </w:rPr>
        <w:t xml:space="preserve">Social Work Theory and Practice. </w:t>
      </w:r>
      <w:r w:rsidRPr="00654AA2">
        <w:rPr>
          <w:rFonts w:asciiTheme="minorHAnsi" w:hAnsiTheme="minorHAnsi" w:cstheme="minorHAnsi"/>
          <w:sz w:val="24"/>
          <w:szCs w:val="24"/>
        </w:rPr>
        <w:t>London: SAGE Publications.</w:t>
      </w:r>
    </w:p>
    <w:p w14:paraId="08B196D0"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Deacon, L. (2017c). ‘Ethics of Care’ in L.Deacon and S.J. Macdonald (eds), </w:t>
      </w:r>
      <w:r w:rsidRPr="00654AA2">
        <w:rPr>
          <w:rFonts w:asciiTheme="minorHAnsi" w:hAnsiTheme="minorHAnsi" w:cstheme="minorHAnsi"/>
          <w:i/>
          <w:sz w:val="24"/>
          <w:szCs w:val="24"/>
        </w:rPr>
        <w:t xml:space="preserve">Social Work Theory and Practice. </w:t>
      </w:r>
      <w:r w:rsidRPr="00654AA2">
        <w:rPr>
          <w:rFonts w:asciiTheme="minorHAnsi" w:hAnsiTheme="minorHAnsi" w:cstheme="minorHAnsi"/>
          <w:sz w:val="24"/>
          <w:szCs w:val="24"/>
        </w:rPr>
        <w:t>London: SAGE Publications.</w:t>
      </w:r>
    </w:p>
    <w:p w14:paraId="7DF7BB82" w14:textId="1E542A90" w:rsidR="00146C2F" w:rsidRPr="00654AA2" w:rsidRDefault="00146C2F">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Macdonald, SJ. (2017d). ‘Humanistic Psychology’ in L.Deacon and S.J. Macdonald (eds), </w:t>
      </w:r>
      <w:r w:rsidRPr="00654AA2">
        <w:rPr>
          <w:rFonts w:asciiTheme="minorHAnsi" w:hAnsiTheme="minorHAnsi" w:cstheme="minorHAnsi"/>
          <w:i/>
          <w:sz w:val="24"/>
          <w:szCs w:val="24"/>
        </w:rPr>
        <w:t xml:space="preserve">Social Work Theory and Practice. </w:t>
      </w:r>
      <w:r w:rsidRPr="00654AA2">
        <w:rPr>
          <w:rFonts w:asciiTheme="minorHAnsi" w:hAnsiTheme="minorHAnsi" w:cstheme="minorHAnsi"/>
          <w:sz w:val="24"/>
          <w:szCs w:val="24"/>
        </w:rPr>
        <w:t>London: SAGE Publications.</w:t>
      </w:r>
    </w:p>
    <w:p w14:paraId="1FF357F2" w14:textId="25E61C9A"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Department of Health (1989) </w:t>
      </w:r>
      <w:r w:rsidRPr="00654AA2">
        <w:rPr>
          <w:rFonts w:asciiTheme="minorHAnsi" w:hAnsiTheme="minorHAnsi" w:cstheme="minorHAnsi"/>
          <w:i/>
          <w:sz w:val="24"/>
          <w:szCs w:val="24"/>
        </w:rPr>
        <w:t xml:space="preserve">Caring for People: Community Care in the Next Decade and Beyond. </w:t>
      </w:r>
      <w:r w:rsidRPr="00654AA2">
        <w:rPr>
          <w:rFonts w:asciiTheme="minorHAnsi" w:hAnsiTheme="minorHAnsi" w:cstheme="minorHAnsi"/>
          <w:sz w:val="24"/>
          <w:szCs w:val="24"/>
        </w:rPr>
        <w:t>London: DoH.</w:t>
      </w:r>
    </w:p>
    <w:p w14:paraId="5581A319"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Donovan, C. (2017). ‘Feminism and Social Work’ in L. Deacon and S.J. Macdonald (eds), </w:t>
      </w:r>
      <w:r w:rsidRPr="00654AA2">
        <w:rPr>
          <w:rFonts w:asciiTheme="minorHAnsi" w:hAnsiTheme="minorHAnsi" w:cstheme="minorHAnsi"/>
          <w:i/>
          <w:sz w:val="24"/>
          <w:szCs w:val="24"/>
        </w:rPr>
        <w:t xml:space="preserve">Social Work Theory and Practice. </w:t>
      </w:r>
      <w:r w:rsidRPr="00654AA2">
        <w:rPr>
          <w:rFonts w:asciiTheme="minorHAnsi" w:hAnsiTheme="minorHAnsi" w:cstheme="minorHAnsi"/>
          <w:sz w:val="24"/>
          <w:szCs w:val="24"/>
        </w:rPr>
        <w:t>London: SAGE Publications.</w:t>
      </w:r>
    </w:p>
    <w:p w14:paraId="695ADB28" w14:textId="77777777" w:rsidR="00A21E73" w:rsidRPr="00654AA2" w:rsidRDefault="00A21E73">
      <w:pPr>
        <w:spacing w:after="240"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Eaton, N. (2008). ‘“I don't know we coped before”: A Study of Respite Care for Children in the Home and Hospice’. </w:t>
      </w:r>
      <w:r w:rsidRPr="00654AA2">
        <w:rPr>
          <w:rFonts w:asciiTheme="minorHAnsi" w:hAnsiTheme="minorHAnsi" w:cstheme="minorHAnsi"/>
          <w:i/>
          <w:sz w:val="24"/>
          <w:szCs w:val="24"/>
        </w:rPr>
        <w:t>Journal of Clinical Nursing</w:t>
      </w:r>
      <w:r w:rsidRPr="00654AA2">
        <w:rPr>
          <w:rFonts w:asciiTheme="minorHAnsi" w:hAnsiTheme="minorHAnsi" w:cstheme="minorHAnsi"/>
          <w:sz w:val="24"/>
          <w:szCs w:val="24"/>
        </w:rPr>
        <w:t>, 17(23), pp. 3196–3204.</w:t>
      </w:r>
    </w:p>
    <w:p w14:paraId="5D968F01"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Eiroa-Orosa, F.J. (2018) The Sociocultural Context of Psychosocial Interventions, </w:t>
      </w:r>
      <w:r w:rsidRPr="00654AA2">
        <w:rPr>
          <w:rFonts w:asciiTheme="minorHAnsi" w:hAnsiTheme="minorHAnsi" w:cstheme="minorHAnsi"/>
          <w:i/>
          <w:iCs/>
          <w:sz w:val="24"/>
          <w:szCs w:val="24"/>
        </w:rPr>
        <w:t>Frontiers in Psychology</w:t>
      </w:r>
      <w:r w:rsidRPr="00654AA2">
        <w:rPr>
          <w:rFonts w:asciiTheme="minorHAnsi" w:hAnsiTheme="minorHAnsi" w:cstheme="minorHAnsi"/>
          <w:sz w:val="24"/>
          <w:szCs w:val="24"/>
        </w:rPr>
        <w:t xml:space="preserve"> 9, p.1795.</w:t>
      </w:r>
    </w:p>
    <w:p w14:paraId="73F914C4"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i/>
          <w:iCs/>
          <w:sz w:val="24"/>
          <w:szCs w:val="24"/>
        </w:rPr>
        <w:t>Employment Rights Act</w:t>
      </w:r>
      <w:r w:rsidRPr="00654AA2">
        <w:rPr>
          <w:rFonts w:asciiTheme="minorHAnsi" w:hAnsiTheme="minorHAnsi" w:cstheme="minorHAnsi"/>
          <w:sz w:val="24"/>
          <w:szCs w:val="24"/>
        </w:rPr>
        <w:t xml:space="preserve"> (1996). London: HMSO.</w:t>
      </w:r>
    </w:p>
    <w:p w14:paraId="359EA9A0"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Evans, A. (2016) ‘The Decline of the Male Breadwinner and Persistence of the Female Carer: Exposure, Interests, and Micro–Macro Interactions’. </w:t>
      </w:r>
      <w:r w:rsidRPr="00654AA2">
        <w:rPr>
          <w:rFonts w:asciiTheme="minorHAnsi" w:hAnsiTheme="minorHAnsi" w:cstheme="minorHAnsi"/>
          <w:i/>
          <w:sz w:val="24"/>
          <w:szCs w:val="24"/>
        </w:rPr>
        <w:t>Annals of the American Association of Geographers</w:t>
      </w:r>
      <w:r w:rsidRPr="00654AA2">
        <w:rPr>
          <w:rFonts w:asciiTheme="minorHAnsi" w:hAnsiTheme="minorHAnsi" w:cstheme="minorHAnsi"/>
          <w:sz w:val="24"/>
          <w:szCs w:val="24"/>
        </w:rPr>
        <w:t>, 106(5), pp. 1135–1151.</w:t>
      </w:r>
    </w:p>
    <w:p w14:paraId="22DE33DF" w14:textId="77777777" w:rsidR="00A21E73" w:rsidRPr="00654AA2" w:rsidRDefault="00A21E73" w:rsidP="00654AA2">
      <w:pPr>
        <w:spacing w:line="360" w:lineRule="auto"/>
        <w:ind w:left="284" w:hanging="284"/>
        <w:jc w:val="both"/>
        <w:rPr>
          <w:rFonts w:asciiTheme="minorHAnsi" w:hAnsiTheme="minorHAnsi" w:cstheme="minorHAnsi"/>
          <w:sz w:val="24"/>
          <w:szCs w:val="24"/>
        </w:rPr>
      </w:pPr>
      <w:r w:rsidRPr="00654AA2">
        <w:rPr>
          <w:rFonts w:asciiTheme="minorHAnsi" w:hAnsiTheme="minorHAnsi" w:cstheme="minorHAnsi"/>
          <w:sz w:val="24"/>
          <w:szCs w:val="24"/>
        </w:rPr>
        <w:t xml:space="preserve">Featherstone, B., Broadhurst, K. and Holt, K. (2012) ‘Thinking Systematically – Thinking Politically: Building Strong Partnerships with Children and Families in the Context of Rising Inequality’ </w:t>
      </w:r>
      <w:r w:rsidRPr="00654AA2">
        <w:rPr>
          <w:rFonts w:asciiTheme="minorHAnsi" w:hAnsiTheme="minorHAnsi" w:cstheme="minorHAnsi"/>
          <w:i/>
          <w:sz w:val="24"/>
          <w:szCs w:val="24"/>
        </w:rPr>
        <w:t xml:space="preserve">British Journal of Social Work, </w:t>
      </w:r>
      <w:r w:rsidRPr="00654AA2">
        <w:rPr>
          <w:rFonts w:asciiTheme="minorHAnsi" w:hAnsiTheme="minorHAnsi" w:cstheme="minorHAnsi"/>
          <w:sz w:val="24"/>
          <w:szCs w:val="24"/>
        </w:rPr>
        <w:t>42 (pp. 618-633).</w:t>
      </w:r>
    </w:p>
    <w:p w14:paraId="4178B632"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Foucault, M. (2002). ‘Governmentality’ in J.D. Faubion (ed.), </w:t>
      </w:r>
      <w:r w:rsidRPr="00654AA2">
        <w:rPr>
          <w:rFonts w:asciiTheme="minorHAnsi" w:hAnsiTheme="minorHAnsi" w:cstheme="minorHAnsi"/>
          <w:i/>
          <w:sz w:val="24"/>
          <w:szCs w:val="24"/>
        </w:rPr>
        <w:t>Power. Essential Works of Foucault 1954–1984</w:t>
      </w:r>
      <w:r w:rsidRPr="00654AA2">
        <w:rPr>
          <w:rFonts w:asciiTheme="minorHAnsi" w:hAnsiTheme="minorHAnsi" w:cstheme="minorHAnsi"/>
          <w:sz w:val="24"/>
          <w:szCs w:val="24"/>
        </w:rPr>
        <w:t>. London: Penguin, pp.201–222.</w:t>
      </w:r>
    </w:p>
    <w:p w14:paraId="4EF2813E"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Foucault, M. (2008). </w:t>
      </w:r>
      <w:r w:rsidRPr="00654AA2">
        <w:rPr>
          <w:rFonts w:asciiTheme="minorHAnsi" w:hAnsiTheme="minorHAnsi" w:cstheme="minorHAnsi"/>
          <w:i/>
          <w:sz w:val="24"/>
          <w:szCs w:val="24"/>
        </w:rPr>
        <w:t>The Birth of Biopolitics: Lectures at the Collège de France, 1978–79</w:t>
      </w:r>
      <w:r w:rsidRPr="00654AA2">
        <w:rPr>
          <w:rFonts w:asciiTheme="minorHAnsi" w:hAnsiTheme="minorHAnsi" w:cstheme="minorHAnsi"/>
          <w:sz w:val="24"/>
          <w:szCs w:val="24"/>
        </w:rPr>
        <w:t>. M. Senellart (ed.). New York: Palgrave Macmillan.</w:t>
      </w:r>
    </w:p>
    <w:p w14:paraId="485502A3" w14:textId="077BC245"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Gilligan, C. (1982) </w:t>
      </w:r>
      <w:r w:rsidRPr="00654AA2">
        <w:rPr>
          <w:rFonts w:asciiTheme="minorHAnsi" w:hAnsiTheme="minorHAnsi" w:cstheme="minorHAnsi"/>
          <w:i/>
          <w:sz w:val="24"/>
          <w:szCs w:val="24"/>
        </w:rPr>
        <w:t xml:space="preserve">In a Different Voice. </w:t>
      </w:r>
      <w:r w:rsidRPr="00654AA2">
        <w:rPr>
          <w:rFonts w:asciiTheme="minorHAnsi" w:hAnsiTheme="minorHAnsi" w:cstheme="minorHAnsi"/>
          <w:sz w:val="24"/>
          <w:szCs w:val="24"/>
        </w:rPr>
        <w:t>Cambridge, MA: Harvard</w:t>
      </w:r>
      <w:r w:rsidR="007E57E4" w:rsidRPr="00654AA2">
        <w:rPr>
          <w:rFonts w:asciiTheme="minorHAnsi" w:hAnsiTheme="minorHAnsi" w:cstheme="minorHAnsi"/>
          <w:sz w:val="24"/>
          <w:szCs w:val="24"/>
        </w:rPr>
        <w:t xml:space="preserve"> </w:t>
      </w:r>
      <w:r w:rsidRPr="00654AA2">
        <w:rPr>
          <w:rFonts w:asciiTheme="minorHAnsi" w:hAnsiTheme="minorHAnsi" w:cstheme="minorHAnsi"/>
          <w:sz w:val="24"/>
          <w:szCs w:val="24"/>
        </w:rPr>
        <w:t>University Press.</w:t>
      </w:r>
    </w:p>
    <w:p w14:paraId="0052FC43"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Ginn, J. (2013). Austerity and Inequality. Exploring the Impact of Cuts in the UK by Gender and Age. Research on Ageing and Social Policy, 1(1), 28-53. </w:t>
      </w:r>
    </w:p>
    <w:p w14:paraId="0AA4500A"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Goodley, D. and Runswick-Cole, K. (2011). ‘Problematising Policy: Conceptions of “Child”, “Disabled” and “Parents” in Social Policy in England’. </w:t>
      </w:r>
      <w:r w:rsidRPr="00654AA2">
        <w:rPr>
          <w:rFonts w:asciiTheme="minorHAnsi" w:hAnsiTheme="minorHAnsi" w:cstheme="minorHAnsi"/>
          <w:i/>
          <w:iCs/>
          <w:sz w:val="24"/>
          <w:szCs w:val="24"/>
        </w:rPr>
        <w:t>International Journal of Inclusive Education</w:t>
      </w:r>
      <w:r w:rsidRPr="00654AA2">
        <w:rPr>
          <w:rFonts w:asciiTheme="minorHAnsi" w:hAnsiTheme="minorHAnsi" w:cstheme="minorHAnsi"/>
          <w:sz w:val="24"/>
          <w:szCs w:val="24"/>
        </w:rPr>
        <w:t>, 15(1), pp. 71–85.</w:t>
      </w:r>
    </w:p>
    <w:p w14:paraId="5C9F3DDD" w14:textId="77777777" w:rsidR="00A21E73" w:rsidRPr="00654AA2" w:rsidRDefault="00A21E73">
      <w:pPr>
        <w:spacing w:line="360" w:lineRule="auto"/>
        <w:ind w:left="360" w:hanging="360"/>
        <w:jc w:val="both"/>
        <w:rPr>
          <w:rFonts w:asciiTheme="minorHAnsi" w:hAnsiTheme="minorHAnsi" w:cstheme="minorHAnsi"/>
          <w:i/>
          <w:sz w:val="24"/>
          <w:szCs w:val="24"/>
        </w:rPr>
      </w:pPr>
      <w:r w:rsidRPr="00654AA2">
        <w:rPr>
          <w:rFonts w:asciiTheme="minorHAnsi" w:hAnsiTheme="minorHAnsi" w:cstheme="minorHAnsi"/>
          <w:sz w:val="24"/>
          <w:szCs w:val="24"/>
        </w:rPr>
        <w:t xml:space="preserve">Gray, M., Dean, M., Agllias, K., Howard, A. and Schubert, L. (2015). ‘Perspectives on Neoliberalism for Human Service Professionals’. </w:t>
      </w:r>
      <w:r w:rsidRPr="00654AA2">
        <w:rPr>
          <w:rFonts w:asciiTheme="minorHAnsi" w:hAnsiTheme="minorHAnsi" w:cstheme="minorHAnsi"/>
          <w:i/>
          <w:sz w:val="24"/>
          <w:szCs w:val="24"/>
        </w:rPr>
        <w:t xml:space="preserve">Social Service Review, </w:t>
      </w:r>
      <w:r w:rsidRPr="00654AA2">
        <w:rPr>
          <w:rFonts w:asciiTheme="minorHAnsi" w:hAnsiTheme="minorHAnsi" w:cstheme="minorHAnsi"/>
          <w:sz w:val="24"/>
          <w:szCs w:val="24"/>
        </w:rPr>
        <w:t>89(2), pp.368–392.</w:t>
      </w:r>
    </w:p>
    <w:p w14:paraId="64153246"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Green, L.C. and Clarke, K. (2016). </w:t>
      </w:r>
      <w:r w:rsidRPr="00654AA2">
        <w:rPr>
          <w:rFonts w:asciiTheme="minorHAnsi" w:hAnsiTheme="minorHAnsi" w:cstheme="minorHAnsi"/>
          <w:i/>
          <w:iCs/>
          <w:sz w:val="24"/>
          <w:szCs w:val="24"/>
        </w:rPr>
        <w:t>Social Policy for Social Work: Placing Social Work in its Wider Context</w:t>
      </w:r>
      <w:r w:rsidRPr="00654AA2">
        <w:rPr>
          <w:rFonts w:asciiTheme="minorHAnsi" w:hAnsiTheme="minorHAnsi" w:cstheme="minorHAnsi"/>
          <w:sz w:val="24"/>
          <w:szCs w:val="24"/>
        </w:rPr>
        <w:t>. Cambridge: Polity Press.</w:t>
      </w:r>
    </w:p>
    <w:p w14:paraId="1C3680AC"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Griffith, G.M. and Hastings, R.P. (2014). ‘“He’s Hard Work, But He’s Worth It”. The Experience of Caregivers of Individuals with Intellectual Disabilities and Challenging Behaviour: A Meta-Synthesis of Qualitative Research’. </w:t>
      </w:r>
      <w:r w:rsidRPr="00654AA2">
        <w:rPr>
          <w:rFonts w:asciiTheme="minorHAnsi" w:hAnsiTheme="minorHAnsi" w:cstheme="minorHAnsi"/>
          <w:i/>
          <w:iCs/>
          <w:sz w:val="24"/>
          <w:szCs w:val="24"/>
        </w:rPr>
        <w:t>Journal of Applied Research in Intellectual Disabilities</w:t>
      </w:r>
      <w:r w:rsidRPr="00654AA2">
        <w:rPr>
          <w:rFonts w:asciiTheme="minorHAnsi" w:hAnsiTheme="minorHAnsi" w:cstheme="minorHAnsi"/>
          <w:sz w:val="24"/>
          <w:szCs w:val="24"/>
        </w:rPr>
        <w:t>, 27(5), pp. 401–419.</w:t>
      </w:r>
    </w:p>
    <w:p w14:paraId="71F306C5"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Grigoryevaa, A. (2017). ‘Own Gender, Sibling’s Gender, Parent’s Gender: The Division of Elderly Parent Care among Adult Children’. American Sociological Review, 82(1), pp. 116–146.</w:t>
      </w:r>
    </w:p>
    <w:p w14:paraId="1357ADED"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Harrison, T.C. and Kahl, D.L. (2004). ‘Disability Rites’. </w:t>
      </w:r>
      <w:r w:rsidRPr="00654AA2">
        <w:rPr>
          <w:rFonts w:asciiTheme="minorHAnsi" w:hAnsiTheme="minorHAnsi" w:cstheme="minorHAnsi"/>
          <w:i/>
          <w:sz w:val="24"/>
          <w:szCs w:val="24"/>
        </w:rPr>
        <w:t>Family and Community Health</w:t>
      </w:r>
      <w:r w:rsidRPr="00654AA2">
        <w:rPr>
          <w:rFonts w:asciiTheme="minorHAnsi" w:hAnsiTheme="minorHAnsi" w:cstheme="minorHAnsi"/>
          <w:sz w:val="24"/>
          <w:szCs w:val="24"/>
        </w:rPr>
        <w:t xml:space="preserve">, 27(1), pp. 86–93. </w:t>
      </w:r>
    </w:p>
    <w:p w14:paraId="25B82867" w14:textId="5D9C795C"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Harvey, D. (2005). </w:t>
      </w:r>
      <w:r w:rsidRPr="00654AA2">
        <w:rPr>
          <w:rFonts w:asciiTheme="minorHAnsi" w:hAnsiTheme="minorHAnsi" w:cstheme="minorHAnsi"/>
          <w:i/>
          <w:sz w:val="24"/>
          <w:szCs w:val="24"/>
        </w:rPr>
        <w:t>A Brief History of Neoliberalism</w:t>
      </w:r>
      <w:r w:rsidRPr="00654AA2">
        <w:rPr>
          <w:rFonts w:asciiTheme="minorHAnsi" w:hAnsiTheme="minorHAnsi" w:cstheme="minorHAnsi"/>
          <w:sz w:val="24"/>
          <w:szCs w:val="24"/>
        </w:rPr>
        <w:t>. Oxford: Oxford University Press.</w:t>
      </w:r>
    </w:p>
    <w:p w14:paraId="050A296A" w14:textId="410F10AA" w:rsidR="007039D1" w:rsidRPr="00654AA2" w:rsidRDefault="007039D1" w:rsidP="00654AA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lang w:eastAsia="en-US"/>
        </w:rPr>
        <w:t xml:space="preserve">Hayek, F.A. (1979) </w:t>
      </w:r>
      <w:r w:rsidRPr="00654AA2">
        <w:rPr>
          <w:rFonts w:asciiTheme="minorHAnsi" w:hAnsiTheme="minorHAnsi" w:cstheme="minorHAnsi"/>
          <w:i/>
          <w:sz w:val="24"/>
          <w:szCs w:val="24"/>
          <w:lang w:eastAsia="en-US"/>
        </w:rPr>
        <w:t>The Political Order of a Free People. Vol. 3 of Law, Legislation, and Liberty</w:t>
      </w:r>
      <w:r w:rsidRPr="00654AA2">
        <w:rPr>
          <w:rFonts w:asciiTheme="minorHAnsi" w:hAnsiTheme="minorHAnsi" w:cstheme="minorHAnsi"/>
          <w:sz w:val="24"/>
          <w:szCs w:val="24"/>
          <w:lang w:eastAsia="en-US"/>
        </w:rPr>
        <w:t>. Chicago: University of Chicago Press.</w:t>
      </w:r>
    </w:p>
    <w:p w14:paraId="24F2BFF3"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Holzhausen, E. (2014). </w:t>
      </w:r>
      <w:r w:rsidRPr="00654AA2">
        <w:rPr>
          <w:rFonts w:asciiTheme="minorHAnsi" w:hAnsiTheme="minorHAnsi" w:cstheme="minorHAnsi"/>
          <w:i/>
          <w:sz w:val="24"/>
          <w:szCs w:val="24"/>
        </w:rPr>
        <w:t xml:space="preserve">Sandwich Generation Concern is Growing. </w:t>
      </w:r>
      <w:r w:rsidRPr="00654AA2">
        <w:rPr>
          <w:rFonts w:asciiTheme="minorHAnsi" w:hAnsiTheme="minorHAnsi" w:cstheme="minorHAnsi"/>
          <w:sz w:val="24"/>
          <w:szCs w:val="24"/>
        </w:rPr>
        <w:t>London: Carers UK.</w:t>
      </w:r>
    </w:p>
    <w:p w14:paraId="0FBAA087"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Houses of Parliament (2018) POSTNOTE: Unpaid Care. London: Houses of Parliament.</w:t>
      </w:r>
    </w:p>
    <w:p w14:paraId="05AD06F4"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Hughes, N., Locock, L. and Ziebland, S. (2013). ‘Personal Identity and the Role of “Carer” Among Relatives and Friends of People with Multiple Sclerosis’. </w:t>
      </w:r>
      <w:r w:rsidRPr="00654AA2">
        <w:rPr>
          <w:rFonts w:asciiTheme="minorHAnsi" w:hAnsiTheme="minorHAnsi" w:cstheme="minorHAnsi"/>
          <w:i/>
          <w:iCs/>
          <w:sz w:val="24"/>
          <w:szCs w:val="24"/>
        </w:rPr>
        <w:t>Social Science and Medicine</w:t>
      </w:r>
      <w:r w:rsidRPr="00654AA2">
        <w:rPr>
          <w:rFonts w:asciiTheme="minorHAnsi" w:hAnsiTheme="minorHAnsi" w:cstheme="minorHAnsi"/>
          <w:sz w:val="24"/>
          <w:szCs w:val="24"/>
        </w:rPr>
        <w:t>, 96, pp. 78–85.</w:t>
      </w:r>
    </w:p>
    <w:p w14:paraId="59F0830D"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Hunt, A., Coad, J., West, E., Hex, N., Staniszeweska, S., Hacking, S., Farman, M., Brown, E., Owens, C., Ashley, N., Kaur, J., May, K., Chandler, V., Barron, D., Wik, A., Magee, H., Lowson, K., Wright, D. and Gunn, K. (2013). </w:t>
      </w:r>
      <w:r w:rsidRPr="00654AA2">
        <w:rPr>
          <w:rFonts w:asciiTheme="minorHAnsi" w:hAnsiTheme="minorHAnsi" w:cstheme="minorHAnsi"/>
          <w:i/>
          <w:sz w:val="24"/>
          <w:szCs w:val="24"/>
        </w:rPr>
        <w:t>The Big Study for Life Limited Children and their Families – Final Research Report</w:t>
      </w:r>
      <w:r w:rsidRPr="00654AA2">
        <w:rPr>
          <w:rFonts w:asciiTheme="minorHAnsi" w:hAnsiTheme="minorHAnsi" w:cstheme="minorHAnsi"/>
          <w:sz w:val="24"/>
          <w:szCs w:val="24"/>
        </w:rPr>
        <w:t>. Bristol: Together for Short Lives.</w:t>
      </w:r>
    </w:p>
    <w:p w14:paraId="7AE05D57" w14:textId="77777777" w:rsidR="00A21E73" w:rsidRPr="00654AA2" w:rsidRDefault="00A21E73">
      <w:pPr>
        <w:pStyle w:val="Bibliography"/>
        <w:spacing w:line="360" w:lineRule="auto"/>
        <w:ind w:left="360" w:hanging="360"/>
        <w:jc w:val="both"/>
        <w:rPr>
          <w:rFonts w:asciiTheme="minorHAnsi" w:hAnsiTheme="minorHAnsi" w:cstheme="minorHAnsi"/>
          <w:sz w:val="24"/>
          <w:szCs w:val="24"/>
          <w:lang w:eastAsia="en-GB"/>
        </w:rPr>
      </w:pPr>
      <w:r w:rsidRPr="00654AA2">
        <w:rPr>
          <w:rFonts w:asciiTheme="minorHAnsi" w:hAnsiTheme="minorHAnsi" w:cstheme="minorHAnsi"/>
          <w:sz w:val="24"/>
          <w:szCs w:val="24"/>
          <w:lang w:eastAsia="en-GB"/>
        </w:rPr>
        <w:t>Ingleton, C., Payne, S., Nolan, M. and Carey, J. (2003). ‘Respite in Palliative Care: A Review and Discussion of the Literature’. </w:t>
      </w:r>
      <w:r w:rsidRPr="00654AA2">
        <w:rPr>
          <w:rFonts w:asciiTheme="minorHAnsi" w:hAnsiTheme="minorHAnsi" w:cstheme="minorHAnsi"/>
          <w:i/>
          <w:sz w:val="24"/>
          <w:szCs w:val="24"/>
          <w:lang w:eastAsia="en-GB"/>
        </w:rPr>
        <w:t>Palliative Medicine</w:t>
      </w:r>
      <w:r w:rsidRPr="00654AA2">
        <w:rPr>
          <w:rFonts w:asciiTheme="minorHAnsi" w:hAnsiTheme="minorHAnsi" w:cstheme="minorHAnsi"/>
          <w:sz w:val="24"/>
          <w:szCs w:val="24"/>
          <w:lang w:eastAsia="en-GB"/>
        </w:rPr>
        <w:t>, 17, pp. 567–575.</w:t>
      </w:r>
    </w:p>
    <w:p w14:paraId="0C69C7B9"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Jordan, J., Price, J. and Prior, L. (2015). ‘Disorder and Disconnection: Parent Experiences of Liminality When Caring for their Dying Child’. </w:t>
      </w:r>
      <w:r w:rsidRPr="00654AA2">
        <w:rPr>
          <w:rFonts w:asciiTheme="minorHAnsi" w:hAnsiTheme="minorHAnsi" w:cstheme="minorHAnsi"/>
          <w:i/>
          <w:sz w:val="24"/>
          <w:szCs w:val="24"/>
        </w:rPr>
        <w:t>Sociology of Health and Illness,</w:t>
      </w:r>
      <w:r w:rsidRPr="00654AA2">
        <w:rPr>
          <w:rFonts w:asciiTheme="minorHAnsi" w:hAnsiTheme="minorHAnsi" w:cstheme="minorHAnsi"/>
          <w:sz w:val="24"/>
          <w:szCs w:val="24"/>
        </w:rPr>
        <w:t xml:space="preserve"> 37(6), pp. 839–855.</w:t>
      </w:r>
    </w:p>
    <w:p w14:paraId="511FB416"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Kenny, K. and McGilloway, S. (2007). ‘Caring for children with Learning Disabilities: An Exploratory Study of Parental Strain and Coping’. </w:t>
      </w:r>
      <w:r w:rsidRPr="00654AA2">
        <w:rPr>
          <w:rFonts w:asciiTheme="minorHAnsi" w:hAnsiTheme="minorHAnsi" w:cstheme="minorHAnsi"/>
          <w:i/>
          <w:iCs/>
          <w:sz w:val="24"/>
          <w:szCs w:val="24"/>
        </w:rPr>
        <w:t>British Journal of Learning Disabilities</w:t>
      </w:r>
      <w:r w:rsidRPr="00654AA2">
        <w:rPr>
          <w:rFonts w:asciiTheme="minorHAnsi" w:hAnsiTheme="minorHAnsi" w:cstheme="minorHAnsi"/>
          <w:sz w:val="24"/>
          <w:szCs w:val="24"/>
        </w:rPr>
        <w:t>, 35(4), pp. 221–228.</w:t>
      </w:r>
    </w:p>
    <w:p w14:paraId="484C8C74"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Koch, C. and Mayes, R. (2012). ‘The Balancing Act: Meeting the Needs of all Children Including an Adolescent with Disabilities’. </w:t>
      </w:r>
      <w:r w:rsidRPr="00654AA2">
        <w:rPr>
          <w:rFonts w:asciiTheme="minorHAnsi" w:hAnsiTheme="minorHAnsi" w:cstheme="minorHAnsi"/>
          <w:i/>
          <w:iCs/>
          <w:sz w:val="24"/>
          <w:szCs w:val="24"/>
        </w:rPr>
        <w:t>Journal of Applied Research in Intellectual Disabilities</w:t>
      </w:r>
      <w:r w:rsidRPr="00654AA2">
        <w:rPr>
          <w:rFonts w:asciiTheme="minorHAnsi" w:hAnsiTheme="minorHAnsi" w:cstheme="minorHAnsi"/>
          <w:sz w:val="24"/>
          <w:szCs w:val="24"/>
        </w:rPr>
        <w:t>, 25(5), pp. 464–475.</w:t>
      </w:r>
    </w:p>
    <w:p w14:paraId="3BB51D86" w14:textId="77777777" w:rsidR="00A21E73" w:rsidRPr="00654AA2" w:rsidRDefault="00A21E73">
      <w:pPr>
        <w:spacing w:after="240"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Lake, A. (2013). </w:t>
      </w:r>
      <w:r w:rsidRPr="00654AA2">
        <w:rPr>
          <w:rFonts w:asciiTheme="minorHAnsi" w:hAnsiTheme="minorHAnsi" w:cstheme="minorHAnsi"/>
          <w:i/>
          <w:sz w:val="24"/>
          <w:szCs w:val="24"/>
        </w:rPr>
        <w:t xml:space="preserve">Smart Flexibility: Moving Smart and Flexible Working from Theory to Practice. </w:t>
      </w:r>
      <w:r w:rsidRPr="00654AA2">
        <w:rPr>
          <w:rFonts w:asciiTheme="minorHAnsi" w:hAnsiTheme="minorHAnsi" w:cstheme="minorHAnsi"/>
          <w:sz w:val="24"/>
          <w:szCs w:val="24"/>
        </w:rPr>
        <w:t>Oxford: Gower.</w:t>
      </w:r>
    </w:p>
    <w:p w14:paraId="2E3A8049" w14:textId="77777777" w:rsidR="00A21E73" w:rsidRPr="00654AA2" w:rsidRDefault="00A21E73" w:rsidP="00654AA2">
      <w:pPr>
        <w:spacing w:line="360" w:lineRule="auto"/>
        <w:ind w:left="284" w:hanging="284"/>
        <w:jc w:val="both"/>
        <w:rPr>
          <w:rFonts w:asciiTheme="minorHAnsi" w:hAnsiTheme="minorHAnsi" w:cstheme="minorHAnsi"/>
          <w:sz w:val="24"/>
          <w:szCs w:val="24"/>
        </w:rPr>
      </w:pPr>
      <w:r w:rsidRPr="00654AA2">
        <w:rPr>
          <w:rFonts w:asciiTheme="minorHAnsi" w:hAnsiTheme="minorHAnsi" w:cstheme="minorHAnsi"/>
          <w:sz w:val="24"/>
          <w:szCs w:val="24"/>
        </w:rPr>
        <w:t xml:space="preserve">Langan, A. (1997) </w:t>
      </w:r>
      <w:r w:rsidRPr="00654AA2">
        <w:rPr>
          <w:rFonts w:asciiTheme="minorHAnsi" w:hAnsiTheme="minorHAnsi" w:cstheme="minorHAnsi"/>
          <w:i/>
          <w:sz w:val="24"/>
          <w:szCs w:val="24"/>
        </w:rPr>
        <w:t>Introduction</w:t>
      </w:r>
      <w:r w:rsidRPr="00654AA2">
        <w:rPr>
          <w:rFonts w:asciiTheme="minorHAnsi" w:hAnsiTheme="minorHAnsi" w:cstheme="minorHAnsi"/>
          <w:sz w:val="24"/>
          <w:szCs w:val="24"/>
        </w:rPr>
        <w:t xml:space="preserve"> in N. Parton (ed.) </w:t>
      </w:r>
      <w:r w:rsidRPr="00654AA2">
        <w:rPr>
          <w:rFonts w:asciiTheme="minorHAnsi" w:hAnsiTheme="minorHAnsi" w:cstheme="minorHAnsi"/>
          <w:i/>
          <w:sz w:val="24"/>
          <w:szCs w:val="24"/>
        </w:rPr>
        <w:t xml:space="preserve">Child Protection and Family Support: Tensions, Contradictions and Possibilities. </w:t>
      </w:r>
      <w:r w:rsidRPr="00654AA2">
        <w:rPr>
          <w:rFonts w:asciiTheme="minorHAnsi" w:hAnsiTheme="minorHAnsi" w:cstheme="minorHAnsi"/>
          <w:sz w:val="24"/>
          <w:szCs w:val="24"/>
        </w:rPr>
        <w:t>London: Routledge.</w:t>
      </w:r>
    </w:p>
    <w:p w14:paraId="15584BDC"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Ling, J. (2012). ‘Respite Support for Children with a Life-limiting Condition and their Parents: A Literature Review’. </w:t>
      </w:r>
      <w:r w:rsidRPr="00654AA2">
        <w:rPr>
          <w:rFonts w:asciiTheme="minorHAnsi" w:hAnsiTheme="minorHAnsi" w:cstheme="minorHAnsi"/>
          <w:i/>
          <w:sz w:val="24"/>
          <w:szCs w:val="24"/>
        </w:rPr>
        <w:t>International Journal of Palliative Nursing</w:t>
      </w:r>
      <w:r w:rsidRPr="00654AA2">
        <w:rPr>
          <w:rFonts w:asciiTheme="minorHAnsi" w:hAnsiTheme="minorHAnsi" w:cstheme="minorHAnsi"/>
          <w:sz w:val="24"/>
          <w:szCs w:val="24"/>
        </w:rPr>
        <w:t>, 18(3), pp. 129–134.</w:t>
      </w:r>
    </w:p>
    <w:p w14:paraId="7762FA81"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Mandelstam, M. (2002). </w:t>
      </w:r>
      <w:r w:rsidRPr="00654AA2">
        <w:rPr>
          <w:rFonts w:asciiTheme="minorHAnsi" w:hAnsiTheme="minorHAnsi" w:cstheme="minorHAnsi"/>
          <w:i/>
          <w:sz w:val="24"/>
          <w:szCs w:val="24"/>
        </w:rPr>
        <w:t xml:space="preserve">Manual Handling in HSC. </w:t>
      </w:r>
      <w:r w:rsidRPr="00654AA2">
        <w:rPr>
          <w:rFonts w:asciiTheme="minorHAnsi" w:hAnsiTheme="minorHAnsi" w:cstheme="minorHAnsi"/>
          <w:sz w:val="24"/>
          <w:szCs w:val="24"/>
        </w:rPr>
        <w:t>London: Jessica Kingsley.</w:t>
      </w:r>
    </w:p>
    <w:p w14:paraId="2B3120EC"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McVeigh, T. (2013) ‘Spending Cuts hit Women Worse, says report’ </w:t>
      </w:r>
      <w:r w:rsidRPr="00654AA2">
        <w:rPr>
          <w:rFonts w:asciiTheme="minorHAnsi" w:hAnsiTheme="minorHAnsi" w:cstheme="minorHAnsi"/>
          <w:i/>
          <w:iCs/>
          <w:sz w:val="24"/>
          <w:szCs w:val="24"/>
        </w:rPr>
        <w:t>Guardian Society</w:t>
      </w:r>
      <w:r w:rsidRPr="00654AA2">
        <w:rPr>
          <w:rFonts w:asciiTheme="minorHAnsi" w:hAnsiTheme="minorHAnsi" w:cstheme="minorHAnsi"/>
          <w:sz w:val="24"/>
          <w:szCs w:val="24"/>
        </w:rPr>
        <w:t xml:space="preserve"> </w:t>
      </w:r>
      <w:hyperlink r:id="rId10" w:history="1">
        <w:r w:rsidRPr="00654AA2">
          <w:rPr>
            <w:rStyle w:val="Hyperlink"/>
            <w:rFonts w:asciiTheme="minorHAnsi" w:hAnsiTheme="minorHAnsi" w:cstheme="minorHAnsi"/>
            <w:color w:val="auto"/>
            <w:sz w:val="24"/>
            <w:szCs w:val="24"/>
          </w:rPr>
          <w:t>https://www.theguardian.com/society/2013/sep/21/spending-cuts-women-report</w:t>
        </w:r>
      </w:hyperlink>
      <w:r w:rsidRPr="00654AA2">
        <w:rPr>
          <w:rFonts w:asciiTheme="minorHAnsi" w:hAnsiTheme="minorHAnsi" w:cstheme="minorHAnsi"/>
          <w:sz w:val="24"/>
          <w:szCs w:val="24"/>
        </w:rPr>
        <w:t xml:space="preserve"> Accessed 17 June 2019</w:t>
      </w:r>
    </w:p>
    <w:p w14:paraId="16C8D388"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Minnes, P., Perry, A. and Weiss, A. (2015). ‘Predictors of Distress and Well-being in Parents of Young Children with Developmental Delays and Disabilities: The Importance of Parent Perceptions’. </w:t>
      </w:r>
      <w:r w:rsidRPr="00654AA2">
        <w:rPr>
          <w:rFonts w:asciiTheme="minorHAnsi" w:hAnsiTheme="minorHAnsi" w:cstheme="minorHAnsi"/>
          <w:i/>
          <w:sz w:val="24"/>
          <w:szCs w:val="24"/>
        </w:rPr>
        <w:t xml:space="preserve">Journal of Intellectual Disability Research, </w:t>
      </w:r>
      <w:r w:rsidRPr="00654AA2">
        <w:rPr>
          <w:rFonts w:asciiTheme="minorHAnsi" w:hAnsiTheme="minorHAnsi" w:cstheme="minorHAnsi"/>
          <w:sz w:val="24"/>
          <w:szCs w:val="24"/>
        </w:rPr>
        <w:t>59(6), pp.551–560.</w:t>
      </w:r>
    </w:p>
    <w:p w14:paraId="3167BB0F"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NICE (2018) </w:t>
      </w:r>
      <w:r w:rsidRPr="00654AA2">
        <w:rPr>
          <w:rFonts w:asciiTheme="minorHAnsi" w:hAnsiTheme="minorHAnsi" w:cstheme="minorHAnsi"/>
          <w:i/>
          <w:sz w:val="24"/>
          <w:szCs w:val="24"/>
        </w:rPr>
        <w:t xml:space="preserve">Depression in Adults: Recognition and Management. </w:t>
      </w:r>
      <w:r w:rsidRPr="00654AA2">
        <w:rPr>
          <w:rFonts w:asciiTheme="minorHAnsi" w:hAnsiTheme="minorHAnsi" w:cstheme="minorHAnsi"/>
          <w:sz w:val="24"/>
          <w:szCs w:val="24"/>
        </w:rPr>
        <w:t>London: NICE.</w:t>
      </w:r>
    </w:p>
    <w:p w14:paraId="73800031"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Phillips, R. and Cree, V. (2014) ‘What does the Fourth Way mean for Teaching Feminism in Twenty-first Century Social work?’. </w:t>
      </w:r>
      <w:r w:rsidRPr="00654AA2">
        <w:rPr>
          <w:rFonts w:asciiTheme="minorHAnsi" w:hAnsiTheme="minorHAnsi" w:cstheme="minorHAnsi"/>
          <w:i/>
          <w:sz w:val="24"/>
          <w:szCs w:val="24"/>
        </w:rPr>
        <w:t xml:space="preserve">Social Work Education </w:t>
      </w:r>
      <w:r w:rsidRPr="00654AA2">
        <w:rPr>
          <w:rFonts w:asciiTheme="minorHAnsi" w:hAnsiTheme="minorHAnsi" w:cstheme="minorHAnsi"/>
          <w:sz w:val="24"/>
          <w:szCs w:val="24"/>
        </w:rPr>
        <w:t xml:space="preserve">33(7), pp. 930–943. </w:t>
      </w:r>
    </w:p>
    <w:p w14:paraId="10945E86" w14:textId="77777777" w:rsidR="00A21E73" w:rsidRPr="00654AA2" w:rsidRDefault="00A21E73">
      <w:pPr>
        <w:spacing w:line="360" w:lineRule="auto"/>
        <w:ind w:left="360" w:hanging="360"/>
        <w:jc w:val="both"/>
        <w:rPr>
          <w:rFonts w:asciiTheme="minorHAnsi" w:hAnsiTheme="minorHAnsi" w:cstheme="minorHAnsi"/>
          <w:i/>
          <w:iCs/>
          <w:sz w:val="24"/>
          <w:szCs w:val="24"/>
        </w:rPr>
      </w:pPr>
      <w:r w:rsidRPr="00654AA2">
        <w:rPr>
          <w:rFonts w:asciiTheme="minorHAnsi" w:hAnsiTheme="minorHAnsi" w:cstheme="minorHAnsi"/>
          <w:sz w:val="24"/>
          <w:szCs w:val="24"/>
        </w:rPr>
        <w:t xml:space="preserve">Quaid, S. (2018) ‘Mothering in the Age of Austerity’ in P. Rushton and C. Donovan </w:t>
      </w:r>
      <w:r w:rsidRPr="00654AA2">
        <w:rPr>
          <w:rFonts w:asciiTheme="minorHAnsi" w:hAnsiTheme="minorHAnsi" w:cstheme="minorHAnsi"/>
          <w:i/>
          <w:iCs/>
          <w:sz w:val="24"/>
          <w:szCs w:val="24"/>
        </w:rPr>
        <w:t>Austerity Politics – Bad Ideas in Practice</w:t>
      </w:r>
      <w:r w:rsidRPr="00654AA2">
        <w:rPr>
          <w:rFonts w:asciiTheme="minorHAnsi" w:hAnsiTheme="minorHAnsi" w:cstheme="minorHAnsi"/>
          <w:sz w:val="24"/>
          <w:szCs w:val="24"/>
        </w:rPr>
        <w:t>. London: Palgrave</w:t>
      </w:r>
      <w:r w:rsidRPr="00654AA2">
        <w:rPr>
          <w:rFonts w:asciiTheme="minorHAnsi" w:hAnsiTheme="minorHAnsi" w:cstheme="minorHAnsi"/>
          <w:i/>
          <w:iCs/>
          <w:sz w:val="24"/>
          <w:szCs w:val="24"/>
        </w:rPr>
        <w:t>.</w:t>
      </w:r>
    </w:p>
    <w:p w14:paraId="0F88E83B" w14:textId="32C523D8" w:rsidR="005E3FE2" w:rsidRPr="00654AA2" w:rsidRDefault="005E3FE2">
      <w:pPr>
        <w:spacing w:line="360" w:lineRule="auto"/>
        <w:ind w:left="360" w:hanging="360"/>
        <w:jc w:val="both"/>
        <w:rPr>
          <w:rFonts w:asciiTheme="minorHAnsi" w:hAnsiTheme="minorHAnsi" w:cstheme="minorHAnsi"/>
          <w:i/>
          <w:iCs/>
          <w:sz w:val="24"/>
          <w:szCs w:val="24"/>
        </w:rPr>
      </w:pPr>
      <w:r w:rsidRPr="00654AA2">
        <w:rPr>
          <w:rFonts w:asciiTheme="minorHAnsi" w:hAnsiTheme="minorHAnsi" w:cstheme="minorHAnsi"/>
          <w:sz w:val="24"/>
          <w:szCs w:val="24"/>
        </w:rPr>
        <w:t xml:space="preserve">Rushton, P. and Donovan, C. </w:t>
      </w:r>
      <w:r w:rsidRPr="00654AA2">
        <w:rPr>
          <w:rFonts w:asciiTheme="minorHAnsi" w:hAnsiTheme="minorHAnsi" w:cstheme="minorHAnsi"/>
          <w:i/>
          <w:iCs/>
          <w:sz w:val="24"/>
          <w:szCs w:val="24"/>
        </w:rPr>
        <w:t>Austerity Politics – Bad Ideas in Practice</w:t>
      </w:r>
      <w:r w:rsidRPr="00654AA2">
        <w:rPr>
          <w:rFonts w:asciiTheme="minorHAnsi" w:hAnsiTheme="minorHAnsi" w:cstheme="minorHAnsi"/>
          <w:sz w:val="24"/>
          <w:szCs w:val="24"/>
        </w:rPr>
        <w:t>. London: Palgrave</w:t>
      </w:r>
      <w:r w:rsidRPr="00654AA2">
        <w:rPr>
          <w:rFonts w:asciiTheme="minorHAnsi" w:hAnsiTheme="minorHAnsi" w:cstheme="minorHAnsi"/>
          <w:i/>
          <w:iCs/>
          <w:sz w:val="24"/>
          <w:szCs w:val="24"/>
        </w:rPr>
        <w:t>.</w:t>
      </w:r>
    </w:p>
    <w:p w14:paraId="26FB04EF"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Simpson, D., Lumsden, E. and McDowall Clark, R. (2015). ‘Neoliberalism, Global Poverty Policy and Early Childhood Education and Care: A Critique of Local Uptake in England’. </w:t>
      </w:r>
      <w:r w:rsidRPr="00654AA2">
        <w:rPr>
          <w:rFonts w:asciiTheme="minorHAnsi" w:hAnsiTheme="minorHAnsi" w:cstheme="minorHAnsi"/>
          <w:i/>
          <w:sz w:val="24"/>
          <w:szCs w:val="24"/>
        </w:rPr>
        <w:t>Early Years</w:t>
      </w:r>
      <w:r w:rsidRPr="00654AA2">
        <w:rPr>
          <w:rFonts w:asciiTheme="minorHAnsi" w:hAnsiTheme="minorHAnsi" w:cstheme="minorHAnsi"/>
          <w:sz w:val="24"/>
          <w:szCs w:val="24"/>
        </w:rPr>
        <w:t>, 35(1), pp. 96–109.</w:t>
      </w:r>
    </w:p>
    <w:p w14:paraId="06F91EE4"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Steger, M.B. and Roy, R.K. (2010). </w:t>
      </w:r>
      <w:r w:rsidRPr="00654AA2">
        <w:rPr>
          <w:rFonts w:asciiTheme="minorHAnsi" w:hAnsiTheme="minorHAnsi" w:cstheme="minorHAnsi"/>
          <w:i/>
          <w:sz w:val="24"/>
          <w:szCs w:val="24"/>
        </w:rPr>
        <w:t>Neoliberalism</w:t>
      </w:r>
      <w:r w:rsidRPr="00654AA2">
        <w:rPr>
          <w:rFonts w:asciiTheme="minorHAnsi" w:hAnsiTheme="minorHAnsi" w:cstheme="minorHAnsi"/>
          <w:sz w:val="24"/>
          <w:szCs w:val="24"/>
        </w:rPr>
        <w:t>. Oxford: Oxford University Press.</w:t>
      </w:r>
    </w:p>
    <w:p w14:paraId="1E22D10B" w14:textId="77777777" w:rsidR="00A21E73" w:rsidRPr="00654AA2" w:rsidRDefault="00A21E73" w:rsidP="00654AA2">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Sugarman, J. (2015) ‘Neoliberalism and Psychological Ethics’ Journal of Theoretical and Philosophical Psychology, 35(2), pp. 103–116.</w:t>
      </w:r>
    </w:p>
    <w:p w14:paraId="38BA6006"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Swenson, S. (2008). ‘Neoliberalism and Human Services: Threat and Innovation’. </w:t>
      </w:r>
      <w:r w:rsidRPr="00654AA2">
        <w:rPr>
          <w:rFonts w:asciiTheme="minorHAnsi" w:hAnsiTheme="minorHAnsi" w:cstheme="minorHAnsi"/>
          <w:i/>
          <w:sz w:val="24"/>
          <w:szCs w:val="24"/>
        </w:rPr>
        <w:t>Journal of Intellectual Disability Research</w:t>
      </w:r>
      <w:r w:rsidRPr="00654AA2">
        <w:rPr>
          <w:rFonts w:asciiTheme="minorHAnsi" w:hAnsiTheme="minorHAnsi" w:cstheme="minorHAnsi"/>
          <w:sz w:val="24"/>
          <w:szCs w:val="24"/>
        </w:rPr>
        <w:t>, 52(7), pp. 626–633.</w:t>
      </w:r>
    </w:p>
    <w:p w14:paraId="61029587"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Tronto, J. (1993) </w:t>
      </w:r>
      <w:r w:rsidRPr="00654AA2">
        <w:rPr>
          <w:rFonts w:asciiTheme="minorHAnsi" w:hAnsiTheme="minorHAnsi" w:cstheme="minorHAnsi"/>
          <w:i/>
          <w:sz w:val="24"/>
          <w:szCs w:val="24"/>
        </w:rPr>
        <w:t xml:space="preserve">Moral Boundaries: A Political Argument for the Ethics of Care. </w:t>
      </w:r>
      <w:r w:rsidRPr="00654AA2">
        <w:rPr>
          <w:rFonts w:asciiTheme="minorHAnsi" w:hAnsiTheme="minorHAnsi" w:cstheme="minorHAnsi"/>
          <w:sz w:val="24"/>
          <w:szCs w:val="24"/>
        </w:rPr>
        <w:t>New York: Routledge.</w:t>
      </w:r>
    </w:p>
    <w:p w14:paraId="3B2F4398" w14:textId="77777777" w:rsidR="00A21E73" w:rsidRPr="00654AA2" w:rsidRDefault="00A21E73">
      <w:pPr>
        <w:pStyle w:val="Bibliography"/>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Ungerson, C. (2000). ‘Cash in Care’ in M. Harrington Meyer (ed.), </w:t>
      </w:r>
      <w:r w:rsidRPr="00654AA2">
        <w:rPr>
          <w:rFonts w:asciiTheme="minorHAnsi" w:hAnsiTheme="minorHAnsi" w:cstheme="minorHAnsi"/>
          <w:i/>
          <w:iCs/>
          <w:sz w:val="24"/>
          <w:szCs w:val="24"/>
        </w:rPr>
        <w:t>Care Work: Gender, Class, and the Welfare State</w:t>
      </w:r>
      <w:r w:rsidRPr="00654AA2">
        <w:rPr>
          <w:rFonts w:asciiTheme="minorHAnsi" w:hAnsiTheme="minorHAnsi" w:cstheme="minorHAnsi"/>
          <w:sz w:val="24"/>
          <w:szCs w:val="24"/>
        </w:rPr>
        <w:t>. New York: Routledge.</w:t>
      </w:r>
    </w:p>
    <w:p w14:paraId="1F40F91C"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Wakefield, H. (2019) ‘Triple Whammy: The Impact of Local Government Cuts on Women’. London: Women’s Budget Group.</w:t>
      </w:r>
    </w:p>
    <w:p w14:paraId="1AA16750"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White. C. (2013) </w:t>
      </w:r>
      <w:r w:rsidRPr="00654AA2">
        <w:rPr>
          <w:rFonts w:asciiTheme="minorHAnsi" w:hAnsiTheme="minorHAnsi" w:cstheme="minorHAnsi"/>
          <w:i/>
          <w:iCs/>
          <w:sz w:val="24"/>
          <w:szCs w:val="24"/>
        </w:rPr>
        <w:t xml:space="preserve">2011 Census Analysis: Unpaid care in England and Wales, 2011 and comparison with 2001. </w:t>
      </w:r>
      <w:r w:rsidRPr="00654AA2">
        <w:rPr>
          <w:rFonts w:asciiTheme="minorHAnsi" w:hAnsiTheme="minorHAnsi" w:cstheme="minorHAnsi"/>
          <w:sz w:val="24"/>
          <w:szCs w:val="24"/>
        </w:rPr>
        <w:t>London: Office for National Statistics.</w:t>
      </w:r>
    </w:p>
    <w:p w14:paraId="3D052E1F" w14:textId="77777777" w:rsidR="00A21E73" w:rsidRPr="00654AA2" w:rsidRDefault="00A21E73">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 xml:space="preserve">Williams, N.A., Burnfireld, J.M., Springer, P., Wolf, K. and Buster, T. (2019) ‘Therapeutic Massage to Enhance Family Caregivers’ Wellbeing in a Rehabilitation Hospital’ </w:t>
      </w:r>
      <w:r w:rsidRPr="00654AA2">
        <w:rPr>
          <w:rFonts w:asciiTheme="minorHAnsi" w:hAnsiTheme="minorHAnsi" w:cstheme="minorHAnsi"/>
          <w:i/>
          <w:iCs/>
          <w:sz w:val="24"/>
          <w:szCs w:val="24"/>
        </w:rPr>
        <w:t xml:space="preserve">Complementary Therapies in Clinical Practice. </w:t>
      </w:r>
      <w:r w:rsidRPr="00654AA2">
        <w:rPr>
          <w:rFonts w:asciiTheme="minorHAnsi" w:hAnsiTheme="minorHAnsi" w:cstheme="minorHAnsi"/>
          <w:sz w:val="24"/>
          <w:szCs w:val="24"/>
        </w:rPr>
        <w:t>35, pp. 361–367.</w:t>
      </w:r>
    </w:p>
    <w:p w14:paraId="0AC72EBC" w14:textId="77777777" w:rsidR="00A21E73" w:rsidRPr="00654AA2" w:rsidRDefault="00A21E73">
      <w:pPr>
        <w:spacing w:after="240" w:line="360" w:lineRule="auto"/>
        <w:ind w:left="360" w:hanging="360"/>
        <w:jc w:val="both"/>
        <w:rPr>
          <w:rFonts w:asciiTheme="minorHAnsi" w:hAnsiTheme="minorHAnsi" w:cstheme="minorHAnsi"/>
          <w:i/>
          <w:sz w:val="24"/>
          <w:szCs w:val="24"/>
        </w:rPr>
      </w:pPr>
      <w:r w:rsidRPr="00654AA2">
        <w:rPr>
          <w:rFonts w:asciiTheme="minorHAnsi" w:hAnsiTheme="minorHAnsi" w:cstheme="minorHAnsi"/>
          <w:sz w:val="24"/>
          <w:szCs w:val="24"/>
        </w:rPr>
        <w:t xml:space="preserve">Wood, F., Simpson, S. and Barnes, S. (2010). ‘Disease Trajectories and ACT/RCPCH Categories in Paediatric Palliative Care’. </w:t>
      </w:r>
      <w:r w:rsidRPr="00654AA2">
        <w:rPr>
          <w:rFonts w:asciiTheme="minorHAnsi" w:hAnsiTheme="minorHAnsi" w:cstheme="minorHAnsi"/>
          <w:i/>
          <w:sz w:val="24"/>
          <w:szCs w:val="24"/>
        </w:rPr>
        <w:t xml:space="preserve">Journal of Palliative Medicine. </w:t>
      </w:r>
      <w:r w:rsidRPr="00654AA2">
        <w:rPr>
          <w:rFonts w:asciiTheme="minorHAnsi" w:hAnsiTheme="minorHAnsi" w:cstheme="minorHAnsi"/>
          <w:sz w:val="24"/>
          <w:szCs w:val="24"/>
        </w:rPr>
        <w:t>24(8), pp. 796–503</w:t>
      </w:r>
      <w:r w:rsidRPr="00654AA2">
        <w:rPr>
          <w:rFonts w:asciiTheme="minorHAnsi" w:hAnsiTheme="minorHAnsi" w:cstheme="minorHAnsi"/>
          <w:i/>
          <w:sz w:val="24"/>
          <w:szCs w:val="24"/>
        </w:rPr>
        <w:t>.</w:t>
      </w:r>
    </w:p>
    <w:p w14:paraId="1658A31D" w14:textId="77777777" w:rsidR="00A21E73" w:rsidRPr="00654AA2" w:rsidRDefault="00A21E73">
      <w:pPr>
        <w:spacing w:line="360" w:lineRule="auto"/>
        <w:ind w:left="360" w:hanging="360"/>
        <w:jc w:val="both"/>
        <w:rPr>
          <w:rFonts w:asciiTheme="minorHAnsi" w:hAnsiTheme="minorHAnsi" w:cstheme="minorHAnsi"/>
          <w:sz w:val="24"/>
          <w:szCs w:val="24"/>
        </w:rPr>
      </w:pPr>
      <w:r w:rsidRPr="00654AA2">
        <w:rPr>
          <w:rFonts w:asciiTheme="minorHAnsi" w:hAnsiTheme="minorHAnsi" w:cstheme="minorHAnsi"/>
          <w:sz w:val="24"/>
          <w:szCs w:val="24"/>
        </w:rPr>
        <w:t xml:space="preserve">Wrenn, M.V. and Waller, W. (2017). ‘Care and the Neoliberal Individual’. </w:t>
      </w:r>
      <w:r w:rsidRPr="00654AA2">
        <w:rPr>
          <w:rFonts w:asciiTheme="minorHAnsi" w:hAnsiTheme="minorHAnsi" w:cstheme="minorHAnsi"/>
          <w:i/>
          <w:sz w:val="24"/>
          <w:szCs w:val="24"/>
        </w:rPr>
        <w:t>Journal of Economic Issues</w:t>
      </w:r>
      <w:r w:rsidRPr="00654AA2">
        <w:rPr>
          <w:rFonts w:asciiTheme="minorHAnsi" w:hAnsiTheme="minorHAnsi" w:cstheme="minorHAnsi"/>
          <w:sz w:val="24"/>
          <w:szCs w:val="24"/>
        </w:rPr>
        <w:t>, L1(2), pp. 495–502.</w:t>
      </w:r>
    </w:p>
    <w:p w14:paraId="2DD565A4" w14:textId="68F5410F" w:rsidR="00183D77" w:rsidRPr="00654AA2" w:rsidRDefault="00183D77">
      <w:pPr>
        <w:spacing w:line="360" w:lineRule="auto"/>
        <w:jc w:val="both"/>
        <w:rPr>
          <w:rFonts w:asciiTheme="minorHAnsi" w:hAnsiTheme="minorHAnsi" w:cstheme="minorHAnsi"/>
          <w:sz w:val="24"/>
          <w:szCs w:val="24"/>
        </w:rPr>
      </w:pPr>
    </w:p>
    <w:p w14:paraId="4BA5E68A" w14:textId="4B4D4B50" w:rsidR="00F01582" w:rsidRPr="00654AA2" w:rsidRDefault="00F01582">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Websites:</w:t>
      </w:r>
    </w:p>
    <w:p w14:paraId="4EAB8423" w14:textId="77777777" w:rsidR="00065F45" w:rsidRPr="00654AA2" w:rsidRDefault="00065F45">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Cameron, D. (2009) full text of Conservative Conference Speech</w:t>
      </w:r>
    </w:p>
    <w:p w14:paraId="24F92342" w14:textId="1EDBAB0D" w:rsidR="00065F45" w:rsidRPr="00654AA2" w:rsidRDefault="00B12DF1">
      <w:pPr>
        <w:spacing w:line="360" w:lineRule="auto"/>
        <w:ind w:left="720"/>
        <w:jc w:val="both"/>
        <w:rPr>
          <w:rFonts w:asciiTheme="minorHAnsi" w:hAnsiTheme="minorHAnsi" w:cstheme="minorHAnsi"/>
          <w:sz w:val="24"/>
          <w:szCs w:val="24"/>
        </w:rPr>
      </w:pPr>
      <w:hyperlink r:id="rId11" w:history="1">
        <w:r w:rsidR="00A21E73" w:rsidRPr="00654AA2">
          <w:rPr>
            <w:rStyle w:val="Hyperlink"/>
            <w:rFonts w:asciiTheme="minorHAnsi" w:hAnsiTheme="minorHAnsi" w:cstheme="minorHAnsi"/>
            <w:color w:val="auto"/>
            <w:sz w:val="24"/>
            <w:szCs w:val="24"/>
          </w:rPr>
          <w:t>https://www.theguardian.com/politics/2009/oct/08/david-cameron-speech-in-full Accessed 17 June 2019</w:t>
        </w:r>
      </w:hyperlink>
    </w:p>
    <w:p w14:paraId="5302B725" w14:textId="77777777" w:rsidR="00A21E73" w:rsidRPr="00654AA2" w:rsidRDefault="00A6090E">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Carers Trust (2015)</w:t>
      </w:r>
    </w:p>
    <w:p w14:paraId="7BE31A88" w14:textId="75627B06" w:rsidR="00A6090E" w:rsidRPr="00654AA2" w:rsidRDefault="00B12DF1">
      <w:pPr>
        <w:spacing w:line="360" w:lineRule="auto"/>
        <w:ind w:firstLine="720"/>
        <w:jc w:val="both"/>
        <w:rPr>
          <w:rFonts w:asciiTheme="minorHAnsi" w:hAnsiTheme="minorHAnsi" w:cstheme="minorHAnsi"/>
          <w:sz w:val="24"/>
          <w:szCs w:val="24"/>
        </w:rPr>
      </w:pPr>
      <w:hyperlink r:id="rId12" w:history="1">
        <w:r w:rsidR="00A21E73" w:rsidRPr="00654AA2">
          <w:rPr>
            <w:rStyle w:val="Hyperlink"/>
            <w:rFonts w:asciiTheme="minorHAnsi" w:hAnsiTheme="minorHAnsi" w:cstheme="minorHAnsi"/>
            <w:color w:val="auto"/>
            <w:sz w:val="24"/>
            <w:szCs w:val="24"/>
          </w:rPr>
          <w:t>https://carers.org/</w:t>
        </w:r>
      </w:hyperlink>
    </w:p>
    <w:p w14:paraId="1719D29F" w14:textId="77777777" w:rsidR="00A21E73" w:rsidRPr="00654AA2" w:rsidRDefault="00A6090E">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Carers UK (2016)</w:t>
      </w:r>
    </w:p>
    <w:p w14:paraId="527DD94D" w14:textId="43ECB6D0" w:rsidR="00A6090E" w:rsidRPr="00654AA2" w:rsidRDefault="00B12DF1">
      <w:pPr>
        <w:spacing w:line="360" w:lineRule="auto"/>
        <w:ind w:firstLine="720"/>
        <w:jc w:val="both"/>
        <w:rPr>
          <w:rFonts w:asciiTheme="minorHAnsi" w:hAnsiTheme="minorHAnsi" w:cstheme="minorHAnsi"/>
          <w:sz w:val="24"/>
          <w:szCs w:val="24"/>
        </w:rPr>
      </w:pPr>
      <w:hyperlink r:id="rId13" w:history="1">
        <w:r w:rsidR="00A21E73" w:rsidRPr="00654AA2">
          <w:rPr>
            <w:rStyle w:val="Hyperlink"/>
            <w:rFonts w:asciiTheme="minorHAnsi" w:hAnsiTheme="minorHAnsi" w:cstheme="minorHAnsi"/>
            <w:color w:val="auto"/>
            <w:sz w:val="24"/>
            <w:szCs w:val="24"/>
          </w:rPr>
          <w:t>http://www.carersuk.org/</w:t>
        </w:r>
      </w:hyperlink>
    </w:p>
    <w:p w14:paraId="1341BC48" w14:textId="5E369E86" w:rsidR="00065F45" w:rsidRPr="00654AA2" w:rsidRDefault="00065F45" w:rsidP="00654AA2">
      <w:pPr>
        <w:autoSpaceDE w:val="0"/>
        <w:autoSpaceDN w:val="0"/>
        <w:adjustRightInd w:val="0"/>
        <w:spacing w:after="0" w:line="360" w:lineRule="auto"/>
        <w:jc w:val="both"/>
        <w:rPr>
          <w:rFonts w:asciiTheme="minorHAnsi" w:hAnsiTheme="minorHAnsi" w:cstheme="minorHAnsi"/>
          <w:sz w:val="24"/>
          <w:szCs w:val="24"/>
        </w:rPr>
      </w:pPr>
      <w:r w:rsidRPr="00654AA2">
        <w:rPr>
          <w:rFonts w:asciiTheme="minorHAnsi" w:hAnsiTheme="minorHAnsi" w:cstheme="minorHAnsi"/>
          <w:sz w:val="24"/>
          <w:szCs w:val="24"/>
        </w:rPr>
        <w:t>NICE Guidelines</w:t>
      </w:r>
      <w:r w:rsidR="00A21E73" w:rsidRPr="00654AA2">
        <w:rPr>
          <w:rFonts w:asciiTheme="minorHAnsi" w:hAnsiTheme="minorHAnsi" w:cstheme="minorHAnsi"/>
          <w:sz w:val="24"/>
          <w:szCs w:val="24"/>
        </w:rPr>
        <w:t xml:space="preserve"> (2018)</w:t>
      </w:r>
    </w:p>
    <w:p w14:paraId="5B2B0BEF" w14:textId="00DE8A93" w:rsidR="00065F45" w:rsidRPr="00654AA2" w:rsidRDefault="00B12DF1">
      <w:pPr>
        <w:spacing w:line="360" w:lineRule="auto"/>
        <w:ind w:left="720"/>
        <w:jc w:val="both"/>
        <w:rPr>
          <w:rFonts w:asciiTheme="minorHAnsi" w:hAnsiTheme="minorHAnsi" w:cstheme="minorHAnsi"/>
          <w:sz w:val="24"/>
          <w:szCs w:val="24"/>
        </w:rPr>
      </w:pPr>
      <w:hyperlink r:id="rId14" w:history="1">
        <w:r w:rsidR="00A21E73" w:rsidRPr="00654AA2">
          <w:rPr>
            <w:rStyle w:val="Hyperlink"/>
            <w:rFonts w:asciiTheme="minorHAnsi" w:hAnsiTheme="minorHAnsi" w:cstheme="minorHAnsi"/>
            <w:color w:val="auto"/>
            <w:sz w:val="24"/>
            <w:szCs w:val="24"/>
          </w:rPr>
          <w:t>https://www.nice.org.uk/guidance/qs8/chapter/Quality-statement-4-Low-intensity-interventions-for-persistent-subthreshold-depressive-symptoms-or-mild-to-moderate-depression</w:t>
        </w:r>
      </w:hyperlink>
    </w:p>
    <w:p w14:paraId="68BCB588" w14:textId="77777777" w:rsidR="00A21E73" w:rsidRPr="00654AA2" w:rsidRDefault="00A6090E">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NHS (2015)</w:t>
      </w:r>
    </w:p>
    <w:p w14:paraId="41064F97" w14:textId="0859FA6E" w:rsidR="00A6090E" w:rsidRPr="00654AA2" w:rsidRDefault="00B12DF1">
      <w:pPr>
        <w:spacing w:line="360" w:lineRule="auto"/>
        <w:ind w:firstLine="720"/>
        <w:jc w:val="both"/>
        <w:rPr>
          <w:rFonts w:asciiTheme="minorHAnsi" w:hAnsiTheme="minorHAnsi" w:cstheme="minorHAnsi"/>
          <w:sz w:val="24"/>
          <w:szCs w:val="24"/>
        </w:rPr>
      </w:pPr>
      <w:hyperlink r:id="rId15" w:history="1">
        <w:r w:rsidR="00A21E73" w:rsidRPr="00654AA2">
          <w:rPr>
            <w:rStyle w:val="Hyperlink"/>
            <w:rFonts w:asciiTheme="minorHAnsi" w:hAnsiTheme="minorHAnsi" w:cstheme="minorHAnsi"/>
            <w:color w:val="auto"/>
            <w:sz w:val="24"/>
            <w:szCs w:val="24"/>
          </w:rPr>
          <w:t>http://www.nhs.uk/pages/home.aspx</w:t>
        </w:r>
      </w:hyperlink>
    </w:p>
    <w:p w14:paraId="7835C8F7" w14:textId="77777777" w:rsidR="00A21E73" w:rsidRPr="00654AA2" w:rsidRDefault="00183D77">
      <w:pPr>
        <w:spacing w:line="360" w:lineRule="auto"/>
        <w:jc w:val="both"/>
        <w:rPr>
          <w:rFonts w:asciiTheme="minorHAnsi" w:hAnsiTheme="minorHAnsi" w:cstheme="minorHAnsi"/>
          <w:sz w:val="24"/>
          <w:szCs w:val="24"/>
        </w:rPr>
      </w:pPr>
      <w:r w:rsidRPr="00654AA2">
        <w:rPr>
          <w:rFonts w:asciiTheme="minorHAnsi" w:hAnsiTheme="minorHAnsi" w:cstheme="minorHAnsi"/>
          <w:sz w:val="24"/>
          <w:szCs w:val="24"/>
        </w:rPr>
        <w:t>Women’s Budget Group</w:t>
      </w:r>
    </w:p>
    <w:p w14:paraId="14AFE599" w14:textId="1F8AF414" w:rsidR="00183D77" w:rsidRPr="00654AA2" w:rsidRDefault="00B12DF1">
      <w:pPr>
        <w:spacing w:line="360" w:lineRule="auto"/>
        <w:ind w:firstLine="720"/>
        <w:jc w:val="both"/>
        <w:rPr>
          <w:rFonts w:asciiTheme="minorHAnsi" w:hAnsiTheme="minorHAnsi" w:cstheme="minorHAnsi"/>
          <w:sz w:val="24"/>
          <w:szCs w:val="24"/>
        </w:rPr>
      </w:pPr>
      <w:hyperlink r:id="rId16" w:history="1">
        <w:r w:rsidR="00A21E73" w:rsidRPr="00654AA2">
          <w:rPr>
            <w:rStyle w:val="Hyperlink"/>
            <w:rFonts w:asciiTheme="minorHAnsi" w:hAnsiTheme="minorHAnsi" w:cstheme="minorHAnsi"/>
            <w:color w:val="auto"/>
            <w:sz w:val="24"/>
            <w:szCs w:val="24"/>
          </w:rPr>
          <w:t>https://wbg.org.uk/</w:t>
        </w:r>
      </w:hyperlink>
    </w:p>
    <w:p w14:paraId="43525BE2" w14:textId="499BBB67" w:rsidR="008D6150" w:rsidRPr="00654AA2" w:rsidRDefault="008D6150">
      <w:pPr>
        <w:spacing w:line="360" w:lineRule="auto"/>
        <w:jc w:val="both"/>
        <w:rPr>
          <w:rFonts w:asciiTheme="minorHAnsi" w:hAnsiTheme="minorHAnsi" w:cstheme="minorHAnsi"/>
          <w:sz w:val="24"/>
          <w:szCs w:val="24"/>
        </w:rPr>
      </w:pPr>
    </w:p>
    <w:sectPr w:rsidR="008D6150" w:rsidRPr="00654AA2" w:rsidSect="00813BB5">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3A06F" w16cid:durableId="2212318D"/>
  <w16cid:commentId w16cid:paraId="51421DC4" w16cid:durableId="2212318E"/>
  <w16cid:commentId w16cid:paraId="7BB98EBC" w16cid:durableId="20CDB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8538" w14:textId="77777777" w:rsidR="00D576B7" w:rsidRDefault="00D576B7" w:rsidP="009E2EB9">
      <w:pPr>
        <w:spacing w:after="0" w:line="240" w:lineRule="auto"/>
      </w:pPr>
      <w:r>
        <w:separator/>
      </w:r>
    </w:p>
  </w:endnote>
  <w:endnote w:type="continuationSeparator" w:id="0">
    <w:p w14:paraId="30F579C3" w14:textId="77777777" w:rsidR="00D576B7" w:rsidRDefault="00D576B7" w:rsidP="009E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011"/>
      <w:docPartObj>
        <w:docPartGallery w:val="Page Numbers (Bottom of Page)"/>
        <w:docPartUnique/>
      </w:docPartObj>
    </w:sdtPr>
    <w:sdtEndPr>
      <w:rPr>
        <w:noProof/>
      </w:rPr>
    </w:sdtEndPr>
    <w:sdtContent>
      <w:p w14:paraId="4E452321" w14:textId="373A32AD" w:rsidR="00D576B7" w:rsidRDefault="00D576B7">
        <w:pPr>
          <w:pStyle w:val="Footer"/>
          <w:jc w:val="center"/>
        </w:pPr>
        <w:r>
          <w:fldChar w:fldCharType="begin"/>
        </w:r>
        <w:r>
          <w:instrText xml:space="preserve"> PAGE   \* MERGEFORMAT </w:instrText>
        </w:r>
        <w:r>
          <w:fldChar w:fldCharType="separate"/>
        </w:r>
        <w:r w:rsidR="00E12866">
          <w:rPr>
            <w:noProof/>
          </w:rPr>
          <w:t>27</w:t>
        </w:r>
        <w:r>
          <w:rPr>
            <w:noProof/>
          </w:rPr>
          <w:fldChar w:fldCharType="end"/>
        </w:r>
      </w:p>
    </w:sdtContent>
  </w:sdt>
  <w:p w14:paraId="78D215CA" w14:textId="77777777" w:rsidR="00D576B7" w:rsidRDefault="00D5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CCF98" w14:textId="77777777" w:rsidR="00D576B7" w:rsidRDefault="00D576B7" w:rsidP="009E2EB9">
      <w:pPr>
        <w:spacing w:after="0" w:line="240" w:lineRule="auto"/>
      </w:pPr>
      <w:r>
        <w:separator/>
      </w:r>
    </w:p>
  </w:footnote>
  <w:footnote w:type="continuationSeparator" w:id="0">
    <w:p w14:paraId="38DC8B3D" w14:textId="77777777" w:rsidR="00D576B7" w:rsidRDefault="00D576B7" w:rsidP="009E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A34"/>
    <w:multiLevelType w:val="hybridMultilevel"/>
    <w:tmpl w:val="BC32540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22BB1648"/>
    <w:multiLevelType w:val="hybridMultilevel"/>
    <w:tmpl w:val="8C1805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05EBB"/>
    <w:multiLevelType w:val="hybridMultilevel"/>
    <w:tmpl w:val="E800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3D00B6"/>
    <w:multiLevelType w:val="hybridMultilevel"/>
    <w:tmpl w:val="03204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FB7BC8"/>
    <w:multiLevelType w:val="hybridMultilevel"/>
    <w:tmpl w:val="E370FC1A"/>
    <w:lvl w:ilvl="0" w:tplc="2CE22762">
      <w:start w:val="1"/>
      <w:numFmt w:val="bullet"/>
      <w:lvlText w:val=""/>
      <w:lvlJc w:val="left"/>
      <w:pPr>
        <w:ind w:left="720" w:hanging="360"/>
      </w:pPr>
      <w:rPr>
        <w:rFonts w:ascii="Symbol" w:hAnsi="Symbol" w:hint="default"/>
      </w:rPr>
    </w:lvl>
    <w:lvl w:ilvl="1" w:tplc="5FB05704">
      <w:start w:val="1"/>
      <w:numFmt w:val="bullet"/>
      <w:lvlText w:val=""/>
      <w:lvlJc w:val="left"/>
      <w:pPr>
        <w:ind w:left="1440" w:hanging="360"/>
      </w:pPr>
      <w:rPr>
        <w:rFonts w:ascii="Symbol" w:hAnsi="Symbol" w:hint="default"/>
      </w:rPr>
    </w:lvl>
    <w:lvl w:ilvl="2" w:tplc="B9A45F90">
      <w:start w:val="1"/>
      <w:numFmt w:val="bullet"/>
      <w:lvlText w:val=""/>
      <w:lvlJc w:val="left"/>
      <w:pPr>
        <w:ind w:left="2160" w:hanging="360"/>
      </w:pPr>
      <w:rPr>
        <w:rFonts w:ascii="Wingdings" w:hAnsi="Wingdings" w:hint="default"/>
      </w:rPr>
    </w:lvl>
    <w:lvl w:ilvl="3" w:tplc="7834EC04">
      <w:start w:val="1"/>
      <w:numFmt w:val="bullet"/>
      <w:lvlText w:val=""/>
      <w:lvlJc w:val="left"/>
      <w:pPr>
        <w:ind w:left="2880" w:hanging="360"/>
      </w:pPr>
      <w:rPr>
        <w:rFonts w:ascii="Symbol" w:hAnsi="Symbol" w:hint="default"/>
      </w:rPr>
    </w:lvl>
    <w:lvl w:ilvl="4" w:tplc="05D2C90C">
      <w:start w:val="1"/>
      <w:numFmt w:val="bullet"/>
      <w:lvlText w:val="o"/>
      <w:lvlJc w:val="left"/>
      <w:pPr>
        <w:ind w:left="3600" w:hanging="360"/>
      </w:pPr>
      <w:rPr>
        <w:rFonts w:ascii="Courier New" w:hAnsi="Courier New" w:hint="default"/>
      </w:rPr>
    </w:lvl>
    <w:lvl w:ilvl="5" w:tplc="547EF7A0">
      <w:start w:val="1"/>
      <w:numFmt w:val="bullet"/>
      <w:lvlText w:val=""/>
      <w:lvlJc w:val="left"/>
      <w:pPr>
        <w:ind w:left="4320" w:hanging="360"/>
      </w:pPr>
      <w:rPr>
        <w:rFonts w:ascii="Wingdings" w:hAnsi="Wingdings" w:hint="default"/>
      </w:rPr>
    </w:lvl>
    <w:lvl w:ilvl="6" w:tplc="80D00A9E">
      <w:start w:val="1"/>
      <w:numFmt w:val="bullet"/>
      <w:lvlText w:val=""/>
      <w:lvlJc w:val="left"/>
      <w:pPr>
        <w:ind w:left="5040" w:hanging="360"/>
      </w:pPr>
      <w:rPr>
        <w:rFonts w:ascii="Symbol" w:hAnsi="Symbol" w:hint="default"/>
      </w:rPr>
    </w:lvl>
    <w:lvl w:ilvl="7" w:tplc="B06CA080">
      <w:start w:val="1"/>
      <w:numFmt w:val="bullet"/>
      <w:lvlText w:val="o"/>
      <w:lvlJc w:val="left"/>
      <w:pPr>
        <w:ind w:left="5760" w:hanging="360"/>
      </w:pPr>
      <w:rPr>
        <w:rFonts w:ascii="Courier New" w:hAnsi="Courier New" w:hint="default"/>
      </w:rPr>
    </w:lvl>
    <w:lvl w:ilvl="8" w:tplc="CBD89D28">
      <w:start w:val="1"/>
      <w:numFmt w:val="bullet"/>
      <w:lvlText w:val=""/>
      <w:lvlJc w:val="left"/>
      <w:pPr>
        <w:ind w:left="6480" w:hanging="360"/>
      </w:pPr>
      <w:rPr>
        <w:rFonts w:ascii="Wingdings" w:hAnsi="Wingdings" w:hint="default"/>
      </w:rPr>
    </w:lvl>
  </w:abstractNum>
  <w:abstractNum w:abstractNumId="6" w15:restartNumberingAfterBreak="0">
    <w:nsid w:val="42FF0013"/>
    <w:multiLevelType w:val="hybridMultilevel"/>
    <w:tmpl w:val="60FAC63E"/>
    <w:lvl w:ilvl="0" w:tplc="FFFFFFF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462F313D"/>
    <w:multiLevelType w:val="hybridMultilevel"/>
    <w:tmpl w:val="7DC4670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46F85CBA"/>
    <w:multiLevelType w:val="hybridMultilevel"/>
    <w:tmpl w:val="0CC43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8D302D7"/>
    <w:multiLevelType w:val="hybridMultilevel"/>
    <w:tmpl w:val="5A38772C"/>
    <w:lvl w:ilvl="0" w:tplc="39CCC15E">
      <w:start w:val="1"/>
      <w:numFmt w:val="bullet"/>
      <w:lvlText w:val=""/>
      <w:lvlJc w:val="left"/>
      <w:pPr>
        <w:ind w:left="720" w:hanging="360"/>
      </w:pPr>
      <w:rPr>
        <w:rFonts w:ascii="Symbol" w:hAnsi="Symbol" w:hint="default"/>
      </w:rPr>
    </w:lvl>
    <w:lvl w:ilvl="1" w:tplc="DC3A251E">
      <w:start w:val="1"/>
      <w:numFmt w:val="bullet"/>
      <w:lvlText w:val=""/>
      <w:lvlJc w:val="left"/>
      <w:pPr>
        <w:ind w:left="1440" w:hanging="360"/>
      </w:pPr>
      <w:rPr>
        <w:rFonts w:ascii="Symbol" w:hAnsi="Symbol" w:hint="default"/>
      </w:rPr>
    </w:lvl>
    <w:lvl w:ilvl="2" w:tplc="7644A230">
      <w:start w:val="1"/>
      <w:numFmt w:val="bullet"/>
      <w:lvlText w:val=""/>
      <w:lvlJc w:val="left"/>
      <w:pPr>
        <w:ind w:left="2160" w:hanging="360"/>
      </w:pPr>
      <w:rPr>
        <w:rFonts w:ascii="Wingdings" w:hAnsi="Wingdings" w:hint="default"/>
      </w:rPr>
    </w:lvl>
    <w:lvl w:ilvl="3" w:tplc="98B4B0C0">
      <w:start w:val="1"/>
      <w:numFmt w:val="bullet"/>
      <w:lvlText w:val=""/>
      <w:lvlJc w:val="left"/>
      <w:pPr>
        <w:ind w:left="2880" w:hanging="360"/>
      </w:pPr>
      <w:rPr>
        <w:rFonts w:ascii="Symbol" w:hAnsi="Symbol" w:hint="default"/>
      </w:rPr>
    </w:lvl>
    <w:lvl w:ilvl="4" w:tplc="4E7083BC">
      <w:start w:val="1"/>
      <w:numFmt w:val="bullet"/>
      <w:lvlText w:val="o"/>
      <w:lvlJc w:val="left"/>
      <w:pPr>
        <w:ind w:left="3600" w:hanging="360"/>
      </w:pPr>
      <w:rPr>
        <w:rFonts w:ascii="Courier New" w:hAnsi="Courier New" w:hint="default"/>
      </w:rPr>
    </w:lvl>
    <w:lvl w:ilvl="5" w:tplc="57221946">
      <w:start w:val="1"/>
      <w:numFmt w:val="bullet"/>
      <w:lvlText w:val=""/>
      <w:lvlJc w:val="left"/>
      <w:pPr>
        <w:ind w:left="4320" w:hanging="360"/>
      </w:pPr>
      <w:rPr>
        <w:rFonts w:ascii="Wingdings" w:hAnsi="Wingdings" w:hint="default"/>
      </w:rPr>
    </w:lvl>
    <w:lvl w:ilvl="6" w:tplc="058AF274">
      <w:start w:val="1"/>
      <w:numFmt w:val="bullet"/>
      <w:lvlText w:val=""/>
      <w:lvlJc w:val="left"/>
      <w:pPr>
        <w:ind w:left="5040" w:hanging="360"/>
      </w:pPr>
      <w:rPr>
        <w:rFonts w:ascii="Symbol" w:hAnsi="Symbol" w:hint="default"/>
      </w:rPr>
    </w:lvl>
    <w:lvl w:ilvl="7" w:tplc="F092AF36">
      <w:start w:val="1"/>
      <w:numFmt w:val="bullet"/>
      <w:lvlText w:val="o"/>
      <w:lvlJc w:val="left"/>
      <w:pPr>
        <w:ind w:left="5760" w:hanging="360"/>
      </w:pPr>
      <w:rPr>
        <w:rFonts w:ascii="Courier New" w:hAnsi="Courier New" w:hint="default"/>
      </w:rPr>
    </w:lvl>
    <w:lvl w:ilvl="8" w:tplc="358C82EE">
      <w:start w:val="1"/>
      <w:numFmt w:val="bullet"/>
      <w:lvlText w:val=""/>
      <w:lvlJc w:val="left"/>
      <w:pPr>
        <w:ind w:left="6480" w:hanging="360"/>
      </w:pPr>
      <w:rPr>
        <w:rFonts w:ascii="Wingdings" w:hAnsi="Wingdings" w:hint="default"/>
      </w:rPr>
    </w:lvl>
  </w:abstractNum>
  <w:abstractNum w:abstractNumId="10" w15:restartNumberingAfterBreak="0">
    <w:nsid w:val="4DBE270D"/>
    <w:multiLevelType w:val="hybridMultilevel"/>
    <w:tmpl w:val="AFE8FD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EE27182"/>
    <w:multiLevelType w:val="hybridMultilevel"/>
    <w:tmpl w:val="AA62E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B44248"/>
    <w:multiLevelType w:val="hybridMultilevel"/>
    <w:tmpl w:val="1DCC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44E72"/>
    <w:multiLevelType w:val="hybridMultilevel"/>
    <w:tmpl w:val="7DC4670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6C595D0D"/>
    <w:multiLevelType w:val="hybridMultilevel"/>
    <w:tmpl w:val="7DC4670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5" w15:restartNumberingAfterBreak="0">
    <w:nsid w:val="6CB81884"/>
    <w:multiLevelType w:val="hybridMultilevel"/>
    <w:tmpl w:val="50D43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2"/>
  </w:num>
  <w:num w:numId="14">
    <w:abstractNumId w:val="9"/>
  </w:num>
  <w:num w:numId="15">
    <w:abstractNumId w:val="5"/>
  </w:num>
  <w:num w:numId="16">
    <w:abstractNumId w:val="6"/>
  </w:num>
  <w:num w:numId="17">
    <w:abstractNumId w:val="11"/>
  </w:num>
  <w:num w:numId="18">
    <w:abstractNumId w:val="15"/>
  </w:num>
  <w:num w:numId="19">
    <w:abstractNumId w:val="8"/>
  </w:num>
  <w:num w:numId="20">
    <w:abstractNumId w:val="2"/>
  </w:num>
  <w:num w:numId="21">
    <w:abstractNumId w:val="3"/>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8E"/>
    <w:rsid w:val="00003CD6"/>
    <w:rsid w:val="000040B0"/>
    <w:rsid w:val="00007DE8"/>
    <w:rsid w:val="00015264"/>
    <w:rsid w:val="00022AC1"/>
    <w:rsid w:val="000242D9"/>
    <w:rsid w:val="0003030A"/>
    <w:rsid w:val="000326C2"/>
    <w:rsid w:val="00033348"/>
    <w:rsid w:val="00033A51"/>
    <w:rsid w:val="00036871"/>
    <w:rsid w:val="000370A7"/>
    <w:rsid w:val="00043EAF"/>
    <w:rsid w:val="0004488D"/>
    <w:rsid w:val="00046C46"/>
    <w:rsid w:val="00054269"/>
    <w:rsid w:val="00061B28"/>
    <w:rsid w:val="00065F45"/>
    <w:rsid w:val="00070903"/>
    <w:rsid w:val="00073B28"/>
    <w:rsid w:val="00075606"/>
    <w:rsid w:val="00082B39"/>
    <w:rsid w:val="00087BFA"/>
    <w:rsid w:val="00096EAF"/>
    <w:rsid w:val="000A0488"/>
    <w:rsid w:val="000A161A"/>
    <w:rsid w:val="000A1CFF"/>
    <w:rsid w:val="000A63AA"/>
    <w:rsid w:val="000B175E"/>
    <w:rsid w:val="000B179B"/>
    <w:rsid w:val="000D09F8"/>
    <w:rsid w:val="000D1B2C"/>
    <w:rsid w:val="000D2B70"/>
    <w:rsid w:val="000D726E"/>
    <w:rsid w:val="000E39F9"/>
    <w:rsid w:val="000F048F"/>
    <w:rsid w:val="000F157A"/>
    <w:rsid w:val="000F270F"/>
    <w:rsid w:val="000F5CE5"/>
    <w:rsid w:val="0010402F"/>
    <w:rsid w:val="001040E0"/>
    <w:rsid w:val="001176A8"/>
    <w:rsid w:val="00134B15"/>
    <w:rsid w:val="00142C47"/>
    <w:rsid w:val="00146C2F"/>
    <w:rsid w:val="00147BDA"/>
    <w:rsid w:val="00147CC5"/>
    <w:rsid w:val="0015510B"/>
    <w:rsid w:val="00166E1F"/>
    <w:rsid w:val="00167B83"/>
    <w:rsid w:val="00172750"/>
    <w:rsid w:val="00174D89"/>
    <w:rsid w:val="00175B68"/>
    <w:rsid w:val="00183D77"/>
    <w:rsid w:val="00184577"/>
    <w:rsid w:val="001929C8"/>
    <w:rsid w:val="001944BE"/>
    <w:rsid w:val="00197C07"/>
    <w:rsid w:val="001B4DB5"/>
    <w:rsid w:val="001C2F59"/>
    <w:rsid w:val="001C3D06"/>
    <w:rsid w:val="001D44C1"/>
    <w:rsid w:val="001E34B2"/>
    <w:rsid w:val="001E3675"/>
    <w:rsid w:val="001F026A"/>
    <w:rsid w:val="001F03DB"/>
    <w:rsid w:val="001F7C66"/>
    <w:rsid w:val="00205967"/>
    <w:rsid w:val="00211286"/>
    <w:rsid w:val="002163D0"/>
    <w:rsid w:val="00216407"/>
    <w:rsid w:val="00217F11"/>
    <w:rsid w:val="002257BF"/>
    <w:rsid w:val="00225997"/>
    <w:rsid w:val="00235091"/>
    <w:rsid w:val="00235462"/>
    <w:rsid w:val="00237E57"/>
    <w:rsid w:val="00245607"/>
    <w:rsid w:val="0024599D"/>
    <w:rsid w:val="00245D87"/>
    <w:rsid w:val="00250F6A"/>
    <w:rsid w:val="0025242E"/>
    <w:rsid w:val="00260706"/>
    <w:rsid w:val="00274721"/>
    <w:rsid w:val="002761C8"/>
    <w:rsid w:val="00281B20"/>
    <w:rsid w:val="00285363"/>
    <w:rsid w:val="002855FF"/>
    <w:rsid w:val="002C3C15"/>
    <w:rsid w:val="002C5BDD"/>
    <w:rsid w:val="002E1DFE"/>
    <w:rsid w:val="002E44D1"/>
    <w:rsid w:val="002E5FC8"/>
    <w:rsid w:val="002F268C"/>
    <w:rsid w:val="002F4E79"/>
    <w:rsid w:val="002F5730"/>
    <w:rsid w:val="00302373"/>
    <w:rsid w:val="0030462F"/>
    <w:rsid w:val="00332E5D"/>
    <w:rsid w:val="003333B2"/>
    <w:rsid w:val="00334FD8"/>
    <w:rsid w:val="00340195"/>
    <w:rsid w:val="0034216A"/>
    <w:rsid w:val="00352987"/>
    <w:rsid w:val="00361BE7"/>
    <w:rsid w:val="0036430D"/>
    <w:rsid w:val="00365B13"/>
    <w:rsid w:val="003708F3"/>
    <w:rsid w:val="003773A1"/>
    <w:rsid w:val="0038065D"/>
    <w:rsid w:val="00383DC8"/>
    <w:rsid w:val="003873C7"/>
    <w:rsid w:val="0039435C"/>
    <w:rsid w:val="00397710"/>
    <w:rsid w:val="003B246D"/>
    <w:rsid w:val="003B274E"/>
    <w:rsid w:val="003B2FF1"/>
    <w:rsid w:val="003C1C36"/>
    <w:rsid w:val="003C5A1D"/>
    <w:rsid w:val="003D0632"/>
    <w:rsid w:val="003D23CF"/>
    <w:rsid w:val="003D6795"/>
    <w:rsid w:val="003D6A08"/>
    <w:rsid w:val="003D7A89"/>
    <w:rsid w:val="003E5AB8"/>
    <w:rsid w:val="003F6504"/>
    <w:rsid w:val="004052CE"/>
    <w:rsid w:val="00405501"/>
    <w:rsid w:val="0041142E"/>
    <w:rsid w:val="004239A1"/>
    <w:rsid w:val="004402F8"/>
    <w:rsid w:val="00441F5B"/>
    <w:rsid w:val="00446FC8"/>
    <w:rsid w:val="004471B5"/>
    <w:rsid w:val="00450846"/>
    <w:rsid w:val="00451838"/>
    <w:rsid w:val="00451A7A"/>
    <w:rsid w:val="0045569C"/>
    <w:rsid w:val="00464395"/>
    <w:rsid w:val="00472AC1"/>
    <w:rsid w:val="004732E4"/>
    <w:rsid w:val="00473CEC"/>
    <w:rsid w:val="00474D18"/>
    <w:rsid w:val="00475BA5"/>
    <w:rsid w:val="004847D0"/>
    <w:rsid w:val="0048587B"/>
    <w:rsid w:val="00486F20"/>
    <w:rsid w:val="00490FDB"/>
    <w:rsid w:val="0049409D"/>
    <w:rsid w:val="00497A74"/>
    <w:rsid w:val="004A37C1"/>
    <w:rsid w:val="004A4773"/>
    <w:rsid w:val="004A6AF7"/>
    <w:rsid w:val="004C3216"/>
    <w:rsid w:val="004C3617"/>
    <w:rsid w:val="004D2728"/>
    <w:rsid w:val="004D426E"/>
    <w:rsid w:val="004D6ABF"/>
    <w:rsid w:val="004E0196"/>
    <w:rsid w:val="004E0335"/>
    <w:rsid w:val="004F00F0"/>
    <w:rsid w:val="00520958"/>
    <w:rsid w:val="005253BC"/>
    <w:rsid w:val="0052619B"/>
    <w:rsid w:val="00526296"/>
    <w:rsid w:val="005350D9"/>
    <w:rsid w:val="005401A5"/>
    <w:rsid w:val="00543946"/>
    <w:rsid w:val="00552E33"/>
    <w:rsid w:val="005567E6"/>
    <w:rsid w:val="005575A2"/>
    <w:rsid w:val="00563B38"/>
    <w:rsid w:val="00565BB4"/>
    <w:rsid w:val="00571AC0"/>
    <w:rsid w:val="005803E6"/>
    <w:rsid w:val="00583858"/>
    <w:rsid w:val="005869F4"/>
    <w:rsid w:val="005901E5"/>
    <w:rsid w:val="00591262"/>
    <w:rsid w:val="00591DA6"/>
    <w:rsid w:val="00594C83"/>
    <w:rsid w:val="005978A2"/>
    <w:rsid w:val="00597ED0"/>
    <w:rsid w:val="005A14B6"/>
    <w:rsid w:val="005A1FBC"/>
    <w:rsid w:val="005A274B"/>
    <w:rsid w:val="005A3B36"/>
    <w:rsid w:val="005A7662"/>
    <w:rsid w:val="005A7B47"/>
    <w:rsid w:val="005B2520"/>
    <w:rsid w:val="005B40C5"/>
    <w:rsid w:val="005B65D6"/>
    <w:rsid w:val="005C676B"/>
    <w:rsid w:val="005C709C"/>
    <w:rsid w:val="005D1426"/>
    <w:rsid w:val="005D23AE"/>
    <w:rsid w:val="005D6097"/>
    <w:rsid w:val="005E2DB8"/>
    <w:rsid w:val="005E3A71"/>
    <w:rsid w:val="005E3FE2"/>
    <w:rsid w:val="005E6D41"/>
    <w:rsid w:val="005F2D0D"/>
    <w:rsid w:val="005F3C7A"/>
    <w:rsid w:val="005F4CF9"/>
    <w:rsid w:val="00621B92"/>
    <w:rsid w:val="00623943"/>
    <w:rsid w:val="0062611F"/>
    <w:rsid w:val="00641D5F"/>
    <w:rsid w:val="00644151"/>
    <w:rsid w:val="00645026"/>
    <w:rsid w:val="00645A7F"/>
    <w:rsid w:val="006468B3"/>
    <w:rsid w:val="00646D0B"/>
    <w:rsid w:val="00650BA5"/>
    <w:rsid w:val="00652764"/>
    <w:rsid w:val="006535EA"/>
    <w:rsid w:val="00654AA2"/>
    <w:rsid w:val="00657DD4"/>
    <w:rsid w:val="00664142"/>
    <w:rsid w:val="006658CC"/>
    <w:rsid w:val="00665A5A"/>
    <w:rsid w:val="0066697A"/>
    <w:rsid w:val="006714D2"/>
    <w:rsid w:val="00681D16"/>
    <w:rsid w:val="00684B56"/>
    <w:rsid w:val="006870C2"/>
    <w:rsid w:val="00695E50"/>
    <w:rsid w:val="00697297"/>
    <w:rsid w:val="006A0B1D"/>
    <w:rsid w:val="006A1F5F"/>
    <w:rsid w:val="006A50E8"/>
    <w:rsid w:val="006A6601"/>
    <w:rsid w:val="006B0DF6"/>
    <w:rsid w:val="006B1119"/>
    <w:rsid w:val="006B15AC"/>
    <w:rsid w:val="006B463E"/>
    <w:rsid w:val="006B46BF"/>
    <w:rsid w:val="006B488D"/>
    <w:rsid w:val="006B4ECF"/>
    <w:rsid w:val="006C5201"/>
    <w:rsid w:val="006D2488"/>
    <w:rsid w:val="006D5B6F"/>
    <w:rsid w:val="006E64C2"/>
    <w:rsid w:val="006F2DDC"/>
    <w:rsid w:val="006F570C"/>
    <w:rsid w:val="006F79A4"/>
    <w:rsid w:val="006F7D8F"/>
    <w:rsid w:val="007039D1"/>
    <w:rsid w:val="00703EAB"/>
    <w:rsid w:val="00710FBF"/>
    <w:rsid w:val="0071403A"/>
    <w:rsid w:val="007141A3"/>
    <w:rsid w:val="00722DDE"/>
    <w:rsid w:val="007236B0"/>
    <w:rsid w:val="007335F5"/>
    <w:rsid w:val="00740209"/>
    <w:rsid w:val="0074049E"/>
    <w:rsid w:val="00743B3F"/>
    <w:rsid w:val="00747167"/>
    <w:rsid w:val="00754DDF"/>
    <w:rsid w:val="0075556D"/>
    <w:rsid w:val="007604BB"/>
    <w:rsid w:val="00760923"/>
    <w:rsid w:val="0076490D"/>
    <w:rsid w:val="00771D91"/>
    <w:rsid w:val="00773A60"/>
    <w:rsid w:val="00774AD2"/>
    <w:rsid w:val="00783393"/>
    <w:rsid w:val="00785A25"/>
    <w:rsid w:val="007906B6"/>
    <w:rsid w:val="007918C9"/>
    <w:rsid w:val="007928A2"/>
    <w:rsid w:val="00793DBF"/>
    <w:rsid w:val="00794314"/>
    <w:rsid w:val="00796DD9"/>
    <w:rsid w:val="007A1478"/>
    <w:rsid w:val="007A233A"/>
    <w:rsid w:val="007A39D9"/>
    <w:rsid w:val="007A6086"/>
    <w:rsid w:val="007A7F0B"/>
    <w:rsid w:val="007B3FD1"/>
    <w:rsid w:val="007B572D"/>
    <w:rsid w:val="007B5C89"/>
    <w:rsid w:val="007C10BD"/>
    <w:rsid w:val="007D0189"/>
    <w:rsid w:val="007D133F"/>
    <w:rsid w:val="007D6A0F"/>
    <w:rsid w:val="007E2FE1"/>
    <w:rsid w:val="007E57E4"/>
    <w:rsid w:val="007F100A"/>
    <w:rsid w:val="007F1468"/>
    <w:rsid w:val="008076DF"/>
    <w:rsid w:val="00813BB5"/>
    <w:rsid w:val="00816213"/>
    <w:rsid w:val="00822539"/>
    <w:rsid w:val="00822715"/>
    <w:rsid w:val="00833CDD"/>
    <w:rsid w:val="00836EC9"/>
    <w:rsid w:val="00842E07"/>
    <w:rsid w:val="0086217A"/>
    <w:rsid w:val="008655AA"/>
    <w:rsid w:val="00865DCE"/>
    <w:rsid w:val="0086762B"/>
    <w:rsid w:val="00873672"/>
    <w:rsid w:val="00875ED7"/>
    <w:rsid w:val="00880E63"/>
    <w:rsid w:val="00880F44"/>
    <w:rsid w:val="00892C90"/>
    <w:rsid w:val="00896320"/>
    <w:rsid w:val="008C055F"/>
    <w:rsid w:val="008D1AC9"/>
    <w:rsid w:val="008D3294"/>
    <w:rsid w:val="008D4BA6"/>
    <w:rsid w:val="008D576D"/>
    <w:rsid w:val="008D6150"/>
    <w:rsid w:val="008E5833"/>
    <w:rsid w:val="008E7493"/>
    <w:rsid w:val="008F149D"/>
    <w:rsid w:val="008F1D5A"/>
    <w:rsid w:val="008F3D15"/>
    <w:rsid w:val="00900D1F"/>
    <w:rsid w:val="00901C6E"/>
    <w:rsid w:val="00902F96"/>
    <w:rsid w:val="0091222D"/>
    <w:rsid w:val="009135A1"/>
    <w:rsid w:val="009250D7"/>
    <w:rsid w:val="00925802"/>
    <w:rsid w:val="00925CE0"/>
    <w:rsid w:val="0092742D"/>
    <w:rsid w:val="0092756F"/>
    <w:rsid w:val="009320B5"/>
    <w:rsid w:val="009337B0"/>
    <w:rsid w:val="0093413E"/>
    <w:rsid w:val="0094030F"/>
    <w:rsid w:val="00940B4C"/>
    <w:rsid w:val="009447BE"/>
    <w:rsid w:val="00954F0C"/>
    <w:rsid w:val="00965AD1"/>
    <w:rsid w:val="009673CA"/>
    <w:rsid w:val="009705DA"/>
    <w:rsid w:val="009817A5"/>
    <w:rsid w:val="00981949"/>
    <w:rsid w:val="00990121"/>
    <w:rsid w:val="009932DD"/>
    <w:rsid w:val="0099420E"/>
    <w:rsid w:val="009948EC"/>
    <w:rsid w:val="009A0CD8"/>
    <w:rsid w:val="009A41EC"/>
    <w:rsid w:val="009A4308"/>
    <w:rsid w:val="009B0A1B"/>
    <w:rsid w:val="009C438B"/>
    <w:rsid w:val="009D0498"/>
    <w:rsid w:val="009D7E99"/>
    <w:rsid w:val="009D7F63"/>
    <w:rsid w:val="009E0477"/>
    <w:rsid w:val="009E1603"/>
    <w:rsid w:val="009E2EB9"/>
    <w:rsid w:val="009E3D48"/>
    <w:rsid w:val="009E5D7E"/>
    <w:rsid w:val="009E778B"/>
    <w:rsid w:val="009E7BA5"/>
    <w:rsid w:val="009F226A"/>
    <w:rsid w:val="009F5623"/>
    <w:rsid w:val="009F7CEB"/>
    <w:rsid w:val="00A02564"/>
    <w:rsid w:val="00A1026C"/>
    <w:rsid w:val="00A11AED"/>
    <w:rsid w:val="00A1521A"/>
    <w:rsid w:val="00A15F4E"/>
    <w:rsid w:val="00A16B1D"/>
    <w:rsid w:val="00A21E73"/>
    <w:rsid w:val="00A2759D"/>
    <w:rsid w:val="00A35649"/>
    <w:rsid w:val="00A36D3A"/>
    <w:rsid w:val="00A55E4A"/>
    <w:rsid w:val="00A6090E"/>
    <w:rsid w:val="00A62A80"/>
    <w:rsid w:val="00A66F94"/>
    <w:rsid w:val="00A67FCF"/>
    <w:rsid w:val="00A7357A"/>
    <w:rsid w:val="00A7748E"/>
    <w:rsid w:val="00A77D64"/>
    <w:rsid w:val="00A81291"/>
    <w:rsid w:val="00A836B3"/>
    <w:rsid w:val="00A85558"/>
    <w:rsid w:val="00A9537D"/>
    <w:rsid w:val="00A9540B"/>
    <w:rsid w:val="00AA50BF"/>
    <w:rsid w:val="00AA536D"/>
    <w:rsid w:val="00AA6474"/>
    <w:rsid w:val="00AB3D49"/>
    <w:rsid w:val="00AB769D"/>
    <w:rsid w:val="00AC5154"/>
    <w:rsid w:val="00AC6B1D"/>
    <w:rsid w:val="00AD070D"/>
    <w:rsid w:val="00AE0E0A"/>
    <w:rsid w:val="00AE0EA0"/>
    <w:rsid w:val="00AE14B5"/>
    <w:rsid w:val="00AE197A"/>
    <w:rsid w:val="00AF5DBD"/>
    <w:rsid w:val="00B106E9"/>
    <w:rsid w:val="00B12DF1"/>
    <w:rsid w:val="00B142AE"/>
    <w:rsid w:val="00B265D6"/>
    <w:rsid w:val="00B26C7E"/>
    <w:rsid w:val="00B31327"/>
    <w:rsid w:val="00B3655E"/>
    <w:rsid w:val="00B4081B"/>
    <w:rsid w:val="00B4700F"/>
    <w:rsid w:val="00B47B9F"/>
    <w:rsid w:val="00B501A5"/>
    <w:rsid w:val="00B50D66"/>
    <w:rsid w:val="00B6692A"/>
    <w:rsid w:val="00B7294C"/>
    <w:rsid w:val="00B7684B"/>
    <w:rsid w:val="00B81A1D"/>
    <w:rsid w:val="00B94563"/>
    <w:rsid w:val="00B959A0"/>
    <w:rsid w:val="00BA4D41"/>
    <w:rsid w:val="00BB64BF"/>
    <w:rsid w:val="00BB6791"/>
    <w:rsid w:val="00BC6730"/>
    <w:rsid w:val="00BD3DC1"/>
    <w:rsid w:val="00BE168B"/>
    <w:rsid w:val="00BE4A7D"/>
    <w:rsid w:val="00BF058D"/>
    <w:rsid w:val="00BF1A24"/>
    <w:rsid w:val="00BF4AD4"/>
    <w:rsid w:val="00C00A5C"/>
    <w:rsid w:val="00C03263"/>
    <w:rsid w:val="00C0768A"/>
    <w:rsid w:val="00C10A98"/>
    <w:rsid w:val="00C1121C"/>
    <w:rsid w:val="00C1638C"/>
    <w:rsid w:val="00C22407"/>
    <w:rsid w:val="00C235D4"/>
    <w:rsid w:val="00C31405"/>
    <w:rsid w:val="00C44AEC"/>
    <w:rsid w:val="00C45AE1"/>
    <w:rsid w:val="00C504AE"/>
    <w:rsid w:val="00C50780"/>
    <w:rsid w:val="00C52584"/>
    <w:rsid w:val="00C531AE"/>
    <w:rsid w:val="00C55CE7"/>
    <w:rsid w:val="00C56EAD"/>
    <w:rsid w:val="00C57828"/>
    <w:rsid w:val="00C605AC"/>
    <w:rsid w:val="00C71C0C"/>
    <w:rsid w:val="00C773F3"/>
    <w:rsid w:val="00C77A0E"/>
    <w:rsid w:val="00CA045A"/>
    <w:rsid w:val="00CA14F7"/>
    <w:rsid w:val="00CA5011"/>
    <w:rsid w:val="00CC03E0"/>
    <w:rsid w:val="00CC1F13"/>
    <w:rsid w:val="00CC2ADC"/>
    <w:rsid w:val="00CC6317"/>
    <w:rsid w:val="00CC6697"/>
    <w:rsid w:val="00CD117B"/>
    <w:rsid w:val="00CD4103"/>
    <w:rsid w:val="00CD76DD"/>
    <w:rsid w:val="00CE03D5"/>
    <w:rsid w:val="00CE0DFA"/>
    <w:rsid w:val="00CE1573"/>
    <w:rsid w:val="00CE3D75"/>
    <w:rsid w:val="00CF2F35"/>
    <w:rsid w:val="00CF7769"/>
    <w:rsid w:val="00D04360"/>
    <w:rsid w:val="00D046FA"/>
    <w:rsid w:val="00D17603"/>
    <w:rsid w:val="00D24B29"/>
    <w:rsid w:val="00D31805"/>
    <w:rsid w:val="00D37009"/>
    <w:rsid w:val="00D40994"/>
    <w:rsid w:val="00D44E55"/>
    <w:rsid w:val="00D44F94"/>
    <w:rsid w:val="00D47BCB"/>
    <w:rsid w:val="00D501F0"/>
    <w:rsid w:val="00D54196"/>
    <w:rsid w:val="00D576B7"/>
    <w:rsid w:val="00D63220"/>
    <w:rsid w:val="00D66A1D"/>
    <w:rsid w:val="00D66CBC"/>
    <w:rsid w:val="00D710DF"/>
    <w:rsid w:val="00D72EDE"/>
    <w:rsid w:val="00D73A06"/>
    <w:rsid w:val="00D82B7E"/>
    <w:rsid w:val="00D86788"/>
    <w:rsid w:val="00D91018"/>
    <w:rsid w:val="00D92A1A"/>
    <w:rsid w:val="00D94603"/>
    <w:rsid w:val="00DA32D4"/>
    <w:rsid w:val="00DA54BA"/>
    <w:rsid w:val="00DB6238"/>
    <w:rsid w:val="00DC4898"/>
    <w:rsid w:val="00DC79CC"/>
    <w:rsid w:val="00DD7BFA"/>
    <w:rsid w:val="00DE0004"/>
    <w:rsid w:val="00DE6549"/>
    <w:rsid w:val="00DF2BA8"/>
    <w:rsid w:val="00E12866"/>
    <w:rsid w:val="00E22D87"/>
    <w:rsid w:val="00E25BD3"/>
    <w:rsid w:val="00E36808"/>
    <w:rsid w:val="00E374DD"/>
    <w:rsid w:val="00E3760F"/>
    <w:rsid w:val="00E4399F"/>
    <w:rsid w:val="00E50192"/>
    <w:rsid w:val="00E66F4D"/>
    <w:rsid w:val="00E74C6C"/>
    <w:rsid w:val="00E82F9D"/>
    <w:rsid w:val="00E8383A"/>
    <w:rsid w:val="00E842C1"/>
    <w:rsid w:val="00E91064"/>
    <w:rsid w:val="00E96E55"/>
    <w:rsid w:val="00EA0065"/>
    <w:rsid w:val="00EA3F8D"/>
    <w:rsid w:val="00EB77EC"/>
    <w:rsid w:val="00EC10B4"/>
    <w:rsid w:val="00EC235A"/>
    <w:rsid w:val="00EC442E"/>
    <w:rsid w:val="00ED4E6C"/>
    <w:rsid w:val="00ED657C"/>
    <w:rsid w:val="00EE2CDA"/>
    <w:rsid w:val="00EE6953"/>
    <w:rsid w:val="00EF164B"/>
    <w:rsid w:val="00EF2795"/>
    <w:rsid w:val="00EF47C5"/>
    <w:rsid w:val="00F01582"/>
    <w:rsid w:val="00F05DAD"/>
    <w:rsid w:val="00F06E31"/>
    <w:rsid w:val="00F11151"/>
    <w:rsid w:val="00F339C9"/>
    <w:rsid w:val="00F346AA"/>
    <w:rsid w:val="00F42567"/>
    <w:rsid w:val="00F45E37"/>
    <w:rsid w:val="00F46542"/>
    <w:rsid w:val="00F56536"/>
    <w:rsid w:val="00F70CC3"/>
    <w:rsid w:val="00F71236"/>
    <w:rsid w:val="00F71E99"/>
    <w:rsid w:val="00F81E91"/>
    <w:rsid w:val="00F83BBF"/>
    <w:rsid w:val="00F92D5A"/>
    <w:rsid w:val="00F9445E"/>
    <w:rsid w:val="00FA30F4"/>
    <w:rsid w:val="00FA424F"/>
    <w:rsid w:val="00FA43C9"/>
    <w:rsid w:val="00FB30E3"/>
    <w:rsid w:val="00FB3978"/>
    <w:rsid w:val="00FC38FA"/>
    <w:rsid w:val="00FC4404"/>
    <w:rsid w:val="00FC6327"/>
    <w:rsid w:val="00FD7654"/>
    <w:rsid w:val="00FE45F6"/>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E447D"/>
  <w15:docId w15:val="{C5DB388A-3764-4892-AC9D-745B9A1A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EB"/>
    <w:pPr>
      <w:spacing w:after="160" w:line="259" w:lineRule="auto"/>
    </w:pPr>
    <w:rPr>
      <w:sz w:val="22"/>
      <w:szCs w:val="22"/>
    </w:rPr>
  </w:style>
  <w:style w:type="paragraph" w:styleId="Heading1">
    <w:name w:val="heading 1"/>
    <w:basedOn w:val="Normal"/>
    <w:next w:val="Normal"/>
    <w:link w:val="Heading1Char"/>
    <w:uiPriority w:val="99"/>
    <w:qFormat/>
    <w:locked/>
    <w:rsid w:val="009F7CEB"/>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locked/>
    <w:rsid w:val="009F7CEB"/>
    <w:pPr>
      <w:keepNext/>
      <w:keepLines/>
      <w:numPr>
        <w:ilvl w:val="1"/>
        <w:numId w:val="12"/>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locked/>
    <w:rsid w:val="009F7CEB"/>
    <w:pPr>
      <w:keepNext/>
      <w:keepLines/>
      <w:numPr>
        <w:ilvl w:val="2"/>
        <w:numId w:val="12"/>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locked/>
    <w:rsid w:val="009F7CEB"/>
    <w:pPr>
      <w:keepNext/>
      <w:keepLines/>
      <w:numPr>
        <w:ilvl w:val="3"/>
        <w:numId w:val="12"/>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locked/>
    <w:rsid w:val="009F7CEB"/>
    <w:pPr>
      <w:keepNext/>
      <w:keepLines/>
      <w:numPr>
        <w:ilvl w:val="4"/>
        <w:numId w:val="12"/>
      </w:numPr>
      <w:spacing w:before="200" w:after="0"/>
      <w:outlineLvl w:val="4"/>
    </w:pPr>
    <w:rPr>
      <w:rFonts w:ascii="Calibri Light" w:hAnsi="Calibri Light"/>
      <w:color w:val="323E4F"/>
    </w:rPr>
  </w:style>
  <w:style w:type="paragraph" w:styleId="Heading6">
    <w:name w:val="heading 6"/>
    <w:basedOn w:val="Normal"/>
    <w:next w:val="Normal"/>
    <w:link w:val="Heading6Char"/>
    <w:uiPriority w:val="99"/>
    <w:qFormat/>
    <w:locked/>
    <w:rsid w:val="009F7CEB"/>
    <w:pPr>
      <w:keepNext/>
      <w:keepLines/>
      <w:numPr>
        <w:ilvl w:val="5"/>
        <w:numId w:val="12"/>
      </w:numPr>
      <w:spacing w:before="200" w:after="0"/>
      <w:outlineLvl w:val="5"/>
    </w:pPr>
    <w:rPr>
      <w:rFonts w:ascii="Calibri Light" w:hAnsi="Calibri Light"/>
      <w:i/>
      <w:iCs/>
      <w:color w:val="323E4F"/>
    </w:rPr>
  </w:style>
  <w:style w:type="paragraph" w:styleId="Heading7">
    <w:name w:val="heading 7"/>
    <w:basedOn w:val="Normal"/>
    <w:next w:val="Normal"/>
    <w:link w:val="Heading7Char"/>
    <w:uiPriority w:val="99"/>
    <w:qFormat/>
    <w:locked/>
    <w:rsid w:val="009F7CEB"/>
    <w:pPr>
      <w:keepNext/>
      <w:keepLines/>
      <w:numPr>
        <w:ilvl w:val="6"/>
        <w:numId w:val="12"/>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locked/>
    <w:rsid w:val="009F7CEB"/>
    <w:pPr>
      <w:keepNext/>
      <w:keepLines/>
      <w:numPr>
        <w:ilvl w:val="7"/>
        <w:numId w:val="12"/>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locked/>
    <w:rsid w:val="009F7CEB"/>
    <w:pPr>
      <w:keepNext/>
      <w:keepLines/>
      <w:numPr>
        <w:ilvl w:val="8"/>
        <w:numId w:val="12"/>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7CEB"/>
    <w:rPr>
      <w:rFonts w:ascii="Calibri Light" w:hAnsi="Calibri Light" w:cs="Times New Roman"/>
      <w:b/>
      <w:bCs/>
      <w:smallCaps/>
      <w:color w:val="000000"/>
      <w:sz w:val="36"/>
      <w:szCs w:val="36"/>
    </w:rPr>
  </w:style>
  <w:style w:type="character" w:customStyle="1" w:styleId="Heading2Char">
    <w:name w:val="Heading 2 Char"/>
    <w:link w:val="Heading2"/>
    <w:uiPriority w:val="99"/>
    <w:semiHidden/>
    <w:locked/>
    <w:rsid w:val="009F7CEB"/>
    <w:rPr>
      <w:rFonts w:ascii="Calibri Light" w:hAnsi="Calibri Light" w:cs="Times New Roman"/>
      <w:b/>
      <w:bCs/>
      <w:smallCaps/>
      <w:color w:val="000000"/>
      <w:sz w:val="28"/>
      <w:szCs w:val="28"/>
    </w:rPr>
  </w:style>
  <w:style w:type="character" w:customStyle="1" w:styleId="Heading3Char">
    <w:name w:val="Heading 3 Char"/>
    <w:link w:val="Heading3"/>
    <w:uiPriority w:val="99"/>
    <w:semiHidden/>
    <w:locked/>
    <w:rsid w:val="009F7CEB"/>
    <w:rPr>
      <w:rFonts w:ascii="Calibri Light" w:hAnsi="Calibri Light" w:cs="Times New Roman"/>
      <w:b/>
      <w:bCs/>
      <w:color w:val="000000"/>
    </w:rPr>
  </w:style>
  <w:style w:type="character" w:customStyle="1" w:styleId="Heading4Char">
    <w:name w:val="Heading 4 Char"/>
    <w:link w:val="Heading4"/>
    <w:uiPriority w:val="99"/>
    <w:semiHidden/>
    <w:locked/>
    <w:rsid w:val="009F7CEB"/>
    <w:rPr>
      <w:rFonts w:ascii="Calibri Light" w:hAnsi="Calibri Light" w:cs="Times New Roman"/>
      <w:b/>
      <w:bCs/>
      <w:i/>
      <w:iCs/>
      <w:color w:val="000000"/>
    </w:rPr>
  </w:style>
  <w:style w:type="character" w:customStyle="1" w:styleId="Heading5Char">
    <w:name w:val="Heading 5 Char"/>
    <w:link w:val="Heading5"/>
    <w:uiPriority w:val="99"/>
    <w:semiHidden/>
    <w:locked/>
    <w:rsid w:val="009F7CEB"/>
    <w:rPr>
      <w:rFonts w:ascii="Calibri Light" w:hAnsi="Calibri Light" w:cs="Times New Roman"/>
      <w:color w:val="323E4F"/>
    </w:rPr>
  </w:style>
  <w:style w:type="character" w:customStyle="1" w:styleId="Heading6Char">
    <w:name w:val="Heading 6 Char"/>
    <w:link w:val="Heading6"/>
    <w:uiPriority w:val="99"/>
    <w:semiHidden/>
    <w:locked/>
    <w:rsid w:val="009F7CEB"/>
    <w:rPr>
      <w:rFonts w:ascii="Calibri Light" w:hAnsi="Calibri Light" w:cs="Times New Roman"/>
      <w:i/>
      <w:iCs/>
      <w:color w:val="323E4F"/>
    </w:rPr>
  </w:style>
  <w:style w:type="character" w:customStyle="1" w:styleId="Heading7Char">
    <w:name w:val="Heading 7 Char"/>
    <w:link w:val="Heading7"/>
    <w:uiPriority w:val="99"/>
    <w:semiHidden/>
    <w:locked/>
    <w:rsid w:val="009F7CEB"/>
    <w:rPr>
      <w:rFonts w:ascii="Calibri Light" w:hAnsi="Calibri Light" w:cs="Times New Roman"/>
      <w:i/>
      <w:iCs/>
      <w:color w:val="404040"/>
    </w:rPr>
  </w:style>
  <w:style w:type="character" w:customStyle="1" w:styleId="Heading8Char">
    <w:name w:val="Heading 8 Char"/>
    <w:link w:val="Heading8"/>
    <w:uiPriority w:val="99"/>
    <w:semiHidden/>
    <w:locked/>
    <w:rsid w:val="009F7CEB"/>
    <w:rPr>
      <w:rFonts w:ascii="Calibri Light" w:hAnsi="Calibri Light" w:cs="Times New Roman"/>
      <w:color w:val="404040"/>
      <w:sz w:val="20"/>
      <w:szCs w:val="20"/>
    </w:rPr>
  </w:style>
  <w:style w:type="character" w:customStyle="1" w:styleId="Heading9Char">
    <w:name w:val="Heading 9 Char"/>
    <w:link w:val="Heading9"/>
    <w:uiPriority w:val="99"/>
    <w:semiHidden/>
    <w:locked/>
    <w:rsid w:val="009F7CEB"/>
    <w:rPr>
      <w:rFonts w:ascii="Calibri Light" w:hAnsi="Calibri Light" w:cs="Times New Roman"/>
      <w:i/>
      <w:iCs/>
      <w:color w:val="404040"/>
      <w:sz w:val="20"/>
      <w:szCs w:val="20"/>
    </w:rPr>
  </w:style>
  <w:style w:type="paragraph" w:styleId="ListParagraph">
    <w:name w:val="List Paragraph"/>
    <w:basedOn w:val="Normal"/>
    <w:uiPriority w:val="34"/>
    <w:qFormat/>
    <w:rsid w:val="00FC38FA"/>
    <w:pPr>
      <w:ind w:left="720"/>
      <w:contextualSpacing/>
    </w:pPr>
  </w:style>
  <w:style w:type="table" w:styleId="TableGrid">
    <w:name w:val="Table Grid"/>
    <w:basedOn w:val="TableNormal"/>
    <w:uiPriority w:val="99"/>
    <w:rsid w:val="000A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A1C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1CFF"/>
    <w:rPr>
      <w:rFonts w:ascii="Tahoma" w:hAnsi="Tahoma" w:cs="Tahoma"/>
      <w:sz w:val="16"/>
      <w:szCs w:val="16"/>
    </w:rPr>
  </w:style>
  <w:style w:type="paragraph" w:styleId="PlainText">
    <w:name w:val="Plain Text"/>
    <w:basedOn w:val="Normal"/>
    <w:link w:val="PlainTextChar"/>
    <w:uiPriority w:val="99"/>
    <w:semiHidden/>
    <w:rsid w:val="009F7CEB"/>
    <w:pPr>
      <w:spacing w:after="0" w:line="240" w:lineRule="auto"/>
    </w:pPr>
    <w:rPr>
      <w:szCs w:val="21"/>
    </w:rPr>
  </w:style>
  <w:style w:type="character" w:customStyle="1" w:styleId="PlainTextChar">
    <w:name w:val="Plain Text Char"/>
    <w:link w:val="PlainText"/>
    <w:uiPriority w:val="99"/>
    <w:semiHidden/>
    <w:locked/>
    <w:rsid w:val="009F7CEB"/>
    <w:rPr>
      <w:rFonts w:eastAsia="Times New Roman" w:cs="Times New Roman"/>
      <w:sz w:val="21"/>
      <w:szCs w:val="21"/>
      <w:lang w:eastAsia="en-US"/>
    </w:rPr>
  </w:style>
  <w:style w:type="paragraph" w:styleId="Caption">
    <w:name w:val="caption"/>
    <w:basedOn w:val="Normal"/>
    <w:next w:val="Normal"/>
    <w:uiPriority w:val="99"/>
    <w:qFormat/>
    <w:locked/>
    <w:rsid w:val="009F7CEB"/>
    <w:pPr>
      <w:spacing w:after="200" w:line="240" w:lineRule="auto"/>
    </w:pPr>
    <w:rPr>
      <w:i/>
      <w:iCs/>
      <w:color w:val="44546A"/>
      <w:sz w:val="18"/>
      <w:szCs w:val="18"/>
    </w:rPr>
  </w:style>
  <w:style w:type="paragraph" w:styleId="Title">
    <w:name w:val="Title"/>
    <w:basedOn w:val="Normal"/>
    <w:next w:val="Normal"/>
    <w:link w:val="TitleChar"/>
    <w:uiPriority w:val="99"/>
    <w:qFormat/>
    <w:locked/>
    <w:rsid w:val="009F7CEB"/>
    <w:pPr>
      <w:spacing w:after="0" w:line="240" w:lineRule="auto"/>
      <w:contextualSpacing/>
    </w:pPr>
    <w:rPr>
      <w:rFonts w:ascii="Calibri Light" w:hAnsi="Calibri Light"/>
      <w:color w:val="000000"/>
      <w:sz w:val="56"/>
      <w:szCs w:val="56"/>
    </w:rPr>
  </w:style>
  <w:style w:type="character" w:customStyle="1" w:styleId="TitleChar">
    <w:name w:val="Title Char"/>
    <w:link w:val="Title"/>
    <w:uiPriority w:val="99"/>
    <w:locked/>
    <w:rsid w:val="009F7CEB"/>
    <w:rPr>
      <w:rFonts w:ascii="Calibri Light" w:hAnsi="Calibri Light" w:cs="Times New Roman"/>
      <w:color w:val="000000"/>
      <w:sz w:val="56"/>
      <w:szCs w:val="56"/>
    </w:rPr>
  </w:style>
  <w:style w:type="paragraph" w:styleId="Subtitle">
    <w:name w:val="Subtitle"/>
    <w:basedOn w:val="Normal"/>
    <w:next w:val="Normal"/>
    <w:link w:val="SubtitleChar"/>
    <w:uiPriority w:val="99"/>
    <w:qFormat/>
    <w:locked/>
    <w:rsid w:val="009F7CEB"/>
    <w:pPr>
      <w:numPr>
        <w:ilvl w:val="1"/>
      </w:numPr>
    </w:pPr>
    <w:rPr>
      <w:color w:val="5A5A5A"/>
      <w:spacing w:val="10"/>
    </w:rPr>
  </w:style>
  <w:style w:type="character" w:customStyle="1" w:styleId="SubtitleChar">
    <w:name w:val="Subtitle Char"/>
    <w:link w:val="Subtitle"/>
    <w:uiPriority w:val="99"/>
    <w:locked/>
    <w:rsid w:val="009F7CEB"/>
    <w:rPr>
      <w:rFonts w:cs="Times New Roman"/>
      <w:color w:val="5A5A5A"/>
      <w:spacing w:val="10"/>
    </w:rPr>
  </w:style>
  <w:style w:type="character" w:styleId="Strong">
    <w:name w:val="Strong"/>
    <w:uiPriority w:val="22"/>
    <w:qFormat/>
    <w:locked/>
    <w:rsid w:val="009F7CEB"/>
    <w:rPr>
      <w:rFonts w:cs="Times New Roman"/>
      <w:b/>
      <w:bCs/>
      <w:color w:val="000000"/>
    </w:rPr>
  </w:style>
  <w:style w:type="character" w:styleId="Emphasis">
    <w:name w:val="Emphasis"/>
    <w:uiPriority w:val="20"/>
    <w:qFormat/>
    <w:locked/>
    <w:rsid w:val="009F7CEB"/>
    <w:rPr>
      <w:rFonts w:cs="Times New Roman"/>
      <w:i/>
      <w:iCs/>
      <w:color w:val="auto"/>
    </w:rPr>
  </w:style>
  <w:style w:type="paragraph" w:styleId="NoSpacing">
    <w:name w:val="No Spacing"/>
    <w:uiPriority w:val="99"/>
    <w:qFormat/>
    <w:rsid w:val="009F7CEB"/>
    <w:rPr>
      <w:sz w:val="22"/>
      <w:szCs w:val="22"/>
    </w:rPr>
  </w:style>
  <w:style w:type="paragraph" w:styleId="Quote">
    <w:name w:val="Quote"/>
    <w:basedOn w:val="Normal"/>
    <w:next w:val="Normal"/>
    <w:link w:val="QuoteChar"/>
    <w:uiPriority w:val="99"/>
    <w:qFormat/>
    <w:rsid w:val="009F7CEB"/>
    <w:pPr>
      <w:spacing w:before="160"/>
      <w:ind w:left="720" w:right="720"/>
    </w:pPr>
    <w:rPr>
      <w:i/>
      <w:iCs/>
      <w:color w:val="000000"/>
    </w:rPr>
  </w:style>
  <w:style w:type="character" w:customStyle="1" w:styleId="QuoteChar">
    <w:name w:val="Quote Char"/>
    <w:link w:val="Quote"/>
    <w:uiPriority w:val="99"/>
    <w:locked/>
    <w:rsid w:val="009F7CEB"/>
    <w:rPr>
      <w:rFonts w:cs="Times New Roman"/>
      <w:i/>
      <w:iCs/>
      <w:color w:val="000000"/>
    </w:rPr>
  </w:style>
  <w:style w:type="paragraph" w:styleId="IntenseQuote">
    <w:name w:val="Intense Quote"/>
    <w:basedOn w:val="Normal"/>
    <w:next w:val="Normal"/>
    <w:link w:val="IntenseQuoteChar"/>
    <w:uiPriority w:val="99"/>
    <w:qFormat/>
    <w:rsid w:val="009F7CE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99"/>
    <w:locked/>
    <w:rsid w:val="009F7CEB"/>
    <w:rPr>
      <w:rFonts w:cs="Times New Roman"/>
      <w:color w:val="000000"/>
      <w:shd w:val="clear" w:color="auto" w:fill="F2F2F2"/>
    </w:rPr>
  </w:style>
  <w:style w:type="character" w:styleId="SubtleEmphasis">
    <w:name w:val="Subtle Emphasis"/>
    <w:uiPriority w:val="99"/>
    <w:qFormat/>
    <w:rsid w:val="009F7CEB"/>
    <w:rPr>
      <w:rFonts w:cs="Times New Roman"/>
      <w:i/>
      <w:iCs/>
      <w:color w:val="404040"/>
    </w:rPr>
  </w:style>
  <w:style w:type="character" w:styleId="IntenseEmphasis">
    <w:name w:val="Intense Emphasis"/>
    <w:uiPriority w:val="99"/>
    <w:qFormat/>
    <w:rsid w:val="009F7CEB"/>
    <w:rPr>
      <w:rFonts w:cs="Times New Roman"/>
      <w:b/>
      <w:bCs/>
      <w:i/>
      <w:iCs/>
      <w:caps/>
    </w:rPr>
  </w:style>
  <w:style w:type="character" w:styleId="SubtleReference">
    <w:name w:val="Subtle Reference"/>
    <w:uiPriority w:val="99"/>
    <w:qFormat/>
    <w:rsid w:val="009F7CEB"/>
    <w:rPr>
      <w:rFonts w:cs="Times New Roman"/>
      <w:smallCaps/>
      <w:color w:val="404040"/>
      <w:u w:val="single" w:color="7F7F7F"/>
    </w:rPr>
  </w:style>
  <w:style w:type="character" w:styleId="IntenseReference">
    <w:name w:val="Intense Reference"/>
    <w:uiPriority w:val="99"/>
    <w:qFormat/>
    <w:rsid w:val="009F7CEB"/>
    <w:rPr>
      <w:rFonts w:cs="Times New Roman"/>
      <w:b/>
      <w:bCs/>
      <w:smallCaps/>
      <w:u w:val="single"/>
    </w:rPr>
  </w:style>
  <w:style w:type="character" w:styleId="BookTitle">
    <w:name w:val="Book Title"/>
    <w:uiPriority w:val="99"/>
    <w:qFormat/>
    <w:rsid w:val="009F7CEB"/>
    <w:rPr>
      <w:rFonts w:cs="Times New Roman"/>
      <w:smallCaps/>
      <w:spacing w:val="5"/>
    </w:rPr>
  </w:style>
  <w:style w:type="paragraph" w:styleId="TOCHeading">
    <w:name w:val="TOC Heading"/>
    <w:basedOn w:val="Heading1"/>
    <w:next w:val="Normal"/>
    <w:uiPriority w:val="99"/>
    <w:qFormat/>
    <w:rsid w:val="009F7CEB"/>
    <w:pPr>
      <w:outlineLvl w:val="9"/>
    </w:pPr>
  </w:style>
  <w:style w:type="paragraph" w:styleId="Bibliography">
    <w:name w:val="Bibliography"/>
    <w:basedOn w:val="Normal"/>
    <w:next w:val="Normal"/>
    <w:uiPriority w:val="99"/>
    <w:rsid w:val="005A274B"/>
    <w:pPr>
      <w:spacing w:after="240" w:line="240" w:lineRule="auto"/>
      <w:ind w:left="720" w:hanging="720"/>
    </w:pPr>
    <w:rPr>
      <w:lang w:eastAsia="en-US"/>
    </w:rPr>
  </w:style>
  <w:style w:type="character" w:styleId="Hyperlink">
    <w:name w:val="Hyperlink"/>
    <w:uiPriority w:val="99"/>
    <w:rsid w:val="00BF1A24"/>
    <w:rPr>
      <w:rFonts w:cs="Times New Roman"/>
      <w:color w:val="0563C1"/>
      <w:u w:val="single"/>
    </w:rPr>
  </w:style>
  <w:style w:type="character" w:styleId="CommentReference">
    <w:name w:val="annotation reference"/>
    <w:uiPriority w:val="99"/>
    <w:semiHidden/>
    <w:rsid w:val="006A0B1D"/>
    <w:rPr>
      <w:rFonts w:cs="Times New Roman"/>
      <w:sz w:val="16"/>
      <w:szCs w:val="16"/>
    </w:rPr>
  </w:style>
  <w:style w:type="paragraph" w:styleId="CommentText">
    <w:name w:val="annotation text"/>
    <w:basedOn w:val="Normal"/>
    <w:link w:val="CommentTextChar"/>
    <w:uiPriority w:val="99"/>
    <w:rsid w:val="006A0B1D"/>
    <w:pPr>
      <w:spacing w:line="240" w:lineRule="auto"/>
    </w:pPr>
    <w:rPr>
      <w:sz w:val="20"/>
      <w:szCs w:val="20"/>
      <w:lang w:eastAsia="en-US"/>
    </w:rPr>
  </w:style>
  <w:style w:type="character" w:customStyle="1" w:styleId="CommentTextChar">
    <w:name w:val="Comment Text Char"/>
    <w:link w:val="CommentText"/>
    <w:uiPriority w:val="99"/>
    <w:locked/>
    <w:rsid w:val="006A0B1D"/>
    <w:rPr>
      <w:rFonts w:eastAsia="Times New Roman" w:cs="Times New Roman"/>
      <w:sz w:val="20"/>
      <w:szCs w:val="20"/>
      <w:lang w:eastAsia="en-US"/>
    </w:rPr>
  </w:style>
  <w:style w:type="paragraph" w:styleId="Header">
    <w:name w:val="header"/>
    <w:basedOn w:val="Normal"/>
    <w:link w:val="HeaderChar"/>
    <w:uiPriority w:val="99"/>
    <w:rsid w:val="009E2EB9"/>
    <w:pPr>
      <w:tabs>
        <w:tab w:val="center" w:pos="4513"/>
        <w:tab w:val="right" w:pos="9026"/>
      </w:tabs>
      <w:spacing w:after="0" w:line="240" w:lineRule="auto"/>
    </w:pPr>
  </w:style>
  <w:style w:type="character" w:customStyle="1" w:styleId="HeaderChar">
    <w:name w:val="Header Char"/>
    <w:link w:val="Header"/>
    <w:uiPriority w:val="99"/>
    <w:locked/>
    <w:rsid w:val="009E2EB9"/>
    <w:rPr>
      <w:rFonts w:cs="Times New Roman"/>
    </w:rPr>
  </w:style>
  <w:style w:type="paragraph" w:styleId="Footer">
    <w:name w:val="footer"/>
    <w:basedOn w:val="Normal"/>
    <w:link w:val="FooterChar"/>
    <w:uiPriority w:val="99"/>
    <w:rsid w:val="009E2EB9"/>
    <w:pPr>
      <w:tabs>
        <w:tab w:val="center" w:pos="4513"/>
        <w:tab w:val="right" w:pos="9026"/>
      </w:tabs>
      <w:spacing w:after="0" w:line="240" w:lineRule="auto"/>
    </w:pPr>
  </w:style>
  <w:style w:type="character" w:customStyle="1" w:styleId="FooterChar">
    <w:name w:val="Footer Char"/>
    <w:link w:val="Footer"/>
    <w:uiPriority w:val="99"/>
    <w:locked/>
    <w:rsid w:val="009E2EB9"/>
    <w:rPr>
      <w:rFonts w:cs="Times New Roman"/>
    </w:rPr>
  </w:style>
  <w:style w:type="paragraph" w:styleId="CommentSubject">
    <w:name w:val="annotation subject"/>
    <w:basedOn w:val="CommentText"/>
    <w:next w:val="CommentText"/>
    <w:link w:val="CommentSubjectChar"/>
    <w:uiPriority w:val="99"/>
    <w:semiHidden/>
    <w:rsid w:val="002E1DFE"/>
    <w:rPr>
      <w:b/>
      <w:bCs/>
      <w:lang w:eastAsia="en-GB"/>
    </w:rPr>
  </w:style>
  <w:style w:type="character" w:customStyle="1" w:styleId="CommentSubjectChar">
    <w:name w:val="Comment Subject Char"/>
    <w:link w:val="CommentSubject"/>
    <w:uiPriority w:val="99"/>
    <w:semiHidden/>
    <w:locked/>
    <w:rsid w:val="002E1DFE"/>
    <w:rPr>
      <w:rFonts w:eastAsia="Times New Roman" w:cs="Times New Roman"/>
      <w:b/>
      <w:bCs/>
      <w:sz w:val="20"/>
      <w:szCs w:val="20"/>
      <w:lang w:eastAsia="en-US"/>
    </w:rPr>
  </w:style>
  <w:style w:type="paragraph" w:styleId="Revision">
    <w:name w:val="Revision"/>
    <w:hidden/>
    <w:uiPriority w:val="99"/>
    <w:semiHidden/>
    <w:rsid w:val="002E1DFE"/>
    <w:rPr>
      <w:sz w:val="22"/>
      <w:szCs w:val="22"/>
    </w:rPr>
  </w:style>
  <w:style w:type="character" w:styleId="FollowedHyperlink">
    <w:name w:val="FollowedHyperlink"/>
    <w:basedOn w:val="DefaultParagraphFont"/>
    <w:uiPriority w:val="99"/>
    <w:semiHidden/>
    <w:unhideWhenUsed/>
    <w:rsid w:val="00205967"/>
    <w:rPr>
      <w:color w:val="800080" w:themeColor="followedHyperlink"/>
      <w:u w:val="single"/>
    </w:rPr>
  </w:style>
  <w:style w:type="character" w:customStyle="1" w:styleId="cit">
    <w:name w:val="cit"/>
    <w:basedOn w:val="DefaultParagraphFont"/>
    <w:rsid w:val="006C5201"/>
  </w:style>
  <w:style w:type="character" w:customStyle="1" w:styleId="fm-vol-iss-date">
    <w:name w:val="fm-vol-iss-date"/>
    <w:basedOn w:val="DefaultParagraphFont"/>
    <w:rsid w:val="006C5201"/>
  </w:style>
  <w:style w:type="character" w:customStyle="1" w:styleId="doi2">
    <w:name w:val="doi2"/>
    <w:basedOn w:val="DefaultParagraphFont"/>
    <w:rsid w:val="006C5201"/>
  </w:style>
  <w:style w:type="character" w:customStyle="1" w:styleId="fm-citation-ids-label">
    <w:name w:val="fm-citation-ids-label"/>
    <w:basedOn w:val="DefaultParagraphFont"/>
    <w:rsid w:val="006C5201"/>
  </w:style>
  <w:style w:type="character" w:customStyle="1" w:styleId="UnresolvedMention1">
    <w:name w:val="Unresolved Mention1"/>
    <w:basedOn w:val="DefaultParagraphFont"/>
    <w:uiPriority w:val="99"/>
    <w:semiHidden/>
    <w:unhideWhenUsed/>
    <w:rsid w:val="00FE767F"/>
    <w:rPr>
      <w:color w:val="605E5C"/>
      <w:shd w:val="clear" w:color="auto" w:fill="E1DFDD"/>
    </w:rPr>
  </w:style>
  <w:style w:type="paragraph" w:styleId="NormalWeb">
    <w:name w:val="Normal (Web)"/>
    <w:basedOn w:val="Normal"/>
    <w:uiPriority w:val="99"/>
    <w:semiHidden/>
    <w:unhideWhenUsed/>
    <w:rsid w:val="0092742D"/>
    <w:pPr>
      <w:spacing w:before="100" w:beforeAutospacing="1" w:after="240" w:line="240" w:lineRule="auto"/>
    </w:pPr>
    <w:rPr>
      <w:rFonts w:ascii="Times New Roman" w:hAnsi="Times New Roman"/>
      <w:sz w:val="24"/>
      <w:szCs w:val="24"/>
    </w:rPr>
  </w:style>
  <w:style w:type="paragraph" w:customStyle="1" w:styleId="epblock">
    <w:name w:val="ep_block"/>
    <w:basedOn w:val="Normal"/>
    <w:rsid w:val="0092742D"/>
    <w:pPr>
      <w:spacing w:before="60" w:after="60" w:line="240" w:lineRule="auto"/>
      <w:jc w:val="center"/>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92742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74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742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742D"/>
    <w:rPr>
      <w:rFonts w:ascii="Arial" w:hAnsi="Arial" w:cs="Arial"/>
      <w:vanish/>
      <w:sz w:val="16"/>
      <w:szCs w:val="16"/>
    </w:rPr>
  </w:style>
  <w:style w:type="character" w:customStyle="1" w:styleId="personname3">
    <w:name w:val="person_name3"/>
    <w:basedOn w:val="DefaultParagraphFont"/>
    <w:rsid w:val="0092742D"/>
  </w:style>
  <w:style w:type="character" w:styleId="HTMLCite">
    <w:name w:val="HTML Cite"/>
    <w:basedOn w:val="DefaultParagraphFont"/>
    <w:uiPriority w:val="99"/>
    <w:semiHidden/>
    <w:unhideWhenUsed/>
    <w:rsid w:val="00AA6474"/>
    <w:rPr>
      <w:i/>
      <w:iCs/>
    </w:rPr>
  </w:style>
  <w:style w:type="character" w:customStyle="1" w:styleId="nlmyear">
    <w:name w:val="nlm_year"/>
    <w:basedOn w:val="DefaultParagraphFont"/>
    <w:rsid w:val="00184577"/>
  </w:style>
  <w:style w:type="character" w:customStyle="1" w:styleId="nlmpublisher-loc">
    <w:name w:val="nlm_publisher-loc"/>
    <w:basedOn w:val="DefaultParagraphFont"/>
    <w:rsid w:val="00184577"/>
  </w:style>
  <w:style w:type="character" w:customStyle="1" w:styleId="nlmpublisher-name">
    <w:name w:val="nlm_publisher-name"/>
    <w:basedOn w:val="DefaultParagraphFont"/>
    <w:rsid w:val="0018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97">
      <w:bodyDiv w:val="1"/>
      <w:marLeft w:val="0"/>
      <w:marRight w:val="0"/>
      <w:marTop w:val="0"/>
      <w:marBottom w:val="0"/>
      <w:divBdr>
        <w:top w:val="none" w:sz="0" w:space="0" w:color="auto"/>
        <w:left w:val="none" w:sz="0" w:space="0" w:color="auto"/>
        <w:bottom w:val="none" w:sz="0" w:space="0" w:color="auto"/>
        <w:right w:val="none" w:sz="0" w:space="0" w:color="auto"/>
      </w:divBdr>
    </w:div>
    <w:div w:id="194387422">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sChild>
            <w:div w:id="1545748995">
              <w:marLeft w:val="0"/>
              <w:marRight w:val="0"/>
              <w:marTop w:val="0"/>
              <w:marBottom w:val="0"/>
              <w:divBdr>
                <w:top w:val="none" w:sz="0" w:space="0" w:color="auto"/>
                <w:left w:val="none" w:sz="0" w:space="0" w:color="auto"/>
                <w:bottom w:val="none" w:sz="0" w:space="0" w:color="auto"/>
                <w:right w:val="none" w:sz="0" w:space="0" w:color="auto"/>
              </w:divBdr>
              <w:divsChild>
                <w:div w:id="448163980">
                  <w:marLeft w:val="0"/>
                  <w:marRight w:val="0"/>
                  <w:marTop w:val="0"/>
                  <w:marBottom w:val="0"/>
                  <w:divBdr>
                    <w:top w:val="none" w:sz="0" w:space="0" w:color="auto"/>
                    <w:left w:val="none" w:sz="0" w:space="0" w:color="auto"/>
                    <w:bottom w:val="none" w:sz="0" w:space="0" w:color="auto"/>
                    <w:right w:val="none" w:sz="0" w:space="0" w:color="auto"/>
                  </w:divBdr>
                  <w:divsChild>
                    <w:div w:id="974875913">
                      <w:marLeft w:val="0"/>
                      <w:marRight w:val="0"/>
                      <w:marTop w:val="0"/>
                      <w:marBottom w:val="0"/>
                      <w:divBdr>
                        <w:top w:val="none" w:sz="0" w:space="0" w:color="auto"/>
                        <w:left w:val="none" w:sz="0" w:space="0" w:color="auto"/>
                        <w:bottom w:val="none" w:sz="0" w:space="0" w:color="auto"/>
                        <w:right w:val="none" w:sz="0" w:space="0" w:color="auto"/>
                      </w:divBdr>
                      <w:divsChild>
                        <w:div w:id="1965110037">
                          <w:marLeft w:val="0"/>
                          <w:marRight w:val="0"/>
                          <w:marTop w:val="0"/>
                          <w:marBottom w:val="0"/>
                          <w:divBdr>
                            <w:top w:val="none" w:sz="0" w:space="0" w:color="auto"/>
                            <w:left w:val="none" w:sz="0" w:space="0" w:color="auto"/>
                            <w:bottom w:val="none" w:sz="0" w:space="0" w:color="auto"/>
                            <w:right w:val="none" w:sz="0" w:space="0" w:color="auto"/>
                          </w:divBdr>
                          <w:divsChild>
                            <w:div w:id="52706421">
                              <w:marLeft w:val="0"/>
                              <w:marRight w:val="0"/>
                              <w:marTop w:val="0"/>
                              <w:marBottom w:val="0"/>
                              <w:divBdr>
                                <w:top w:val="none" w:sz="0" w:space="0" w:color="auto"/>
                                <w:left w:val="none" w:sz="0" w:space="0" w:color="auto"/>
                                <w:bottom w:val="none" w:sz="0" w:space="0" w:color="auto"/>
                                <w:right w:val="none" w:sz="0" w:space="0" w:color="auto"/>
                              </w:divBdr>
                              <w:divsChild>
                                <w:div w:id="2054423012">
                                  <w:marLeft w:val="0"/>
                                  <w:marRight w:val="0"/>
                                  <w:marTop w:val="0"/>
                                  <w:marBottom w:val="0"/>
                                  <w:divBdr>
                                    <w:top w:val="none" w:sz="0" w:space="0" w:color="auto"/>
                                    <w:left w:val="none" w:sz="0" w:space="0" w:color="auto"/>
                                    <w:bottom w:val="none" w:sz="0" w:space="0" w:color="auto"/>
                                    <w:right w:val="none" w:sz="0" w:space="0" w:color="auto"/>
                                  </w:divBdr>
                                  <w:divsChild>
                                    <w:div w:id="1862350618">
                                      <w:marLeft w:val="0"/>
                                      <w:marRight w:val="0"/>
                                      <w:marTop w:val="0"/>
                                      <w:marBottom w:val="0"/>
                                      <w:divBdr>
                                        <w:top w:val="none" w:sz="0" w:space="0" w:color="auto"/>
                                        <w:left w:val="none" w:sz="0" w:space="0" w:color="auto"/>
                                        <w:bottom w:val="none" w:sz="0" w:space="0" w:color="auto"/>
                                        <w:right w:val="none" w:sz="0" w:space="0" w:color="auto"/>
                                      </w:divBdr>
                                      <w:divsChild>
                                        <w:div w:id="1242719362">
                                          <w:marLeft w:val="0"/>
                                          <w:marRight w:val="0"/>
                                          <w:marTop w:val="0"/>
                                          <w:marBottom w:val="0"/>
                                          <w:divBdr>
                                            <w:top w:val="none" w:sz="0" w:space="0" w:color="auto"/>
                                            <w:left w:val="none" w:sz="0" w:space="0" w:color="auto"/>
                                            <w:bottom w:val="none" w:sz="0" w:space="0" w:color="auto"/>
                                            <w:right w:val="none" w:sz="0" w:space="0" w:color="auto"/>
                                          </w:divBdr>
                                          <w:divsChild>
                                            <w:div w:id="26418563">
                                              <w:marLeft w:val="0"/>
                                              <w:marRight w:val="0"/>
                                              <w:marTop w:val="0"/>
                                              <w:marBottom w:val="0"/>
                                              <w:divBdr>
                                                <w:top w:val="none" w:sz="0" w:space="0" w:color="auto"/>
                                                <w:left w:val="none" w:sz="0" w:space="0" w:color="auto"/>
                                                <w:bottom w:val="none" w:sz="0" w:space="0" w:color="auto"/>
                                                <w:right w:val="none" w:sz="0" w:space="0" w:color="auto"/>
                                              </w:divBdr>
                                              <w:divsChild>
                                                <w:div w:id="333075382">
                                                  <w:marLeft w:val="0"/>
                                                  <w:marRight w:val="0"/>
                                                  <w:marTop w:val="0"/>
                                                  <w:marBottom w:val="0"/>
                                                  <w:divBdr>
                                                    <w:top w:val="none" w:sz="0" w:space="0" w:color="auto"/>
                                                    <w:left w:val="none" w:sz="0" w:space="0" w:color="auto"/>
                                                    <w:bottom w:val="none" w:sz="0" w:space="0" w:color="auto"/>
                                                    <w:right w:val="none" w:sz="0" w:space="0" w:color="auto"/>
                                                  </w:divBdr>
                                                  <w:divsChild>
                                                    <w:div w:id="1413356824">
                                                      <w:marLeft w:val="0"/>
                                                      <w:marRight w:val="0"/>
                                                      <w:marTop w:val="0"/>
                                                      <w:marBottom w:val="0"/>
                                                      <w:divBdr>
                                                        <w:top w:val="none" w:sz="0" w:space="0" w:color="auto"/>
                                                        <w:left w:val="none" w:sz="0" w:space="0" w:color="auto"/>
                                                        <w:bottom w:val="none" w:sz="0" w:space="0" w:color="auto"/>
                                                        <w:right w:val="none" w:sz="0" w:space="0" w:color="auto"/>
                                                      </w:divBdr>
                                                      <w:divsChild>
                                                        <w:div w:id="122581466">
                                                          <w:marLeft w:val="0"/>
                                                          <w:marRight w:val="0"/>
                                                          <w:marTop w:val="0"/>
                                                          <w:marBottom w:val="0"/>
                                                          <w:divBdr>
                                                            <w:top w:val="none" w:sz="0" w:space="0" w:color="auto"/>
                                                            <w:left w:val="none" w:sz="0" w:space="0" w:color="auto"/>
                                                            <w:bottom w:val="none" w:sz="0" w:space="0" w:color="auto"/>
                                                            <w:right w:val="none" w:sz="0" w:space="0" w:color="auto"/>
                                                          </w:divBdr>
                                                          <w:divsChild>
                                                            <w:div w:id="778842786">
                                                              <w:marLeft w:val="0"/>
                                                              <w:marRight w:val="0"/>
                                                              <w:marTop w:val="0"/>
                                                              <w:marBottom w:val="0"/>
                                                              <w:divBdr>
                                                                <w:top w:val="none" w:sz="0" w:space="0" w:color="auto"/>
                                                                <w:left w:val="none" w:sz="0" w:space="0" w:color="auto"/>
                                                                <w:bottom w:val="none" w:sz="0" w:space="0" w:color="auto"/>
                                                                <w:right w:val="none" w:sz="0" w:space="0" w:color="auto"/>
                                                              </w:divBdr>
                                                              <w:divsChild>
                                                                <w:div w:id="1986884345">
                                                                  <w:marLeft w:val="0"/>
                                                                  <w:marRight w:val="0"/>
                                                                  <w:marTop w:val="0"/>
                                                                  <w:marBottom w:val="0"/>
                                                                  <w:divBdr>
                                                                    <w:top w:val="none" w:sz="0" w:space="0" w:color="auto"/>
                                                                    <w:left w:val="none" w:sz="0" w:space="0" w:color="auto"/>
                                                                    <w:bottom w:val="none" w:sz="0" w:space="0" w:color="auto"/>
                                                                    <w:right w:val="none" w:sz="0" w:space="0" w:color="auto"/>
                                                                  </w:divBdr>
                                                                </w:div>
                                                                <w:div w:id="15581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872">
                                                          <w:marLeft w:val="0"/>
                                                          <w:marRight w:val="0"/>
                                                          <w:marTop w:val="0"/>
                                                          <w:marBottom w:val="0"/>
                                                          <w:divBdr>
                                                            <w:top w:val="none" w:sz="0" w:space="0" w:color="auto"/>
                                                            <w:left w:val="none" w:sz="0" w:space="0" w:color="auto"/>
                                                            <w:bottom w:val="none" w:sz="0" w:space="0" w:color="auto"/>
                                                            <w:right w:val="none" w:sz="0" w:space="0" w:color="auto"/>
                                                          </w:divBdr>
                                                          <w:divsChild>
                                                            <w:div w:id="280108648">
                                                              <w:marLeft w:val="0"/>
                                                              <w:marRight w:val="0"/>
                                                              <w:marTop w:val="0"/>
                                                              <w:marBottom w:val="0"/>
                                                              <w:divBdr>
                                                                <w:top w:val="none" w:sz="0" w:space="0" w:color="auto"/>
                                                                <w:left w:val="none" w:sz="0" w:space="0" w:color="auto"/>
                                                                <w:bottom w:val="none" w:sz="0" w:space="0" w:color="auto"/>
                                                                <w:right w:val="none" w:sz="0" w:space="0" w:color="auto"/>
                                                              </w:divBdr>
                                                              <w:divsChild>
                                                                <w:div w:id="1878354929">
                                                                  <w:marLeft w:val="0"/>
                                                                  <w:marRight w:val="0"/>
                                                                  <w:marTop w:val="0"/>
                                                                  <w:marBottom w:val="0"/>
                                                                  <w:divBdr>
                                                                    <w:top w:val="none" w:sz="0" w:space="0" w:color="auto"/>
                                                                    <w:left w:val="none" w:sz="0" w:space="0" w:color="auto"/>
                                                                    <w:bottom w:val="none" w:sz="0" w:space="0" w:color="auto"/>
                                                                    <w:right w:val="none" w:sz="0" w:space="0" w:color="auto"/>
                                                                  </w:divBdr>
                                                                </w:div>
                                                                <w:div w:id="3854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173">
                                                      <w:marLeft w:val="0"/>
                                                      <w:marRight w:val="0"/>
                                                      <w:marTop w:val="0"/>
                                                      <w:marBottom w:val="0"/>
                                                      <w:divBdr>
                                                        <w:top w:val="none" w:sz="0" w:space="0" w:color="auto"/>
                                                        <w:left w:val="none" w:sz="0" w:space="0" w:color="auto"/>
                                                        <w:bottom w:val="none" w:sz="0" w:space="0" w:color="auto"/>
                                                        <w:right w:val="none" w:sz="0" w:space="0" w:color="auto"/>
                                                      </w:divBdr>
                                                      <w:divsChild>
                                                        <w:div w:id="624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414832">
      <w:bodyDiv w:val="1"/>
      <w:marLeft w:val="0"/>
      <w:marRight w:val="0"/>
      <w:marTop w:val="0"/>
      <w:marBottom w:val="0"/>
      <w:divBdr>
        <w:top w:val="none" w:sz="0" w:space="0" w:color="auto"/>
        <w:left w:val="none" w:sz="0" w:space="0" w:color="auto"/>
        <w:bottom w:val="none" w:sz="0" w:space="0" w:color="auto"/>
        <w:right w:val="none" w:sz="0" w:space="0" w:color="auto"/>
      </w:divBdr>
    </w:div>
    <w:div w:id="1482888634">
      <w:marLeft w:val="0"/>
      <w:marRight w:val="0"/>
      <w:marTop w:val="0"/>
      <w:marBottom w:val="0"/>
      <w:divBdr>
        <w:top w:val="none" w:sz="0" w:space="0" w:color="auto"/>
        <w:left w:val="none" w:sz="0" w:space="0" w:color="auto"/>
        <w:bottom w:val="none" w:sz="0" w:space="0" w:color="auto"/>
        <w:right w:val="none" w:sz="0" w:space="0" w:color="auto"/>
      </w:divBdr>
      <w:divsChild>
        <w:div w:id="1482888633">
          <w:marLeft w:val="0"/>
          <w:marRight w:val="0"/>
          <w:marTop w:val="0"/>
          <w:marBottom w:val="0"/>
          <w:divBdr>
            <w:top w:val="none" w:sz="0" w:space="0" w:color="auto"/>
            <w:left w:val="none" w:sz="0" w:space="0" w:color="auto"/>
            <w:bottom w:val="none" w:sz="0" w:space="0" w:color="auto"/>
            <w:right w:val="none" w:sz="0" w:space="0" w:color="auto"/>
          </w:divBdr>
          <w:divsChild>
            <w:div w:id="1482888631">
              <w:marLeft w:val="0"/>
              <w:marRight w:val="0"/>
              <w:marTop w:val="0"/>
              <w:marBottom w:val="0"/>
              <w:divBdr>
                <w:top w:val="none" w:sz="0" w:space="0" w:color="auto"/>
                <w:left w:val="none" w:sz="0" w:space="0" w:color="auto"/>
                <w:bottom w:val="none" w:sz="0" w:space="0" w:color="auto"/>
                <w:right w:val="none" w:sz="0" w:space="0" w:color="auto"/>
              </w:divBdr>
              <w:divsChild>
                <w:div w:id="1482888638">
                  <w:marLeft w:val="0"/>
                  <w:marRight w:val="0"/>
                  <w:marTop w:val="0"/>
                  <w:marBottom w:val="0"/>
                  <w:divBdr>
                    <w:top w:val="none" w:sz="0" w:space="0" w:color="auto"/>
                    <w:left w:val="none" w:sz="0" w:space="0" w:color="auto"/>
                    <w:bottom w:val="none" w:sz="0" w:space="0" w:color="auto"/>
                    <w:right w:val="none" w:sz="0" w:space="0" w:color="auto"/>
                  </w:divBdr>
                  <w:divsChild>
                    <w:div w:id="1482888635">
                      <w:marLeft w:val="0"/>
                      <w:marRight w:val="0"/>
                      <w:marTop w:val="0"/>
                      <w:marBottom w:val="0"/>
                      <w:divBdr>
                        <w:top w:val="none" w:sz="0" w:space="0" w:color="auto"/>
                        <w:left w:val="none" w:sz="0" w:space="0" w:color="auto"/>
                        <w:bottom w:val="none" w:sz="0" w:space="0" w:color="auto"/>
                        <w:right w:val="none" w:sz="0" w:space="0" w:color="auto"/>
                      </w:divBdr>
                      <w:divsChild>
                        <w:div w:id="1482888636">
                          <w:marLeft w:val="0"/>
                          <w:marRight w:val="0"/>
                          <w:marTop w:val="0"/>
                          <w:marBottom w:val="0"/>
                          <w:divBdr>
                            <w:top w:val="none" w:sz="0" w:space="0" w:color="auto"/>
                            <w:left w:val="none" w:sz="0" w:space="0" w:color="auto"/>
                            <w:bottom w:val="none" w:sz="0" w:space="0" w:color="auto"/>
                            <w:right w:val="none" w:sz="0" w:space="0" w:color="auto"/>
                          </w:divBdr>
                          <w:divsChild>
                            <w:div w:id="1482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88637">
      <w:marLeft w:val="0"/>
      <w:marRight w:val="0"/>
      <w:marTop w:val="0"/>
      <w:marBottom w:val="0"/>
      <w:divBdr>
        <w:top w:val="none" w:sz="0" w:space="0" w:color="auto"/>
        <w:left w:val="none" w:sz="0" w:space="0" w:color="auto"/>
        <w:bottom w:val="none" w:sz="0" w:space="0" w:color="auto"/>
        <w:right w:val="none" w:sz="0" w:space="0" w:color="auto"/>
      </w:divBdr>
    </w:div>
    <w:div w:id="2020807482">
      <w:bodyDiv w:val="1"/>
      <w:marLeft w:val="0"/>
      <w:marRight w:val="0"/>
      <w:marTop w:val="0"/>
      <w:marBottom w:val="0"/>
      <w:divBdr>
        <w:top w:val="none" w:sz="0" w:space="0" w:color="auto"/>
        <w:left w:val="none" w:sz="0" w:space="0" w:color="auto"/>
        <w:bottom w:val="none" w:sz="0" w:space="0" w:color="auto"/>
        <w:right w:val="none" w:sz="0" w:space="0" w:color="auto"/>
      </w:divBdr>
      <w:divsChild>
        <w:div w:id="361437292">
          <w:marLeft w:val="0"/>
          <w:marRight w:val="0"/>
          <w:marTop w:val="0"/>
          <w:marBottom w:val="0"/>
          <w:divBdr>
            <w:top w:val="none" w:sz="0" w:space="0" w:color="auto"/>
            <w:left w:val="none" w:sz="0" w:space="0" w:color="auto"/>
            <w:bottom w:val="none" w:sz="0" w:space="0" w:color="auto"/>
            <w:right w:val="none" w:sz="0" w:space="0" w:color="auto"/>
          </w:divBdr>
          <w:divsChild>
            <w:div w:id="617643381">
              <w:marLeft w:val="0"/>
              <w:marRight w:val="0"/>
              <w:marTop w:val="0"/>
              <w:marBottom w:val="0"/>
              <w:divBdr>
                <w:top w:val="none" w:sz="0" w:space="0" w:color="auto"/>
                <w:left w:val="none" w:sz="0" w:space="0" w:color="auto"/>
                <w:bottom w:val="none" w:sz="0" w:space="0" w:color="auto"/>
                <w:right w:val="none" w:sz="0" w:space="0" w:color="auto"/>
              </w:divBdr>
              <w:divsChild>
                <w:div w:id="189414895">
                  <w:marLeft w:val="0"/>
                  <w:marRight w:val="0"/>
                  <w:marTop w:val="0"/>
                  <w:marBottom w:val="0"/>
                  <w:divBdr>
                    <w:top w:val="none" w:sz="0" w:space="0" w:color="auto"/>
                    <w:left w:val="none" w:sz="0" w:space="0" w:color="auto"/>
                    <w:bottom w:val="none" w:sz="0" w:space="0" w:color="auto"/>
                    <w:right w:val="none" w:sz="0" w:space="0" w:color="auto"/>
                  </w:divBdr>
                  <w:divsChild>
                    <w:div w:id="52312542">
                      <w:marLeft w:val="0"/>
                      <w:marRight w:val="0"/>
                      <w:marTop w:val="0"/>
                      <w:marBottom w:val="0"/>
                      <w:divBdr>
                        <w:top w:val="none" w:sz="0" w:space="0" w:color="auto"/>
                        <w:left w:val="none" w:sz="0" w:space="0" w:color="auto"/>
                        <w:bottom w:val="none" w:sz="0" w:space="0" w:color="auto"/>
                        <w:right w:val="none" w:sz="0" w:space="0" w:color="auto"/>
                      </w:divBdr>
                      <w:divsChild>
                        <w:div w:id="207650741">
                          <w:marLeft w:val="0"/>
                          <w:marRight w:val="0"/>
                          <w:marTop w:val="0"/>
                          <w:marBottom w:val="0"/>
                          <w:divBdr>
                            <w:top w:val="none" w:sz="0" w:space="0" w:color="auto"/>
                            <w:left w:val="none" w:sz="0" w:space="0" w:color="auto"/>
                            <w:bottom w:val="none" w:sz="0" w:space="0" w:color="auto"/>
                            <w:right w:val="none" w:sz="0" w:space="0" w:color="auto"/>
                          </w:divBdr>
                          <w:divsChild>
                            <w:div w:id="2096440940">
                              <w:marLeft w:val="0"/>
                              <w:marRight w:val="0"/>
                              <w:marTop w:val="0"/>
                              <w:marBottom w:val="0"/>
                              <w:divBdr>
                                <w:top w:val="none" w:sz="0" w:space="0" w:color="auto"/>
                                <w:left w:val="none" w:sz="0" w:space="0" w:color="auto"/>
                                <w:bottom w:val="none" w:sz="0" w:space="0" w:color="auto"/>
                                <w:right w:val="none" w:sz="0" w:space="0" w:color="auto"/>
                              </w:divBdr>
                              <w:divsChild>
                                <w:div w:id="2047169295">
                                  <w:marLeft w:val="0"/>
                                  <w:marRight w:val="0"/>
                                  <w:marTop w:val="0"/>
                                  <w:marBottom w:val="0"/>
                                  <w:divBdr>
                                    <w:top w:val="none" w:sz="0" w:space="0" w:color="auto"/>
                                    <w:left w:val="none" w:sz="0" w:space="0" w:color="auto"/>
                                    <w:bottom w:val="none" w:sz="0" w:space="0" w:color="auto"/>
                                    <w:right w:val="none" w:sz="0" w:space="0" w:color="auto"/>
                                  </w:divBdr>
                                  <w:divsChild>
                                    <w:div w:id="1973096839">
                                      <w:marLeft w:val="0"/>
                                      <w:marRight w:val="0"/>
                                      <w:marTop w:val="0"/>
                                      <w:marBottom w:val="0"/>
                                      <w:divBdr>
                                        <w:top w:val="none" w:sz="0" w:space="0" w:color="auto"/>
                                        <w:left w:val="none" w:sz="0" w:space="0" w:color="auto"/>
                                        <w:bottom w:val="none" w:sz="0" w:space="0" w:color="auto"/>
                                        <w:right w:val="none" w:sz="0" w:space="0" w:color="auto"/>
                                      </w:divBdr>
                                      <w:divsChild>
                                        <w:div w:id="1951274052">
                                          <w:marLeft w:val="0"/>
                                          <w:marRight w:val="0"/>
                                          <w:marTop w:val="0"/>
                                          <w:marBottom w:val="0"/>
                                          <w:divBdr>
                                            <w:top w:val="none" w:sz="0" w:space="0" w:color="auto"/>
                                            <w:left w:val="none" w:sz="0" w:space="0" w:color="auto"/>
                                            <w:bottom w:val="none" w:sz="0" w:space="0" w:color="auto"/>
                                            <w:right w:val="none" w:sz="0" w:space="0" w:color="auto"/>
                                          </w:divBdr>
                                          <w:divsChild>
                                            <w:div w:id="1101729012">
                                              <w:marLeft w:val="0"/>
                                              <w:marRight w:val="0"/>
                                              <w:marTop w:val="0"/>
                                              <w:marBottom w:val="0"/>
                                              <w:divBdr>
                                                <w:top w:val="none" w:sz="0" w:space="0" w:color="auto"/>
                                                <w:left w:val="none" w:sz="0" w:space="0" w:color="auto"/>
                                                <w:bottom w:val="none" w:sz="0" w:space="0" w:color="auto"/>
                                                <w:right w:val="none" w:sz="0" w:space="0" w:color="auto"/>
                                              </w:divBdr>
                                              <w:divsChild>
                                                <w:div w:id="1059210493">
                                                  <w:marLeft w:val="0"/>
                                                  <w:marRight w:val="0"/>
                                                  <w:marTop w:val="0"/>
                                                  <w:marBottom w:val="0"/>
                                                  <w:divBdr>
                                                    <w:top w:val="none" w:sz="0" w:space="0" w:color="auto"/>
                                                    <w:left w:val="none" w:sz="0" w:space="0" w:color="auto"/>
                                                    <w:bottom w:val="none" w:sz="0" w:space="0" w:color="auto"/>
                                                    <w:right w:val="none" w:sz="0" w:space="0" w:color="auto"/>
                                                  </w:divBdr>
                                                  <w:divsChild>
                                                    <w:div w:id="152842872">
                                                      <w:marLeft w:val="0"/>
                                                      <w:marRight w:val="0"/>
                                                      <w:marTop w:val="0"/>
                                                      <w:marBottom w:val="0"/>
                                                      <w:divBdr>
                                                        <w:top w:val="none" w:sz="0" w:space="0" w:color="auto"/>
                                                        <w:left w:val="none" w:sz="0" w:space="0" w:color="auto"/>
                                                        <w:bottom w:val="none" w:sz="0" w:space="0" w:color="auto"/>
                                                        <w:right w:val="none" w:sz="0" w:space="0" w:color="auto"/>
                                                      </w:divBdr>
                                                      <w:divsChild>
                                                        <w:div w:id="1866402156">
                                                          <w:marLeft w:val="0"/>
                                                          <w:marRight w:val="0"/>
                                                          <w:marTop w:val="0"/>
                                                          <w:marBottom w:val="0"/>
                                                          <w:divBdr>
                                                            <w:top w:val="none" w:sz="0" w:space="0" w:color="auto"/>
                                                            <w:left w:val="none" w:sz="0" w:space="0" w:color="auto"/>
                                                            <w:bottom w:val="none" w:sz="0" w:space="0" w:color="auto"/>
                                                            <w:right w:val="none" w:sz="0" w:space="0" w:color="auto"/>
                                                          </w:divBdr>
                                                          <w:divsChild>
                                                            <w:div w:id="1538200141">
                                                              <w:marLeft w:val="0"/>
                                                              <w:marRight w:val="0"/>
                                                              <w:marTop w:val="0"/>
                                                              <w:marBottom w:val="0"/>
                                                              <w:divBdr>
                                                                <w:top w:val="none" w:sz="0" w:space="0" w:color="auto"/>
                                                                <w:left w:val="none" w:sz="0" w:space="0" w:color="auto"/>
                                                                <w:bottom w:val="none" w:sz="0" w:space="0" w:color="auto"/>
                                                                <w:right w:val="none" w:sz="0" w:space="0" w:color="auto"/>
                                                              </w:divBdr>
                                                              <w:divsChild>
                                                                <w:div w:id="1881474751">
                                                                  <w:marLeft w:val="0"/>
                                                                  <w:marRight w:val="0"/>
                                                                  <w:marTop w:val="0"/>
                                                                  <w:marBottom w:val="150"/>
                                                                  <w:divBdr>
                                                                    <w:top w:val="none" w:sz="0" w:space="0" w:color="auto"/>
                                                                    <w:left w:val="none" w:sz="0" w:space="0" w:color="auto"/>
                                                                    <w:bottom w:val="none" w:sz="0" w:space="0" w:color="auto"/>
                                                                    <w:right w:val="none" w:sz="0" w:space="0" w:color="auto"/>
                                                                  </w:divBdr>
                                                                  <w:divsChild>
                                                                    <w:div w:id="1221210285">
                                                                      <w:marLeft w:val="0"/>
                                                                      <w:marRight w:val="0"/>
                                                                      <w:marTop w:val="0"/>
                                                                      <w:marBottom w:val="0"/>
                                                                      <w:divBdr>
                                                                        <w:top w:val="none" w:sz="0" w:space="0" w:color="auto"/>
                                                                        <w:left w:val="single" w:sz="6" w:space="5" w:color="CCCCCC"/>
                                                                        <w:bottom w:val="single" w:sz="6" w:space="2" w:color="CCCCCC"/>
                                                                        <w:right w:val="single" w:sz="6" w:space="5" w:color="CCCCCC"/>
                                                                      </w:divBdr>
                                                                      <w:divsChild>
                                                                        <w:div w:id="2082635530">
                                                                          <w:marLeft w:val="0"/>
                                                                          <w:marRight w:val="0"/>
                                                                          <w:marTop w:val="0"/>
                                                                          <w:marBottom w:val="0"/>
                                                                          <w:divBdr>
                                                                            <w:top w:val="none" w:sz="0" w:space="0" w:color="auto"/>
                                                                            <w:left w:val="none" w:sz="0" w:space="0" w:color="auto"/>
                                                                            <w:bottom w:val="none" w:sz="0" w:space="0" w:color="auto"/>
                                                                            <w:right w:val="none" w:sz="0" w:space="0" w:color="auto"/>
                                                                          </w:divBdr>
                                                                          <w:divsChild>
                                                                            <w:div w:id="1932542850">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555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arersu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bg.org.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politics/2009/oct/08/david-cameron-speech-in-full%20Accessed%2017%20June%202019" TargetMode="External"/><Relationship Id="rId5" Type="http://schemas.openxmlformats.org/officeDocument/2006/relationships/webSettings" Target="webSettings.xml"/><Relationship Id="rId15" Type="http://schemas.openxmlformats.org/officeDocument/2006/relationships/hyperlink" Target="http://www.nhs.uk/pages/home.aspx" TargetMode="External"/><Relationship Id="rId10" Type="http://schemas.openxmlformats.org/officeDocument/2006/relationships/hyperlink" Target="https://www.theguardian.com/society/2013/sep/21/spending-cuts-women-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nice.org.uk/guidance/qs8/chapter/Quality-statement-4-Low-intensity-interventions-for-persistent-subthreshold-depressive-symptoms-or-mild-to-moderate-depress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52">
          <a:noFill/>
        </a:ln>
      </c:spPr>
    </c:title>
    <c:autoTitleDeleted val="0"/>
    <c:plotArea>
      <c:layout>
        <c:manualLayout>
          <c:layoutTarget val="inner"/>
          <c:xMode val="edge"/>
          <c:yMode val="edge"/>
          <c:x val="0.18130311614730893"/>
          <c:y val="0.302955665024631"/>
          <c:w val="0.37677053824362633"/>
          <c:h val="0.65517241379310442"/>
        </c:manualLayout>
      </c:layout>
      <c:pieChart>
        <c:varyColors val="1"/>
        <c:ser>
          <c:idx val="0"/>
          <c:order val="0"/>
          <c:tx>
            <c:strRef>
              <c:f>Sheet1!$B$1</c:f>
              <c:strCache>
                <c:ptCount val="1"/>
                <c:pt idx="0">
                  <c:v>Where do you usually get most of your emotional support from?</c:v>
                </c:pt>
              </c:strCache>
            </c:strRef>
          </c:tx>
          <c:dPt>
            <c:idx val="0"/>
            <c:bubble3D val="0"/>
            <c:extLst>
              <c:ext xmlns:c16="http://schemas.microsoft.com/office/drawing/2014/chart" uri="{C3380CC4-5D6E-409C-BE32-E72D297353CC}">
                <c16:uniqueId val="{00000000-00E7-4F5F-B2D0-C22489DAF296}"/>
              </c:ext>
            </c:extLst>
          </c:dPt>
          <c:dPt>
            <c:idx val="1"/>
            <c:bubble3D val="0"/>
            <c:extLst>
              <c:ext xmlns:c16="http://schemas.microsoft.com/office/drawing/2014/chart" uri="{C3380CC4-5D6E-409C-BE32-E72D297353CC}">
                <c16:uniqueId val="{00000001-00E7-4F5F-B2D0-C22489DAF296}"/>
              </c:ext>
            </c:extLst>
          </c:dPt>
          <c:dPt>
            <c:idx val="2"/>
            <c:bubble3D val="0"/>
            <c:extLst>
              <c:ext xmlns:c16="http://schemas.microsoft.com/office/drawing/2014/chart" uri="{C3380CC4-5D6E-409C-BE32-E72D297353CC}">
                <c16:uniqueId val="{00000002-00E7-4F5F-B2D0-C22489DAF296}"/>
              </c:ext>
            </c:extLst>
          </c:dPt>
          <c:dPt>
            <c:idx val="3"/>
            <c:bubble3D val="0"/>
            <c:extLst>
              <c:ext xmlns:c16="http://schemas.microsoft.com/office/drawing/2014/chart" uri="{C3380CC4-5D6E-409C-BE32-E72D297353CC}">
                <c16:uniqueId val="{00000003-00E7-4F5F-B2D0-C22489DAF296}"/>
              </c:ext>
            </c:extLst>
          </c:dPt>
          <c:dPt>
            <c:idx val="4"/>
            <c:bubble3D val="0"/>
            <c:extLst>
              <c:ext xmlns:c16="http://schemas.microsoft.com/office/drawing/2014/chart" uri="{C3380CC4-5D6E-409C-BE32-E72D297353CC}">
                <c16:uniqueId val="{00000004-00E7-4F5F-B2D0-C22489DAF296}"/>
              </c:ext>
            </c:extLst>
          </c:dPt>
          <c:dPt>
            <c:idx val="5"/>
            <c:bubble3D val="0"/>
            <c:extLst>
              <c:ext xmlns:c16="http://schemas.microsoft.com/office/drawing/2014/chart" uri="{C3380CC4-5D6E-409C-BE32-E72D297353CC}">
                <c16:uniqueId val="{00000005-00E7-4F5F-B2D0-C22489DAF296}"/>
              </c:ext>
            </c:extLst>
          </c:dPt>
          <c:cat>
            <c:strRef>
              <c:f>Sheet1!$A$2:$A$7</c:f>
              <c:strCache>
                <c:ptCount val="6"/>
                <c:pt idx="0">
                  <c:v>Organisation  0</c:v>
                </c:pt>
                <c:pt idx="1">
                  <c:v>Other Professionals 0</c:v>
                </c:pt>
                <c:pt idx="2">
                  <c:v>Family 4</c:v>
                </c:pt>
                <c:pt idx="3">
                  <c:v>Friends 2</c:v>
                </c:pt>
                <c:pt idx="4">
                  <c:v>Other parent carers 1</c:v>
                </c:pt>
                <c:pt idx="5">
                  <c:v>Other 0</c:v>
                </c:pt>
              </c:strCache>
            </c:strRef>
          </c:cat>
          <c:val>
            <c:numRef>
              <c:f>Sheet1!$B$2:$B$7</c:f>
              <c:numCache>
                <c:formatCode>General</c:formatCode>
                <c:ptCount val="6"/>
                <c:pt idx="0">
                  <c:v>0</c:v>
                </c:pt>
                <c:pt idx="1">
                  <c:v>0</c:v>
                </c:pt>
                <c:pt idx="2">
                  <c:v>4</c:v>
                </c:pt>
                <c:pt idx="3">
                  <c:v>2</c:v>
                </c:pt>
                <c:pt idx="4">
                  <c:v>1</c:v>
                </c:pt>
              </c:numCache>
            </c:numRef>
          </c:val>
          <c:extLst>
            <c:ext xmlns:c16="http://schemas.microsoft.com/office/drawing/2014/chart" uri="{C3380CC4-5D6E-409C-BE32-E72D297353CC}">
              <c16:uniqueId val="{00000006-00E7-4F5F-B2D0-C22489DAF296}"/>
            </c:ext>
          </c:extLst>
        </c:ser>
        <c:dLbls>
          <c:showLegendKey val="0"/>
          <c:showVal val="0"/>
          <c:showCatName val="0"/>
          <c:showSerName val="0"/>
          <c:showPercent val="0"/>
          <c:showBubbleSize val="0"/>
          <c:showLeaderLines val="1"/>
        </c:dLbls>
        <c:firstSliceAng val="0"/>
      </c:pieChart>
      <c:spPr>
        <a:noFill/>
        <a:ln w="25352">
          <a:noFill/>
        </a:ln>
      </c:spPr>
    </c:plotArea>
    <c:legend>
      <c:legendPos val="r"/>
      <c:layout>
        <c:manualLayout>
          <c:xMode val="edge"/>
          <c:yMode val="edge"/>
          <c:x val="0.73371117577027911"/>
          <c:y val="0.40394102113382618"/>
          <c:w val="0.24504249578259807"/>
          <c:h val="0.4408867698877089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406">
          <a:noFill/>
        </a:ln>
      </c:spPr>
    </c:title>
    <c:autoTitleDeleted val="0"/>
    <c:plotArea>
      <c:layout>
        <c:manualLayout>
          <c:layoutTarget val="inner"/>
          <c:xMode val="edge"/>
          <c:yMode val="edge"/>
          <c:x val="0.14485165794066315"/>
          <c:y val="0.31606217616580351"/>
          <c:w val="0.43280977312390972"/>
          <c:h val="0.64248704663212464"/>
        </c:manualLayout>
      </c:layout>
      <c:pieChart>
        <c:varyColors val="1"/>
        <c:ser>
          <c:idx val="0"/>
          <c:order val="0"/>
          <c:tx>
            <c:strRef>
              <c:f>Sheet1!$B$1</c:f>
              <c:strCache>
                <c:ptCount val="1"/>
                <c:pt idx="0">
                  <c:v>Which services do you intend to access from the project?</c:v>
                </c:pt>
              </c:strCache>
            </c:strRef>
          </c:tx>
          <c:dPt>
            <c:idx val="0"/>
            <c:bubble3D val="0"/>
            <c:extLst>
              <c:ext xmlns:c16="http://schemas.microsoft.com/office/drawing/2014/chart" uri="{C3380CC4-5D6E-409C-BE32-E72D297353CC}">
                <c16:uniqueId val="{00000000-773D-4FB4-AD69-42742B7915E6}"/>
              </c:ext>
            </c:extLst>
          </c:dPt>
          <c:dPt>
            <c:idx val="1"/>
            <c:bubble3D val="0"/>
            <c:extLst>
              <c:ext xmlns:c16="http://schemas.microsoft.com/office/drawing/2014/chart" uri="{C3380CC4-5D6E-409C-BE32-E72D297353CC}">
                <c16:uniqueId val="{00000001-773D-4FB4-AD69-42742B7915E6}"/>
              </c:ext>
            </c:extLst>
          </c:dPt>
          <c:dPt>
            <c:idx val="2"/>
            <c:bubble3D val="0"/>
            <c:extLst>
              <c:ext xmlns:c16="http://schemas.microsoft.com/office/drawing/2014/chart" uri="{C3380CC4-5D6E-409C-BE32-E72D297353CC}">
                <c16:uniqueId val="{00000002-773D-4FB4-AD69-42742B7915E6}"/>
              </c:ext>
            </c:extLst>
          </c:dPt>
          <c:dPt>
            <c:idx val="3"/>
            <c:bubble3D val="0"/>
            <c:extLst>
              <c:ext xmlns:c16="http://schemas.microsoft.com/office/drawing/2014/chart" uri="{C3380CC4-5D6E-409C-BE32-E72D297353CC}">
                <c16:uniqueId val="{00000003-773D-4FB4-AD69-42742B7915E6}"/>
              </c:ext>
            </c:extLst>
          </c:dPt>
          <c:cat>
            <c:strRef>
              <c:f>Sheet1!$A$2:$A$5</c:f>
              <c:strCache>
                <c:ptCount val="4"/>
                <c:pt idx="0">
                  <c:v>Counselling  3</c:v>
                </c:pt>
                <c:pt idx="1">
                  <c:v>Support Group 0</c:v>
                </c:pt>
                <c:pt idx="2">
                  <c:v>Massage 7</c:v>
                </c:pt>
                <c:pt idx="3">
                  <c:v>Sensory room 1</c:v>
                </c:pt>
              </c:strCache>
            </c:strRef>
          </c:cat>
          <c:val>
            <c:numRef>
              <c:f>Sheet1!$B$2:$B$5</c:f>
              <c:numCache>
                <c:formatCode>General</c:formatCode>
                <c:ptCount val="4"/>
                <c:pt idx="0">
                  <c:v>3</c:v>
                </c:pt>
                <c:pt idx="1">
                  <c:v>0</c:v>
                </c:pt>
                <c:pt idx="2">
                  <c:v>7</c:v>
                </c:pt>
                <c:pt idx="3">
                  <c:v>1</c:v>
                </c:pt>
              </c:numCache>
            </c:numRef>
          </c:val>
          <c:extLst>
            <c:ext xmlns:c16="http://schemas.microsoft.com/office/drawing/2014/chart" uri="{C3380CC4-5D6E-409C-BE32-E72D297353CC}">
              <c16:uniqueId val="{00000004-773D-4FB4-AD69-42742B7915E6}"/>
            </c:ext>
          </c:extLst>
        </c:ser>
        <c:dLbls>
          <c:showLegendKey val="0"/>
          <c:showVal val="0"/>
          <c:showCatName val="0"/>
          <c:showSerName val="0"/>
          <c:showPercent val="0"/>
          <c:showBubbleSize val="0"/>
          <c:showLeaderLines val="1"/>
        </c:dLbls>
        <c:firstSliceAng val="0"/>
      </c:pieChart>
      <c:spPr>
        <a:noFill/>
        <a:ln w="25406">
          <a:noFill/>
        </a:ln>
      </c:spPr>
    </c:plotArea>
    <c:legend>
      <c:legendPos val="r"/>
      <c:layout>
        <c:manualLayout>
          <c:xMode val="edge"/>
          <c:yMode val="edge"/>
          <c:x val="0.71378722056294686"/>
          <c:y val="0.47927451376270269"/>
          <c:w val="0.26178002534165989"/>
          <c:h val="0.3082899252977993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2A83-3FBD-42C8-A3A4-1A9D3E2D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1A490292.dotm</Template>
  <TotalTime>13</TotalTime>
  <Pages>30</Pages>
  <Words>9198</Words>
  <Characters>61418</Characters>
  <Application>Microsoft Office Word</Application>
  <DocSecurity>0</DocSecurity>
  <Lines>511</Lines>
  <Paragraphs>140</Paragraphs>
  <ScaleCrop>false</ScaleCrop>
  <HeadingPairs>
    <vt:vector size="2" baseType="variant">
      <vt:variant>
        <vt:lpstr>Title</vt:lpstr>
      </vt:variant>
      <vt:variant>
        <vt:i4>1</vt:i4>
      </vt:variant>
    </vt:vector>
  </HeadingPairs>
  <TitlesOfParts>
    <vt:vector size="1" baseType="lpstr">
      <vt:lpstr>Evaluation Report: One Place, Your Space</vt:lpstr>
    </vt:vector>
  </TitlesOfParts>
  <Company>University of Sunderland</Company>
  <LinksUpToDate>false</LinksUpToDate>
  <CharactersWithSpaces>70476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One Place, Your Space</dc:title>
  <dc:subject/>
  <dc:creator>Lesley Deacon</dc:creator>
  <cp:keywords/>
  <dc:description/>
  <cp:lastModifiedBy>Lesley Deacon</cp:lastModifiedBy>
  <cp:revision>3</cp:revision>
  <cp:lastPrinted>2019-07-05T11:08:00Z</cp:lastPrinted>
  <dcterms:created xsi:type="dcterms:W3CDTF">2020-05-05T15:45:00Z</dcterms:created>
  <dcterms:modified xsi:type="dcterms:W3CDTF">2020-05-05T15:54:00Z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id="IUa5vQWc"/&gt;&lt;style id="http://www.zotero.org/styles/harvard-university-of-sunderland-2016"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value=""/&gt;&lt;/prefs&gt;&lt;/data&gt;</vt:lpwstr>
  </property>
</Properties>
</file>