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30D07" w14:textId="1F9048B5" w:rsidR="00640FE0" w:rsidRDefault="001D4B29" w:rsidP="00493FF8">
      <w:pPr>
        <w:jc w:val="center"/>
        <w:rPr>
          <w:rFonts w:ascii="Times New Roman" w:hAnsi="Times New Roman" w:cs="Times New Roman"/>
          <w:b/>
          <w:sz w:val="24"/>
        </w:rPr>
      </w:pPr>
      <w:bookmarkStart w:id="0" w:name="_GoBack"/>
      <w:r>
        <w:rPr>
          <w:rFonts w:ascii="Times New Roman" w:hAnsi="Times New Roman" w:cs="Times New Roman"/>
          <w:b/>
          <w:sz w:val="24"/>
        </w:rPr>
        <w:t>Effect of si</w:t>
      </w:r>
      <w:r w:rsidR="00493FF8">
        <w:rPr>
          <w:rFonts w:ascii="Times New Roman" w:hAnsi="Times New Roman" w:cs="Times New Roman"/>
          <w:b/>
          <w:sz w:val="24"/>
        </w:rPr>
        <w:t>ntering techniques on</w:t>
      </w:r>
      <w:r w:rsidR="00640FE0" w:rsidRPr="002A2B76">
        <w:rPr>
          <w:rFonts w:ascii="Times New Roman" w:hAnsi="Times New Roman" w:cs="Times New Roman"/>
          <w:b/>
          <w:sz w:val="24"/>
        </w:rPr>
        <w:t xml:space="preserve"> microstructural</w:t>
      </w:r>
      <w:bookmarkEnd w:id="0"/>
      <w:r w:rsidR="00640FE0" w:rsidRPr="002A2B76">
        <w:rPr>
          <w:rFonts w:ascii="Times New Roman" w:hAnsi="Times New Roman" w:cs="Times New Roman"/>
          <w:b/>
          <w:sz w:val="24"/>
        </w:rPr>
        <w:t>, mechani</w:t>
      </w:r>
      <w:r w:rsidR="007E2F0C">
        <w:rPr>
          <w:rFonts w:ascii="Times New Roman" w:hAnsi="Times New Roman" w:cs="Times New Roman"/>
          <w:b/>
          <w:sz w:val="24"/>
        </w:rPr>
        <w:t>cal and tribological properties</w:t>
      </w:r>
      <w:r>
        <w:rPr>
          <w:rFonts w:ascii="Times New Roman" w:hAnsi="Times New Roman" w:cs="Times New Roman"/>
          <w:b/>
          <w:sz w:val="24"/>
        </w:rPr>
        <w:t xml:space="preserve"> </w:t>
      </w:r>
      <w:r w:rsidRPr="001D4B29">
        <w:rPr>
          <w:rFonts w:ascii="Times New Roman" w:hAnsi="Times New Roman" w:cs="Times New Roman"/>
          <w:b/>
          <w:sz w:val="24"/>
        </w:rPr>
        <w:t>of Al-SiC composites</w:t>
      </w:r>
      <w:r>
        <w:rPr>
          <w:rFonts w:ascii="Times New Roman" w:hAnsi="Times New Roman" w:cs="Times New Roman"/>
          <w:b/>
          <w:sz w:val="24"/>
        </w:rPr>
        <w:t xml:space="preserve"> </w:t>
      </w:r>
    </w:p>
    <w:p w14:paraId="0FCBCC44" w14:textId="77777777" w:rsidR="00F366B4" w:rsidRPr="00F366B4" w:rsidRDefault="00F366B4" w:rsidP="00F366B4">
      <w:pPr>
        <w:jc w:val="center"/>
        <w:rPr>
          <w:rFonts w:ascii="Times New Roman" w:hAnsi="Times New Roman" w:cs="Times New Roman"/>
          <w:bCs/>
          <w:sz w:val="24"/>
        </w:rPr>
      </w:pPr>
      <w:r w:rsidRPr="00F366B4">
        <w:rPr>
          <w:rFonts w:ascii="Times New Roman" w:hAnsi="Times New Roman" w:cs="Times New Roman"/>
          <w:bCs/>
          <w:sz w:val="24"/>
        </w:rPr>
        <w:t>Mohd Bilal Naim Shaikh</w:t>
      </w:r>
      <w:r w:rsidRPr="00F366B4">
        <w:rPr>
          <w:rFonts w:ascii="Times New Roman" w:hAnsi="Times New Roman" w:cs="Times New Roman"/>
          <w:bCs/>
          <w:sz w:val="24"/>
          <w:vertAlign w:val="superscript"/>
        </w:rPr>
        <w:t>1</w:t>
      </w:r>
      <w:r w:rsidRPr="00F366B4">
        <w:rPr>
          <w:rFonts w:ascii="Times New Roman" w:hAnsi="Times New Roman" w:cs="Times New Roman"/>
          <w:bCs/>
          <w:sz w:val="24"/>
        </w:rPr>
        <w:t>, Tariq Aziz</w:t>
      </w:r>
      <w:r w:rsidRPr="00F366B4">
        <w:rPr>
          <w:rFonts w:ascii="Times New Roman" w:hAnsi="Times New Roman" w:cs="Times New Roman"/>
          <w:bCs/>
          <w:sz w:val="24"/>
          <w:vertAlign w:val="superscript"/>
        </w:rPr>
        <w:t>1</w:t>
      </w:r>
      <w:r w:rsidRPr="00F366B4">
        <w:rPr>
          <w:rFonts w:ascii="Times New Roman" w:hAnsi="Times New Roman" w:cs="Times New Roman"/>
          <w:bCs/>
          <w:sz w:val="24"/>
        </w:rPr>
        <w:t>, Sajjad Arif</w:t>
      </w:r>
      <w:r w:rsidRPr="00F366B4">
        <w:rPr>
          <w:rFonts w:ascii="Times New Roman" w:hAnsi="Times New Roman" w:cs="Times New Roman"/>
          <w:bCs/>
          <w:sz w:val="24"/>
          <w:vertAlign w:val="superscript"/>
        </w:rPr>
        <w:t>1</w:t>
      </w:r>
      <w:r w:rsidRPr="00F366B4">
        <w:rPr>
          <w:rFonts w:ascii="Times New Roman" w:hAnsi="Times New Roman" w:cs="Times New Roman"/>
          <w:bCs/>
          <w:sz w:val="24"/>
        </w:rPr>
        <w:t>, Akhter H. Ansari</w:t>
      </w:r>
      <w:r w:rsidRPr="00F366B4">
        <w:rPr>
          <w:rFonts w:ascii="Times New Roman" w:hAnsi="Times New Roman" w:cs="Times New Roman"/>
          <w:bCs/>
          <w:sz w:val="24"/>
          <w:vertAlign w:val="superscript"/>
        </w:rPr>
        <w:t>1</w:t>
      </w:r>
      <w:r w:rsidRPr="00F366B4">
        <w:rPr>
          <w:rFonts w:ascii="Times New Roman" w:hAnsi="Times New Roman" w:cs="Times New Roman"/>
          <w:bCs/>
          <w:sz w:val="24"/>
        </w:rPr>
        <w:t>, Panagiotis G. Karagiannidis</w:t>
      </w:r>
      <w:r w:rsidRPr="00F366B4">
        <w:rPr>
          <w:rFonts w:ascii="Times New Roman" w:hAnsi="Times New Roman" w:cs="Times New Roman"/>
          <w:bCs/>
          <w:sz w:val="24"/>
          <w:vertAlign w:val="superscript"/>
        </w:rPr>
        <w:t>2</w:t>
      </w:r>
      <w:r w:rsidRPr="00F366B4">
        <w:rPr>
          <w:rFonts w:ascii="Times New Roman" w:hAnsi="Times New Roman" w:cs="Times New Roman"/>
          <w:bCs/>
          <w:sz w:val="24"/>
        </w:rPr>
        <w:t>, Mohammad Uddin</w:t>
      </w:r>
      <w:r w:rsidRPr="00F366B4">
        <w:rPr>
          <w:rFonts w:ascii="Times New Roman" w:hAnsi="Times New Roman" w:cs="Times New Roman"/>
          <w:bCs/>
          <w:sz w:val="24"/>
          <w:vertAlign w:val="superscript"/>
        </w:rPr>
        <w:t>3</w:t>
      </w:r>
    </w:p>
    <w:p w14:paraId="18680101" w14:textId="77777777" w:rsidR="00F366B4" w:rsidRPr="00F366B4" w:rsidRDefault="00F366B4" w:rsidP="00F366B4">
      <w:pPr>
        <w:jc w:val="center"/>
        <w:rPr>
          <w:rFonts w:ascii="Times New Roman" w:hAnsi="Times New Roman" w:cs="Times New Roman"/>
          <w:bCs/>
          <w:sz w:val="24"/>
        </w:rPr>
      </w:pPr>
      <w:r w:rsidRPr="00F366B4">
        <w:rPr>
          <w:rFonts w:ascii="Times New Roman" w:hAnsi="Times New Roman" w:cs="Times New Roman"/>
          <w:bCs/>
          <w:sz w:val="24"/>
        </w:rPr>
        <w:t>1Department of Mechanical Engineering, Aligarh Muslim University, UP 202002, India</w:t>
      </w:r>
    </w:p>
    <w:p w14:paraId="68FB54F5" w14:textId="77777777" w:rsidR="00F366B4" w:rsidRPr="00F366B4" w:rsidRDefault="00F366B4" w:rsidP="00F366B4">
      <w:pPr>
        <w:jc w:val="center"/>
        <w:rPr>
          <w:rFonts w:ascii="Times New Roman" w:hAnsi="Times New Roman" w:cs="Times New Roman"/>
          <w:bCs/>
          <w:sz w:val="24"/>
        </w:rPr>
      </w:pPr>
      <w:r w:rsidRPr="00F366B4">
        <w:rPr>
          <w:rFonts w:ascii="Times New Roman" w:hAnsi="Times New Roman" w:cs="Times New Roman"/>
          <w:bCs/>
          <w:sz w:val="24"/>
        </w:rPr>
        <w:t>2School of Engineering, Faculty of Technology, University of Sunderland, Sunderland SR6 0DD, United Kingdom</w:t>
      </w:r>
    </w:p>
    <w:p w14:paraId="15C6FE81" w14:textId="0CF733CB" w:rsidR="00F366B4" w:rsidRPr="00F366B4" w:rsidRDefault="00F366B4" w:rsidP="00F366B4">
      <w:pPr>
        <w:jc w:val="center"/>
        <w:rPr>
          <w:rFonts w:ascii="Times New Roman" w:hAnsi="Times New Roman" w:cs="Times New Roman"/>
          <w:bCs/>
          <w:sz w:val="24"/>
        </w:rPr>
      </w:pPr>
      <w:r w:rsidRPr="00F366B4">
        <w:rPr>
          <w:rFonts w:ascii="Times New Roman" w:hAnsi="Times New Roman" w:cs="Times New Roman"/>
          <w:bCs/>
          <w:sz w:val="24"/>
        </w:rPr>
        <w:t>3School of Engineering, University of South Australia, Mawson Lakes, SA 5095, Australia</w:t>
      </w:r>
    </w:p>
    <w:p w14:paraId="4205EE8A" w14:textId="5F78B5B7" w:rsidR="00226B7C" w:rsidRPr="00226B7C" w:rsidRDefault="00226B7C" w:rsidP="00226B7C">
      <w:pPr>
        <w:jc w:val="center"/>
        <w:rPr>
          <w:rFonts w:ascii="Times New Roman" w:hAnsi="Times New Roman" w:cs="Times New Roman"/>
          <w:b/>
        </w:rPr>
      </w:pPr>
    </w:p>
    <w:p w14:paraId="5BF7BBDA" w14:textId="4F571FF5" w:rsidR="00EA5FB3" w:rsidRPr="003A7E52" w:rsidRDefault="003F64E1" w:rsidP="007B665A">
      <w:pPr>
        <w:rPr>
          <w:rFonts w:ascii="Times New Roman" w:hAnsi="Times New Roman" w:cs="Times New Roman"/>
          <w:b/>
          <w:bCs/>
          <w:sz w:val="24"/>
        </w:rPr>
      </w:pPr>
      <w:r w:rsidRPr="003A7E52">
        <w:rPr>
          <w:rFonts w:ascii="Times New Roman" w:hAnsi="Times New Roman" w:cs="Times New Roman"/>
          <w:b/>
          <w:bCs/>
          <w:sz w:val="24"/>
        </w:rPr>
        <w:t>Abstract:</w:t>
      </w:r>
    </w:p>
    <w:p w14:paraId="49EE8185" w14:textId="70E58A2B" w:rsidR="00803860" w:rsidRPr="0079274B" w:rsidRDefault="003F64E1" w:rsidP="009F614A">
      <w:pPr>
        <w:pStyle w:val="Default"/>
        <w:spacing w:line="360" w:lineRule="auto"/>
        <w:jc w:val="both"/>
      </w:pPr>
      <w:r w:rsidRPr="0079274B">
        <w:t xml:space="preserve">In this paper, </w:t>
      </w:r>
      <w:r w:rsidR="009F614A" w:rsidRPr="0079274B">
        <w:rPr>
          <w:color w:val="auto"/>
        </w:rPr>
        <w:t>t</w:t>
      </w:r>
      <w:r w:rsidR="00640FE0" w:rsidRPr="0079274B">
        <w:t xml:space="preserve">he </w:t>
      </w:r>
      <w:r w:rsidRPr="0079274B">
        <w:t xml:space="preserve">effect of </w:t>
      </w:r>
      <w:r w:rsidR="009F614A" w:rsidRPr="0079274B">
        <w:t xml:space="preserve">sintering techniques </w:t>
      </w:r>
      <w:r w:rsidR="009F614A" w:rsidRPr="00A66ADA">
        <w:t>(conventional</w:t>
      </w:r>
      <w:r w:rsidR="00CA17B0" w:rsidRPr="00A66ADA">
        <w:t>, CS</w:t>
      </w:r>
      <w:r w:rsidR="009F614A" w:rsidRPr="00A66ADA">
        <w:t xml:space="preserve"> and electric resistance</w:t>
      </w:r>
      <w:r w:rsidR="00CA17B0" w:rsidRPr="00A66ADA">
        <w:t>, ERS</w:t>
      </w:r>
      <w:r w:rsidR="009F614A" w:rsidRPr="00A66ADA">
        <w:t>)</w:t>
      </w:r>
      <w:r w:rsidR="009F614A" w:rsidRPr="0079274B">
        <w:t xml:space="preserve"> </w:t>
      </w:r>
      <w:r w:rsidR="00A31944" w:rsidRPr="0079274B">
        <w:t>and SiC content</w:t>
      </w:r>
      <w:r w:rsidR="003C383A" w:rsidRPr="0079274B">
        <w:t xml:space="preserve"> (1, 3 and 5 wt</w:t>
      </w:r>
      <w:r w:rsidR="00AD2EB6" w:rsidRPr="0079274B">
        <w:t>. %) on</w:t>
      </w:r>
      <w:r w:rsidRPr="0079274B">
        <w:t xml:space="preserve"> the microstructural, mechanical and tribological </w:t>
      </w:r>
      <w:r w:rsidR="00717717" w:rsidRPr="0079274B">
        <w:t>properties were</w:t>
      </w:r>
      <w:r w:rsidR="003C383A" w:rsidRPr="0079274B">
        <w:t xml:space="preserve"> </w:t>
      </w:r>
      <w:r w:rsidR="00EC22D4" w:rsidRPr="0079274B">
        <w:t>investigated</w:t>
      </w:r>
      <w:r w:rsidR="00AD2EB6" w:rsidRPr="0079274B">
        <w:t>.</w:t>
      </w:r>
      <w:r w:rsidR="00EC22D4" w:rsidRPr="0079274B">
        <w:t xml:space="preserve"> Scanning electron microscopy (SEM)</w:t>
      </w:r>
      <w:r w:rsidR="00A61423" w:rsidRPr="0079274B">
        <w:t>,</w:t>
      </w:r>
      <w:r w:rsidR="000730A2" w:rsidRPr="0079274B">
        <w:t xml:space="preserve"> Energy-dispersive X-ray spectroscopy (EDS),</w:t>
      </w:r>
      <w:r w:rsidR="00A61423" w:rsidRPr="0079274B">
        <w:t xml:space="preserve"> </w:t>
      </w:r>
      <w:r w:rsidR="00EC22D4" w:rsidRPr="0079274B">
        <w:t xml:space="preserve">and X-ray </w:t>
      </w:r>
      <w:r w:rsidR="00A61423" w:rsidRPr="0079274B">
        <w:t>diffraction</w:t>
      </w:r>
      <w:r w:rsidR="00EC22D4" w:rsidRPr="0079274B">
        <w:t xml:space="preserve"> (XRD) </w:t>
      </w:r>
      <w:r w:rsidR="00A61423" w:rsidRPr="0079274B">
        <w:t xml:space="preserve">were performed for microstructural investigation. Density, porosity and hardness were evaluated at different weight fractions of SiC for comparative study. Tribological behaviour </w:t>
      </w:r>
      <w:r w:rsidR="008A35AC" w:rsidRPr="0079274B">
        <w:t xml:space="preserve">was </w:t>
      </w:r>
      <w:r w:rsidR="00A61423" w:rsidRPr="0079274B">
        <w:t>evaluated in terms of wear loss and coefficient of friction</w:t>
      </w:r>
      <w:r w:rsidR="00A31944" w:rsidRPr="0079274B">
        <w:t xml:space="preserve"> (COF)</w:t>
      </w:r>
      <w:r w:rsidR="00A61423" w:rsidRPr="0079274B">
        <w:t xml:space="preserve">. </w:t>
      </w:r>
      <w:r w:rsidR="009F614A" w:rsidRPr="0079274B">
        <w:t xml:space="preserve">Worn-out surfaces and formed debris were also studied using SEM for understanding the wear mechanism. </w:t>
      </w:r>
      <w:r w:rsidR="002043D2" w:rsidRPr="0079274B">
        <w:t>R</w:t>
      </w:r>
      <w:r w:rsidR="00A61423" w:rsidRPr="0079274B">
        <w:t>esults indicate</w:t>
      </w:r>
      <w:r w:rsidR="00E86FB2" w:rsidRPr="0079274B">
        <w:t>d</w:t>
      </w:r>
      <w:r w:rsidR="00A61423" w:rsidRPr="0079274B">
        <w:t xml:space="preserve"> that addition of SiC</w:t>
      </w:r>
      <w:r w:rsidR="006A24E6" w:rsidRPr="0079274B">
        <w:t xml:space="preserve"> </w:t>
      </w:r>
      <w:r w:rsidR="00A61423" w:rsidRPr="0079274B">
        <w:t xml:space="preserve">improved </w:t>
      </w:r>
      <w:r w:rsidR="00E86FB2" w:rsidRPr="0079274B">
        <w:t xml:space="preserve">the </w:t>
      </w:r>
      <w:r w:rsidR="006334E7" w:rsidRPr="0079274B">
        <w:t>hardness</w:t>
      </w:r>
      <w:r w:rsidR="00E86FB2" w:rsidRPr="0079274B">
        <w:t>,</w:t>
      </w:r>
      <w:r w:rsidR="006334E7" w:rsidRPr="0079274B">
        <w:t xml:space="preserve"> </w:t>
      </w:r>
      <w:r w:rsidR="000730A2" w:rsidRPr="0079274B">
        <w:t xml:space="preserve">wear resistance and COF. </w:t>
      </w:r>
      <w:r w:rsidR="001821D4" w:rsidRPr="0079274B">
        <w:t xml:space="preserve">With addition of 5 wt. % SiC </w:t>
      </w:r>
      <w:r w:rsidR="00566AC6" w:rsidRPr="0079274B">
        <w:t xml:space="preserve">the </w:t>
      </w:r>
      <w:r w:rsidR="001821D4" w:rsidRPr="0079274B">
        <w:t>h</w:t>
      </w:r>
      <w:r w:rsidR="000730A2" w:rsidRPr="0079274B">
        <w:t xml:space="preserve">ardness </w:t>
      </w:r>
      <w:r w:rsidR="00A31944" w:rsidRPr="0079274B">
        <w:t>improved</w:t>
      </w:r>
      <w:r w:rsidR="00382BA3" w:rsidRPr="0079274B">
        <w:t xml:space="preserve"> </w:t>
      </w:r>
      <w:r w:rsidR="00A31944" w:rsidRPr="0079274B">
        <w:t>by</w:t>
      </w:r>
      <w:r w:rsidR="000730A2" w:rsidRPr="0079274B">
        <w:t xml:space="preserve"> 32 % for CS and</w:t>
      </w:r>
      <w:r w:rsidR="003702B9" w:rsidRPr="0079274B">
        <w:t xml:space="preserve"> 30%</w:t>
      </w:r>
      <w:r w:rsidR="000730A2" w:rsidRPr="0079274B">
        <w:t xml:space="preserve"> for ERS,</w:t>
      </w:r>
      <w:r w:rsidR="00A31944" w:rsidRPr="0079274B">
        <w:t xml:space="preserve"> wear </w:t>
      </w:r>
      <w:r w:rsidR="003702B9" w:rsidRPr="0079274B">
        <w:t>resistance</w:t>
      </w:r>
      <w:r w:rsidR="00585016" w:rsidRPr="0079274B">
        <w:t xml:space="preserve"> improved by </w:t>
      </w:r>
      <w:r w:rsidR="0007740A" w:rsidRPr="0079274B">
        <w:t>37</w:t>
      </w:r>
      <w:r w:rsidR="00CF4F3F" w:rsidRPr="0079274B">
        <w:t xml:space="preserve"> % for CS and </w:t>
      </w:r>
      <w:r w:rsidR="0007740A" w:rsidRPr="0079274B">
        <w:t>40</w:t>
      </w:r>
      <w:r w:rsidR="00CF4F3F" w:rsidRPr="0079274B">
        <w:t>% for ERS</w:t>
      </w:r>
      <w:r w:rsidR="0007740A" w:rsidRPr="0079274B">
        <w:t xml:space="preserve"> while</w:t>
      </w:r>
      <w:r w:rsidR="00A31944" w:rsidRPr="0079274B">
        <w:t xml:space="preserve"> COF improved </w:t>
      </w:r>
      <w:r w:rsidR="003702B9" w:rsidRPr="0079274B">
        <w:t>by</w:t>
      </w:r>
      <w:r w:rsidR="002D12EB" w:rsidRPr="0079274B">
        <w:t xml:space="preserve"> </w:t>
      </w:r>
      <w:r w:rsidR="0007740A" w:rsidRPr="0079274B">
        <w:t xml:space="preserve">3 % for </w:t>
      </w:r>
      <w:r w:rsidR="0099463A" w:rsidRPr="0079274B">
        <w:t>CS</w:t>
      </w:r>
      <w:r w:rsidR="00717717" w:rsidRPr="0079274B">
        <w:t xml:space="preserve"> </w:t>
      </w:r>
      <w:r w:rsidR="00566AC6" w:rsidRPr="0079274B">
        <w:t>(</w:t>
      </w:r>
      <w:r w:rsidR="00717717" w:rsidRPr="0079274B">
        <w:t>3 wt.% SiC</w:t>
      </w:r>
      <w:r w:rsidR="00566AC6" w:rsidRPr="0079274B">
        <w:t>)</w:t>
      </w:r>
      <w:r w:rsidR="0099463A" w:rsidRPr="0079274B">
        <w:t xml:space="preserve"> and</w:t>
      </w:r>
      <w:r w:rsidR="0007740A" w:rsidRPr="0079274B">
        <w:t xml:space="preserve"> 6 % for ERS</w:t>
      </w:r>
      <w:r w:rsidR="00717717" w:rsidRPr="0079274B">
        <w:t xml:space="preserve"> </w:t>
      </w:r>
      <w:r w:rsidR="00566AC6" w:rsidRPr="0079274B">
        <w:t>(</w:t>
      </w:r>
      <w:r w:rsidR="00717717" w:rsidRPr="0079274B">
        <w:t>5 wt.% SiC</w:t>
      </w:r>
      <w:r w:rsidR="00566AC6" w:rsidRPr="0079274B">
        <w:t>)</w:t>
      </w:r>
      <w:r w:rsidR="0099463A" w:rsidRPr="0079274B">
        <w:t xml:space="preserve"> compared to </w:t>
      </w:r>
      <w:r w:rsidR="00566AC6" w:rsidRPr="0079274B">
        <w:t xml:space="preserve">neat </w:t>
      </w:r>
      <w:r w:rsidR="0099463A" w:rsidRPr="0079274B">
        <w:t>Al</w:t>
      </w:r>
      <w:r w:rsidR="00A31944" w:rsidRPr="0079274B">
        <w:t xml:space="preserve">. </w:t>
      </w:r>
      <w:r w:rsidR="00061F4C" w:rsidRPr="0079274B">
        <w:t>ERS</w:t>
      </w:r>
      <w:r w:rsidR="006334E7" w:rsidRPr="0079274B">
        <w:t xml:space="preserve"> </w:t>
      </w:r>
      <w:r w:rsidR="00315AE7" w:rsidRPr="0079274B">
        <w:t xml:space="preserve">processed composites </w:t>
      </w:r>
      <w:r w:rsidR="006334E7" w:rsidRPr="0079274B">
        <w:t>resulted in better densification,</w:t>
      </w:r>
      <w:r w:rsidR="00D34FE5" w:rsidRPr="0079274B">
        <w:t xml:space="preserve"> improved hardness (1</w:t>
      </w:r>
      <w:r w:rsidR="0007740A" w:rsidRPr="0079274B">
        <w:t>2-14</w:t>
      </w:r>
      <w:r w:rsidR="006334E7" w:rsidRPr="0079274B">
        <w:t>%</w:t>
      </w:r>
      <w:r w:rsidR="00315AE7" w:rsidRPr="0079274B">
        <w:t xml:space="preserve"> </w:t>
      </w:r>
      <w:r w:rsidR="006334E7" w:rsidRPr="0079274B">
        <w:t xml:space="preserve">) </w:t>
      </w:r>
      <w:r w:rsidR="002043D2" w:rsidRPr="0079274B">
        <w:t>and</w:t>
      </w:r>
      <w:r w:rsidR="006334E7" w:rsidRPr="0079274B">
        <w:t xml:space="preserve"> tribological behaviour</w:t>
      </w:r>
      <w:r w:rsidR="00264D20" w:rsidRPr="0079274B">
        <w:t xml:space="preserve"> (</w:t>
      </w:r>
      <w:r w:rsidR="00AD4B68" w:rsidRPr="0079274B">
        <w:t>wear resistance 3</w:t>
      </w:r>
      <w:r w:rsidR="00401263" w:rsidRPr="0079274B">
        <w:t>6</w:t>
      </w:r>
      <w:r w:rsidR="00AD4B68" w:rsidRPr="0079274B">
        <w:t>-</w:t>
      </w:r>
      <w:r w:rsidR="00401263" w:rsidRPr="0079274B">
        <w:t>39</w:t>
      </w:r>
      <w:r w:rsidR="00D34FE5" w:rsidRPr="0079274B">
        <w:t xml:space="preserve"> %</w:t>
      </w:r>
      <w:r w:rsidR="00AD4B68" w:rsidRPr="0079274B">
        <w:t xml:space="preserve"> and COF 7-15 %</w:t>
      </w:r>
      <w:r w:rsidR="008F155F" w:rsidRPr="0079274B">
        <w:t>)</w:t>
      </w:r>
      <w:r w:rsidR="0061351D" w:rsidRPr="0079274B">
        <w:t xml:space="preserve"> for 1-5 wt. % SiC</w:t>
      </w:r>
      <w:r w:rsidR="002043D2" w:rsidRPr="0079274B">
        <w:t xml:space="preserve"> compared to </w:t>
      </w:r>
      <w:r w:rsidR="00061F4C" w:rsidRPr="0079274B">
        <w:t>CS</w:t>
      </w:r>
      <w:r w:rsidR="00315AE7" w:rsidRPr="0079274B">
        <w:t xml:space="preserve"> processed ones</w:t>
      </w:r>
      <w:r w:rsidR="009F614A" w:rsidRPr="0079274B">
        <w:t>. Abrasion, adhesion and delamination were the controlling wear mechanism for Al-SiC composites with lesser adhesion wear in ERS composites.</w:t>
      </w:r>
    </w:p>
    <w:p w14:paraId="5DEBB7A9" w14:textId="77777777" w:rsidR="00803860" w:rsidRDefault="00803860" w:rsidP="005423E4">
      <w:pPr>
        <w:pStyle w:val="Default"/>
        <w:spacing w:line="360" w:lineRule="auto"/>
        <w:jc w:val="both"/>
        <w:rPr>
          <w:sz w:val="23"/>
          <w:szCs w:val="23"/>
        </w:rPr>
      </w:pPr>
    </w:p>
    <w:p w14:paraId="36F1C143" w14:textId="77777777" w:rsidR="00803860" w:rsidRDefault="00803860" w:rsidP="00A61423">
      <w:pPr>
        <w:pStyle w:val="Default"/>
        <w:jc w:val="both"/>
        <w:rPr>
          <w:sz w:val="23"/>
          <w:szCs w:val="23"/>
        </w:rPr>
      </w:pPr>
      <w:r>
        <w:rPr>
          <w:sz w:val="23"/>
          <w:szCs w:val="23"/>
        </w:rPr>
        <w:t>Keywords: Aluminium, SiC, electric resistance sintering, composites, wear, hardness.</w:t>
      </w:r>
    </w:p>
    <w:p w14:paraId="738FEC45" w14:textId="77777777" w:rsidR="00803860" w:rsidRDefault="00803860" w:rsidP="00A61423">
      <w:pPr>
        <w:pStyle w:val="Default"/>
        <w:jc w:val="both"/>
        <w:rPr>
          <w:sz w:val="23"/>
          <w:szCs w:val="23"/>
        </w:rPr>
      </w:pPr>
    </w:p>
    <w:p w14:paraId="73681776" w14:textId="77777777" w:rsidR="00803860" w:rsidRDefault="00803860" w:rsidP="00A61423">
      <w:pPr>
        <w:pStyle w:val="Default"/>
        <w:jc w:val="both"/>
        <w:rPr>
          <w:sz w:val="23"/>
          <w:szCs w:val="23"/>
        </w:rPr>
      </w:pPr>
    </w:p>
    <w:p w14:paraId="7B590891" w14:textId="2EA0B7E3" w:rsidR="00803860" w:rsidRPr="00257D44" w:rsidRDefault="009F72B7" w:rsidP="00A61423">
      <w:pPr>
        <w:pStyle w:val="Default"/>
        <w:jc w:val="both"/>
        <w:rPr>
          <w:b/>
          <w:szCs w:val="23"/>
        </w:rPr>
      </w:pPr>
      <w:r>
        <w:rPr>
          <w:b/>
          <w:szCs w:val="23"/>
        </w:rPr>
        <w:t xml:space="preserve">1. </w:t>
      </w:r>
      <w:r w:rsidR="00803860" w:rsidRPr="00257D44">
        <w:rPr>
          <w:b/>
          <w:szCs w:val="23"/>
        </w:rPr>
        <w:t>Introduction</w:t>
      </w:r>
    </w:p>
    <w:p w14:paraId="21AAA8E0" w14:textId="77777777" w:rsidR="00803860" w:rsidRDefault="00803860" w:rsidP="00A61423">
      <w:pPr>
        <w:pStyle w:val="Default"/>
        <w:jc w:val="both"/>
        <w:rPr>
          <w:sz w:val="23"/>
          <w:szCs w:val="23"/>
        </w:rPr>
      </w:pPr>
    </w:p>
    <w:p w14:paraId="5444C641" w14:textId="067BBFB2" w:rsidR="00EA682D" w:rsidRDefault="003A0320" w:rsidP="00DB7D44">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As a structural material, a</w:t>
      </w:r>
      <w:r w:rsidR="00E92D42" w:rsidRPr="005423E4">
        <w:rPr>
          <w:rFonts w:ascii="Times New Roman" w:hAnsi="Times New Roman" w:cs="Times New Roman"/>
        </w:rPr>
        <w:t>lumin</w:t>
      </w:r>
      <w:r w:rsidR="00B22C60" w:rsidRPr="005423E4">
        <w:rPr>
          <w:rFonts w:ascii="Times New Roman" w:hAnsi="Times New Roman" w:cs="Times New Roman"/>
        </w:rPr>
        <w:t>i</w:t>
      </w:r>
      <w:r w:rsidR="00E92D42" w:rsidRPr="005423E4">
        <w:rPr>
          <w:rFonts w:ascii="Times New Roman" w:hAnsi="Times New Roman" w:cs="Times New Roman"/>
        </w:rPr>
        <w:t>um</w:t>
      </w:r>
      <w:r w:rsidR="00DD03CE" w:rsidRPr="005423E4">
        <w:rPr>
          <w:rFonts w:ascii="Times New Roman" w:hAnsi="Times New Roman" w:cs="Times New Roman"/>
        </w:rPr>
        <w:t xml:space="preserve"> (Al)</w:t>
      </w:r>
      <w:r w:rsidR="00B22C60" w:rsidRPr="005423E4">
        <w:rPr>
          <w:rFonts w:ascii="Times New Roman" w:hAnsi="Times New Roman" w:cs="Times New Roman"/>
        </w:rPr>
        <w:t xml:space="preserve"> and its alloys</w:t>
      </w:r>
      <w:r w:rsidR="00E92D42" w:rsidRPr="005423E4">
        <w:rPr>
          <w:rFonts w:ascii="Times New Roman" w:hAnsi="Times New Roman" w:cs="Times New Roman"/>
        </w:rPr>
        <w:t xml:space="preserve"> </w:t>
      </w:r>
      <w:r w:rsidR="00371117" w:rsidRPr="005423E4">
        <w:rPr>
          <w:rFonts w:ascii="Times New Roman" w:hAnsi="Times New Roman" w:cs="Times New Roman"/>
        </w:rPr>
        <w:t xml:space="preserve">have </w:t>
      </w:r>
      <w:r>
        <w:rPr>
          <w:rFonts w:ascii="Times New Roman" w:hAnsi="Times New Roman" w:cs="Times New Roman"/>
        </w:rPr>
        <w:t>been widely used</w:t>
      </w:r>
      <w:r w:rsidR="00E92D42" w:rsidRPr="005423E4">
        <w:rPr>
          <w:rFonts w:ascii="Times New Roman" w:hAnsi="Times New Roman" w:cs="Times New Roman"/>
        </w:rPr>
        <w:t xml:space="preserve"> in </w:t>
      </w:r>
      <w:r w:rsidR="00201626" w:rsidRPr="005423E4">
        <w:rPr>
          <w:rFonts w:ascii="Times New Roman" w:hAnsi="Times New Roman" w:cs="Times New Roman"/>
        </w:rPr>
        <w:t xml:space="preserve">automotive, defence and aerospace manufacturing </w:t>
      </w:r>
      <w:r w:rsidR="00830B7E" w:rsidRPr="005423E4">
        <w:rPr>
          <w:rFonts w:ascii="Times New Roman" w:hAnsi="Times New Roman" w:cs="Times New Roman"/>
        </w:rPr>
        <w:t>industries since</w:t>
      </w:r>
      <w:r w:rsidR="00F71EFE">
        <w:rPr>
          <w:rFonts w:ascii="Times New Roman" w:hAnsi="Times New Roman" w:cs="Times New Roman"/>
        </w:rPr>
        <w:t xml:space="preserve"> they offer reduced weight</w:t>
      </w:r>
      <w:r w:rsidR="00201626" w:rsidRPr="005423E4">
        <w:rPr>
          <w:rFonts w:ascii="Times New Roman" w:hAnsi="Times New Roman" w:cs="Times New Roman"/>
        </w:rPr>
        <w:t>, high strength</w:t>
      </w:r>
      <w:r w:rsidR="002E0FB1" w:rsidRPr="005423E4">
        <w:rPr>
          <w:rFonts w:ascii="Times New Roman" w:hAnsi="Times New Roman" w:cs="Times New Roman"/>
        </w:rPr>
        <w:t>, ductility and stiffness</w:t>
      </w:r>
      <w:r w:rsidR="00201626" w:rsidRPr="005423E4">
        <w:rPr>
          <w:rFonts w:ascii="Times New Roman" w:hAnsi="Times New Roman" w:cs="Times New Roman"/>
        </w:rPr>
        <w:t>, better fatigue</w:t>
      </w:r>
      <w:r w:rsidR="002E0FB1" w:rsidRPr="005423E4">
        <w:rPr>
          <w:rFonts w:ascii="Times New Roman" w:hAnsi="Times New Roman" w:cs="Times New Roman"/>
        </w:rPr>
        <w:t xml:space="preserve"> and wear</w:t>
      </w:r>
      <w:r w:rsidR="00201626" w:rsidRPr="005423E4">
        <w:rPr>
          <w:rFonts w:ascii="Times New Roman" w:hAnsi="Times New Roman" w:cs="Times New Roman"/>
        </w:rPr>
        <w:t xml:space="preserve"> resistance, anti-corrosion property and</w:t>
      </w:r>
      <w:r w:rsidR="002E0FB1" w:rsidRPr="005423E4">
        <w:rPr>
          <w:rFonts w:ascii="Times New Roman" w:hAnsi="Times New Roman" w:cs="Times New Roman"/>
        </w:rPr>
        <w:t xml:space="preserve"> high thermal</w:t>
      </w:r>
      <w:r w:rsidR="00F71EFE">
        <w:rPr>
          <w:rFonts w:ascii="Times New Roman" w:hAnsi="Times New Roman" w:cs="Times New Roman"/>
        </w:rPr>
        <w:t xml:space="preserve"> stability</w:t>
      </w:r>
      <w:r w:rsidR="002E0FB1" w:rsidRPr="005423E4">
        <w:rPr>
          <w:rFonts w:ascii="Times New Roman" w:hAnsi="Times New Roman" w:cs="Times New Roman"/>
        </w:rPr>
        <w:t xml:space="preserve"> as well as electrical conductivity</w:t>
      </w:r>
      <w:r w:rsidR="003C0A73">
        <w:rPr>
          <w:rFonts w:ascii="Times New Roman" w:hAnsi="Times New Roman" w:cs="Times New Roman"/>
        </w:rPr>
        <w:t xml:space="preserve"> </w:t>
      </w:r>
      <w:r w:rsidR="003C0A73">
        <w:rPr>
          <w:rFonts w:ascii="Times New Roman" w:hAnsi="Times New Roman" w:cs="Times New Roman"/>
        </w:rPr>
        <w:fldChar w:fldCharType="begin" w:fldLock="1"/>
      </w:r>
      <w:r w:rsidR="00231348">
        <w:rPr>
          <w:rFonts w:ascii="Times New Roman" w:hAnsi="Times New Roman" w:cs="Times New Roman"/>
        </w:rPr>
        <w:instrText>ADDIN CSL_CITATION {"citationItems":[{"id":"ITEM-1","itemData":{"DOI":"10.1533/9781845699451.1.40","ISBN":"9781845695378","author":[{"dropping-particle":"","family":"Subramanian","given":"C.","non-dropping-particle":"","parse-names":false,"suffix":""},{"dropping-particle":"","family":"Cat","given":"Black","non-dropping-particle":"","parse-names":false,"suffix":""}],"chapter-number":"2","container-title":"Surface Engineering of Light Alloys","edition":"Ist","editor":[{"dropping-particle":"","family":"Hanshan Dong","given":"","non-dropping-particle":"","parse-names":false,"suffix":""}],"id":"ITEM-1","issued":{"date-parts":[["2010"]]},"page":"40-57","publisher":"Woodhead Publishing Limited","publisher-place":"Cambridge, United Kingdom","title":"Wear properties of aluminium-based alloys","type":"chapter"},"uris":["http://www.mendeley.com/documents/?uuid=f5700dbb-7db4-4c6b-9fc5-879baa955893"]},{"id":"ITEM-2","itemData":{"DOI":"10.1016/0376-0421(95)00004-6","ISBN":"0376-0421","ISSN":"03760421","abstract":"Aluminum alloys have been the primary material of choice for structural components of aircraft since about 1930. Although polymer matrix composites are being used extensively in high-performance military aircraft and are being specified for some applications in modern commercial aircraft, aluminum alloys are the overwhelming choice for the fuselage, wing, and supporting structure of commercial airliners and military cargo and transport. Well known performance characteristics, known fabrication costs, design experience, and established manufacturing methods and facilities, are just a few of the reasons for the continued confidence in aluminum alloys that will ensure their use in significant quantities for the rest of this century and likely well into the next one. But most significantly, there have been major advances in aluminum aircraft alloys that continue to keep them in a competitive position. In the early years aluminum alloys were developed by trial and error, but over the past thirty years there have been significant advances in our understanding of the relationships among composition, processing, microstructural characteristics and properties. This knowledge base has led to improvements in properties that are important to aircraft applications. This review covers the performance and property requirements for airframe components in current aircraft and describes aluminum alloys and product forms which meet these requirements. It also discusses the structure/property relationships of aluminum aircraft alloys and describes the background and drivers for the development of modern aluminum alloys to improve performance. Finally, technologies under development for future aircraft are discussed.","author":[{"dropping-particle":"","family":"Starke","given":"E. A.","non-dropping-particle":"","parse-names":false,"suffix":""},{"dropping-particle":"","family":"Staley","given":"J. T.","non-dropping-particle":"","parse-names":false,"suffix":""}],"container-title":"Progress in Aerospace Sciences","id":"ITEM-2","issue":"2-3","issued":{"date-parts":[["1996"]]},"page":"131-172","publisher":"Woodhead Publishing Limited","title":"Application of modern aluminum alloys to aircraft","type":"chapter","volume":"32"},"uris":["http://www.mendeley.com/documents/?uuid=c4d49e73-edca-4580-977c-d9b20d4f9f55"]},{"id":"ITEM-3","itemData":{"DOI":"http://dx.doi.org/10.1533/9780857090256.1","ISBN":"978-1-84569-654-2","abstract":"Abstract: This chapter provides the introduction to the book and gives a brief overview of the history and growth of the global aluminium industry up to the present day, including some of the significant achievements, breakthroughs and challenges. It also discusses the future avenues of growth and where the global industry may be headed over the next 20 years.","author":[{"dropping-particle":"","family":"Lumley","given":"R N","non-dropping-particle":"","parse-names":false,"suffix":""}],"container-title":"Woodhead Publishing Series in Metals and Surface Engineering","id":"ITEM-3","issued":{"date-parts":[["2011"]]},"number-of-pages":"1-19","publisher":"Woodhead Publishing Limited","title":"Introduction to Aluminium Metallurgy","type":"book"},"uris":["http://www.mendeley.com/documents/?uuid=a81b18f5-8a63-4680-810f-8df29dd0bbb3"]},{"id":"ITEM-4","itemData":{"DOI":"10.2474/trol.9.121","ISBN":"1881-2198","ISSN":"1881-2198","author":[{"dropping-particle":"","family":"Singh","given":"Jaswinder","non-dropping-particle":"","parse-names":false,"suffix":""},{"dropping-particle":"","family":"Chauhan","given":"Amit","non-dropping-particle":"","parse-names":false,"suffix":""}],"container-title":"Tribology Online","id":"ITEM-4","issue":"3","issued":{"date-parts":[["2014"]]},"page":"121-134","title":"A Review on Sliding Wear Behaviour of Aluminium Matrix Composites with Hybrid Reinforcements for Automotive Applications","type":"article-journal","volume":"9"},"uris":["http://www.mendeley.com/documents/?uuid=bfe2e681-6569-4a87-9f42-040ac1f8371e"]}],"mendeley":{"formattedCitation":"[1–4]","plainTextFormattedCitation":"[1–4]","previouslyFormattedCitation":"[1–4]"},"properties":{"noteIndex":0},"schema":"https://github.com/citation-style-language/schema/raw/master/csl-citation.json"}</w:instrText>
      </w:r>
      <w:r w:rsidR="003C0A73">
        <w:rPr>
          <w:rFonts w:ascii="Times New Roman" w:hAnsi="Times New Roman" w:cs="Times New Roman"/>
        </w:rPr>
        <w:fldChar w:fldCharType="separate"/>
      </w:r>
      <w:r w:rsidR="003C0A73" w:rsidRPr="003C0A73">
        <w:rPr>
          <w:rFonts w:ascii="Times New Roman" w:hAnsi="Times New Roman" w:cs="Times New Roman"/>
          <w:noProof/>
        </w:rPr>
        <w:t>[1–4]</w:t>
      </w:r>
      <w:r w:rsidR="003C0A73">
        <w:rPr>
          <w:rFonts w:ascii="Times New Roman" w:hAnsi="Times New Roman" w:cs="Times New Roman"/>
        </w:rPr>
        <w:fldChar w:fldCharType="end"/>
      </w:r>
      <w:r w:rsidR="002E0FB1" w:rsidRPr="005423E4">
        <w:rPr>
          <w:rFonts w:ascii="Times New Roman" w:hAnsi="Times New Roman" w:cs="Times New Roman"/>
        </w:rPr>
        <w:t>.</w:t>
      </w:r>
      <w:r w:rsidR="0010207B">
        <w:rPr>
          <w:rFonts w:ascii="Times New Roman" w:hAnsi="Times New Roman" w:cs="Times New Roman"/>
        </w:rPr>
        <w:t xml:space="preserve"> </w:t>
      </w:r>
      <w:r w:rsidR="00D1636B" w:rsidRPr="00A66ADA">
        <w:rPr>
          <w:rFonts w:ascii="Times New Roman" w:hAnsi="Times New Roman" w:cs="Times New Roman"/>
        </w:rPr>
        <w:t>However, the</w:t>
      </w:r>
      <w:r w:rsidR="0010207B" w:rsidRPr="00A66ADA">
        <w:rPr>
          <w:rFonts w:ascii="Times New Roman" w:hAnsi="Times New Roman" w:cs="Times New Roman"/>
        </w:rPr>
        <w:t xml:space="preserve"> relatively poor seizure resistance, inferior structural efficiency, poor meting point, insufficient tribological behaviour have restricted their uses in these </w:t>
      </w:r>
      <w:r w:rsidR="0010207B" w:rsidRPr="00A66ADA">
        <w:rPr>
          <w:rFonts w:ascii="Times New Roman" w:hAnsi="Times New Roman" w:cs="Times New Roman"/>
        </w:rPr>
        <w:lastRenderedPageBreak/>
        <w:t xml:space="preserve">above mentioned applications </w:t>
      </w:r>
      <w:r w:rsidR="000D6600" w:rsidRPr="00A66ADA">
        <w:rPr>
          <w:rFonts w:ascii="Times New Roman" w:hAnsi="Times New Roman" w:cs="Times New Roman"/>
        </w:rPr>
        <w:fldChar w:fldCharType="begin" w:fldLock="1"/>
      </w:r>
      <w:r w:rsidR="00DB7D44" w:rsidRPr="00A66ADA">
        <w:rPr>
          <w:rFonts w:ascii="Times New Roman" w:hAnsi="Times New Roman" w:cs="Times New Roman"/>
        </w:rPr>
        <w:instrText>ADDIN CSL_CITATION {"citationItems":[{"id":"ITEM-1","itemData":{"DOI":"10.1080/10426914.2015.1025976","ISSN":"1042-6914","author":[{"dropping-particle":"","family":"Bains","given":"Preetkanwal Singh","non-dropping-particle":"","parse-names":false,"suffix":""},{"dropping-particle":"","family":"Sidhu","given":"Sarabjeet Singh","non-dropping-particle":"","parse-names":false,"suffix":""},{"dropping-particle":"","family":"Payal","given":"H S","non-dropping-particle":"","parse-names":false,"suffix":""},{"dropping-particle":"","family":"Bains","given":"Preetkanwal Singh","non-dropping-particle":"","parse-names":false,"suffix":""},{"dropping-particle":"","family":"Sidhu","given":"Sarabjeet Singh","non-dropping-particle":"","parse-names":false,"suffix":""},{"dropping-particle":"","family":"Payal","given":"H S","non-dropping-particle":"","parse-names":false,"suffix":""}],"container-title":"Materials and Manufacturing Processes","id":"ITEM-1","issued":{"date-parts":[["2016"]]},"page":"553-573","publisher":"2016","title":"Fabrication and Machining of Metal Matrix Composites : A Review Fabrication and Machining of Metal Matrix Composites : A Review","type":"article-journal","volume":"31"},"uris":["http://www.mendeley.com/documents/?uuid=1ce5827f-c3e2-4052-94e5-35a832a0ed27"]},{"id":"ITEM-2","itemData":{"DOI":"10.1177/0021998319865307","ISSN":"1530793X","abstract":"‘The micro/nano reinforced particle’ aluminum metal matrix composites (Al-MMCs) are widely used in manufacturing sector due to light-weight, superior strength-to-weight ratio, better fracture toughness, improved fatigue, and tensile property, enhanced corrosion resistance to harsh environment, etc. This article provides an overview of the manufacturing processes and different reinforcing elements used during the synthesis of Al-MMCs. Generally, the reinforced particles like carbides, nitrides, and compounds of oxides are used. Different organic, inorganic, industrial and agricultural waste which can be used for reinforcement in the aluminum matrix is highlighted with their feasible applications. The common mechanical properties (i.e. hardness, tensile and compressive strength, etc.) reported by different researchers are thoroughly discussed with the aim to highlight the amount of reinforcement and improvement occurred during processing. The formation and methodology for mixing condition and sintering behaviour of Al-MMCs are discussed to impart knowledge about the processing circumstances in powder metallurgical route. The affecting conditions during operating and responsible factor for the tribological behaviour are deliberated in a precise manner to recognize the potentiality of reinforcing particles in Al-MMCs. Finally, the different shortcomings and future prospects of the Al-MMCs are given to encourage the future research directions.","author":[{"dropping-particle":"","family":"Bhoi","given":"Neeraj K.","non-dropping-particle":"","parse-names":false,"suffix":""},{"dropping-particle":"","family":"Singh","given":"Harpreet","non-dropping-particle":"","parse-names":false,"suffix":""},{"dropping-particle":"","family":"Pratap","given":"Saurabh","non-dropping-particle":"","parse-names":false,"suffix":""}],"container-title":"Journal of Composite Materials","id":"ITEM-2","issue":"6","issued":{"date-parts":[["2020"]]},"page":"813-833","title":"Developments in the aluminum metal matrix composites reinforced by micro/nano particles – A review","type":"article-journal","volume":"54"},"uris":["http://www.mendeley.com/documents/?uuid=11957e7b-58be-428a-a328-fc2229e2d07a"]},{"id":"ITEM-3","itemData":{"DOI":"10.1016/j.compscitech.2005.05.027","ISSN":"02663538","abstract":"Over the past two decades - a period coinciding with publication of Composites Science and Technology - metal matrix composites (MMCs) have been transformed from a topic of scientific and intellectual interest to a material of broad technological and commercial significance. The worldwide MMC markets in 1999 accounted for 2500 metric tons valued at over $100M. Important MMC applications in the ground transportation (auto and rail), thermal management, aerospace, industrial, recreational and infrastructure industries have been enabled by functional properties that include high structural efficiency, excellent wear resistance, and attractive thermal and electrical characteristics. A suite of challenging technical issues has been overcome, including affordable primary and secondary processing, material design and development methodologies, and characterization and control of interfacial properties. This article describes the technological features that characterize the MMC industry. Matrix/ reinforcement systems and primary and secondary processes of commercial significance will be broadly described. Several metrics that underscore the growing maturity of the MMC industry will be discussed, including the emergence of a second tier support industry and the growth of standardized materials and methods. MMC applications in the major markets of ground transportation, thermal management, aerospace, industrial, recreational and infrastructure will be described. Successful commercialization strategies will be discussed and insights for achieving expanded MMC applications will be given. A forward look at candidate approaches for the next generation of MMCs will be provided, including projections of new MMC paradigms. Published by Elsevier Ltd.","author":[{"dropping-particle":"","family":"Miracle","given":"Daniel B.","non-dropping-particle":"","parse-names":false,"suffix":""}],"container-title":"Composites Science and Technology","id":"ITEM-3","issue":"15-16 SPEC. ISS.","issued":{"date-parts":[["2005"]]},"page":"2526-2540","title":"Metal matrix composites - From science to technological significance","type":"article-journal","volume":"65"},"uris":["http://www.mendeley.com/documents/?uuid=4dfa082e-e799-42cf-b8a1-dc9a17cf1a99"]},{"id":"ITEM-4","itemData":{"DOI":"10.1016/0924-0136(95)01985-N","ISSN":"09240136","abstract":"Metal matrix composites is today one of the most actively studied subject in materials science. In this presentation developments in processing, properties and utilisation of light metal matrix composites is reviewed. Additionally, other potential metal matrix composite materials, such as corrosion and wear resistant steel matrix composites are discussed. © 1995.","author":[{"dropping-particle":"","family":"Lindroos","given":"V. K.","non-dropping-particle":"","parse-names":false,"suffix":""},{"dropping-particle":"","family":"Talvitie","given":"M. J.","non-dropping-particle":"","parse-names":false,"suffix":""}],"container-title":"Journal of Materials Processing Tech.","id":"ITEM-4","issue":"1-2","issued":{"date-parts":[["1995"]]},"page":"273-284","title":"Recent advances in metal matrix composites","type":"article-journal","volume":"53"},"uris":["http://www.mendeley.com/documents/?uuid=2e4f48ea-2937-4fb5-bf50-e824e386e6da"]}],"mendeley":{"formattedCitation":"[5–8]","plainTextFormattedCitation":"[5–8]","previouslyFormattedCitation":"[5–8]"},"properties":{"noteIndex":0},"schema":"https://github.com/citation-style-language/schema/raw/master/csl-citation.json"}</w:instrText>
      </w:r>
      <w:r w:rsidR="000D6600" w:rsidRPr="00A66ADA">
        <w:rPr>
          <w:rFonts w:ascii="Times New Roman" w:hAnsi="Times New Roman" w:cs="Times New Roman"/>
        </w:rPr>
        <w:fldChar w:fldCharType="separate"/>
      </w:r>
      <w:r w:rsidR="000D6600" w:rsidRPr="00A66ADA">
        <w:rPr>
          <w:rFonts w:ascii="Times New Roman" w:hAnsi="Times New Roman" w:cs="Times New Roman"/>
          <w:noProof/>
        </w:rPr>
        <w:t>[5–8]</w:t>
      </w:r>
      <w:r w:rsidR="000D6600" w:rsidRPr="00A66ADA">
        <w:rPr>
          <w:rFonts w:ascii="Times New Roman" w:hAnsi="Times New Roman" w:cs="Times New Roman"/>
        </w:rPr>
        <w:fldChar w:fldCharType="end"/>
      </w:r>
      <w:r w:rsidR="000D6600" w:rsidRPr="00A66ADA">
        <w:rPr>
          <w:rFonts w:ascii="Times New Roman" w:hAnsi="Times New Roman" w:cs="Times New Roman"/>
        </w:rPr>
        <w:t>.</w:t>
      </w:r>
      <w:r w:rsidR="000D6600">
        <w:rPr>
          <w:rFonts w:ascii="Times New Roman" w:hAnsi="Times New Roman" w:cs="Times New Roman"/>
        </w:rPr>
        <w:t xml:space="preserve"> </w:t>
      </w:r>
      <w:r w:rsidR="002E0FB1" w:rsidRPr="005423E4">
        <w:rPr>
          <w:rFonts w:ascii="Times New Roman" w:hAnsi="Times New Roman" w:cs="Times New Roman"/>
        </w:rPr>
        <w:t xml:space="preserve">These </w:t>
      </w:r>
      <w:r w:rsidR="00401263">
        <w:rPr>
          <w:rFonts w:ascii="Times New Roman" w:hAnsi="Times New Roman" w:cs="Times New Roman"/>
        </w:rPr>
        <w:t xml:space="preserve">properties </w:t>
      </w:r>
      <w:r w:rsidR="002E0FB1" w:rsidRPr="005423E4">
        <w:rPr>
          <w:rFonts w:ascii="Times New Roman" w:hAnsi="Times New Roman" w:cs="Times New Roman"/>
        </w:rPr>
        <w:t xml:space="preserve">can further be improved by the dispersion of </w:t>
      </w:r>
      <w:r w:rsidR="00740E9D" w:rsidRPr="005423E4">
        <w:rPr>
          <w:rFonts w:ascii="Times New Roman" w:hAnsi="Times New Roman" w:cs="Times New Roman"/>
        </w:rPr>
        <w:t xml:space="preserve">suitable </w:t>
      </w:r>
      <w:r w:rsidR="002E0FB1" w:rsidRPr="005423E4">
        <w:rPr>
          <w:rFonts w:ascii="Times New Roman" w:hAnsi="Times New Roman" w:cs="Times New Roman"/>
        </w:rPr>
        <w:t>particulates or fibre</w:t>
      </w:r>
      <w:r w:rsidR="00855ABF" w:rsidRPr="005423E4">
        <w:rPr>
          <w:rFonts w:ascii="Times New Roman" w:hAnsi="Times New Roman" w:cs="Times New Roman"/>
        </w:rPr>
        <w:t>s</w:t>
      </w:r>
      <w:r>
        <w:rPr>
          <w:rFonts w:ascii="Times New Roman" w:hAnsi="Times New Roman" w:cs="Times New Roman"/>
        </w:rPr>
        <w:t xml:space="preserve"> into Al </w:t>
      </w:r>
      <w:r w:rsidR="00401263">
        <w:rPr>
          <w:rFonts w:ascii="Times New Roman" w:hAnsi="Times New Roman" w:cs="Times New Roman"/>
        </w:rPr>
        <w:t>matrix</w:t>
      </w:r>
      <w:r w:rsidR="00401263" w:rsidRPr="005423E4">
        <w:rPr>
          <w:rFonts w:ascii="Times New Roman" w:hAnsi="Times New Roman" w:cs="Times New Roman"/>
        </w:rPr>
        <w:t>.</w:t>
      </w:r>
      <w:r w:rsidR="00401263" w:rsidRPr="00401263">
        <w:rPr>
          <w:rFonts w:ascii="Times New Roman" w:hAnsi="Times New Roman" w:cs="Times New Roman"/>
        </w:rPr>
        <w:t xml:space="preserve"> The reinforcing agent sintered with the matrix material gives a new material </w:t>
      </w:r>
      <w:r w:rsidR="00A26B8C">
        <w:rPr>
          <w:rFonts w:ascii="Times New Roman" w:hAnsi="Times New Roman" w:cs="Times New Roman"/>
        </w:rPr>
        <w:t>known</w:t>
      </w:r>
      <w:r w:rsidR="00A26B8C" w:rsidRPr="00401263">
        <w:rPr>
          <w:rFonts w:ascii="Times New Roman" w:hAnsi="Times New Roman" w:cs="Times New Roman"/>
        </w:rPr>
        <w:t xml:space="preserve"> </w:t>
      </w:r>
      <w:r w:rsidR="00401263" w:rsidRPr="00401263">
        <w:rPr>
          <w:rFonts w:ascii="Times New Roman" w:hAnsi="Times New Roman" w:cs="Times New Roman"/>
        </w:rPr>
        <w:t>as metal matrix composite</w:t>
      </w:r>
      <w:r w:rsidR="00401263">
        <w:rPr>
          <w:rFonts w:ascii="Times New Roman" w:hAnsi="Times New Roman" w:cs="Times New Roman"/>
        </w:rPr>
        <w:t>,</w:t>
      </w:r>
      <w:r w:rsidR="00740E9D" w:rsidRPr="005423E4">
        <w:rPr>
          <w:rFonts w:ascii="Times New Roman" w:hAnsi="Times New Roman" w:cs="Times New Roman"/>
        </w:rPr>
        <w:t xml:space="preserve"> </w:t>
      </w:r>
      <w:r w:rsidR="00401263">
        <w:rPr>
          <w:rFonts w:ascii="Times New Roman" w:hAnsi="Times New Roman" w:cs="Times New Roman"/>
        </w:rPr>
        <w:t xml:space="preserve">with </w:t>
      </w:r>
      <w:r w:rsidR="00173EAF" w:rsidRPr="005423E4">
        <w:rPr>
          <w:rFonts w:ascii="Times New Roman" w:hAnsi="Times New Roman" w:cs="Times New Roman"/>
        </w:rPr>
        <w:t>tailored propert</w:t>
      </w:r>
      <w:r w:rsidR="00A26B8C">
        <w:rPr>
          <w:rFonts w:ascii="Times New Roman" w:hAnsi="Times New Roman" w:cs="Times New Roman"/>
        </w:rPr>
        <w:t>ies</w:t>
      </w:r>
      <w:r w:rsidR="00173EAF" w:rsidRPr="005423E4">
        <w:rPr>
          <w:rFonts w:ascii="Times New Roman" w:hAnsi="Times New Roman" w:cs="Times New Roman"/>
        </w:rPr>
        <w:t xml:space="preserve"> </w:t>
      </w:r>
      <w:r w:rsidR="00C20804" w:rsidRPr="005423E4">
        <w:rPr>
          <w:rFonts w:ascii="Times New Roman" w:hAnsi="Times New Roman" w:cs="Times New Roman"/>
        </w:rPr>
        <w:t>as required in wide range of application</w:t>
      </w:r>
      <w:r w:rsidR="00D06753">
        <w:rPr>
          <w:rFonts w:ascii="Times New Roman" w:hAnsi="Times New Roman" w:cs="Times New Roman"/>
        </w:rPr>
        <w:t>s,</w:t>
      </w:r>
      <w:r w:rsidR="00173EAF" w:rsidRPr="005423E4">
        <w:rPr>
          <w:rFonts w:ascii="Times New Roman" w:hAnsi="Times New Roman" w:cs="Times New Roman"/>
        </w:rPr>
        <w:t xml:space="preserve"> </w:t>
      </w:r>
      <w:r w:rsidR="00740E9D" w:rsidRPr="005423E4">
        <w:rPr>
          <w:rFonts w:ascii="Times New Roman" w:hAnsi="Times New Roman" w:cs="Times New Roman"/>
        </w:rPr>
        <w:t xml:space="preserve">which cannot be obtained </w:t>
      </w:r>
      <w:r w:rsidR="00D06753">
        <w:rPr>
          <w:rFonts w:ascii="Times New Roman" w:hAnsi="Times New Roman" w:cs="Times New Roman"/>
        </w:rPr>
        <w:t>by any</w:t>
      </w:r>
      <w:r w:rsidR="00740E9D" w:rsidRPr="005423E4">
        <w:rPr>
          <w:rFonts w:ascii="Times New Roman" w:hAnsi="Times New Roman" w:cs="Times New Roman"/>
        </w:rPr>
        <w:t xml:space="preserve"> monolithic material</w:t>
      </w:r>
      <w:r w:rsidR="00231348">
        <w:rPr>
          <w:rFonts w:ascii="Times New Roman" w:hAnsi="Times New Roman" w:cs="Times New Roman"/>
        </w:rPr>
        <w:t xml:space="preserve"> </w:t>
      </w:r>
      <w:r w:rsidR="00DB7D44">
        <w:rPr>
          <w:rFonts w:ascii="Times New Roman" w:hAnsi="Times New Roman" w:cs="Times New Roman"/>
        </w:rPr>
        <w:fldChar w:fldCharType="begin" w:fldLock="1"/>
      </w:r>
      <w:r w:rsidR="0093348C">
        <w:rPr>
          <w:rFonts w:ascii="Times New Roman" w:hAnsi="Times New Roman" w:cs="Times New Roman"/>
        </w:rPr>
        <w:instrText>ADDIN CSL_CITATION {"citationItems":[{"id":"ITEM-1","itemData":{"DOI":"10.1016/j.jmrt.2015.05.003","ISBN":"22387854","ISSN":"22387854","abstract":"Aluminium hybrid composites are a new generation of metal matrix composites that have the potentials of satisfying the recent demands of advanced engineering applications. These demands are met due to improved mechanical properties, amenability to conventional processing technique and possibility of reducing production cost of aluminium hybrid composites. The performance of these materials is mostly dependent on selecting the right combination of reinforcing materials since some of the processing parameters are associated with the reinforcing particulates. A few combinations of reinforcing particulates have been conceptualized in the design of aluminium hybrid composites. This paper attempts to review the different combination of reinforcing materials used in the processing of hybrid aluminium matrix composites and how it affects the mechanical, corrosion and wear performance of the materials. The major techniques for fabricating these materials are briefly discussed and research areas for further improvement on aluminium hybrid composites are suggested.","author":[{"dropping-particle":"","family":"Bodunrin","given":"Michael Oluwatosin","non-dropping-particle":"","parse-names":false,"suffix":""},{"dropping-particle":"","family":"Alaneme","given":"Kenneth Kanayo","non-dropping-particle":"","parse-names":false,"suffix":""},{"dropping-particle":"","family":"Chown","given":"Lesley Heath","non-dropping-particle":"","parse-names":false,"suffix":""},{"dropping-particle":"","family":"Oluwatosin","given":"Michael","non-dropping-particle":"","parse-names":false,"suffix":""},{"dropping-particle":"","family":"Kanayo","given":"Kenneth","non-dropping-particle":"","parse-names":false,"suffix":""},{"dropping-particle":"","family":"Heath","given":"Lesley","non-dropping-particle":"","parse-names":false,"suffix":""},{"dropping-particle":"","family":"Bodunrin","given":"Michael Oluwatosin","non-dropping-particle":"","parse-names":false,"suffix":""},{"dropping-particle":"","family":"Alaneme","given":"Kenneth Kanayo","non-dropping-particle":"","parse-names":false,"suffix":""},{"dropping-particle":"","family":"Chown","given":"Lesley Heath","non-dropping-particle":"","parse-names":false,"suffix":""}],"container-title":"Journal of Materials Research and Technology","id":"ITEM-1","issue":"4","issued":{"date-parts":[["2015"]]},"page":"434-445","publisher":"Korea Institute of Oriental Medicine","title":"Aluminium matrix hybrid composites: A review of reinforcement philosophies; Mechanical, corrosion and tribological characteristics","type":"article-journal","volume":"4"},"uris":["http://www.mendeley.com/documents/?uuid=56aa1976-bca4-4751-b71c-a8214497a9cb"]},{"id":"ITEM-2","itemData":{"DOI":"10.1016/S0266-3538(96)00167-4","ISBN":"0266-3538","ISSN":"02663538","PMID":"25984243","abstract":"Aluminium-silicon alloys and aluminium-based metal-matrix composites have found application in the manufacture of various automotive engine components such as cylinder blocks, pistons and piston insert rings where adhesive wear (or dry sliding wear) is a predominant process. Materials possessing high wear resistance (under dry sliding conditions) are associated with a stable tribolayer on the wearing surface and the formation of fine equiaxed wear debris. For adhesive wear, the influence of applied load, sliding speed, wearing surface hardness, reinforcement fracture toughness and morphology are critical parameters in relation to the wear regime encountered by the material. In this review contemporary wear theories, issues related to counterface wear, and wear mechanisms are discussed. Other areas of research relevant to adhesive wear of Al-Si alloys and aluminium composites containing discontinuous reinforcement phases, such as the role of the reinforcement phase, are also presented. © 1997 Elsevier Science Limited.","author":[{"dropping-particle":"","family":"Deuis","given":"R. L.","non-dropping-particle":"","parse-names":false,"suffix":""},{"dropping-particle":"","family":"Subramanian","given":"C.","non-dropping-particle":"","parse-names":false,"suffix":""},{"dropping-particle":"","family":"Yellup","given":"J. M.","non-dropping-particle":"","parse-names":false,"suffix":""}],"container-title":"Composites Science and Technology","id":"ITEM-2","issue":"4","issued":{"date-parts":[["1997"]]},"page":"415-435","title":"Dry sliding wear of aluminium composites - A review","type":"article-journal","volume":"57"},"uris":["http://www.mendeley.com/documents/?uuid=61c74958-deaf-4ac6-a1c8-1d7685c5c74c"]},{"id":"ITEM-3","itemData":{"DOI":"10.1051/mfreview/2015018","author":[{"dropping-particle":"V","family":"Muley","given":"Aniruddha","non-dropping-particle":"","parse-names":false,"suffix":""},{"dropping-particle":"","family":"Aravindan","given":"S","non-dropping-particle":"","parse-names":false,"suffix":""},{"dropping-particle":"","family":"Singh","given":"I P","non-dropping-particle":"","parse-names":false,"suffix":""}],"container-title":"Manufacturing Review","id":"ITEM-3","issue":"15","issued":{"date-parts":[["2015"]]},"page":"1-15","title":"Nano and hybrid aluminum based metal matrix composites : an overview","type":"article-journal","volume":"2"},"uris":["http://www.mendeley.com/documents/?uuid=9f072b4e-b9d9-4645-a877-db1f57fc40fe"]},{"id":"ITEM-4","itemData":{"DOI":"10.1007/BF00591483","ISSN":"00222461","abstract":"In this paper processes for fabrication of aluminium-alloy composites\\ncontaining paniculate non-metals, the net shape forming of these\\ncomposites, their microstructures, their friction and wear behaviours\\nand their mechanical properties are described. Composites of two\\nwrought (2014 and 2024) and one cast (201) aluminium alloys containing\\n2 to 30 wt% of Al2O3 and SiC particles in the size range of 1 to\\n142mgrm were prepared. The non-metallic particles were added to a\\npartially-solid vigorously-agitated matrix alloy. The particles were\\nthen retained in the matrix until interface interaction, for example,\\nthe formation of MgAl2O4 spinel in the case of Al2O3 particles, were\\nfaciliated. These composites were solidified and subsequently reheated\\nto above their liquidus temperature and formed under high pressure\\nin a closed-die forging type of apparatus. Composites with particulate\\nadditions of size larger than 5mgrm possessed homogeneous structures;\\nparticles of size 1mgrm, however, tended to cluster. The wear behaviour\\nof the composites was studied using a pin-on-disc type machine. It\\nwas shown that composites containing large amounts of non-metals,\\nap 20 wt%, exhibit excellent wear resistance whilst those with small\\nto moderate amounts of non-metals possess tensile properties comparable\\nto the matrix alloy. Increasing the amount of particulate additions\\nresults in reduced ductility. Finally, a method was investigated\\nof producing components with high weight-fractions of non-metals\\nnear their surface.","author":[{"dropping-particle":"","family":"Hosking","given":"F. M.","non-dropping-particle":"","parse-names":false,"suffix":""},{"dropping-particle":"","family":"Portillo","given":"F. Folgar","non-dropping-particle":"","parse-names":false,"suffix":""},{"dropping-particle":"","family":"Wunderlin","given":"R.","non-dropping-particle":"","parse-names":false,"suffix":""},{"dropping-particle":"","family":"Mehrabian","given":"R.","non-dropping-particle":"","parse-names":false,"suffix":""}],"container-title":"Journal of Materials Science","id":"ITEM-4","issue":"2","issued":{"date-parts":[["1982"]]},"page":"477-498","title":"Composites of aluminium alloys: fabrication and wear behaviour","type":"article-journal","volume":"17"},"uris":["http://www.mendeley.com/documents/?uuid=c7c35f3c-7922-4967-9e94-e59654bbbfbf"]},{"id":"ITEM-5","itemData":{"DOI":"10.1088/1757-899X/149/1/012114","author":[{"dropping-particle":"","family":"Garcia","given":"Ephrahim","non-dropping-particle":"","parse-names":false,"suffix":""},{"dropping-particle":"","family":"Thanh","given":"Thi","non-dropping-particle":"","parse-names":false,"suffix":""},{"dropping-particle":"","family":"Mai","given":"Thuy","non-dropping-particle":"","parse-names":false,"suffix":""},{"dropping-particle":"","family":"Phan","given":"Thi Binh","non-dropping-particle":"","parse-names":false,"suffix":""}],"id":"ITEM-5","issued":{"date-parts":[["2012"]]},"title":"Manufacturing of aluminium nano hybrid composites : a state of review","type":"article-journal"},"uris":["http://www.mendeley.com/documents/?uuid=6f5558a7-e25c-49bb-9290-ef0c6a42bd7c"]},{"id":"ITEM-6","itemData":{"DOI":"10.1533/9780857095305.368","ISBN":"9780857090614","abstract":"The lifespan of any metalworking fluid is limited. To facilitate replacement and to avoid mistakes, especially when different types of metalworking fluids are introduced into practice, this chapter offers general guidelines for the use of these lubricants.","author":[{"dropping-particle":"","family":"Dwuletzki","given":"H.","non-dropping-particle":"","parse-names":false,"suffix":""}],"container-title":"Metalworking Fluids (MWFs) for Cutting and Grinding: Fundamentals and Recent Advances","id":"ITEM-6","issued":{"date-parts":[["2012"]]},"page":"368-388","title":"Replacement of metalworking fluids","type":"article-journal"},"uris":["http://www.mendeley.com/documents/?uuid=3c07ec7c-cf6d-4605-8863-faafc362aedc"]}],"mendeley":{"formattedCitation":"[9–14]","plainTextFormattedCitation":"[9–14]","previouslyFormattedCitation":"[9–14]"},"properties":{"noteIndex":0},"schema":"https://github.com/citation-style-language/schema/raw/master/csl-citation.json"}</w:instrText>
      </w:r>
      <w:r w:rsidR="00DB7D44">
        <w:rPr>
          <w:rFonts w:ascii="Times New Roman" w:hAnsi="Times New Roman" w:cs="Times New Roman"/>
        </w:rPr>
        <w:fldChar w:fldCharType="separate"/>
      </w:r>
      <w:r w:rsidR="00DB7D44" w:rsidRPr="00DB7D44">
        <w:rPr>
          <w:rFonts w:ascii="Times New Roman" w:hAnsi="Times New Roman" w:cs="Times New Roman"/>
          <w:noProof/>
        </w:rPr>
        <w:t>[9–14]</w:t>
      </w:r>
      <w:r w:rsidR="00DB7D44">
        <w:rPr>
          <w:rFonts w:ascii="Times New Roman" w:hAnsi="Times New Roman" w:cs="Times New Roman"/>
        </w:rPr>
        <w:fldChar w:fldCharType="end"/>
      </w:r>
      <w:r w:rsidR="00740E9D" w:rsidRPr="005423E4">
        <w:rPr>
          <w:rFonts w:ascii="Times New Roman" w:hAnsi="Times New Roman" w:cs="Times New Roman"/>
        </w:rPr>
        <w:t>.</w:t>
      </w:r>
      <w:r w:rsidR="004E4A4F" w:rsidRPr="005423E4">
        <w:rPr>
          <w:rFonts w:ascii="Times New Roman" w:hAnsi="Times New Roman" w:cs="Times New Roman"/>
        </w:rPr>
        <w:t xml:space="preserve"> Particulate</w:t>
      </w:r>
      <w:r>
        <w:rPr>
          <w:rFonts w:ascii="Times New Roman" w:hAnsi="Times New Roman" w:cs="Times New Roman"/>
        </w:rPr>
        <w:t>s</w:t>
      </w:r>
      <w:r w:rsidR="004E4A4F" w:rsidRPr="005423E4">
        <w:rPr>
          <w:rFonts w:ascii="Times New Roman" w:hAnsi="Times New Roman" w:cs="Times New Roman"/>
        </w:rPr>
        <w:t xml:space="preserve"> based composites </w:t>
      </w:r>
      <w:r w:rsidR="00371117" w:rsidRPr="005423E4">
        <w:rPr>
          <w:rFonts w:ascii="Times New Roman" w:hAnsi="Times New Roman" w:cs="Times New Roman"/>
        </w:rPr>
        <w:t xml:space="preserve">provide essentially </w:t>
      </w:r>
      <w:r>
        <w:rPr>
          <w:rFonts w:ascii="Times New Roman" w:hAnsi="Times New Roman" w:cs="Times New Roman"/>
        </w:rPr>
        <w:t xml:space="preserve">a </w:t>
      </w:r>
      <w:r w:rsidR="00371117" w:rsidRPr="005423E4">
        <w:rPr>
          <w:rFonts w:ascii="Times New Roman" w:hAnsi="Times New Roman" w:cs="Times New Roman"/>
        </w:rPr>
        <w:t>set of isotropic properties, along</w:t>
      </w:r>
      <w:r>
        <w:rPr>
          <w:rFonts w:ascii="Times New Roman" w:hAnsi="Times New Roman" w:cs="Times New Roman"/>
        </w:rPr>
        <w:t xml:space="preserve"> with a</w:t>
      </w:r>
      <w:r w:rsidR="00371117" w:rsidRPr="005423E4">
        <w:rPr>
          <w:rFonts w:ascii="Times New Roman" w:hAnsi="Times New Roman" w:cs="Times New Roman"/>
        </w:rPr>
        <w:t xml:space="preserve"> balanced strength and stiffness</w:t>
      </w:r>
      <w:r w:rsidR="00173EAF" w:rsidRPr="005423E4">
        <w:rPr>
          <w:rFonts w:ascii="Times New Roman" w:hAnsi="Times New Roman" w:cs="Times New Roman"/>
        </w:rPr>
        <w:t xml:space="preserve"> as well as</w:t>
      </w:r>
      <w:r w:rsidR="00371117" w:rsidRPr="005423E4">
        <w:rPr>
          <w:rFonts w:ascii="Times New Roman" w:hAnsi="Times New Roman" w:cs="Times New Roman"/>
        </w:rPr>
        <w:t xml:space="preserve"> reasonable ductility</w:t>
      </w:r>
      <w:r w:rsidR="00607372">
        <w:rPr>
          <w:rFonts w:ascii="Times New Roman" w:hAnsi="Times New Roman" w:cs="Times New Roman"/>
        </w:rPr>
        <w:t xml:space="preserve"> </w:t>
      </w:r>
      <w:r w:rsidR="006B1675">
        <w:rPr>
          <w:rFonts w:ascii="Times New Roman" w:hAnsi="Times New Roman" w:cs="Times New Roman"/>
        </w:rPr>
        <w:fldChar w:fldCharType="begin" w:fldLock="1"/>
      </w:r>
      <w:r w:rsidR="00DB7D44">
        <w:rPr>
          <w:rFonts w:ascii="Times New Roman" w:hAnsi="Times New Roman" w:cs="Times New Roman"/>
        </w:rPr>
        <w:instrText>ADDIN CSL_CITATION {"citationItems":[{"id":"ITEM-1","itemData":{"DOI":"10.1007/BF00544448","ISBN":"0022-2461","ISSN":"00222461","abstract":"The physical and mechanical properties that can be obtained with metal matrix composites (MMCs) have made them attractive candidate materials for aerospace, automotive and numerous other applications. More recently, particulate reinforced MMCs have attracted considerable attention as a result of their relatively low costs and characteristic isotropic properties. Reinforcement materials include carbides, nitrides and oxides. In an effort to optimize the structure and properties of particulate reinforced MMCs various processing techniques have evolved over the last 20 years. The processing methods utilized to manufacture particulate reinforced MMCs can be grouped depending on the temperature of the metallic matrix during processing. Accordingly, the processes can be classified into three categories: (a) liquid phase processes, (b) solid state processes, and (c) two phase (solid-liquid) processes. Regarding physical properties, strengthening in metal matrix composites has been related to dislocations of a very high density in the matrix originating from differential thermal contraction, geometrical constraints and plastic deformation during processing. © 1991 Chapman and Hall Ltd.","author":[{"dropping-particle":"","family":"Ibrahim","given":"I. A.","non-dropping-particle":"","parse-names":false,"suffix":""},{"dropping-particle":"","family":"Mohamed","given":"F. A.","non-dropping-particle":"","parse-names":false,"suffix":""},{"dropping-particle":"","family":"Lavernia","given":"E. J.","non-dropping-particle":"","parse-names":false,"suffix":""}],"container-title":"Journal of Materials Science","id":"ITEM-1","issue":"5","issued":{"date-parts":[["1991"]]},"page":"1137-1156","title":"Particulate reinforced metal matrix composites - a review","type":"article-journal","volume":"26"},"uris":["http://www.mendeley.com/documents/?uuid=95db5a75-2382-432a-8a2b-d674004a1be1"]},{"id":"ITEM-2","itemData":{"DOI":"10.3390/met8020143","author":[{"dropping-particle":"","family":"Analysis","given":"Market","non-dropping-particle":"","parse-names":false,"suffix":""}],"id":"ITEM-2","issued":{"date-parts":[["0"]]},"title":"Particle-Reinforced Aluminum Matrix Composites","type":"article-journal"},"uris":["http://www.mendeley.com/documents/?uuid=266934ad-909a-407c-bec1-f4dc38a0be4c"]}],"mendeley":{"formattedCitation":"[15,16]","plainTextFormattedCitation":"[15,16]","previouslyFormattedCitation":"[15,16]"},"properties":{"noteIndex":0},"schema":"https://github.com/citation-style-language/schema/raw/master/csl-citation.json"}</w:instrText>
      </w:r>
      <w:r w:rsidR="006B1675">
        <w:rPr>
          <w:rFonts w:ascii="Times New Roman" w:hAnsi="Times New Roman" w:cs="Times New Roman"/>
        </w:rPr>
        <w:fldChar w:fldCharType="separate"/>
      </w:r>
      <w:r w:rsidR="00DB7D44" w:rsidRPr="00DB7D44">
        <w:rPr>
          <w:rFonts w:ascii="Times New Roman" w:hAnsi="Times New Roman" w:cs="Times New Roman"/>
          <w:noProof/>
        </w:rPr>
        <w:t>[15,16]</w:t>
      </w:r>
      <w:r w:rsidR="006B1675">
        <w:rPr>
          <w:rFonts w:ascii="Times New Roman" w:hAnsi="Times New Roman" w:cs="Times New Roman"/>
        </w:rPr>
        <w:fldChar w:fldCharType="end"/>
      </w:r>
      <w:r w:rsidR="00371117" w:rsidRPr="005423E4">
        <w:rPr>
          <w:rFonts w:ascii="Times New Roman" w:hAnsi="Times New Roman" w:cs="Times New Roman"/>
        </w:rPr>
        <w:t xml:space="preserve">. </w:t>
      </w:r>
      <w:r w:rsidR="00855ABF" w:rsidRPr="005423E4">
        <w:rPr>
          <w:rFonts w:ascii="Times New Roman" w:hAnsi="Times New Roman" w:cs="Times New Roman"/>
          <w:color w:val="000000"/>
        </w:rPr>
        <w:t xml:space="preserve">Most commonly </w:t>
      </w:r>
      <w:r w:rsidR="004E4A4F" w:rsidRPr="005423E4">
        <w:rPr>
          <w:rFonts w:ascii="Times New Roman" w:hAnsi="Times New Roman" w:cs="Times New Roman"/>
          <w:color w:val="000000"/>
        </w:rPr>
        <w:t xml:space="preserve">used </w:t>
      </w:r>
      <w:r w:rsidR="00293241" w:rsidRPr="005423E4">
        <w:rPr>
          <w:rFonts w:ascii="Times New Roman" w:hAnsi="Times New Roman" w:cs="Times New Roman"/>
          <w:color w:val="000000"/>
        </w:rPr>
        <w:t>particulates</w:t>
      </w:r>
      <w:r w:rsidR="00173EAF" w:rsidRPr="005423E4">
        <w:rPr>
          <w:rFonts w:ascii="Times New Roman" w:hAnsi="Times New Roman" w:cs="Times New Roman"/>
          <w:color w:val="000000"/>
        </w:rPr>
        <w:t>, such as carbides, oxides and nitrides</w:t>
      </w:r>
      <w:r w:rsidR="0042700A">
        <w:rPr>
          <w:rFonts w:ascii="Times New Roman" w:hAnsi="Times New Roman" w:cs="Times New Roman"/>
          <w:color w:val="000000"/>
        </w:rPr>
        <w:t xml:space="preserve"> </w:t>
      </w:r>
      <w:r w:rsidR="0042700A" w:rsidRPr="005423E4">
        <w:rPr>
          <w:rFonts w:ascii="Times New Roman" w:hAnsi="Times New Roman" w:cs="Times New Roman"/>
          <w:color w:val="000000"/>
        </w:rPr>
        <w:t>have high strength and high modulus</w:t>
      </w:r>
      <w:r w:rsidR="00371117" w:rsidRPr="005423E4">
        <w:rPr>
          <w:rFonts w:ascii="Times New Roman" w:hAnsi="Times New Roman" w:cs="Times New Roman"/>
          <w:color w:val="000000"/>
        </w:rPr>
        <w:t>.</w:t>
      </w:r>
      <w:r w:rsidR="00B1156A" w:rsidRPr="005423E4">
        <w:rPr>
          <w:rFonts w:ascii="Times New Roman" w:hAnsi="Times New Roman" w:cs="Times New Roman"/>
          <w:color w:val="000000"/>
        </w:rPr>
        <w:t xml:space="preserve"> SiC possess high thermal conductivity, high </w:t>
      </w:r>
      <w:r w:rsidR="00EA682D">
        <w:rPr>
          <w:rFonts w:ascii="Times New Roman" w:hAnsi="Times New Roman" w:cs="Times New Roman"/>
          <w:color w:val="000000"/>
        </w:rPr>
        <w:t xml:space="preserve">thermal </w:t>
      </w:r>
      <w:r w:rsidR="00B1156A" w:rsidRPr="005423E4">
        <w:rPr>
          <w:rFonts w:ascii="Times New Roman" w:hAnsi="Times New Roman" w:cs="Times New Roman"/>
          <w:color w:val="000000"/>
        </w:rPr>
        <w:t xml:space="preserve">stability, </w:t>
      </w:r>
      <w:r w:rsidR="00297953" w:rsidRPr="005423E4">
        <w:rPr>
          <w:rFonts w:ascii="Times New Roman" w:hAnsi="Times New Roman" w:cs="Times New Roman"/>
          <w:color w:val="000000"/>
        </w:rPr>
        <w:t>and high</w:t>
      </w:r>
      <w:r w:rsidR="00B1156A" w:rsidRPr="005423E4">
        <w:rPr>
          <w:rFonts w:ascii="Times New Roman" w:hAnsi="Times New Roman" w:cs="Times New Roman"/>
          <w:color w:val="000000"/>
        </w:rPr>
        <w:t xml:space="preserve"> purity, </w:t>
      </w:r>
      <w:r w:rsidR="00297953" w:rsidRPr="005423E4">
        <w:rPr>
          <w:rFonts w:ascii="Times New Roman" w:hAnsi="Times New Roman" w:cs="Times New Roman"/>
          <w:color w:val="000000"/>
        </w:rPr>
        <w:t>and good</w:t>
      </w:r>
      <w:r w:rsidR="00B1156A" w:rsidRPr="005423E4">
        <w:rPr>
          <w:rFonts w:ascii="Times New Roman" w:hAnsi="Times New Roman" w:cs="Times New Roman"/>
          <w:color w:val="000000"/>
        </w:rPr>
        <w:t xml:space="preserve"> wear resistance, oxidation resistance at high temperature</w:t>
      </w:r>
      <w:r w:rsidR="00EA682D">
        <w:rPr>
          <w:rFonts w:ascii="Times New Roman" w:hAnsi="Times New Roman" w:cs="Times New Roman"/>
          <w:color w:val="000000"/>
        </w:rPr>
        <w:t>s</w:t>
      </w:r>
      <w:r w:rsidR="008B35E4">
        <w:rPr>
          <w:rFonts w:ascii="Times New Roman" w:hAnsi="Times New Roman" w:cs="Times New Roman"/>
          <w:color w:val="000000"/>
        </w:rPr>
        <w:t>, chemical inertness</w:t>
      </w:r>
      <w:r w:rsidR="00B1156A" w:rsidRPr="005423E4">
        <w:rPr>
          <w:rFonts w:ascii="Times New Roman" w:hAnsi="Times New Roman" w:cs="Times New Roman"/>
          <w:color w:val="000000"/>
        </w:rPr>
        <w:t xml:space="preserve"> and small </w:t>
      </w:r>
      <w:r w:rsidR="00EA682D">
        <w:rPr>
          <w:rFonts w:ascii="Times New Roman" w:hAnsi="Times New Roman" w:cs="Times New Roman"/>
          <w:color w:val="000000"/>
        </w:rPr>
        <w:t xml:space="preserve">coefficient of </w:t>
      </w:r>
      <w:r w:rsidR="00B1156A" w:rsidRPr="005423E4">
        <w:rPr>
          <w:rFonts w:ascii="Times New Roman" w:hAnsi="Times New Roman" w:cs="Times New Roman"/>
          <w:color w:val="000000"/>
        </w:rPr>
        <w:t>thermal expansion</w:t>
      </w:r>
      <w:r w:rsidR="00EA682D">
        <w:rPr>
          <w:rFonts w:ascii="Times New Roman" w:hAnsi="Times New Roman" w:cs="Times New Roman"/>
          <w:color w:val="000000"/>
        </w:rPr>
        <w:t xml:space="preserve"> (CTE)</w:t>
      </w:r>
      <w:r w:rsidR="00B1156A" w:rsidRPr="005423E4">
        <w:rPr>
          <w:rFonts w:ascii="Times New Roman" w:hAnsi="Times New Roman" w:cs="Times New Roman"/>
          <w:color w:val="000000"/>
        </w:rPr>
        <w:t xml:space="preserve">. In addition, it has </w:t>
      </w:r>
      <w:r>
        <w:rPr>
          <w:rFonts w:ascii="Times New Roman" w:hAnsi="Times New Roman" w:cs="Times New Roman"/>
          <w:color w:val="000000"/>
        </w:rPr>
        <w:t xml:space="preserve">a </w:t>
      </w:r>
      <w:r w:rsidR="00B1156A" w:rsidRPr="005423E4">
        <w:rPr>
          <w:rFonts w:ascii="Times New Roman" w:hAnsi="Times New Roman" w:cs="Times New Roman"/>
          <w:color w:val="000000"/>
        </w:rPr>
        <w:t xml:space="preserve">comparable density to aluminium which </w:t>
      </w:r>
      <w:r w:rsidRPr="005423E4">
        <w:rPr>
          <w:rFonts w:ascii="Times New Roman" w:hAnsi="Times New Roman" w:cs="Times New Roman"/>
          <w:color w:val="000000"/>
        </w:rPr>
        <w:t>results in</w:t>
      </w:r>
      <w:r>
        <w:rPr>
          <w:rFonts w:ascii="Times New Roman" w:hAnsi="Times New Roman" w:cs="Times New Roman"/>
          <w:color w:val="000000"/>
        </w:rPr>
        <w:t xml:space="preserve"> an</w:t>
      </w:r>
      <w:r w:rsidR="00B1156A" w:rsidRPr="005423E4">
        <w:rPr>
          <w:rFonts w:ascii="Times New Roman" w:hAnsi="Times New Roman" w:cs="Times New Roman"/>
          <w:color w:val="000000"/>
        </w:rPr>
        <w:t xml:space="preserve"> isotropic nature of Al</w:t>
      </w:r>
      <w:r w:rsidR="00EA682D">
        <w:rPr>
          <w:rFonts w:ascii="Times New Roman" w:hAnsi="Times New Roman" w:cs="Times New Roman"/>
          <w:color w:val="000000"/>
        </w:rPr>
        <w:t>-</w:t>
      </w:r>
      <w:r w:rsidR="00B1156A" w:rsidRPr="005423E4">
        <w:rPr>
          <w:rFonts w:ascii="Times New Roman" w:hAnsi="Times New Roman" w:cs="Times New Roman"/>
          <w:color w:val="000000"/>
        </w:rPr>
        <w:t>SiC composites</w:t>
      </w:r>
      <w:r w:rsidR="00607372">
        <w:rPr>
          <w:rFonts w:ascii="Times New Roman" w:hAnsi="Times New Roman" w:cs="Times New Roman"/>
          <w:color w:val="000000"/>
        </w:rPr>
        <w:t xml:space="preserve"> </w:t>
      </w:r>
      <w:r w:rsidR="00607372">
        <w:rPr>
          <w:rFonts w:ascii="Times New Roman" w:hAnsi="Times New Roman" w:cs="Times New Roman"/>
          <w:color w:val="000000"/>
        </w:rPr>
        <w:fldChar w:fldCharType="begin" w:fldLock="1"/>
      </w:r>
      <w:r w:rsidR="00DB7D44">
        <w:rPr>
          <w:rFonts w:ascii="Times New Roman" w:hAnsi="Times New Roman" w:cs="Times New Roman"/>
          <w:color w:val="000000"/>
        </w:rPr>
        <w:instrText>ADDIN CSL_CITATION {"citationItems":[{"id":"ITEM-1","itemData":{"DOI":"10.1016/j.jallcom.2009.09.027","ISBN":"0925-8388","ISSN":"09258388","PMID":"26444879","abstract":"In this study, the microstructural features, mechanical properties and dry sliding wear characteristics of Al-4.5Cu-3Mg/15 vol.% SiCp matrix composites, manufactured by squeeze casting technique, were investigated. Wear tests were carried out at 0.5, 1 and 2.0 m/s sliding speeds under the loads of 5, 10, and 15 N for a 1000 m sliding distance versus AISI D2 steel disc. The results showed that, the composites have homogeneously distributed porosity free SiC particles. The failure in composites occurs in both matrix and particles simultaneously implying good bonding between matrix and particles. Friction coefficient of the composites decreased with an increase in the applied load and the sliding speed. In addition, the higher the applied load and the faster the sliding speed are, the higher the wear rate is. SEM analysis indicated that worn surfaces consisted of plastically deformed and oxidized particles removed by the micro-machining effects of the reinforcement phase. © 2009 Elsevier B.V. All rights reserved.","author":[{"dropping-particle":"","family":"Onat","given":"Adem","non-dropping-particle":"","parse-names":false,"suffix":""}],"container-title":"Journal of Alloys and Compounds","id":"ITEM-1","issue":"1","issued":{"date-parts":[["2010"]]},"page":"119-124","title":"Mechanical and dry sliding wear properties of silicon carbide particulate reinforced aluminium-copper alloy matrix composites produced by direct squeeze casting method","type":"article-journal","volume":"489"},"uris":["http://www.mendeley.com/documents/?uuid=7cb73112-4ef2-4997-ac9c-997ac02f4c4d"]},{"id":"ITEM-2","itemData":{"DOI":"10.1016/j.acme.2014.05.003","ISSN":"1644-9665","author":[{"dropping-particle":"","family":"Walczak","given":"M","non-dropping-particle":"","parse-names":false,"suffix":""},{"dropping-particle":"","family":"Pieniak","given":"D","non-dropping-particle":"","parse-names":false,"suffix":""},{"dropping-particle":"","family":"Zwierzchowski","given":"M","non-dropping-particle":"","parse-names":false,"suffix":""}],"container-title":"Archives of Civil and Mechanical Engineering","id":"ITEM-2","issue":"1","issued":{"date-parts":[["2014"]]},"page":"116-123","publisher":"Politechnika Wrocławska","title":"The tribological characteristics of SiC particle reinforced aluminium composites","type":"article-journal","volume":"15"},"uris":["http://www.mendeley.com/documents/?uuid=bc724bc3-4934-4e75-a871-481dcd7d2e3f"]},{"id":"ITEM-3","itemData":{"DOI":"10.1016/j.matdes.2014.09.067","ISSN":"18734197","abstract":"This study investigates the mechanical resistance behaviour of AA6063 particulate composites with the inclusion of micron-sized silicon carbide (SiC) particles with different weight percentages in an AA6063 aluminium matrix. AA6063/SiC particulate composites containing 0, 5, 10, and 15 weight percent of SiC particles were produced by stir casting. Standard mechanical tests were conducted on the composite plates, and the mechanical resistance to indentation, tensile force and sliding force are evaluated. It has been observed that upon addition of SiC particles, the resistance against indentation is increased and the resistance against tensile force is initially increased and then decreased. Furthermore, using scanning electron microscopy (SEM), the fracture appearance of the broken specimen subjected to tensile force and morphological changes in the surface subjected to sliding force are analysed. The SEM images reveal that the addition of SiC particles in the AA6063 aluminium matrix initiates more cleavage facets. This leads to brittle fracture in the specimen subjected to tensile forces and less transition from material displacement to material removal in the specimen subjected to sliding forces.","author":[{"dropping-particle":"","family":"Balasubramanian","given":"I.","non-dropping-particle":"","parse-names":false,"suffix":""},{"dropping-particle":"","family":"Maheswaran","given":"R.","non-dropping-particle":"","parse-names":false,"suffix":""}],"container-title":"Materials and Design","id":"ITEM-3","issue":"October","issued":{"date-parts":[["2015"]]},"page":"511-520","publisher":"Elsevier Ltd","title":"Effect of inclusion of SiC particulates on the mechanical resistance behaviour of stir-cast AA6063/SiC composites","type":"article-journal","volume":"65"},"uris":["http://www.mendeley.com/documents/?uuid=385ec211-7aa1-4d0d-b49b-d2533ee905ae"]},{"id":"ITEM-4","itemData":{"DOI":"10.1016/j.jmatprotec.2005.06.037","ISBN":"0924-0136","ISSN":"09240136","abstract":"6061 Aluminum alloy reinforced with 8 vol.% SiC particulate composite was produced by P/M processing. Mechanical alloying (MA) technique was used to mill the blended powder under argon. The results of MA processing have been investigated with SEM, EDS, OM, XRD. The results show that relatively homogeneous distribution of SiCp reinforcement in the matrix could be obtained by mechanical alloying technique after 5 h. MA processing has some disadvantages, such as low compressibility of the powder and gas contamination, both of which affect the integrity of sintering. A degassing procedure is suggested to improve the compressibility and sintering. ?? 2005 Elsevier B.V. All rights reserved.","author":[{"dropping-particle":"","family":"Zhao","given":"Naiqin","non-dropping-particle":"","parse-names":false,"suffix":""},{"dropping-particle":"","family":"Nash","given":"Philip","non-dropping-particle":"","parse-names":false,"suffix":""},{"dropping-particle":"","family":"Yang","given":"Xianjin","non-dropping-particle":"","parse-names":false,"suffix":""}],"container-title":"Journal of Materials Processing Technology","id":"ITEM-4","issue":"3","issued":{"date-parts":[["2005"]]},"page":"586-592","title":"The effect of mechanical alloying on SiC distribution and the properties of 6061 aluminum composite","type":"article-journal","volume":"170"},"uris":["http://www.mendeley.com/documents/?uuid=c738bd6c-8d4c-443f-a112-61841832032d"]},{"id":"ITEM-5","itemData":{"DOI":"10.1016/j.msea.2008.11.037","ISBN":"0921-5093","ISSN":"09215093","abstract":"A complete experimental investigation on workability behaviour of the Al-SiC has been carried out during cold upsetting. The present study has been performed to evaluate the effect of particle size of silicon carbide addition in P/M preforms of Al-SiC composite on workability studies. The material studied in this paper is aluminium with SiC reinforcement. SiC content has been varied from 0% to 20% with different particle sizes namely 50, 65 and 120 ??m. The experimental results were analyzed for workability under triaxial stress state condition as a function of the relative density. The formability stress index (??), stress ratio parameters namely ????/??eff and ??z/??m, strain hardening index (n) value and strength coefficient (K) value were obtained for each percentage addition of SiC and its particle sizes. It is found that these parameters have shown tremendous variations in their values for different particle sizes and percentage content of SiC. ?? 2008 Elsevier B.V. All rights reserved.","author":[{"dropping-particle":"","family":"Narayanasamy","given":"R.","non-dropping-particle":"","parse-names":false,"suffix":""},{"dropping-particle":"","family":"Ramesh","given":"T.","non-dropping-particle":"","parse-names":false,"suffix":""},{"dropping-particle":"","family":"Prabhakar","given":"M.","non-dropping-particle":"","parse-names":false,"suffix":""}],"container-title":"Materials Science and Engineering A","id":"ITEM-5","issue":"1-2","issued":{"date-parts":[["2009"]]},"page":"13-23","title":"Effect of particle size of SiC in aluminium matrix on workability and strain hardening behaviour of P/M composite","type":"article-journal","volume":"504"},"uris":["http://www.mendeley.com/documents/?uuid=3b30ae55-865b-499a-ac49-25042966e795"]},{"id":"ITEM-6","itemData":{"DOI":"10.1016/j.wear.2009.01.041","ISBN":"0043-1648","ISSN":"00431648","abstract":"The influence of centrifugal casting processing parameters on the wear of Al alloy/SiCp functionally graded composites was studied. A non-commercial Al alloy (Al-10Si-4.5Cu-2Mg) was selected to be the matrix of the composites and the reinforcing particles were ??-SiCp with an average grain size of 37.8 ??m. Al-SiCp functionally graded metal matrix composites (FGMMC's) were centrifuged with radial geometry, using two different mould rotating speeds (1500 and 2000 rpm). By centrifugal casting a gradient in the distribution of SiC particles across the thickness of the cast ring was obtained. The sliding wear behaviour was studied using a ball-on-ring configuration (sliding wear parameters: 3 N, 0.5 ms-1, 1800 m, room temperature) with a high-carbon chromium steel ball (AISI 52100) as counterbody. A good correlation was evidenced between the dry sliding behaviour of functionally graded aluminium matrix composites and the distribution of SiC reinforcing particles. The dominant wear mechanisms were identified and correlated with the microstructure of the functionally graded composites. ?? 2009 Elsevier B.V. All rights reserved.","author":[{"dropping-particle":"","family":"Vieira","given":"A. C.","non-dropping-particle":"","parse-names":false,"suffix":""},{"dropping-particle":"","family":"Sequeira","given":"P. D.","non-dropping-particle":"","parse-names":false,"suffix":""},{"dropping-particle":"","family":"Gomes","given":"J. R.","non-dropping-particle":"","parse-names":false,"suffix":""},{"dropping-particle":"","family":"Rocha","given":"L. A.","non-dropping-particle":"","parse-names":false,"suffix":""}],"container-title":"Wear","id":"ITEM-6","issue":"1-4","issued":{"date-parts":[["2009"]]},"page":"585-592","title":"Dry sliding wear of Al alloy/SiCp functionally graded composites: Influence of processing conditions","type":"article-journal","volume":"267"},"uris":["http://www.mendeley.com/documents/?uuid=c031f71d-a060-47c0-9cce-e1a13fb0a46b"]},{"id":"ITEM-7","itemData":{"DOI":"10.1016/j.triboint.2016.05.013","ISBN":"0301-679X","ISSN":"0301679X","abstract":"The dry sliding wear behavior of Al 5252 alloy and its composites reinforced with nanometric or micrometric SiC particles is studied. The wear tests were conducted on hot extruded samples using a pin on the disc configuration under normal stresses: 0.3, 0.6 and 0.9 MPa at a sliding speed of 0.5 m/s and distance of 1000 m. The dominant wear mechanisms were determined using microstructural characterization, hardness measurement, EDS analysis as well as microscopic studies of wear surfaces and debris. The composite reinforced with micrometric SiC particles showed the lowest wear rate at the applied stresses of 0.3 and 0.6 MPa, while the nano-composites exhibited the best wear resistance at the normal stress of 0.9 MPa.","author":[{"dropping-particle":"","family":"Moazami-Goudarzi","given":"Mohammad","non-dropping-particle":"","parse-names":false,"suffix":""},{"dropping-particle":"","family":"Akhlaghi","given":"Farshad","non-dropping-particle":"","parse-names":false,"suffix":""}],"container-title":"Tribology International","id":"ITEM-7","issued":{"date-parts":[["2016"]]},"page":"28-37","publisher":"Elsevier","title":"Wear behavior of Al 5252 alloy reinforced with micrometric and nanometric SiC particles","type":"article-journal","volume":"102"},"uris":["http://www.mendeley.com/documents/?uuid=99fec9c4-3c5a-4a78-a8e4-32117ca0f9eb"]},{"id":"ITEM-8","itemData":{"DOI":"10.1186/s40712-014-0012-9","ISBN":"1823-0334","ISSN":"1823-0334","author":[{"dropping-particle":"","family":"Das","given":"Dipti Kanta","non-dropping-particle":"","parse-names":false,"suffix":""},{"dropping-particle":"","family":"Mishra","given":"Purna Chandra","non-dropping-particle":"","parse-names":false,"suffix":""},{"dropping-particle":"","family":"Singh","given":"Saranjit","non-dropping-particle":"","parse-names":false,"suffix":""},{"dropping-particle":"","family":"Thakur","given":"Ratish Kumar","non-dropping-particle":"","parse-names":false,"suffix":""}],"container-title":"International Journal of Mechanical and Materials Engineering","id":"ITEM-8","issue":"1","issued":{"date-parts":[["2014"]]},"page":"12","title":"Properties of ceramic-reinforced aluminium matrix composites - a review","type":"article-journal","volume":"9"},"uris":["http://www.mendeley.com/documents/?uuid=bd6fc6e8-4ed6-406b-bb3f-c282372bfac4"]},{"id":"ITEM-9","itemData":{"author":[{"dropping-particle":"","family":"Hong","given":"S J","non-dropping-particle":"","parse-names":false,"suffix":""},{"dropping-particle":"","family":"Kao","given":"P W","non-dropping-particle":"","parse-names":false,"suffix":""}],"id":"ITEM-9","issued":{"date-parts":[["1989"]]},"page":"153-159","title":"SiC-reinforced Aluminium Composite Made by Resistance Sintering of Mechanically Alloyed Powders","type":"article-journal","volume":"19"},"uris":["http://www.mendeley.com/documents/?uuid=4a1c4cc7-be0e-427b-a844-a441d97bdfc0"]}],"mendeley":{"formattedCitation":"[17–25]","plainTextFormattedCitation":"[17–25]","previouslyFormattedCitation":"[17–25]"},"properties":{"noteIndex":0},"schema":"https://github.com/citation-style-language/schema/raw/master/csl-citation.json"}</w:instrText>
      </w:r>
      <w:r w:rsidR="00607372">
        <w:rPr>
          <w:rFonts w:ascii="Times New Roman" w:hAnsi="Times New Roman" w:cs="Times New Roman"/>
          <w:color w:val="000000"/>
        </w:rPr>
        <w:fldChar w:fldCharType="separate"/>
      </w:r>
      <w:r w:rsidR="00DB7D44" w:rsidRPr="00DB7D44">
        <w:rPr>
          <w:rFonts w:ascii="Times New Roman" w:hAnsi="Times New Roman" w:cs="Times New Roman"/>
          <w:noProof/>
          <w:color w:val="000000"/>
        </w:rPr>
        <w:t>[17–25]</w:t>
      </w:r>
      <w:r w:rsidR="00607372">
        <w:rPr>
          <w:rFonts w:ascii="Times New Roman" w:hAnsi="Times New Roman" w:cs="Times New Roman"/>
          <w:color w:val="000000"/>
        </w:rPr>
        <w:fldChar w:fldCharType="end"/>
      </w:r>
      <w:r w:rsidR="00B1156A" w:rsidRPr="005423E4">
        <w:rPr>
          <w:rFonts w:ascii="Times New Roman" w:hAnsi="Times New Roman" w:cs="Times New Roman"/>
          <w:color w:val="000000"/>
        </w:rPr>
        <w:t>. Owing to all these</w:t>
      </w:r>
      <w:r>
        <w:rPr>
          <w:rFonts w:ascii="Times New Roman" w:hAnsi="Times New Roman" w:cs="Times New Roman"/>
          <w:color w:val="000000"/>
        </w:rPr>
        <w:t xml:space="preserve"> favourable features</w:t>
      </w:r>
      <w:r w:rsidR="00B1156A" w:rsidRPr="005423E4">
        <w:rPr>
          <w:rFonts w:ascii="Times New Roman" w:hAnsi="Times New Roman" w:cs="Times New Roman"/>
          <w:color w:val="000000"/>
        </w:rPr>
        <w:t xml:space="preserve">, </w:t>
      </w:r>
      <w:r w:rsidR="00EA682D" w:rsidRPr="005423E4">
        <w:rPr>
          <w:rFonts w:ascii="Times New Roman" w:hAnsi="Times New Roman" w:cs="Times New Roman"/>
        </w:rPr>
        <w:t>Al</w:t>
      </w:r>
      <w:r w:rsidR="00EA682D">
        <w:rPr>
          <w:rFonts w:ascii="Times New Roman" w:hAnsi="Times New Roman" w:cs="Times New Roman"/>
        </w:rPr>
        <w:t>-</w:t>
      </w:r>
      <w:r w:rsidR="00EA682D" w:rsidRPr="005423E4">
        <w:rPr>
          <w:rFonts w:ascii="Times New Roman" w:hAnsi="Times New Roman" w:cs="Times New Roman"/>
        </w:rPr>
        <w:t>SiC</w:t>
      </w:r>
      <w:r w:rsidR="00B1156A" w:rsidRPr="005423E4">
        <w:rPr>
          <w:rFonts w:ascii="Times New Roman" w:hAnsi="Times New Roman" w:cs="Times New Roman"/>
        </w:rPr>
        <w:t xml:space="preserve"> based composites possess high thermal conductivity, low tailorable CTE, high modulus, low density and low cost</w:t>
      </w:r>
      <w:r w:rsidR="00717717">
        <w:rPr>
          <w:rFonts w:ascii="Times New Roman" w:hAnsi="Times New Roman" w:cs="Times New Roman"/>
        </w:rPr>
        <w:t xml:space="preserve"> </w:t>
      </w:r>
      <w:r w:rsidR="00717717">
        <w:rPr>
          <w:rFonts w:ascii="Times New Roman" w:hAnsi="Times New Roman" w:cs="Times New Roman"/>
        </w:rPr>
        <w:fldChar w:fldCharType="begin" w:fldLock="1"/>
      </w:r>
      <w:r w:rsidR="00DB7D44">
        <w:rPr>
          <w:rFonts w:ascii="Times New Roman" w:hAnsi="Times New Roman" w:cs="Times New Roman"/>
        </w:rPr>
        <w:instrText>ADDIN CSL_CITATION {"citationItems":[{"id":"ITEM-1","itemData":{"DOI":"10.1016/j.ceramint.2015.08.150","ISBN":"0272-8842","ISSN":"02728842","abstract":"This paper summarizes the wear behaviour of Al-composites reinforced with ceramic materials. The influence of the mechanical parameters such as applied load, sliding velocity, sliding distance, temperature, and counterface hardness; and the material factors such as reinforcement type, size, shape and fraction, on the wear performance of Al-composites have been reviewed and discussed. It has been revealed that these parameters can influence the surface and subsurface behaviour of Al-composites during sliding wear conditions. It has also been observed that the ceramic reinforcements improve the wear resistance of the Al-composites under two-body abrasive or adhesive wear. However, the wear resistance of these composites is similar to the matrix alloy under intermediate load conditions due to three-body abrasive wear. Reduction in wear rate due to formation of oxide layers on the wear surface has also been reported in literature. Literature also reveals that the use of solid lubricant (Gr) particles and hard ceramic particles (SiC or alumina) as hybrid reinforcements can effectively improve the wear properties of the sliding system. The study indicates that the Al-composites especially the hybrid composite can be considered as an outstanding material for design of various automotive components, which require high strength and wear resistance.","author":[{"dropping-particle":"","family":"Singh","given":"Jaswinder","non-dropping-particle":"","parse-names":false,"suffix":""},{"dropping-particle":"","family":"Chauhan","given":"Amit","non-dropping-particle":"","parse-names":false,"suffix":""}],"container-title":"Ceramics International","id":"ITEM-1","issue":"1","issued":{"date-parts":[["2015"]]},"page":"56-81","publisher":"Elsevier","title":"Overview of wear performance of aluminium matrix composites reinforced with ceramic materials under the influence of controllable variables","type":"article-journal","volume":"42"},"uris":["http://www.mendeley.com/documents/?uuid=84d6e9bb-b1c8-4a0a-a7db-7191828cd20f"]},{"id":"ITEM-2","itemData":{"DOI":"10.1016/S0266-3538(96)00167-4","ISBN":"0266-3538","ISSN":"02663538","PMID":"25984243","abstract":"Aluminium-silicon alloys and aluminium-based metal-matrix composites have found application in the manufacture of various automotive engine components such as cylinder blocks, pistons and piston insert rings where adhesive wear (or dry sliding wear) is a predominant process. Materials possessing high wear resistance (under dry sliding conditions) are associated with a stable tribolayer on the wearing surface and the formation of fine equiaxed wear debris. For adhesive wear, the influence of applied load, sliding speed, wearing surface hardness, reinforcement fracture toughness and morphology are critical parameters in relation to the wear regime encountered by the material. In this review contemporary wear theories, issues related to counterface wear, and wear mechanisms are discussed. Other areas of research relevant to adhesive wear of Al-Si alloys and aluminium composites containing discontinuous reinforcement phases, such as the role of the reinforcement phase, are also presented. © 1997 Elsevier Science Limited.","author":[{"dropping-particle":"","family":"Deuis","given":"R. L.","non-dropping-particle":"","parse-names":false,"suffix":""},{"dropping-particle":"","family":"Subramanian","given":"C.","non-dropping-particle":"","parse-names":false,"suffix":""},{"dropping-particle":"","family":"Yellup","given":"J. M.","non-dropping-particle":"","parse-names":false,"suffix":""}],"container-title":"Composites Science and Technology","id":"ITEM-2","issue":"4","issued":{"date-parts":[["1997"]]},"page":"415-435","title":"Dry sliding wear of aluminium composites - A review","type":"article-journal","volume":"57"},"uris":["http://www.mendeley.com/documents/?uuid=61c74958-deaf-4ac6-a1c8-1d7685c5c74c"]},{"id":"ITEM-3","itemData":{"DOI":"10.1016/j.jmrt.2015.05.004","ISBN":"22387854","ISSN":"22387854","abstract":"Hybrid aluminum matrix composites (HAMCs) are the second generation of composites that have potential to substitute single reinforced composites due to improved properties. This paper investigates the feasibility and viability of developing low cost-high performance hybrid composites for automotive and aerospace applications. Further, the fabrication characteristics and mechanical behavior of HAMCs fabricated by stir casting route have also been reviewed. The optical micrographs of the HAMCs indicate that the reinforcing particles are fairly distributed in the matrix alloy and the porosity levels have been found to be acceptable for the casted composites. The density, hardness, tensile behavior and fracture toughness of these composites have been found to be either comparable or superior to the ceramic reinforced composites. It has been observed from the literature that the direct strengthening of composites occurs due to the presence of hard ceramic phase, while the indirect strengthening arises from the thermal mismatch between the matrix alloy and reinforcing phase during solidification. Based on the database for material properties, the application area of HAMCs has been proposed in the present review. It has been concluded that the hybrid composites offer more flexibility and reliability in the design of possible components depending upon the reinforcement's combination and composition.","author":[{"dropping-particle":"","family":"Singh","given":"Jaswinder","non-dropping-particle":"","parse-names":false,"suffix":""},{"dropping-particle":"","family":"Chauhan","given":"Amit","non-dropping-particle":"","parse-names":false,"suffix":""}],"container-title":"Journal of Materials Research and Technology","id":"ITEM-3","issue":"2","issued":{"date-parts":[["2015"]]},"page":"159-169","publisher":"Korea Institute of Oriental Medicine","title":"Characterization of hybrid aluminum matrix composites for advanced applications – A review","type":"article-journal","volume":"5"},"uris":["http://www.mendeley.com/documents/?uuid=83edcd2a-601b-4d89-8fd0-58e324b8ea9f"]},{"id":"ITEM-4","itemData":{"DOI":"10.1186/s40712-014-0012-9","ISBN":"1823-0334","ISSN":"1823-0334","author":[{"dropping-particle":"","family":"Das","given":"Dipti Kanta","non-dropping-particle":"","parse-names":false,"suffix":""},{"dropping-particle":"","family":"Mishra","given":"Purna Chandra","non-dropping-particle":"","parse-names":false,"suffix":""},{"dropping-particle":"","family":"Singh","given":"Saranjit","non-dropping-particle":"","parse-names":false,"suffix":""},{"dropping-particle":"","family":"Thakur","given":"Ratish Kumar","non-dropping-particle":"","parse-names":false,"suffix":""}],"container-title":"International Journal of Mechanical and Materials Engineering","id":"ITEM-4","issue":"1","issued":{"date-parts":[["2014"]]},"page":"12","title":"Properties of ceramic-reinforced aluminium matrix composites - a review","type":"article-journal","volume":"9"},"uris":["http://www.mendeley.com/documents/?uuid=bd6fc6e8-4ed6-406b-bb3f-c282372bfac4"]},{"id":"ITEM-5","itemData":{"author":[{"dropping-particle":"","family":"Manivannan","given":"I","non-dropping-particle":"","parse-names":false,"suffix":""},{"dropping-particle":"","family":"Ranganathan","given":"S","non-dropping-particle":"","parse-names":false,"suffix":""},{"dropping-particle":"","family":"Gopalakannan","given":"S","non-dropping-particle":"","parse-names":false,"suffix":""},{"dropping-particle":"","family":"Suresh","given":"S","non-dropping-particle":"","parse-names":false,"suffix":""},{"dropping-particle":"","family":"Nagakarthigan","given":"K","non-dropping-particle":"","parse-names":false,"suffix":""}],"container-title":"Surfaces and Interfaces","id":"ITEM-5","issued":{"date-parts":[["2017"]]},"page":"127-136","title":"Tribological and surface behavior of silicon carbide reinforced aluminum matrix nanocomposite","type":"article-journal","volume":"8"},"uris":["http://www.mendeley.com/documents/?uuid=62baeb5b-9c11-46a6-b35b-193b99d58ed3"]}],"mendeley":{"formattedCitation":"[10,24,26–28]","plainTextFormattedCitation":"[10,24,26–28]","previouslyFormattedCitation":"[10,24,26–28]"},"properties":{"noteIndex":0},"schema":"https://github.com/citation-style-language/schema/raw/master/csl-citation.json"}</w:instrText>
      </w:r>
      <w:r w:rsidR="00717717">
        <w:rPr>
          <w:rFonts w:ascii="Times New Roman" w:hAnsi="Times New Roman" w:cs="Times New Roman"/>
        </w:rPr>
        <w:fldChar w:fldCharType="separate"/>
      </w:r>
      <w:r w:rsidR="00DB7D44" w:rsidRPr="00DB7D44">
        <w:rPr>
          <w:rFonts w:ascii="Times New Roman" w:hAnsi="Times New Roman" w:cs="Times New Roman"/>
          <w:noProof/>
        </w:rPr>
        <w:t>[10,24,26–28]</w:t>
      </w:r>
      <w:r w:rsidR="00717717">
        <w:rPr>
          <w:rFonts w:ascii="Times New Roman" w:hAnsi="Times New Roman" w:cs="Times New Roman"/>
        </w:rPr>
        <w:fldChar w:fldCharType="end"/>
      </w:r>
      <w:r w:rsidR="00717717">
        <w:rPr>
          <w:rFonts w:ascii="Times New Roman" w:hAnsi="Times New Roman" w:cs="Times New Roman"/>
        </w:rPr>
        <w:t>,</w:t>
      </w:r>
      <w:r w:rsidR="00B1156A" w:rsidRPr="005423E4">
        <w:rPr>
          <w:rFonts w:ascii="Times New Roman" w:hAnsi="Times New Roman" w:cs="Times New Roman"/>
        </w:rPr>
        <w:t xml:space="preserve"> which enables it</w:t>
      </w:r>
      <w:r>
        <w:rPr>
          <w:rFonts w:ascii="Times New Roman" w:hAnsi="Times New Roman" w:cs="Times New Roman"/>
        </w:rPr>
        <w:t>s</w:t>
      </w:r>
      <w:r w:rsidR="00B1156A" w:rsidRPr="005423E4">
        <w:rPr>
          <w:rFonts w:ascii="Times New Roman" w:hAnsi="Times New Roman" w:cs="Times New Roman"/>
        </w:rPr>
        <w:t xml:space="preserve"> us</w:t>
      </w:r>
      <w:r>
        <w:rPr>
          <w:rFonts w:ascii="Times New Roman" w:hAnsi="Times New Roman" w:cs="Times New Roman"/>
        </w:rPr>
        <w:t>age</w:t>
      </w:r>
      <w:r w:rsidR="00B1156A" w:rsidRPr="005423E4">
        <w:rPr>
          <w:rFonts w:ascii="Times New Roman" w:hAnsi="Times New Roman" w:cs="Times New Roman"/>
        </w:rPr>
        <w:t xml:space="preserve"> in </w:t>
      </w:r>
      <w:r>
        <w:rPr>
          <w:rFonts w:ascii="Times New Roman" w:hAnsi="Times New Roman" w:cs="Times New Roman"/>
        </w:rPr>
        <w:t>wider</w:t>
      </w:r>
      <w:r w:rsidR="00B1156A" w:rsidRPr="005423E4">
        <w:rPr>
          <w:rFonts w:ascii="Times New Roman" w:hAnsi="Times New Roman" w:cs="Times New Roman"/>
        </w:rPr>
        <w:t xml:space="preserve"> manufacturing industries. </w:t>
      </w:r>
    </w:p>
    <w:p w14:paraId="2B1D5924" w14:textId="5B5D1A6D" w:rsidR="00B22C60" w:rsidRPr="005423E4" w:rsidRDefault="00371117" w:rsidP="005423E4">
      <w:pPr>
        <w:autoSpaceDE w:val="0"/>
        <w:autoSpaceDN w:val="0"/>
        <w:adjustRightInd w:val="0"/>
        <w:spacing w:after="0" w:line="360" w:lineRule="auto"/>
        <w:jc w:val="both"/>
        <w:rPr>
          <w:rFonts w:ascii="Times New Roman" w:hAnsi="Times New Roman" w:cs="Times New Roman"/>
        </w:rPr>
      </w:pPr>
      <w:r w:rsidRPr="005423E4">
        <w:rPr>
          <w:rFonts w:ascii="Times New Roman" w:hAnsi="Times New Roman" w:cs="Times New Roman"/>
          <w:color w:val="000000"/>
        </w:rPr>
        <w:t>There are various</w:t>
      </w:r>
      <w:r w:rsidR="00312568">
        <w:rPr>
          <w:rFonts w:ascii="Times New Roman" w:hAnsi="Times New Roman" w:cs="Times New Roman"/>
          <w:color w:val="000000"/>
        </w:rPr>
        <w:t xml:space="preserve"> preparation</w:t>
      </w:r>
      <w:r w:rsidRPr="005423E4">
        <w:rPr>
          <w:rFonts w:ascii="Times New Roman" w:hAnsi="Times New Roman" w:cs="Times New Roman"/>
          <w:color w:val="000000"/>
        </w:rPr>
        <w:t xml:space="preserve"> methods of particle reinforced </w:t>
      </w:r>
      <w:r w:rsidR="00DD03CE" w:rsidRPr="005423E4">
        <w:rPr>
          <w:rFonts w:ascii="Times New Roman" w:hAnsi="Times New Roman" w:cs="Times New Roman"/>
          <w:color w:val="000000"/>
        </w:rPr>
        <w:t>Al based composites</w:t>
      </w:r>
      <w:r w:rsidR="003A0320">
        <w:rPr>
          <w:rFonts w:ascii="Times New Roman" w:hAnsi="Times New Roman" w:cs="Times New Roman"/>
          <w:color w:val="000000"/>
        </w:rPr>
        <w:t>. The</w:t>
      </w:r>
      <w:r w:rsidR="00312568">
        <w:rPr>
          <w:rFonts w:ascii="Times New Roman" w:hAnsi="Times New Roman" w:cs="Times New Roman"/>
          <w:color w:val="000000"/>
        </w:rPr>
        <w:t>se</w:t>
      </w:r>
      <w:r w:rsidR="003A0320">
        <w:rPr>
          <w:rFonts w:ascii="Times New Roman" w:hAnsi="Times New Roman" w:cs="Times New Roman"/>
          <w:color w:val="000000"/>
        </w:rPr>
        <w:t xml:space="preserve"> include</w:t>
      </w:r>
      <w:r w:rsidR="00DD03CE" w:rsidRPr="005423E4">
        <w:rPr>
          <w:rFonts w:ascii="Times New Roman" w:hAnsi="Times New Roman" w:cs="Times New Roman"/>
        </w:rPr>
        <w:t xml:space="preserve"> liquid, solid state and powder processing. The manufacturing route, physical properties</w:t>
      </w:r>
      <w:r w:rsidR="00E15CA6" w:rsidRPr="005423E4">
        <w:rPr>
          <w:rFonts w:ascii="Times New Roman" w:hAnsi="Times New Roman" w:cs="Times New Roman"/>
        </w:rPr>
        <w:t>, relative percentages</w:t>
      </w:r>
      <w:r w:rsidR="00DD03CE" w:rsidRPr="005423E4">
        <w:rPr>
          <w:rFonts w:ascii="Times New Roman" w:hAnsi="Times New Roman" w:cs="Times New Roman"/>
        </w:rPr>
        <w:t xml:space="preserve"> and chemical affinity of matrix and </w:t>
      </w:r>
      <w:r w:rsidR="007B685E">
        <w:rPr>
          <w:rFonts w:ascii="Times New Roman" w:hAnsi="Times New Roman" w:cs="Times New Roman"/>
        </w:rPr>
        <w:t>reinforcing agent</w:t>
      </w:r>
      <w:r w:rsidR="007B685E" w:rsidRPr="005423E4">
        <w:rPr>
          <w:rFonts w:ascii="Times New Roman" w:hAnsi="Times New Roman" w:cs="Times New Roman"/>
        </w:rPr>
        <w:t xml:space="preserve"> </w:t>
      </w:r>
      <w:r w:rsidR="00DD03CE" w:rsidRPr="005423E4">
        <w:rPr>
          <w:rFonts w:ascii="Times New Roman" w:hAnsi="Times New Roman" w:cs="Times New Roman"/>
        </w:rPr>
        <w:t>influence the microstructural, mechanical</w:t>
      </w:r>
      <w:r w:rsidR="003A0320">
        <w:rPr>
          <w:rFonts w:ascii="Times New Roman" w:hAnsi="Times New Roman" w:cs="Times New Roman"/>
        </w:rPr>
        <w:t xml:space="preserve"> and</w:t>
      </w:r>
      <w:r w:rsidR="00DD03CE" w:rsidRPr="005423E4">
        <w:rPr>
          <w:rFonts w:ascii="Times New Roman" w:hAnsi="Times New Roman" w:cs="Times New Roman"/>
        </w:rPr>
        <w:t xml:space="preserve"> tribological properties of the composite</w:t>
      </w:r>
      <w:r w:rsidR="006B1675">
        <w:rPr>
          <w:rFonts w:ascii="Times New Roman" w:hAnsi="Times New Roman" w:cs="Times New Roman"/>
        </w:rPr>
        <w:t xml:space="preserve"> </w:t>
      </w:r>
      <w:r w:rsidR="006B1675">
        <w:rPr>
          <w:rFonts w:ascii="Times New Roman" w:hAnsi="Times New Roman" w:cs="Times New Roman"/>
        </w:rPr>
        <w:fldChar w:fldCharType="begin" w:fldLock="1"/>
      </w:r>
      <w:r w:rsidR="00DB7D44">
        <w:rPr>
          <w:rFonts w:ascii="Times New Roman" w:hAnsi="Times New Roman" w:cs="Times New Roman"/>
        </w:rPr>
        <w:instrText>ADDIN CSL_CITATION {"citationItems":[{"id":"ITEM-1","itemData":{"DOI":"10.1080/10426914.2017.1401713","ISSN":"1042-6914","author":[{"dropping-particle":"","family":"Suthar","given":"Jigar","non-dropping-particle":"","parse-names":false,"suffix":""},{"dropping-particle":"","family":"Patel","given":"K M","non-dropping-particle":"","parse-names":false,"suffix":""}],"container-title":"Materials and Manufacturing Processes","id":"ITEM-1","issue":"5","issued":{"date-parts":[["2018"]]},"page":"499-527","publisher":"Taylor &amp; Francis","title":"Processing issues , machining , and applications of aluminum metal matrix composites","type":"article-journal","volume":"33"},"uris":["http://www.mendeley.com/documents/?uuid=9cfba4c9-a563-496a-9cfe-ba68ed8dd352"]},{"id":"ITEM-2","itemData":{"DOI":"10.1051/mfreview/2015018","author":[{"dropping-particle":"V","family":"Muley","given":"Aniruddha","non-dropping-particle":"","parse-names":false,"suffix":""},{"dropping-particle":"","family":"Aravindan","given":"S","non-dropping-particle":"","parse-names":false,"suffix":""},{"dropping-particle":"","family":"Singh","given":"I P","non-dropping-particle":"","parse-names":false,"suffix":""}],"container-title":"Manufacturing Review","id":"ITEM-2","issue":"15","issued":{"date-parts":[["2015"]]},"page":"1-15","title":"Nano and hybrid aluminum based metal matrix composites : an overview","type":"article-journal","volume":"2"},"uris":["http://www.mendeley.com/documents/?uuid=9f072b4e-b9d9-4645-a877-db1f57fc40fe"]},{"id":"ITEM-3","itemData":{"author":[{"dropping-particle":"","family":"Asthana","given":"R","non-dropping-particle":"","parse-names":false,"suffix":""}],"container-title":"Advanced Performance Materials","id":"ITEM-3","issued":{"date-parts":[["1998"]]},"page":"213-255","title":"Processing Effects on the Engineering Properties of Cast Metal-Matrix Composites","type":"article-journal","volume":"5"},"uris":["http://www.mendeley.com/documents/?uuid=0ca91189-d945-4a37-94b1-090907f87a33"]}],"mendeley":{"formattedCitation":"[11,29,30]","plainTextFormattedCitation":"[11,29,30]","previouslyFormattedCitation":"[11,29,30]"},"properties":{"noteIndex":0},"schema":"https://github.com/citation-style-language/schema/raw/master/csl-citation.json"}</w:instrText>
      </w:r>
      <w:r w:rsidR="006B1675">
        <w:rPr>
          <w:rFonts w:ascii="Times New Roman" w:hAnsi="Times New Roman" w:cs="Times New Roman"/>
        </w:rPr>
        <w:fldChar w:fldCharType="separate"/>
      </w:r>
      <w:r w:rsidR="00DB7D44" w:rsidRPr="00DB7D44">
        <w:rPr>
          <w:rFonts w:ascii="Times New Roman" w:hAnsi="Times New Roman" w:cs="Times New Roman"/>
          <w:noProof/>
        </w:rPr>
        <w:t>[11,29,30]</w:t>
      </w:r>
      <w:r w:rsidR="006B1675">
        <w:rPr>
          <w:rFonts w:ascii="Times New Roman" w:hAnsi="Times New Roman" w:cs="Times New Roman"/>
        </w:rPr>
        <w:fldChar w:fldCharType="end"/>
      </w:r>
      <w:r w:rsidR="00DD03CE" w:rsidRPr="005423E4">
        <w:rPr>
          <w:rFonts w:ascii="Times New Roman" w:hAnsi="Times New Roman" w:cs="Times New Roman"/>
        </w:rPr>
        <w:t>.</w:t>
      </w:r>
      <w:r w:rsidR="00C20804" w:rsidRPr="005423E4">
        <w:t xml:space="preserve"> </w:t>
      </w:r>
      <w:r w:rsidR="00C20804" w:rsidRPr="005423E4">
        <w:rPr>
          <w:rFonts w:ascii="Times New Roman" w:hAnsi="Times New Roman" w:cs="Times New Roman"/>
        </w:rPr>
        <w:t xml:space="preserve">Problems </w:t>
      </w:r>
      <w:r w:rsidR="007B685E">
        <w:rPr>
          <w:rFonts w:ascii="Times New Roman" w:hAnsi="Times New Roman" w:cs="Times New Roman"/>
        </w:rPr>
        <w:t>that are caused by</w:t>
      </w:r>
      <w:r w:rsidR="00C20804" w:rsidRPr="005423E4">
        <w:rPr>
          <w:rFonts w:ascii="Times New Roman" w:hAnsi="Times New Roman" w:cs="Times New Roman"/>
        </w:rPr>
        <w:t xml:space="preserve"> different</w:t>
      </w:r>
      <w:r w:rsidR="00D70DB5" w:rsidRPr="005423E4">
        <w:rPr>
          <w:rFonts w:ascii="Times New Roman" w:hAnsi="Times New Roman" w:cs="Times New Roman"/>
        </w:rPr>
        <w:t xml:space="preserve"> conventional</w:t>
      </w:r>
      <w:r w:rsidR="00C20804" w:rsidRPr="005423E4">
        <w:rPr>
          <w:rFonts w:ascii="Times New Roman" w:hAnsi="Times New Roman" w:cs="Times New Roman"/>
        </w:rPr>
        <w:t xml:space="preserve"> methods are non- uniform distribution of reinforcement, interfacial chemical reaction</w:t>
      </w:r>
      <w:r w:rsidR="001E5CC1" w:rsidRPr="005423E4">
        <w:rPr>
          <w:rFonts w:ascii="Times New Roman" w:hAnsi="Times New Roman" w:cs="Times New Roman"/>
        </w:rPr>
        <w:t>, grain coarsening</w:t>
      </w:r>
      <w:r w:rsidR="00FE3EA1">
        <w:rPr>
          <w:rFonts w:ascii="Times New Roman" w:hAnsi="Times New Roman" w:cs="Times New Roman"/>
        </w:rPr>
        <w:t xml:space="preserve"> and</w:t>
      </w:r>
      <w:r w:rsidR="001E5CC1" w:rsidRPr="005423E4">
        <w:rPr>
          <w:rFonts w:ascii="Times New Roman" w:hAnsi="Times New Roman" w:cs="Times New Roman"/>
        </w:rPr>
        <w:t xml:space="preserve"> trapped porosity</w:t>
      </w:r>
      <w:r w:rsidR="007751C8">
        <w:rPr>
          <w:rFonts w:ascii="Times New Roman" w:hAnsi="Times New Roman" w:cs="Times New Roman"/>
        </w:rPr>
        <w:t xml:space="preserve"> </w:t>
      </w:r>
      <w:r w:rsidR="00933C40">
        <w:rPr>
          <w:rFonts w:ascii="Times New Roman" w:hAnsi="Times New Roman" w:cs="Times New Roman"/>
        </w:rPr>
        <w:fldChar w:fldCharType="begin" w:fldLock="1"/>
      </w:r>
      <w:r w:rsidR="00DB7D44">
        <w:rPr>
          <w:rFonts w:ascii="Times New Roman" w:hAnsi="Times New Roman" w:cs="Times New Roman"/>
        </w:rPr>
        <w:instrText>ADDIN CSL_CITATION {"citationItems":[{"id":"ITEM-1","itemData":{"DOI":"10.1016/B978-0-12-803581-8.03888-1","ISBN":"9780128035818","author":[{"dropping-particle":"","family":"Durodola","given":"J.F.","non-dropping-particle":"","parse-names":false,"suffix":""},{"dropping-particle":"","family":"Fellows","given":"N.","non-dropping-particle":"","parse-names":false,"suffix":""},{"dropping-particle":"","family":"Winfield","given":"P.","non-dropping-particle":"","parse-names":false,"suffix":""},{"dropping-particle":"","family":"Gerguri","given":"S.","non-dropping-particle":"","parse-names":false,"suffix":""},{"dropping-particle":"","family":"Maruyama","given":"B.","non-dropping-particle":"","parse-names":false,"suffix":""}],"container-title":"Reference Module in Materials Science and Materials Engineering","id":"ITEM-1","issued":{"date-parts":[["2017"]]},"page":"1-26","title":"Continuously Reinforced Metal Matrix Composites","type":"chapter"},"uris":["http://www.mendeley.com/documents/?uuid=140d7e07-048e-4d4a-80b2-1adfa939d2ad"]},{"id":"ITEM-2","itemData":{"DOI":"10.1179/imr.1992.37.1.101","author":[{"dropping-particle":"","family":"Mortensen","given":"A","non-dropping-particle":"","parse-names":false,"suffix":""},{"dropping-particle":"","family":"Jin","given":"I","non-dropping-particle":"","parse-names":false,"suffix":""}],"container-title":"International Materials Reviews","id":"ITEM-2","issue":"3","issued":{"date-parts":[["2013"]]},"page":"101-128","title":"Solidification processing of metal matrix composites","type":"article-journal","volume":"37"},"uris":["http://www.mendeley.com/documents/?uuid=3379753e-39c7-4fba-9a29-e9bae6636888"]},{"id":"ITEM-3","itemData":{"DOI":"10.1016/j.jmatprotec.2009.05.017","author":[{"dropping-particle":"","family":"Rajkumar","given":"K","non-dropping-particle":"","parse-names":false,"suffix":""},{"dropping-particle":"","family":"Aravindan","given":"S","non-dropping-particle":"","parse-names":false,"suffix":""}],"container-title":"Journal of Materials Processing Technology","id":"ITEM-3","issued":{"date-parts":[["2009"]]},"page":"5601-5605","title":"Microwave sintering of copper – graphite composites","type":"article-journal","volume":"209"},"uris":["http://www.mendeley.com/documents/?uuid=0ce1c746-7e34-4f40-ac73-fb568d8c3cd9"]},{"id":"ITEM-4","itemData":{"DOI":"10.1016/j.jallcom.2010.01.068","ISSN":"0925-8388","author":[{"dropping-particle":"","family":"Oghbaei","given":"Morteza","non-dropping-particle":"","parse-names":false,"suffix":""},{"dropping-particle":"","family":"Mirzaee","given":"Omid","non-dropping-particle":"","parse-names":false,"suffix":""}],"container-title":"Journal of Alloys and Compounds","id":"ITEM-4","issue":"1-2","issued":{"date-parts":[["2010"]]},"page":"175-189","publisher":"Elsevier B.V.","title":"Microwave versus conventional sintering : A review of fundamentals , advantages and applications","type":"article-journal","volume":"494"},"uris":["http://www.mendeley.com/documents/?uuid=54681712-20a0-44c8-9037-19e315c9396d"]}],"mendeley":{"formattedCitation":"[31–34]","plainTextFormattedCitation":"[31–34]","previouslyFormattedCitation":"[31–34]"},"properties":{"noteIndex":0},"schema":"https://github.com/citation-style-language/schema/raw/master/csl-citation.json"}</w:instrText>
      </w:r>
      <w:r w:rsidR="00933C40">
        <w:rPr>
          <w:rFonts w:ascii="Times New Roman" w:hAnsi="Times New Roman" w:cs="Times New Roman"/>
        </w:rPr>
        <w:fldChar w:fldCharType="separate"/>
      </w:r>
      <w:r w:rsidR="00DB7D44" w:rsidRPr="00DB7D44">
        <w:rPr>
          <w:rFonts w:ascii="Times New Roman" w:hAnsi="Times New Roman" w:cs="Times New Roman"/>
          <w:noProof/>
        </w:rPr>
        <w:t>[31–34]</w:t>
      </w:r>
      <w:r w:rsidR="00933C40">
        <w:rPr>
          <w:rFonts w:ascii="Times New Roman" w:hAnsi="Times New Roman" w:cs="Times New Roman"/>
        </w:rPr>
        <w:fldChar w:fldCharType="end"/>
      </w:r>
      <w:r w:rsidR="00113490" w:rsidRPr="005423E4">
        <w:rPr>
          <w:rFonts w:ascii="Times New Roman" w:hAnsi="Times New Roman" w:cs="Times New Roman"/>
        </w:rPr>
        <w:t xml:space="preserve">. </w:t>
      </w:r>
    </w:p>
    <w:p w14:paraId="1FF183A9" w14:textId="2B8A71C5" w:rsidR="005B7823" w:rsidRPr="005423E4" w:rsidRDefault="00E42CFE" w:rsidP="006508BD">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Conventional sintering</w:t>
      </w:r>
      <w:r w:rsidR="000C34E6">
        <w:rPr>
          <w:rFonts w:ascii="Times New Roman" w:hAnsi="Times New Roman" w:cs="Times New Roman"/>
        </w:rPr>
        <w:t xml:space="preserve"> (CS)</w:t>
      </w:r>
      <w:r>
        <w:rPr>
          <w:rFonts w:ascii="Times New Roman" w:hAnsi="Times New Roman" w:cs="Times New Roman"/>
        </w:rPr>
        <w:t xml:space="preserve"> consist</w:t>
      </w:r>
      <w:r w:rsidR="00454093">
        <w:rPr>
          <w:rFonts w:ascii="Times New Roman" w:hAnsi="Times New Roman" w:cs="Times New Roman"/>
        </w:rPr>
        <w:t>s</w:t>
      </w:r>
      <w:r>
        <w:rPr>
          <w:rFonts w:ascii="Times New Roman" w:hAnsi="Times New Roman" w:cs="Times New Roman"/>
        </w:rPr>
        <w:t xml:space="preserve"> of heating the preformed powder compacted at ambient conditions. It </w:t>
      </w:r>
      <w:r w:rsidR="006F535C" w:rsidRPr="005423E4">
        <w:rPr>
          <w:rFonts w:ascii="Times New Roman" w:hAnsi="Times New Roman" w:cs="Times New Roman"/>
        </w:rPr>
        <w:t>involves bulk and long-time heating</w:t>
      </w:r>
      <w:r>
        <w:rPr>
          <w:rFonts w:ascii="Times New Roman" w:hAnsi="Times New Roman" w:cs="Times New Roman"/>
        </w:rPr>
        <w:t xml:space="preserve"> at high temperatures </w:t>
      </w:r>
      <w:r w:rsidR="007D7D9C">
        <w:rPr>
          <w:rFonts w:ascii="Times New Roman" w:hAnsi="Times New Roman" w:cs="Times New Roman"/>
        </w:rPr>
        <w:t>below</w:t>
      </w:r>
      <w:r>
        <w:rPr>
          <w:rFonts w:ascii="Times New Roman" w:hAnsi="Times New Roman" w:cs="Times New Roman"/>
        </w:rPr>
        <w:t xml:space="preserve"> </w:t>
      </w:r>
      <w:r w:rsidR="007D7D9C">
        <w:rPr>
          <w:rFonts w:ascii="Times New Roman" w:hAnsi="Times New Roman" w:cs="Times New Roman"/>
        </w:rPr>
        <w:t xml:space="preserve">the </w:t>
      </w:r>
      <w:r>
        <w:rPr>
          <w:rFonts w:ascii="Times New Roman" w:hAnsi="Times New Roman" w:cs="Times New Roman"/>
        </w:rPr>
        <w:t>melting point</w:t>
      </w:r>
      <w:r w:rsidR="006F535C" w:rsidRPr="005423E4">
        <w:rPr>
          <w:rFonts w:ascii="Times New Roman" w:hAnsi="Times New Roman" w:cs="Times New Roman"/>
        </w:rPr>
        <w:t xml:space="preserve"> in </w:t>
      </w:r>
      <w:r w:rsidR="007D7D9C">
        <w:rPr>
          <w:rFonts w:ascii="Times New Roman" w:hAnsi="Times New Roman" w:cs="Times New Roman"/>
        </w:rPr>
        <w:t xml:space="preserve">a </w:t>
      </w:r>
      <w:r w:rsidR="006F535C" w:rsidRPr="005423E4">
        <w:rPr>
          <w:rFonts w:ascii="Times New Roman" w:hAnsi="Times New Roman" w:cs="Times New Roman"/>
        </w:rPr>
        <w:t>controlled environment</w:t>
      </w:r>
      <w:r w:rsidR="00933C40">
        <w:rPr>
          <w:rFonts w:ascii="Times New Roman" w:hAnsi="Times New Roman" w:cs="Times New Roman"/>
        </w:rPr>
        <w:t xml:space="preserve"> </w:t>
      </w:r>
      <w:r w:rsidR="00940F01">
        <w:rPr>
          <w:rFonts w:ascii="Times New Roman" w:hAnsi="Times New Roman" w:cs="Times New Roman"/>
        </w:rPr>
        <w:fldChar w:fldCharType="begin" w:fldLock="1"/>
      </w:r>
      <w:r w:rsidR="00DB7D44">
        <w:rPr>
          <w:rFonts w:ascii="Times New Roman" w:hAnsi="Times New Roman" w:cs="Times New Roman"/>
        </w:rPr>
        <w:instrText>ADDIN CSL_CITATION {"citationItems":[{"id":"ITEM-1","itemData":{"DOI":"10.3390/met9020264","author":[{"dropping-particle":"","family":"Graded","given":"Microstructure Iron-based","non-dropping-particle":"","parse-names":false,"suffix":""},{"dropping-particle":"","family":"Method","given":"Conventional","non-dropping-particle":"","parse-names":false,"suffix":""}],"container-title":"Metals","id":"ITEM-1","issued":{"date-parts":[["2019"]]},"title":"Porosity and Microstructure Iron-Based Graded","type":"article-journal","volume":"9"},"uris":["http://www.mendeley.com/documents/?uuid=661f62b4-09f4-4c3c-b659-608170c411ca"]},{"id":"ITEM-2","itemData":{"DOI":"10.1016/j.jallcom.2010.01.068","ISSN":"0925-8388","author":[{"dropping-particle":"","family":"Oghbaei","given":"Morteza","non-dropping-particle":"","parse-names":false,"suffix":""},{"dropping-particle":"","family":"Mirzaee","given":"Omid","non-dropping-particle":"","parse-names":false,"suffix":""}],"container-title":"Journal of Alloys and Compounds","id":"ITEM-2","issue":"1-2","issued":{"date-parts":[["2010"]]},"page":"175-189","publisher":"Elsevier B.V.","title":"Microwave versus conventional sintering : A review of fundamentals , advantages and applications","type":"article-journal","volume":"494"},"uris":["http://www.mendeley.com/documents/?uuid=54681712-20a0-44c8-9037-19e315c9396d"]},{"id":"ITEM-3","itemData":{"DOI":"10.1016/j.jallcom.2013.03.122","ISSN":"0925-8388","author":[{"dropping-particle":"","family":"Samal","given":"C P","non-dropping-particle":"","parse-names":false,"suffix":""},{"dropping-particle":"","family":"Parihar","given":"J S","non-dropping-particle":"","parse-names":false,"suffix":""},{"dropping-particle":"","family":"Chaira","given":"D","non-dropping-particle":"","parse-names":false,"suffix":""}],"container-title":"Journal of Alloys and Compounds","id":"ITEM-3","issued":{"date-parts":[["2013"]]},"page":"95-101","publisher":"Elsevier B.V.","title":"The effect of milling and sintering techniques on mechanical properties of Cu – graphite metal matrix composite prepared by powder metallurgy route","type":"article-journal","volume":"569"},"uris":["http://www.mendeley.com/documents/?uuid=054ab37e-500a-4ff8-bc64-8ed79338639d"]}],"mendeley":{"formattedCitation":"[34–36]","plainTextFormattedCitation":"[34–36]","previouslyFormattedCitation":"[34–36]"},"properties":{"noteIndex":0},"schema":"https://github.com/citation-style-language/schema/raw/master/csl-citation.json"}</w:instrText>
      </w:r>
      <w:r w:rsidR="00940F01">
        <w:rPr>
          <w:rFonts w:ascii="Times New Roman" w:hAnsi="Times New Roman" w:cs="Times New Roman"/>
        </w:rPr>
        <w:fldChar w:fldCharType="separate"/>
      </w:r>
      <w:r w:rsidR="00DB7D44" w:rsidRPr="00DB7D44">
        <w:rPr>
          <w:rFonts w:ascii="Times New Roman" w:hAnsi="Times New Roman" w:cs="Times New Roman"/>
          <w:noProof/>
        </w:rPr>
        <w:t>[34–36]</w:t>
      </w:r>
      <w:r w:rsidR="00940F01">
        <w:rPr>
          <w:rFonts w:ascii="Times New Roman" w:hAnsi="Times New Roman" w:cs="Times New Roman"/>
        </w:rPr>
        <w:fldChar w:fldCharType="end"/>
      </w:r>
      <w:r w:rsidR="007D7D9C">
        <w:rPr>
          <w:rFonts w:ascii="Times New Roman" w:hAnsi="Times New Roman" w:cs="Times New Roman"/>
        </w:rPr>
        <w:t xml:space="preserve">. As a result, </w:t>
      </w:r>
      <w:r w:rsidR="006F535C" w:rsidRPr="005423E4">
        <w:rPr>
          <w:rFonts w:ascii="Times New Roman" w:hAnsi="Times New Roman" w:cs="Times New Roman"/>
        </w:rPr>
        <w:t xml:space="preserve">the specimen </w:t>
      </w:r>
      <w:r w:rsidR="00FC0580" w:rsidRPr="005423E4">
        <w:rPr>
          <w:rFonts w:ascii="Times New Roman" w:hAnsi="Times New Roman" w:cs="Times New Roman"/>
        </w:rPr>
        <w:t>undergo</w:t>
      </w:r>
      <w:r w:rsidR="007D7D9C">
        <w:rPr>
          <w:rFonts w:ascii="Times New Roman" w:hAnsi="Times New Roman" w:cs="Times New Roman"/>
        </w:rPr>
        <w:t>es</w:t>
      </w:r>
      <w:r w:rsidR="006F535C" w:rsidRPr="005423E4">
        <w:rPr>
          <w:rFonts w:ascii="Times New Roman" w:hAnsi="Times New Roman" w:cs="Times New Roman"/>
        </w:rPr>
        <w:t xml:space="preserve"> </w:t>
      </w:r>
      <w:r w:rsidR="007D7D9C">
        <w:rPr>
          <w:rFonts w:ascii="Times New Roman" w:hAnsi="Times New Roman" w:cs="Times New Roman"/>
        </w:rPr>
        <w:t xml:space="preserve">a </w:t>
      </w:r>
      <w:r w:rsidR="006F535C" w:rsidRPr="005423E4">
        <w:rPr>
          <w:rFonts w:ascii="Times New Roman" w:hAnsi="Times New Roman" w:cs="Times New Roman"/>
        </w:rPr>
        <w:t xml:space="preserve">non-uniform </w:t>
      </w:r>
      <w:r w:rsidR="00FC0580" w:rsidRPr="005423E4">
        <w:rPr>
          <w:rFonts w:ascii="Times New Roman" w:hAnsi="Times New Roman" w:cs="Times New Roman"/>
        </w:rPr>
        <w:t>temperature gradient</w:t>
      </w:r>
      <w:r w:rsidR="007D7D9C">
        <w:rPr>
          <w:rFonts w:ascii="Times New Roman" w:hAnsi="Times New Roman" w:cs="Times New Roman"/>
        </w:rPr>
        <w:t xml:space="preserve"> </w:t>
      </w:r>
      <w:r w:rsidR="00072EAB">
        <w:rPr>
          <w:rFonts w:ascii="Times New Roman" w:hAnsi="Times New Roman" w:cs="Times New Roman"/>
        </w:rPr>
        <w:t xml:space="preserve">which </w:t>
      </w:r>
      <w:r w:rsidR="007D7D9C">
        <w:rPr>
          <w:rFonts w:ascii="Times New Roman" w:hAnsi="Times New Roman" w:cs="Times New Roman"/>
        </w:rPr>
        <w:t>caus</w:t>
      </w:r>
      <w:r w:rsidR="00072EAB">
        <w:rPr>
          <w:rFonts w:ascii="Times New Roman" w:hAnsi="Times New Roman" w:cs="Times New Roman"/>
        </w:rPr>
        <w:t>es</w:t>
      </w:r>
      <w:r w:rsidR="00DB66CB">
        <w:rPr>
          <w:rFonts w:ascii="Times New Roman" w:hAnsi="Times New Roman" w:cs="Times New Roman"/>
        </w:rPr>
        <w:t xml:space="preserve"> </w:t>
      </w:r>
      <w:r w:rsidR="006F535C" w:rsidRPr="005423E4">
        <w:rPr>
          <w:rFonts w:ascii="Times New Roman" w:hAnsi="Times New Roman" w:cs="Times New Roman"/>
        </w:rPr>
        <w:t>high</w:t>
      </w:r>
      <w:r w:rsidR="007D7D9C">
        <w:rPr>
          <w:rFonts w:ascii="Times New Roman" w:hAnsi="Times New Roman" w:cs="Times New Roman"/>
        </w:rPr>
        <w:t xml:space="preserve"> heat distribution</w:t>
      </w:r>
      <w:r w:rsidR="006F535C" w:rsidRPr="005423E4">
        <w:rPr>
          <w:rFonts w:ascii="Times New Roman" w:hAnsi="Times New Roman" w:cs="Times New Roman"/>
        </w:rPr>
        <w:t xml:space="preserve"> at </w:t>
      </w:r>
      <w:r w:rsidR="007D7D9C">
        <w:rPr>
          <w:rFonts w:ascii="Times New Roman" w:hAnsi="Times New Roman" w:cs="Times New Roman"/>
        </w:rPr>
        <w:t xml:space="preserve">the </w:t>
      </w:r>
      <w:r w:rsidR="006F535C" w:rsidRPr="005423E4">
        <w:rPr>
          <w:rFonts w:ascii="Times New Roman" w:hAnsi="Times New Roman" w:cs="Times New Roman"/>
        </w:rPr>
        <w:t xml:space="preserve">surfaces </w:t>
      </w:r>
      <w:r w:rsidR="007D7D9C">
        <w:rPr>
          <w:rFonts w:ascii="Times New Roman" w:hAnsi="Times New Roman" w:cs="Times New Roman"/>
        </w:rPr>
        <w:t>and</w:t>
      </w:r>
      <w:r w:rsidR="006F535C" w:rsidRPr="005423E4">
        <w:rPr>
          <w:rFonts w:ascii="Times New Roman" w:hAnsi="Times New Roman" w:cs="Times New Roman"/>
        </w:rPr>
        <w:t xml:space="preserve"> low in the core region</w:t>
      </w:r>
      <w:r w:rsidR="007D7D9C">
        <w:rPr>
          <w:rFonts w:ascii="Times New Roman" w:hAnsi="Times New Roman" w:cs="Times New Roman"/>
        </w:rPr>
        <w:t>s, resulting in relatively higher</w:t>
      </w:r>
      <w:r w:rsidR="007D7D9C" w:rsidRPr="005423E4">
        <w:rPr>
          <w:rFonts w:ascii="Times New Roman" w:hAnsi="Times New Roman" w:cs="Times New Roman"/>
        </w:rPr>
        <w:t xml:space="preserve"> grain</w:t>
      </w:r>
      <w:r w:rsidR="00FC0580" w:rsidRPr="005423E4">
        <w:rPr>
          <w:rFonts w:ascii="Times New Roman" w:hAnsi="Times New Roman" w:cs="Times New Roman"/>
        </w:rPr>
        <w:t xml:space="preserve"> coarsening</w:t>
      </w:r>
      <w:r w:rsidR="000C34E6">
        <w:rPr>
          <w:rFonts w:ascii="Times New Roman" w:hAnsi="Times New Roman" w:cs="Times New Roman"/>
        </w:rPr>
        <w:t xml:space="preserve"> </w:t>
      </w:r>
      <w:r w:rsidR="00AC777D">
        <w:rPr>
          <w:rFonts w:ascii="Times New Roman" w:hAnsi="Times New Roman" w:cs="Times New Roman"/>
        </w:rPr>
        <w:fldChar w:fldCharType="begin" w:fldLock="1"/>
      </w:r>
      <w:r w:rsidR="00DB7D44">
        <w:rPr>
          <w:rFonts w:ascii="Times New Roman" w:hAnsi="Times New Roman" w:cs="Times New Roman"/>
        </w:rPr>
        <w:instrText>ADDIN CSL_CITATION {"citationItems":[{"id":"ITEM-1","itemData":{"DOI":"10.1016/j.jmatprotec.2009.05.017","author":[{"dropping-particle":"","family":"Rajkumar","given":"K","non-dropping-particle":"","parse-names":false,"suffix":""},{"dropping-particle":"","family":"Aravindan","given":"S","non-dropping-particle":"","parse-names":false,"suffix":""}],"container-title":"Journal of Materials Processing Technology","id":"ITEM-1","issued":{"date-parts":[["2009"]]},"page":"5601-5605","title":"Microwave sintering of copper – graphite composites","type":"article-journal","volume":"209"},"uris":["http://www.mendeley.com/documents/?uuid=0ce1c746-7e34-4f40-ac73-fb568d8c3cd9"]}],"mendeley":{"formattedCitation":"[33]","plainTextFormattedCitation":"[33]","previouslyFormattedCitation":"[33]"},"properties":{"noteIndex":0},"schema":"https://github.com/citation-style-language/schema/raw/master/csl-citation.json"}</w:instrText>
      </w:r>
      <w:r w:rsidR="00AC777D">
        <w:rPr>
          <w:rFonts w:ascii="Times New Roman" w:hAnsi="Times New Roman" w:cs="Times New Roman"/>
        </w:rPr>
        <w:fldChar w:fldCharType="separate"/>
      </w:r>
      <w:r w:rsidR="00DB7D44" w:rsidRPr="00DB7D44">
        <w:rPr>
          <w:rFonts w:ascii="Times New Roman" w:hAnsi="Times New Roman" w:cs="Times New Roman"/>
          <w:noProof/>
        </w:rPr>
        <w:t>[33]</w:t>
      </w:r>
      <w:r w:rsidR="00AC777D">
        <w:rPr>
          <w:rFonts w:ascii="Times New Roman" w:hAnsi="Times New Roman" w:cs="Times New Roman"/>
        </w:rPr>
        <w:fldChar w:fldCharType="end"/>
      </w:r>
      <w:r w:rsidR="007D7D9C">
        <w:rPr>
          <w:rFonts w:ascii="Times New Roman" w:hAnsi="Times New Roman" w:cs="Times New Roman"/>
        </w:rPr>
        <w:t>.</w:t>
      </w:r>
      <w:r w:rsidR="00532FAA" w:rsidRPr="005423E4">
        <w:rPr>
          <w:rFonts w:ascii="Times New Roman" w:hAnsi="Times New Roman" w:cs="Times New Roman"/>
        </w:rPr>
        <w:t xml:space="preserve"> These issues can be solved by </w:t>
      </w:r>
      <w:r w:rsidR="00DF6140">
        <w:rPr>
          <w:rFonts w:ascii="Times New Roman" w:hAnsi="Times New Roman" w:cs="Times New Roman"/>
        </w:rPr>
        <w:t>using</w:t>
      </w:r>
      <w:r w:rsidR="00532FAA" w:rsidRPr="005423E4">
        <w:rPr>
          <w:rFonts w:ascii="Times New Roman" w:hAnsi="Times New Roman" w:cs="Times New Roman"/>
        </w:rPr>
        <w:t xml:space="preserve"> </w:t>
      </w:r>
      <w:r w:rsidR="00DF6140">
        <w:rPr>
          <w:rFonts w:ascii="Times New Roman" w:hAnsi="Times New Roman" w:cs="Times New Roman"/>
        </w:rPr>
        <w:t xml:space="preserve">sintering technique which facilitate </w:t>
      </w:r>
      <w:r w:rsidR="00532FAA" w:rsidRPr="005423E4">
        <w:rPr>
          <w:rFonts w:ascii="Times New Roman" w:hAnsi="Times New Roman" w:cs="Times New Roman"/>
        </w:rPr>
        <w:t xml:space="preserve">uniform temperature profile and </w:t>
      </w:r>
      <w:r w:rsidR="00B2413F" w:rsidRPr="005423E4">
        <w:rPr>
          <w:rFonts w:ascii="Times New Roman" w:hAnsi="Times New Roman" w:cs="Times New Roman"/>
        </w:rPr>
        <w:t xml:space="preserve">high </w:t>
      </w:r>
      <w:r w:rsidR="00B2413F" w:rsidRPr="00A66ADA">
        <w:rPr>
          <w:rFonts w:ascii="Times New Roman" w:hAnsi="Times New Roman" w:cs="Times New Roman"/>
        </w:rPr>
        <w:t>heating rate</w:t>
      </w:r>
      <w:r w:rsidR="00DF6140" w:rsidRPr="00A66ADA">
        <w:rPr>
          <w:rFonts w:ascii="Times New Roman" w:hAnsi="Times New Roman" w:cs="Times New Roman"/>
        </w:rPr>
        <w:t xml:space="preserve"> </w:t>
      </w:r>
      <w:r w:rsidR="00E4360A" w:rsidRPr="00A66ADA">
        <w:rPr>
          <w:rFonts w:ascii="Times New Roman" w:hAnsi="Times New Roman" w:cs="Times New Roman"/>
        </w:rPr>
        <w:fldChar w:fldCharType="begin" w:fldLock="1"/>
      </w:r>
      <w:r w:rsidR="00DB7D44" w:rsidRPr="00A66ADA">
        <w:rPr>
          <w:rFonts w:ascii="Times New Roman" w:hAnsi="Times New Roman" w:cs="Times New Roman"/>
        </w:rPr>
        <w:instrText>ADDIN CSL_CITATION {"citationItems":[{"id":"ITEM-1","itemData":{"ISBN":"9783030053277","author":[{"dropping-particle":"","family":"Sharma","given":"N","non-dropping-particle":"","parse-names":false,"suffix":""},{"dropping-particle":"","family":"Alam","given":"S N","non-dropping-particle":"","parse-names":false,"suffix":""},{"dropping-particle":"","family":"Ray","given":"B C","non-dropping-particle":"","parse-names":false,"suffix":""}],"container-title":"Plasma Sintering of Materials","editor":[{"dropping-particle":"","family":"Cavaliere P.","given":"","non-dropping-particle":"","parse-names":false,"suffix":""}],"id":"ITEM-1","issued":{"date-parts":[["2019"]]},"title":"Fundamentals of Spark Plasma Sintering ( SPS ): An Ideal Processing Technique for Fabrication of Metal Matrix Nanocomposites","type":"chapter"},"uris":["http://www.mendeley.com/documents/?uuid=28a4a004-9605-4346-91d8-d4468b1b7d73"]}],"mendeley":{"formattedCitation":"[37]","plainTextFormattedCitation":"[37]","previouslyFormattedCitation":"[37]"},"properties":{"noteIndex":0},"schema":"https://github.com/citation-style-language/schema/raw/master/csl-citation.json"}</w:instrText>
      </w:r>
      <w:r w:rsidR="00E4360A" w:rsidRPr="00A66ADA">
        <w:rPr>
          <w:rFonts w:ascii="Times New Roman" w:hAnsi="Times New Roman" w:cs="Times New Roman"/>
        </w:rPr>
        <w:fldChar w:fldCharType="separate"/>
      </w:r>
      <w:r w:rsidR="00DB7D44" w:rsidRPr="00A66ADA">
        <w:rPr>
          <w:rFonts w:ascii="Times New Roman" w:hAnsi="Times New Roman" w:cs="Times New Roman"/>
          <w:noProof/>
        </w:rPr>
        <w:t>[37]</w:t>
      </w:r>
      <w:r w:rsidR="00E4360A" w:rsidRPr="00A66ADA">
        <w:rPr>
          <w:rFonts w:ascii="Times New Roman" w:hAnsi="Times New Roman" w:cs="Times New Roman"/>
        </w:rPr>
        <w:fldChar w:fldCharType="end"/>
      </w:r>
      <w:r w:rsidR="00532FAA" w:rsidRPr="00A66ADA">
        <w:rPr>
          <w:rFonts w:ascii="Times New Roman" w:hAnsi="Times New Roman" w:cs="Times New Roman"/>
        </w:rPr>
        <w:t xml:space="preserve">. </w:t>
      </w:r>
      <w:r w:rsidR="000C34E6" w:rsidRPr="00A66ADA">
        <w:rPr>
          <w:rFonts w:ascii="Times New Roman" w:hAnsi="Times New Roman" w:cs="Times New Roman"/>
        </w:rPr>
        <w:t>E</w:t>
      </w:r>
      <w:r w:rsidR="00532FAA" w:rsidRPr="00A66ADA">
        <w:rPr>
          <w:rFonts w:ascii="Times New Roman" w:hAnsi="Times New Roman" w:cs="Times New Roman"/>
        </w:rPr>
        <w:t>lectric resistance sintering</w:t>
      </w:r>
      <w:r w:rsidR="000C34E6" w:rsidRPr="00A66ADA">
        <w:rPr>
          <w:rFonts w:ascii="Times New Roman" w:hAnsi="Times New Roman" w:cs="Times New Roman"/>
        </w:rPr>
        <w:t xml:space="preserve"> (ERS)</w:t>
      </w:r>
      <w:r w:rsidR="00B2413F" w:rsidRPr="00A66ADA">
        <w:rPr>
          <w:rFonts w:ascii="Times New Roman" w:hAnsi="Times New Roman" w:cs="Times New Roman"/>
        </w:rPr>
        <w:t xml:space="preserve"> which employs electricity as source of sintering</w:t>
      </w:r>
      <w:r w:rsidR="00532FAA" w:rsidRPr="00A66ADA">
        <w:rPr>
          <w:rFonts w:ascii="Times New Roman" w:hAnsi="Times New Roman" w:cs="Times New Roman"/>
        </w:rPr>
        <w:t xml:space="preserve"> </w:t>
      </w:r>
      <w:r w:rsidR="00B86ED7" w:rsidRPr="00A66ADA">
        <w:rPr>
          <w:rFonts w:ascii="Times New Roman" w:hAnsi="Times New Roman" w:cs="Times New Roman"/>
        </w:rPr>
        <w:t>has been</w:t>
      </w:r>
      <w:r w:rsidR="00532FAA" w:rsidRPr="00A66ADA">
        <w:rPr>
          <w:rFonts w:ascii="Times New Roman" w:hAnsi="Times New Roman" w:cs="Times New Roman"/>
        </w:rPr>
        <w:t xml:space="preserve"> proved</w:t>
      </w:r>
      <w:r w:rsidR="00B86ED7" w:rsidRPr="00A66ADA">
        <w:rPr>
          <w:rFonts w:ascii="Times New Roman" w:hAnsi="Times New Roman" w:cs="Times New Roman"/>
        </w:rPr>
        <w:t xml:space="preserve"> to be</w:t>
      </w:r>
      <w:r w:rsidR="00532FAA" w:rsidRPr="00A66ADA">
        <w:rPr>
          <w:rFonts w:ascii="Times New Roman" w:hAnsi="Times New Roman" w:cs="Times New Roman"/>
        </w:rPr>
        <w:t xml:space="preserve"> a</w:t>
      </w:r>
      <w:r w:rsidR="00B86ED7" w:rsidRPr="00A66ADA">
        <w:rPr>
          <w:rFonts w:ascii="Times New Roman" w:hAnsi="Times New Roman" w:cs="Times New Roman"/>
        </w:rPr>
        <w:t>n alternative</w:t>
      </w:r>
      <w:r w:rsidR="00532FAA" w:rsidRPr="00A66ADA">
        <w:rPr>
          <w:rFonts w:ascii="Times New Roman" w:hAnsi="Times New Roman" w:cs="Times New Roman"/>
        </w:rPr>
        <w:t xml:space="preserve"> better </w:t>
      </w:r>
      <w:r w:rsidR="00B2413F" w:rsidRPr="00A66ADA">
        <w:rPr>
          <w:rFonts w:ascii="Times New Roman" w:hAnsi="Times New Roman" w:cs="Times New Roman"/>
        </w:rPr>
        <w:t xml:space="preserve">option </w:t>
      </w:r>
      <w:r w:rsidR="00532FAA" w:rsidRPr="00A66ADA">
        <w:rPr>
          <w:rFonts w:ascii="Times New Roman" w:hAnsi="Times New Roman" w:cs="Times New Roman"/>
        </w:rPr>
        <w:t xml:space="preserve">to </w:t>
      </w:r>
      <w:r w:rsidR="00B2413F" w:rsidRPr="00A66ADA">
        <w:rPr>
          <w:rFonts w:ascii="Times New Roman" w:hAnsi="Times New Roman" w:cs="Times New Roman"/>
        </w:rPr>
        <w:t xml:space="preserve">subdue these </w:t>
      </w:r>
      <w:r w:rsidR="00532FAA" w:rsidRPr="00A66ADA">
        <w:rPr>
          <w:rFonts w:ascii="Times New Roman" w:hAnsi="Times New Roman" w:cs="Times New Roman"/>
        </w:rPr>
        <w:t>shortcomings</w:t>
      </w:r>
      <w:r w:rsidR="000C34E6" w:rsidRPr="00A66ADA">
        <w:rPr>
          <w:rFonts w:ascii="Times New Roman" w:hAnsi="Times New Roman" w:cs="Times New Roman"/>
        </w:rPr>
        <w:t xml:space="preserve"> </w:t>
      </w:r>
      <w:r w:rsidR="008901DB" w:rsidRPr="00A66ADA">
        <w:rPr>
          <w:rFonts w:ascii="Times New Roman" w:hAnsi="Times New Roman" w:cs="Times New Roman"/>
        </w:rPr>
        <w:fldChar w:fldCharType="begin" w:fldLock="1"/>
      </w:r>
      <w:r w:rsidR="00DB7D44" w:rsidRPr="00A66ADA">
        <w:rPr>
          <w:rFonts w:ascii="Times New Roman" w:hAnsi="Times New Roman" w:cs="Times New Roman"/>
        </w:rPr>
        <w:instrText>ADDIN CSL_CITATION {"citationItems":[{"id":"ITEM-1","itemData":{"DOI":"10.1007/978-3-319-76032-2","ISBN":"9783319760322","author":[{"dropping-particle":"","family":"Olevsky","given":"E A","non-dropping-particle":"","parse-names":false,"suffix":""},{"dropping-particle":"V","family":"Dudina","given":"D","non-dropping-particle":"","parse-names":false,"suffix":""},{"dropping-particle":"","family":"Sintering","given":"Field-assisted","non-dropping-particle":"","parse-names":false,"suffix":""}],"chapter-number":"Resistance","container-title":"Field-Assisted Sintering","editor":[{"dropping-particle":"","family":"E. A. Olevsky; D. V. Dudina","given":"","non-dropping-particle":"","parse-names":false,"suffix":""}],"id":"ITEM-1","issued":{"date-parts":[["2018"]]},"page":"25-35","publisher":"Springer, Cham","title":"Resistance Sintering","type":"chapter"},"uris":["http://www.mendeley.com/documents/?uuid=f15df294-422f-44f1-8d8f-c89e88d73148"]},{"id":"ITEM-2","itemData":{"DOI":"10.1016/j.jallcom.2010.01.068","ISSN":"0925-8388","author":[{"dropping-particle":"","family":"Oghbaei","given":"Morteza","non-dropping-particle":"","parse-names":false,"suffix":""},{"dropping-particle":"","family":"Mirzaee","given":"Omid","non-dropping-particle":"","parse-names":false,"suffix":""}],"container-title":"Journal of Alloys and Compounds","id":"ITEM-2","issue":"1-2","issued":{"date-parts":[["2010"]]},"page":"175-189","publisher":"Elsevier B.V.","title":"Microwave versus conventional sintering : A review of fundamentals , advantages and applications","type":"article-journal","volume":"494"},"uris":["http://www.mendeley.com/documents/?uuid=54681712-20a0-44c8-9037-19e315c9396d"]}],"mendeley":{"formattedCitation":"[34,38]","plainTextFormattedCitation":"[34,38]","previouslyFormattedCitation":"[34,38]"},"properties":{"noteIndex":0},"schema":"https://github.com/citation-style-language/schema/raw/master/csl-citation.json"}</w:instrText>
      </w:r>
      <w:r w:rsidR="008901DB" w:rsidRPr="00A66ADA">
        <w:rPr>
          <w:rFonts w:ascii="Times New Roman" w:hAnsi="Times New Roman" w:cs="Times New Roman"/>
        </w:rPr>
        <w:fldChar w:fldCharType="separate"/>
      </w:r>
      <w:r w:rsidR="00DB7D44" w:rsidRPr="00A66ADA">
        <w:rPr>
          <w:rFonts w:ascii="Times New Roman" w:hAnsi="Times New Roman" w:cs="Times New Roman"/>
          <w:noProof/>
        </w:rPr>
        <w:t>[34,38]</w:t>
      </w:r>
      <w:r w:rsidR="008901DB" w:rsidRPr="00A66ADA">
        <w:rPr>
          <w:rFonts w:ascii="Times New Roman" w:hAnsi="Times New Roman" w:cs="Times New Roman"/>
        </w:rPr>
        <w:fldChar w:fldCharType="end"/>
      </w:r>
      <w:r w:rsidR="00532FAA" w:rsidRPr="00A66ADA">
        <w:rPr>
          <w:rFonts w:ascii="Times New Roman" w:hAnsi="Times New Roman" w:cs="Times New Roman"/>
        </w:rPr>
        <w:t>.</w:t>
      </w:r>
      <w:r w:rsidR="0093348C" w:rsidRPr="00A66ADA">
        <w:t xml:space="preserve"> </w:t>
      </w:r>
      <w:r w:rsidR="0093348C" w:rsidRPr="00A66ADA">
        <w:rPr>
          <w:rFonts w:ascii="Times New Roman" w:hAnsi="Times New Roman" w:cs="Times New Roman"/>
        </w:rPr>
        <w:t>Additionally, the high intensity of current and external pressure during the process causes higher powder densification as result of inter-particle contact surface softening. Furthermore, homogenization of grains, mass transfer, and fusion etc. also take place at the contact surface of particles which are assumed to be spherical. The minimum contact surface area provides maximum resistance to the flow of electric current which in turn facilitates maximum resistance heating at the inter-particle contact surface</w:t>
      </w:r>
      <w:r w:rsidR="0093348C" w:rsidRPr="00A66ADA">
        <w:rPr>
          <w:rFonts w:ascii="Times New Roman" w:hAnsi="Times New Roman" w:cs="Times New Roman"/>
        </w:rPr>
        <w:fldChar w:fldCharType="begin" w:fldLock="1"/>
      </w:r>
      <w:r w:rsidR="008209AC" w:rsidRPr="00A66ADA">
        <w:rPr>
          <w:rFonts w:ascii="Times New Roman" w:hAnsi="Times New Roman" w:cs="Times New Roman"/>
        </w:rPr>
        <w:instrText>ADDIN CSL_CITATION {"citationItems":[{"id":"ITEM-1","itemData":{"DOI":"10.1016/j.ijrmhm.2017.03.005","ISSN":"0263-4368","author":[{"dropping-particle":"","family":"Lagos","given":"M A","non-dropping-particle":"","parse-names":false,"suffix":""},{"dropping-particle":"","family":"Agote","given":"I","non-dropping-particle":"","parse-names":false,"suffix":""},{"dropping-particle":"","family":"Schubert","given":"T","non-dropping-particle":"","parse-names":false,"suffix":""},{"dropping-particle":"","family":"Weissgaerber","given":"T","non-dropping-particle":"","parse-names":false,"suffix":""},{"dropping-particle":"","family":"Gallardo","given":"J M","non-dropping-particle":"","parse-names":false,"suffix":""},{"dropping-particle":"","family":"Montes","given":"J M","non-dropping-particle":"","parse-names":false,"suffix":""},{"dropping-particle":"","family":"Prakash","given":"L","non-dropping-particle":"","parse-names":false,"suffix":""}],"container-title":"International Journal of Refractory Metals and Hard Materials","id":"ITEM-1","issued":{"date-parts":[["2017"]]},"page":"88-94","publisher":"Elsevier Ltd","title":"Development of electric resistance sintering process for the fabrication of hard metals : Processing , microstructure and mechanical properties","type":"article-journal","volume":"66"},"uris":["http://www.mendeley.com/documents/?uuid=d2960470-4a76-456e-8c37-6f129064d87f"]}],"mendeley":{"formattedCitation":"[39]","plainTextFormattedCitation":"[39]","previouslyFormattedCitation":"[39]"},"properties":{"noteIndex":0},"schema":"https://github.com/citation-style-language/schema/raw/master/csl-citation.json"}</w:instrText>
      </w:r>
      <w:r w:rsidR="0093348C" w:rsidRPr="00A66ADA">
        <w:rPr>
          <w:rFonts w:ascii="Times New Roman" w:hAnsi="Times New Roman" w:cs="Times New Roman"/>
        </w:rPr>
        <w:fldChar w:fldCharType="separate"/>
      </w:r>
      <w:r w:rsidR="0093348C" w:rsidRPr="00A66ADA">
        <w:rPr>
          <w:rFonts w:ascii="Times New Roman" w:hAnsi="Times New Roman" w:cs="Times New Roman"/>
          <w:noProof/>
        </w:rPr>
        <w:t>[39]</w:t>
      </w:r>
      <w:r w:rsidR="0093348C" w:rsidRPr="00A66ADA">
        <w:rPr>
          <w:rFonts w:ascii="Times New Roman" w:hAnsi="Times New Roman" w:cs="Times New Roman"/>
        </w:rPr>
        <w:fldChar w:fldCharType="end"/>
      </w:r>
      <w:r w:rsidR="0093348C" w:rsidRPr="00A66ADA">
        <w:rPr>
          <w:rFonts w:ascii="Times New Roman" w:hAnsi="Times New Roman" w:cs="Times New Roman"/>
        </w:rPr>
        <w:t>. Because of all these, time required for sintering process reduces significantly in comparison with other conventional method which requires hours for sintering</w:t>
      </w:r>
      <w:r w:rsidR="008209AC" w:rsidRPr="00A66ADA">
        <w:rPr>
          <w:rFonts w:ascii="Times New Roman" w:hAnsi="Times New Roman" w:cs="Times New Roman"/>
        </w:rPr>
        <w:t xml:space="preserve"> </w:t>
      </w:r>
      <w:r w:rsidR="008209AC" w:rsidRPr="00A66ADA">
        <w:rPr>
          <w:rFonts w:ascii="Times New Roman" w:hAnsi="Times New Roman" w:cs="Times New Roman"/>
        </w:rPr>
        <w:fldChar w:fldCharType="begin" w:fldLock="1"/>
      </w:r>
      <w:r w:rsidR="008209AC" w:rsidRPr="00A66ADA">
        <w:rPr>
          <w:rFonts w:ascii="Times New Roman" w:hAnsi="Times New Roman" w:cs="Times New Roman"/>
        </w:rPr>
        <w:instrText>ADDIN CSL_CITATION {"citationItems":[{"id":"ITEM-1","itemData":{"DOI":"10.5772/33616","ISBN":"978-953-51-0017-1","abstract":"Publisher Summary Abnormal grain growth is a coarsening type of microstructure where some large grains grow unusually quickly in a matrix of fine grains with a very slow growth rate. In terms of microstructure, grain size distribution is bimodal, unlike in normal grain growth with a unimodal distribution. Sometimes, a distinction between normal and abnormal grain growth is ambiguous. Abnormal grain growth is characterized by fast growth of a few large grains in a matrix of fine grains of which the size change with annealing time is almost nil or at least negligible compared to that of the abnormal grains. Abnormal grain growth can also occur in high chemical in equilibrium, such as in the Y-SiAlON system. When the Y-β-SiAlON grains form from Y-α-SiAlON in an oxynitride glass, which is in equilibrium with Y-β-SiAlON, abnormally large grains can also form.","author":[{"dropping-particle":"","family":"Antonio Chinelatto","given":"Adriana Scoton","non-dropping-particle":"","parse-names":false,"suffix":""},{"dropping-particle":"de","family":"Jesus Agnolon Pallone","given":"Elria Maria","non-dropping-particle":"","parse-names":false,"suffix":""},{"dropping-particle":"","family":"Souza","given":"Ana Maria","non-dropping-particle":"de","parse-names":false,"suffix":""},{"dropping-particle":"","family":"Kowalczuk","given":"Milena","non-dropping-particle":"","parse-names":false,"suffix":""},{"dropping-particle":"","family":"Luiz","given":"Adilson","non-dropping-particle":"","parse-names":false,"suffix":""},{"dropping-particle":"","family":"Tomasi","given":"Roberto","non-dropping-particle":"","parse-names":false,"suffix":""}],"container-title":"Sintering of Ceramics - New Emerging Techniques","editor":[{"dropping-particle":"","family":"Dr. Arunachalam Lakshmanan","given":"","non-dropping-particle":"","parse-names":false,"suffix":""}],"id":"ITEM-1","issued":{"date-parts":[["2012"]]},"page":"401-422","title":"Mechanisms of Microstructure Control in Conventional Sintering","type":"chapter"},"uris":["http://www.mendeley.com/documents/?uuid=e213a8c1-d40a-4fca-ac34-b3f9053a8ea3"]},{"id":"ITEM-2","itemData":{"DOI":"10.1007/bf03377473","ISSN":"1047-4838","abstract":"Resistance sintering under pressure is a method of hot pressing in which a powder compact is subjected to pressure and simultaneously heated by passing a low voltage high amperage current through it. Equipment for this process is described. Its basic characteristics such as resistance requirements for powders and compacts, temperature distribution in compacts, and gas reactions during resistance sintering are discussed. Examples of the sintering process in compacts made of a single metal or an alloy powder and in compacts made of mixtures of powders are presented. Potential commercial applications of the process are evaluated.","author":[{"dropping-particle":"V.","family":"Lenel","given":"F.","non-dropping-particle":"","parse-names":false,"suffix":""}],"container-title":"Journal of Metals","id":"ITEM-2","issue":"1","issued":{"date-parts":[["1955"]]},"page":"158-167","title":"Resistance Sintering Under Pressure","type":"article-journal","volume":"7"},"uris":["http://www.mendeley.com/documents/?uuid=2ab5e5bc-06fc-44c0-92b1-70c1479d0908"]}],"mendeley":{"formattedCitation":"[40,41]","plainTextFormattedCitation":"[40,41]"},"properties":{"noteIndex":0},"schema":"https://github.com/citation-style-language/schema/raw/master/csl-citation.json"}</w:instrText>
      </w:r>
      <w:r w:rsidR="008209AC" w:rsidRPr="00A66ADA">
        <w:rPr>
          <w:rFonts w:ascii="Times New Roman" w:hAnsi="Times New Roman" w:cs="Times New Roman"/>
        </w:rPr>
        <w:fldChar w:fldCharType="separate"/>
      </w:r>
      <w:r w:rsidR="008209AC" w:rsidRPr="00A66ADA">
        <w:rPr>
          <w:rFonts w:ascii="Times New Roman" w:hAnsi="Times New Roman" w:cs="Times New Roman"/>
          <w:noProof/>
        </w:rPr>
        <w:t>[40,41]</w:t>
      </w:r>
      <w:r w:rsidR="008209AC" w:rsidRPr="00A66ADA">
        <w:rPr>
          <w:rFonts w:ascii="Times New Roman" w:hAnsi="Times New Roman" w:cs="Times New Roman"/>
        </w:rPr>
        <w:fldChar w:fldCharType="end"/>
      </w:r>
      <w:r w:rsidR="0093348C" w:rsidRPr="00A66ADA">
        <w:rPr>
          <w:rFonts w:ascii="Times New Roman" w:hAnsi="Times New Roman" w:cs="Times New Roman"/>
        </w:rPr>
        <w:t>.</w:t>
      </w:r>
      <w:r w:rsidR="00532FAA" w:rsidRPr="00A66ADA">
        <w:rPr>
          <w:rFonts w:ascii="Times New Roman" w:hAnsi="Times New Roman" w:cs="Times New Roman"/>
        </w:rPr>
        <w:t xml:space="preserve"> </w:t>
      </w:r>
      <w:r w:rsidR="006508BD" w:rsidRPr="00A66ADA">
        <w:rPr>
          <w:rFonts w:ascii="Times New Roman" w:hAnsi="Times New Roman" w:cs="Times New Roman"/>
        </w:rPr>
        <w:t xml:space="preserve">Low temperature and short period results for better densification and foreshortened grain size. </w:t>
      </w:r>
      <w:r w:rsidR="00532FAA" w:rsidRPr="00A66ADA">
        <w:rPr>
          <w:rFonts w:ascii="Times New Roman" w:hAnsi="Times New Roman" w:cs="Times New Roman"/>
        </w:rPr>
        <w:t>In addition, it also facilitate</w:t>
      </w:r>
      <w:r w:rsidR="00B86ED7" w:rsidRPr="00A66ADA">
        <w:rPr>
          <w:rFonts w:ascii="Times New Roman" w:hAnsi="Times New Roman" w:cs="Times New Roman"/>
        </w:rPr>
        <w:t>s</w:t>
      </w:r>
      <w:r w:rsidR="00532FAA" w:rsidRPr="00A66ADA">
        <w:rPr>
          <w:rFonts w:ascii="Times New Roman" w:hAnsi="Times New Roman" w:cs="Times New Roman"/>
        </w:rPr>
        <w:t xml:space="preserve"> low pressure</w:t>
      </w:r>
      <w:r w:rsidR="003577BF" w:rsidRPr="00A66ADA">
        <w:rPr>
          <w:rFonts w:ascii="Times New Roman" w:hAnsi="Times New Roman" w:cs="Times New Roman"/>
        </w:rPr>
        <w:t xml:space="preserve"> </w:t>
      </w:r>
      <w:r w:rsidR="00532FAA" w:rsidRPr="00A66ADA">
        <w:rPr>
          <w:rFonts w:ascii="Times New Roman" w:hAnsi="Times New Roman" w:cs="Times New Roman"/>
        </w:rPr>
        <w:t>densification, particle</w:t>
      </w:r>
      <w:r w:rsidR="00B2413F" w:rsidRPr="00A66ADA">
        <w:rPr>
          <w:rFonts w:ascii="Times New Roman" w:hAnsi="Times New Roman" w:cs="Times New Roman"/>
        </w:rPr>
        <w:t xml:space="preserve"> </w:t>
      </w:r>
      <w:r w:rsidR="00213C3E" w:rsidRPr="00A66ADA">
        <w:rPr>
          <w:rFonts w:ascii="Times New Roman" w:hAnsi="Times New Roman" w:cs="Times New Roman"/>
        </w:rPr>
        <w:t>surface</w:t>
      </w:r>
      <w:r w:rsidR="00532FAA" w:rsidRPr="00A66ADA">
        <w:rPr>
          <w:rFonts w:ascii="Times New Roman" w:hAnsi="Times New Roman" w:cs="Times New Roman"/>
        </w:rPr>
        <w:t xml:space="preserve"> heating and </w:t>
      </w:r>
      <w:r w:rsidR="00B2413F" w:rsidRPr="00A66ADA">
        <w:rPr>
          <w:rFonts w:ascii="Times New Roman" w:hAnsi="Times New Roman" w:cs="Times New Roman"/>
        </w:rPr>
        <w:t>single step sintering bonding</w:t>
      </w:r>
      <w:r w:rsidR="00B86ED7" w:rsidRPr="00A66ADA">
        <w:rPr>
          <w:rFonts w:ascii="Times New Roman" w:hAnsi="Times New Roman" w:cs="Times New Roman"/>
        </w:rPr>
        <w:t>, whi</w:t>
      </w:r>
      <w:r w:rsidR="00B86ED7">
        <w:rPr>
          <w:rFonts w:ascii="Times New Roman" w:hAnsi="Times New Roman" w:cs="Times New Roman"/>
        </w:rPr>
        <w:t>ch makes the process robust and efficient</w:t>
      </w:r>
      <w:r w:rsidR="008901DB">
        <w:rPr>
          <w:rFonts w:ascii="Times New Roman" w:hAnsi="Times New Roman" w:cs="Times New Roman"/>
        </w:rPr>
        <w:t xml:space="preserve"> </w:t>
      </w:r>
      <w:r w:rsidR="00940F01">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10.1007/s00170-018-03281-x","ISBN":"0017001803","author":[{"dropping-particle":"","family":"Falodun","given":"Oluwasegun","non-dropping-particle":"","parse-names":false,"suffix":""},{"dropping-particle":"","family":"Oke","given":"Samuel Ranti","non-dropping-particle":"","parse-names":false,"suffix":""},{"dropping-particle":"","family":"Okoro","given":"Avwerosuoghene Moses","non-dropping-particle":"","parse-names":false,"suffix":""}],"container-title":"The International Journal of Advanced Manufacturing Technology","id":"ITEM-1","issued":{"date-parts":[["2019"]]},"page":"1689–1701","title":"Titanium-based matrix composites reinforced with particulate,microstructure , and mechanical properties using spark plasma sintering technique : a review","type":"article-journal","volume":"102"},"uris":["http://www.mendeley.com/documents/?uuid=a0325972-8562-4703-8ae8-471d8fa6a265"]}],"mendeley":{"formattedCitation":"[42]","plainTextFormattedCitation":"[42]","previouslyFormattedCitation":"[42]"},"properties":{"noteIndex":0},"schema":"https://github.com/citation-style-language/schema/raw/master/csl-citation.json"}</w:instrText>
      </w:r>
      <w:r w:rsidR="00940F01">
        <w:rPr>
          <w:rFonts w:ascii="Times New Roman" w:hAnsi="Times New Roman" w:cs="Times New Roman"/>
        </w:rPr>
        <w:fldChar w:fldCharType="separate"/>
      </w:r>
      <w:r w:rsidR="008209AC" w:rsidRPr="008209AC">
        <w:rPr>
          <w:rFonts w:ascii="Times New Roman" w:hAnsi="Times New Roman" w:cs="Times New Roman"/>
          <w:noProof/>
        </w:rPr>
        <w:t>[42]</w:t>
      </w:r>
      <w:r w:rsidR="00940F01">
        <w:rPr>
          <w:rFonts w:ascii="Times New Roman" w:hAnsi="Times New Roman" w:cs="Times New Roman"/>
        </w:rPr>
        <w:fldChar w:fldCharType="end"/>
      </w:r>
      <w:r w:rsidR="00B2413F" w:rsidRPr="005423E4">
        <w:rPr>
          <w:rFonts w:ascii="Times New Roman" w:hAnsi="Times New Roman" w:cs="Times New Roman"/>
        </w:rPr>
        <w:t>.</w:t>
      </w:r>
      <w:r w:rsidR="005B7823" w:rsidRPr="005423E4">
        <w:rPr>
          <w:rFonts w:ascii="Times New Roman" w:hAnsi="Times New Roman" w:cs="Times New Roman"/>
        </w:rPr>
        <w:t xml:space="preserve"> </w:t>
      </w:r>
      <w:r w:rsidR="00004398">
        <w:rPr>
          <w:rFonts w:ascii="Times New Roman" w:hAnsi="Times New Roman" w:cs="Times New Roman"/>
        </w:rPr>
        <w:t xml:space="preserve">It differs </w:t>
      </w:r>
      <w:r w:rsidR="00004398">
        <w:rPr>
          <w:rFonts w:ascii="Times New Roman" w:hAnsi="Times New Roman" w:cs="Times New Roman"/>
        </w:rPr>
        <w:lastRenderedPageBreak/>
        <w:t xml:space="preserve">from spark plasma sintering as it doesn’t include the phenomenon of spark </w:t>
      </w:r>
      <w:r w:rsidR="00004398" w:rsidRPr="00004398">
        <w:rPr>
          <w:rFonts w:ascii="Times New Roman" w:hAnsi="Times New Roman" w:cs="Times New Roman"/>
        </w:rPr>
        <w:t xml:space="preserve">between the powder particles </w:t>
      </w:r>
      <w:r w:rsidR="00004398">
        <w:rPr>
          <w:rFonts w:ascii="Times New Roman" w:hAnsi="Times New Roman" w:cs="Times New Roman"/>
        </w:rPr>
        <w:t xml:space="preserve">and it is considered as </w:t>
      </w:r>
      <w:r w:rsidR="00004398" w:rsidRPr="00004398">
        <w:rPr>
          <w:rFonts w:ascii="Times New Roman" w:hAnsi="Times New Roman" w:cs="Times New Roman"/>
        </w:rPr>
        <w:t>a simple conventional sintering process but with a faster heating rate</w:t>
      </w:r>
      <w:r w:rsidR="000D4592">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{"citationItems":[{"id":"ITEM-1","itemData":{"DOI":"10.1016/j.mser.2008.09.003","ISSN":"0927796X","abstract":"This review article aims to provide an updated and comprehensive description of the development of the Electric Current Activated/assisted Sintering technique (ECAS) for the obtainment of dense materials including nanostructured ones. The use of ECAS for pure sintering purposes, when starting from already synthesized powders promoters, and to obtain the desired material by simultaneously performing synthesis and consolidation in one-step is reviewed. Specifically, more than a thousand papers published on this subject during the past decades are taken into account. The experimental procedures, formation mechanisms, characteristics, and functionality of a wide spectrum of dense materials fabricated by ECAS are presented. The influence of the most important operating parameters (i.e. current intensity, temperature, processing time, etc.) on product characteristics and process dynamics is reviewed for a large family of materials including ceramics, intermetallics, metal-ceramic and ceramic-ceramic composites. In this review, systems where synthesis and densification stages occur simultaneously, i.e. a fully dense product is formed immediately after reaction completion, as well as those ones for which a satisfactory densification degree is reached only by maintaining the application of the electric current once the full reaction conversion is obtained, are identified. In addition, emphasis is given to the obtainment of nanostructured dense materials due to their rapid progress and wide applications. Specifically, the effect of mechanical activation by ball milling of starting powders on ECAS process dynamics and product characteristics (i.e. density and microstructure) is analysed. The emerging theme from the large majority of the reviewed investigations is the comparison of ECAS over conventional methods including pressureless sintering, hot pressing, and others. Theoretical analysis pertaining to such technique is also proposed following the last results obtained on this topic. © 2008 Elsevier B.V. All rights reserved.","author":[{"dropping-particle":"","family":"Orrù","given":"Roberto","non-dropping-particle":"","parse-names":false,"suffix":""},{"dropping-particle":"","family":"Licheri","given":"Roberta","non-dropping-particle":"","parse-names":false,"suffix":""},{"dropping-particle":"","family":"Locci","given":"Antonio Mario","non-dropping-particle":"","parse-names":false,"suffix":""},{"dropping-particle":"","family":"Cincotti","given":"Alberto","non-dropping-particle":"","parse-names":false,"suffix":""},{"dropping-particle":"","family":"Cao","given":"Giacomo","non-dropping-particle":"","parse-names":false,"suffix":""}],"container-title":"Materials Science and Engineering R: Reports","id":"ITEM-1","issue":"4-6","issued":{"date-parts":[["2009"]]},"page":"127-287","title":"Consolidation/synthesis of materials by electric current activated/assisted sintering","type":"article-journal","volume":"63"},"uris":["http://www.mendeley.com/documents/?uuid=d707748c-089c-47c0-83dc-f2eaef39e571"]},{"id":"ITEM-2","itemData":{"DOI":"10.5772/53706","abstract":"Suárez, M, A Fernández, and Jl Menéndez. “Challenges and Opportunities for Spark Plasma Sintering: A Key Technology for a New Generation of Materials.” Sintering Applications. Ed. Burcu Ertuğ. 2013.","author":[{"dropping-particle":"","family":"Suarez","given":"M.","non-dropping-particle":"","parse-names":false,"suffix":""},{"dropping-particle":"","family":"Fernandez","given":"A.","non-dropping-particle":"","parse-names":false,"suffix":""},{"dropping-particle":"","family":"Menendez","given":"J.L.","non-dropping-particle":"","parse-names":false,"suffix":""},{"dropping-particle":"","family":"Torrecillas","given":"R.","non-dropping-particle":"","parse-names":false,"suffix":""},{"dropping-particle":"","family":"U.","given":"H.","non-dropping-particle":"","parse-names":false,"suffix":""},{"dropping-particle":"","family":"Hennicke","given":"J.","non-dropping-particle":"","parse-names":false,"suffix":""},{"dropping-particle":"","family":"Kirchner","given":"R.","non-dropping-particle":"","parse-names":false,"suffix":""},{"dropping-particle":"","family":"Kessel","given":"T.","non-dropping-particle":"","parse-names":false,"suffix":""}],"container-title":"Sintering Applications","id":"ITEM-2","issued":{"date-parts":[["2013"]]},"title":"Challenges and Opportunities for Spark Plasma Sintering: A Key Technology for a New Generation of Materials","type":"article-journal"},"uris":["http://www.mendeley.com/documents/?uuid=710bfa8f-15fa-4e29-9aeb-fda2fd1986db"]}],"mendeley":{"formattedCitation":"[43,44]","plainTextFormattedCitation":"[43,44]","previouslyFormattedCitation":"[43,44]"},"properties":{"noteIndex":0},"schema":"https://github.com/citation-style-language/schema/raw/master/csl-citation.json"}</w:instrText>
      </w:r>
      <w:r w:rsidR="000D4592">
        <w:rPr>
          <w:rFonts w:ascii="Times New Roman" w:hAnsi="Times New Roman" w:cs="Times New Roman"/>
        </w:rPr>
        <w:fldChar w:fldCharType="separate"/>
      </w:r>
      <w:r w:rsidR="008209AC" w:rsidRPr="008209AC">
        <w:rPr>
          <w:rFonts w:ascii="Times New Roman" w:hAnsi="Times New Roman" w:cs="Times New Roman"/>
          <w:noProof/>
        </w:rPr>
        <w:t>[43,44]</w:t>
      </w:r>
      <w:r w:rsidR="000D4592">
        <w:rPr>
          <w:rFonts w:ascii="Times New Roman" w:hAnsi="Times New Roman" w:cs="Times New Roman"/>
        </w:rPr>
        <w:fldChar w:fldCharType="end"/>
      </w:r>
      <w:r w:rsidR="00004398" w:rsidRPr="00004398">
        <w:rPr>
          <w:rFonts w:ascii="Times New Roman" w:hAnsi="Times New Roman" w:cs="Times New Roman"/>
        </w:rPr>
        <w:t>.</w:t>
      </w:r>
    </w:p>
    <w:p w14:paraId="3E5B6D1D" w14:textId="38328CD4" w:rsidR="003B5705" w:rsidRDefault="003577BF" w:rsidP="00DF01CB">
      <w:pPr>
        <w:autoSpaceDE w:val="0"/>
        <w:autoSpaceDN w:val="0"/>
        <w:adjustRightInd w:val="0"/>
        <w:spacing w:after="0" w:line="360" w:lineRule="auto"/>
        <w:jc w:val="both"/>
        <w:rPr>
          <w:rFonts w:ascii="Times New Roman" w:hAnsi="Times New Roman" w:cs="Times New Roman"/>
        </w:rPr>
      </w:pPr>
      <w:r w:rsidRPr="005423E4">
        <w:rPr>
          <w:rFonts w:ascii="Times New Roman" w:hAnsi="Times New Roman" w:cs="Times New Roman"/>
        </w:rPr>
        <w:t xml:space="preserve">More recently, </w:t>
      </w:r>
      <w:r w:rsidR="000C34E6">
        <w:rPr>
          <w:rFonts w:ascii="Times New Roman" w:hAnsi="Times New Roman" w:cs="Times New Roman"/>
        </w:rPr>
        <w:t>ERS</w:t>
      </w:r>
      <w:r w:rsidR="00AD7BB9" w:rsidRPr="005423E4">
        <w:rPr>
          <w:rFonts w:ascii="Times New Roman" w:hAnsi="Times New Roman" w:cs="Times New Roman"/>
        </w:rPr>
        <w:t xml:space="preserve"> has received </w:t>
      </w:r>
      <w:r w:rsidR="00261831">
        <w:rPr>
          <w:rFonts w:ascii="Times New Roman" w:hAnsi="Times New Roman" w:cs="Times New Roman"/>
        </w:rPr>
        <w:t>attention</w:t>
      </w:r>
      <w:r w:rsidR="00261831" w:rsidRPr="005423E4">
        <w:rPr>
          <w:rFonts w:ascii="Times New Roman" w:hAnsi="Times New Roman" w:cs="Times New Roman"/>
        </w:rPr>
        <w:t xml:space="preserve"> </w:t>
      </w:r>
      <w:r w:rsidR="00261831">
        <w:rPr>
          <w:rFonts w:ascii="Times New Roman" w:hAnsi="Times New Roman" w:cs="Times New Roman"/>
        </w:rPr>
        <w:t>by</w:t>
      </w:r>
      <w:r w:rsidR="00261831" w:rsidRPr="005423E4">
        <w:rPr>
          <w:rFonts w:ascii="Times New Roman" w:hAnsi="Times New Roman" w:cs="Times New Roman"/>
        </w:rPr>
        <w:t xml:space="preserve"> </w:t>
      </w:r>
      <w:r w:rsidR="00AD7BB9" w:rsidRPr="005423E4">
        <w:rPr>
          <w:rFonts w:ascii="Times New Roman" w:hAnsi="Times New Roman" w:cs="Times New Roman"/>
        </w:rPr>
        <w:t>researchers</w:t>
      </w:r>
      <w:r w:rsidR="0068418F" w:rsidRPr="005423E4">
        <w:rPr>
          <w:rFonts w:ascii="Times New Roman" w:hAnsi="Times New Roman" w:cs="Times New Roman"/>
        </w:rPr>
        <w:t xml:space="preserve"> due to its low pressure and low temperature consolidation. However</w:t>
      </w:r>
      <w:r w:rsidR="00261831">
        <w:rPr>
          <w:rFonts w:ascii="Times New Roman" w:hAnsi="Times New Roman" w:cs="Times New Roman"/>
        </w:rPr>
        <w:t>,</w:t>
      </w:r>
      <w:r w:rsidR="003B5705" w:rsidRPr="005423E4">
        <w:rPr>
          <w:rFonts w:ascii="Times New Roman" w:hAnsi="Times New Roman" w:cs="Times New Roman"/>
        </w:rPr>
        <w:t xml:space="preserve"> the first research work on </w:t>
      </w:r>
      <w:r w:rsidR="0068418F" w:rsidRPr="005423E4">
        <w:rPr>
          <w:rFonts w:ascii="Times New Roman" w:hAnsi="Times New Roman" w:cs="Times New Roman"/>
        </w:rPr>
        <w:t>direct current (DC) resistance sintering  was proclaimed by Bloxam in 1906</w:t>
      </w:r>
      <w:r w:rsidR="00DB1DF0">
        <w:rPr>
          <w:rFonts w:ascii="Times New Roman" w:hAnsi="Times New Roman" w:cs="Times New Roman"/>
        </w:rPr>
        <w:t xml:space="preserve"> </w:t>
      </w:r>
      <w:r w:rsidR="00DB1DF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{"citationItems":[{"id":"ITEM-1","itemData":{"DOI":"10.1088/1468-6996/10/5/053001","ISSN":"14686996","abstract":"The electric current activated/assisted sintering (ECAS) is an ever growing class of versatile techniques for sintering particulate materials. Despite the tremendous advances over the last two decades in ECASed materials and products there is a lack of comprehensive reviews on ECAS apparatuses and methods. This paper fills the gap by tracing the progress of ECAS technology from 1906 to 2008 and surveys 642 ECAS patents published over more than a century. It is found that the ECAS technology was pioneered by Bloxam (1906 GB Patent No. 9020) who developed the first resistive sintering apparatus. The patents were searched by keywords or by cross-links and were withdrawn from the Japanese Patent Office (342 patents), the United States Patent and Trademark Office (175 patents), the Chinese State Intellectual Property Office of P.R.C. (69 patents) and the World Intellectual Property Organization (12 patents). A subset of 119 (out of 642) ECAS patents on methods and apparatuses was selected and described in detail with respect to their fundamental concepts, physical principles and importance in either present ECAS apparatuses or future ECAS technologies for enhancing efficiency, reliability, repeatability, controllability and productivity. The paper is divided into two parts, the first deals with the basic concepts, features and definitions of basic ECAS and the second analyzes the auxiliary devices/peripherals. The basic ECAS is classified with reference to discharge time (fast and ultrafast ECAS). The fundamental principles and definitions of ECAS are outlined in accordance with the scientific and patent literature. © 2009 National Institute for Materials Science.","author":[{"dropping-particle":"","family":"Grasso","given":"Salvatore","non-dropping-particle":"","parse-names":false,"suffix":""},{"dropping-particle":"","family":"Sakka","given":"Yoshio","non-dropping-particle":"","parse-names":false,"suffix":""},{"dropping-particle":"","family":"Maizza","given":"Giovanni","non-dropping-particle":"","parse-names":false,"suffix":""}],"container-title":"Science and Technology of Advanced Materials","id":"ITEM-1","issue":"5","issued":{"date-parts":[["2009"]]},"title":"Electric current activated/assisted sintering (ECAS): A review of patents 1906-2008","type":"article-journal","volume":"10"},"uris":["http://www.mendeley.com/documents/?uuid=e55e0b36-f552-44ee-818d-bee9e6ee1f3b"]}],"mendeley":{"formattedCitation":"[45]","plainTextFormattedCitation":"[45]","previouslyFormattedCitation":"[45]"},"properties":{"noteIndex":0},"schema":"https://github.com/citation-style-language/schema/raw/master/csl-citation.json"}</w:instrText>
      </w:r>
      <w:r w:rsidR="00DB1DF0">
        <w:rPr>
          <w:rFonts w:ascii="Times New Roman" w:hAnsi="Times New Roman" w:cs="Times New Roman"/>
        </w:rPr>
        <w:fldChar w:fldCharType="separate"/>
      </w:r>
      <w:r w:rsidR="008209AC" w:rsidRPr="008209AC">
        <w:rPr>
          <w:rFonts w:ascii="Times New Roman" w:hAnsi="Times New Roman" w:cs="Times New Roman"/>
          <w:noProof/>
        </w:rPr>
        <w:t>[45]</w:t>
      </w:r>
      <w:r w:rsidR="00DB1DF0">
        <w:rPr>
          <w:rFonts w:ascii="Times New Roman" w:hAnsi="Times New Roman" w:cs="Times New Roman"/>
        </w:rPr>
        <w:fldChar w:fldCharType="end"/>
      </w:r>
      <w:r w:rsidR="003B5705" w:rsidRPr="005423E4">
        <w:rPr>
          <w:rFonts w:ascii="Times New Roman" w:hAnsi="Times New Roman" w:cs="Times New Roman"/>
        </w:rPr>
        <w:t>. Sintering was done by supplying DC flow across the sample</w:t>
      </w:r>
      <w:r w:rsidR="0068418F" w:rsidRPr="005423E4">
        <w:rPr>
          <w:rFonts w:ascii="Times New Roman" w:hAnsi="Times New Roman" w:cs="Times New Roman"/>
        </w:rPr>
        <w:t xml:space="preserve"> </w:t>
      </w:r>
      <w:r w:rsidR="003B5705" w:rsidRPr="005423E4">
        <w:rPr>
          <w:rFonts w:ascii="Times New Roman" w:hAnsi="Times New Roman" w:cs="Times New Roman"/>
        </w:rPr>
        <w:t xml:space="preserve">without any pressure. </w:t>
      </w:r>
      <w:r w:rsidR="00103C70" w:rsidRPr="005423E4">
        <w:rPr>
          <w:rFonts w:ascii="Times New Roman" w:hAnsi="Times New Roman" w:cs="Times New Roman"/>
        </w:rPr>
        <w:t>Zuhair A. Munir et. al.</w:t>
      </w:r>
      <w:r w:rsidR="008D56C3">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{"citationItems":[{"id":"ITEM-1","itemData":{"DOI":"10.1111/j.1551-2916.2010.04210.x","author":[{"dropping-particle":"","family":"Munir","given":"Zuhair A.","non-dropping-particle":"","parse-names":false,"suffix":""},{"dropping-particle":"V.","family":"Quach","given":"Dat","non-dropping-particle":"","parse-names":false,"suffix":""}],"container-title":"J. Am. Ceram. Soc.","id":"ITEM-1","issue":"1","issued":{"date-parts":[["2011"]]},"page":"1-19","title":"Electric Current Activation of Sintering: A Review of the Pulsed Electric Current Sintering Process","type":"article-journal","volume":"94"},"uris":["http://www.mendeley.com/documents/?uuid=4ffcb3fa-4620-4144-9241-de9c88eaf986"]}],"mendeley":{"formattedCitation":"[46]","plainTextFormattedCitation":"[46]","previouslyFormattedCitation":"[46]"},"properties":{"noteIndex":0},"schema":"https://github.com/citation-style-language/schema/raw/master/csl-citation.json"}</w:instrText>
      </w:r>
      <w:r w:rsidR="008D56C3">
        <w:rPr>
          <w:rFonts w:ascii="Times New Roman" w:hAnsi="Times New Roman" w:cs="Times New Roman"/>
        </w:rPr>
        <w:fldChar w:fldCharType="separate"/>
      </w:r>
      <w:r w:rsidR="008209AC" w:rsidRPr="008209AC">
        <w:rPr>
          <w:rFonts w:ascii="Times New Roman" w:hAnsi="Times New Roman" w:cs="Times New Roman"/>
          <w:noProof/>
        </w:rPr>
        <w:t>[46]</w:t>
      </w:r>
      <w:r w:rsidR="008D56C3">
        <w:rPr>
          <w:rFonts w:ascii="Times New Roman" w:hAnsi="Times New Roman" w:cs="Times New Roman"/>
        </w:rPr>
        <w:fldChar w:fldCharType="end"/>
      </w:r>
      <w:r w:rsidR="00DB1DF0">
        <w:rPr>
          <w:rFonts w:ascii="Times New Roman" w:hAnsi="Times New Roman" w:cs="Times New Roman"/>
        </w:rPr>
        <w:t xml:space="preserve"> </w:t>
      </w:r>
      <w:r w:rsidR="00103C70" w:rsidRPr="005423E4">
        <w:rPr>
          <w:rFonts w:ascii="Times New Roman" w:hAnsi="Times New Roman" w:cs="Times New Roman"/>
        </w:rPr>
        <w:t>reviewed the recent researches using electrically activated sintering</w:t>
      </w:r>
      <w:r w:rsidR="000C34E6">
        <w:rPr>
          <w:rFonts w:ascii="Times New Roman" w:hAnsi="Times New Roman" w:cs="Times New Roman"/>
        </w:rPr>
        <w:t xml:space="preserve"> and concluded</w:t>
      </w:r>
      <w:r w:rsidR="00103C70" w:rsidRPr="005423E4">
        <w:rPr>
          <w:rFonts w:ascii="Times New Roman" w:hAnsi="Times New Roman" w:cs="Times New Roman"/>
        </w:rPr>
        <w:t xml:space="preserve"> that </w:t>
      </w:r>
      <w:r w:rsidR="000C34E6">
        <w:rPr>
          <w:rFonts w:ascii="Times New Roman" w:hAnsi="Times New Roman" w:cs="Times New Roman"/>
        </w:rPr>
        <w:t>ERS</w:t>
      </w:r>
      <w:r w:rsidR="00103C70" w:rsidRPr="005423E4">
        <w:rPr>
          <w:rFonts w:ascii="Times New Roman" w:hAnsi="Times New Roman" w:cs="Times New Roman"/>
        </w:rPr>
        <w:t xml:space="preserve"> </w:t>
      </w:r>
      <w:r w:rsidR="00C851BA" w:rsidRPr="005423E4">
        <w:rPr>
          <w:rFonts w:ascii="Times New Roman" w:hAnsi="Times New Roman" w:cs="Times New Roman"/>
        </w:rPr>
        <w:t xml:space="preserve">has lot of intrinsic advantages as well as </w:t>
      </w:r>
      <w:r w:rsidR="008032F2">
        <w:rPr>
          <w:rFonts w:ascii="Times New Roman" w:hAnsi="Times New Roman" w:cs="Times New Roman"/>
        </w:rPr>
        <w:t xml:space="preserve">it </w:t>
      </w:r>
      <w:r w:rsidR="00297953" w:rsidRPr="005423E4">
        <w:rPr>
          <w:rFonts w:ascii="Times New Roman" w:hAnsi="Times New Roman" w:cs="Times New Roman"/>
        </w:rPr>
        <w:t>enhanc</w:t>
      </w:r>
      <w:r w:rsidR="00297953">
        <w:rPr>
          <w:rFonts w:ascii="Times New Roman" w:hAnsi="Times New Roman" w:cs="Times New Roman"/>
        </w:rPr>
        <w:t xml:space="preserve">es </w:t>
      </w:r>
      <w:r w:rsidR="00297953" w:rsidRPr="005423E4">
        <w:rPr>
          <w:rFonts w:ascii="Times New Roman" w:hAnsi="Times New Roman" w:cs="Times New Roman"/>
        </w:rPr>
        <w:t>mechanical</w:t>
      </w:r>
      <w:r w:rsidR="00C851BA" w:rsidRPr="005423E4">
        <w:rPr>
          <w:rFonts w:ascii="Times New Roman" w:hAnsi="Times New Roman" w:cs="Times New Roman"/>
        </w:rPr>
        <w:t xml:space="preserve"> properties </w:t>
      </w:r>
      <w:r w:rsidR="000C34E6">
        <w:rPr>
          <w:rFonts w:ascii="Times New Roman" w:hAnsi="Times New Roman" w:cs="Times New Roman"/>
        </w:rPr>
        <w:t>because</w:t>
      </w:r>
      <w:r w:rsidR="00C851BA" w:rsidRPr="005423E4">
        <w:rPr>
          <w:rFonts w:ascii="Times New Roman" w:hAnsi="Times New Roman" w:cs="Times New Roman"/>
        </w:rPr>
        <w:t xml:space="preserve"> of low temperature </w:t>
      </w:r>
      <w:r w:rsidR="000C34E6">
        <w:rPr>
          <w:rFonts w:ascii="Times New Roman" w:hAnsi="Times New Roman" w:cs="Times New Roman"/>
        </w:rPr>
        <w:t>operation</w:t>
      </w:r>
      <w:r w:rsidR="00C851BA" w:rsidRPr="005423E4">
        <w:rPr>
          <w:rFonts w:ascii="Times New Roman" w:hAnsi="Times New Roman" w:cs="Times New Roman"/>
        </w:rPr>
        <w:t xml:space="preserve">. </w:t>
      </w:r>
      <w:r w:rsidR="00DF01CB">
        <w:rPr>
          <w:rFonts w:ascii="Times New Roman" w:hAnsi="Times New Roman" w:cs="Times New Roman"/>
        </w:rPr>
        <w:t>Microstructural features are significantly dependent on sintering temperature</w:t>
      </w:r>
      <w:r w:rsidR="00213710">
        <w:rPr>
          <w:rFonts w:ascii="Times New Roman" w:hAnsi="Times New Roman" w:cs="Times New Roman"/>
        </w:rPr>
        <w:t xml:space="preserve"> </w:t>
      </w:r>
      <w:r w:rsidR="0021371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{"citationItems":[{"id":"ITEM-1","itemData":{"DOI":"10.1007/s00170-011-3709-4","ISBN":"0017001137","ISSN":"02683768","abstract":"The investigation on the effect of sintering temperature and time intervals on workability behaviour of Al-SiC powder metallurgy composites during cold upsetting was attempted in the present work. Three levels of sintering temperature and time have been considered to evaluate their effect on workability behaviour. The amount of SiC reinforcement content has been varied as 0%, 10% and 20%. The experimental results were analyzed for workability under triaxial stress state condition as a function of the relative density. The Formability Stress Index (β σ), the Formability Strain Index (β ε), stress ratio parameters namely σ θ/σ eff and σ z/ σ m were obtained for all the cases. As a result, the exhibited tremendous variations in the various parameters for different sintering temperatures and time intervals were studied and reported. © 2011 Springer-Verlag London Limited.","author":[{"dropping-particle":"","family":"Bensam Raj","given":"J.","non-dropping-particle":"","parse-names":false,"suffix":""},{"dropping-particle":"","family":"Marimuthu","given":"P.","non-dropping-particle":"","parse-names":false,"suffix":""},{"dropping-particle":"","family":"Prabhakar","given":"M.","non-dropping-particle":"","parse-names":false,"suffix":""},{"dropping-particle":"","family":"Anandakrishnan","given":"V.","non-dropping-particle":"","parse-names":false,"suffix":""},{"dropping-particle":"","family":"Raj","given":"J Bensam","non-dropping-particle":"","parse-names":false,"suffix":""},{"dropping-particle":"","family":"Marimuthu","given":"P.","non-dropping-particle":"","parse-names":false,"suffix":""},{"dropping-particle":"","family":"Prabhakar","given":"M.","non-dropping-particle":"","parse-names":false,"suffix":""},{"dropping-particle":"","family":"Veeramani","given":"Anandakrishnan","non-dropping-particle":"","parse-names":false,"suffix":""}],"container-title":"International Journal of Advanced Manufacturing Technology","id":"ITEM-1","issue":"1-4","issued":{"date-parts":[["2012"]]},"page":"237-252","title":"Effect of sintering temperature and time intervals on workability behaviour of Al-SiC matrix P/M composite","type":"article-journal","volume":"61"},"uris":["http://www.mendeley.com/documents/?uuid=7761cb76-4225-441f-8a86-a65399926af4"]},{"id":"ITEM-2","itemData":{"DOI":"10.1016/j.matdes.2011.12.038","ISSN":"02641275","abstract":"In this study Al2O3-SiC micro/nanocomposites have been fabricated by mixing alumina nanopowders and silicon carbide micro/nanopowders, followed by hot pressing at 1550, 1600, 1650 and 1700°C. The density, mechanical properties and fracture mode of Al2O3-SiC composites containing different volume fractions (2.5%, 5%, 7.5%, 10% and 15%) of micro/nanoscale SiC particles were investigated and compared with those of alumina. The relative density of composites could reach values very close to theoretical density, especially after sintering at 1700°C. However, relative density declined by increasing the SiC fraction at the same sintering temperature. The flexural strength of composites was best for sintering temperature of 1700°C and showed a maximum of 545MPa for Alumina-10%SiC sintered at 1700°C. Hardness showed a remarkable increase by adding SiC and reached a pick of 22.6GPa for Alumina-15%SiC. Fracture toughness and fracture mode of alumina and composites with 5%, 10% and 15% SiC sintered at 1700°C were also investigated. Composites were tougher than alumina and the scanning electron microscopy observations showed that fracture mode changes from intergranular for alumina to transgranular for composites. Finally X-ray diffraction analysis could not detect any chemical reactions between Al2O3 and SiC particles. © 2012 Elsevier Ltd.","author":[{"dropping-particle":"","family":"Rahimnejad Yazdi","given":"Alireza","non-dropping-particle":"","parse-names":false,"suffix":""},{"dropping-particle":"","family":"Baharvandi","given":"Hamidreza","non-dropping-particle":"","parse-names":false,"suffix":""},{"dropping-particle":"","family":"Abdizadeh","given":"Hossein","non-dropping-particle":"","parse-names":false,"suffix":""},{"dropping-particle":"","family":"Purasad","given":"Jalil","non-dropping-particle":"","parse-names":false,"suffix":""},{"dropping-particle":"","family":"Fathi","given":"Amir","non-dropping-particle":"","parse-names":false,"suffix":""},{"dropping-particle":"","family":"Ahmadi","given":"Hafez","non-dropping-particle":"","parse-names":false,"suffix":""}],"container-title":"Materials and Design","id":"ITEM-2","issued":{"date-parts":[["2012"]]},"page":"251-255","publisher":"Elsevier Ltd","title":"Effect of sintering temperature and siliconcarbide fraction on density, mechanical properties and fracture mode of alumina-silicon carbide micro/nanocomposites","type":"article-journal","volume":"37"},"uris":["http://www.mendeley.com/documents/?uuid=369ce02a-ba47-4f37-92e0-93527d2b5851"]}],"mendeley":{"formattedCitation":"[47,48]","plainTextFormattedCitation":"[47,48]","previouslyFormattedCitation":"[47,48]"},"properties":{"noteIndex":0},"schema":"https://github.com/citation-style-language/schema/raw/master/csl-citation.json"}</w:instrText>
      </w:r>
      <w:r w:rsidR="00213710">
        <w:rPr>
          <w:rFonts w:ascii="Times New Roman" w:hAnsi="Times New Roman" w:cs="Times New Roman"/>
        </w:rPr>
        <w:fldChar w:fldCharType="separate"/>
      </w:r>
      <w:r w:rsidR="008209AC" w:rsidRPr="008209AC">
        <w:rPr>
          <w:rFonts w:ascii="Times New Roman" w:hAnsi="Times New Roman" w:cs="Times New Roman"/>
          <w:noProof/>
        </w:rPr>
        <w:t>[47,48]</w:t>
      </w:r>
      <w:r w:rsidR="00213710">
        <w:rPr>
          <w:rFonts w:ascii="Times New Roman" w:hAnsi="Times New Roman" w:cs="Times New Roman"/>
        </w:rPr>
        <w:fldChar w:fldCharType="end"/>
      </w:r>
      <w:r w:rsidR="00DF01CB">
        <w:rPr>
          <w:rFonts w:ascii="Times New Roman" w:hAnsi="Times New Roman" w:cs="Times New Roman"/>
        </w:rPr>
        <w:t xml:space="preserve"> and the reinforcement ratio as reported in earlier studies</w:t>
      </w:r>
      <w:r w:rsidR="00213710">
        <w:rPr>
          <w:rFonts w:ascii="Times New Roman" w:hAnsi="Times New Roman" w:cs="Times New Roman"/>
        </w:rPr>
        <w:t xml:space="preserve"> </w:t>
      </w:r>
      <w:r w:rsidR="0021371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{"citationItems":[{"id":"ITEM-1","itemData":{"DOI":"10.1016/j.matdes.2011.12.038","ISSN":"02641275","abstract":"In this study Al2O3-SiC micro/nanocomposites have been fabricated by mixing alumina nanopowders and silicon carbide micro/nanopowders, followed by hot pressing at 1550, 1600, 1650 and 1700°C. The density, mechanical properties and fracture mode of Al2O3-SiC composites containing different volume fractions (2.5%, 5%, 7.5%, 10% and 15%) of micro/nanoscale SiC particles were investigated and compared with those of alumina. The relative density of composites could reach values very close to theoretical density, especially after sintering at 1700°C. However, relative density declined by increasing the SiC fraction at the same sintering temperature. The flexural strength of composites was best for sintering temperature of 1700°C and showed a maximum of 545MPa for Alumina-10%SiC sintered at 1700°C. Hardness showed a remarkable increase by adding SiC and reached a pick of 22.6GPa for Alumina-15%SiC. Fracture toughness and fracture mode of alumina and composites with 5%, 10% and 15% SiC sintered at 1700°C were also investigated. Composites were tougher than alumina and the scanning electron microscopy observations showed that fracture mode changes from intergranular for alumina to transgranular for composites. Finally X-ray diffraction analysis could not detect any chemical reactions between Al2O3 and SiC particles. © 2012 Elsevier Ltd.","author":[{"dropping-particle":"","family":"Rahimnejad Yazdi","given":"Alireza","non-dropping-particle":"","parse-names":false,"suffix":""},{"dropping-particle":"","family":"Baharvandi","given":"Hamidreza","non-dropping-particle":"","parse-names":false,"suffix":""},{"dropping-particle":"","family":"Abdizadeh","given":"Hossein","non-dropping-particle":"","parse-names":false,"suffix":""},{"dropping-particle":"","family":"Purasad","given":"Jalil","non-dropping-particle":"","parse-names":false,"suffix":""},{"dropping-particle":"","family":"Fathi","given":"Amir","non-dropping-particle":"","parse-names":false,"suffix":""},{"dropping-particle":"","family":"Ahmadi","given":"Hafez","non-dropping-particle":"","parse-names":false,"suffix":""}],"container-title":"Materials and Design","id":"ITEM-1","issued":{"date-parts":[["2012"]]},"page":"251-255","publisher":"Elsevier Ltd","title":"Effect of sintering temperature and siliconcarbide fraction on density, mechanical properties and fracture mode of alumina-silicon carbide micro/nanocomposites","type":"article-journal","volume":"37"},"uris":["http://www.mendeley.com/documents/?uuid=369ce02a-ba47-4f37-92e0-93527d2b5851"]},{"id":"ITEM-2","itemData":{"DOI":"10.1016/j.jallcom.2016.03.180","ISSN":"09258388","abstract":"Al/SiC composites, which consisted of 20 vol% SiC and 80 vol% Al, were fabricated by vacuum hot pressing sintering to study the mechanical properties and corrosion behavior. New phases Al4C3, Al4SiC4 and Al1.7Si0.15O2.85 appeared in the sintering resultant. It was found that Si had beneficial effect to reduce the production of Al4C3. 0.1 mol/L NaOH was applied to corrod the Al/SiC composites at room temperature. The relationship of weight loss and corrosion time was deduced agreeing with the kinetic equation y = 0.08044x - 0.0117. The element diffusion in connection layer was analyzed by an electronic probe microanalyzer (EPMA).","author":[{"dropping-particle":"","family":"Zhang","given":"Liu","non-dropping-particle":"","parse-names":false,"suffix":""},{"dropping-particle":"","family":"Xu","given":"Hanqing","non-dropping-particle":"","parse-names":false,"suffix":""},{"dropping-particle":"","family":"Wang","given":"Zhi","non-dropping-particle":"","parse-names":false,"suffix":""},{"dropping-particle":"","family":"Li","given":"Qinggang","non-dropping-particle":"","parse-names":false,"suffix":""},{"dropping-particle":"","family":"Wu","given":"Junyan","non-dropping-particle":"","parse-names":false,"suffix":""}],"container-title":"Journal of Alloys and Compounds","id":"ITEM-2","issued":{"date-parts":[["2016"]]},"page":"23-30","publisher":"Elsevier Ltd","title":"Mechanical properties and corrosion behavior of Al/SiC composites","type":"article-journal","volume":"678"},"uris":["http://www.mendeley.com/documents/?uuid=03db71ca-76fd-496d-8674-8ba987f2b2c7"]},{"id":"ITEM-3","itemData":{"DOI":"10.1016/0924-0136(94)01665-N","ISSN":"09240136","abstract":"This study focusses on silicon carbide particulate-reinforced metal-matrix composites fabricated using four different powder metallurgy techniques. The effect of the fabrication method on the mechanical properties of the near net shape specimens was investigated. Sinter/hot isostatically pressed (sinter/HIPed) composites of up to 30 vol.% SiC were produced with a significant improvement in ductility and ultimate tensile strength compared with the other fabrication methods. The poor mechanical properties of composites produced by the other methods is attributed to the weak bonding between adjacent particles and to internal porosity. The measured densities of the fabricated materials indicated that fully dense material was not achieved. For composites with less than 10% volume fraction of SiC, the density was relatively independent of the fabrication method adopted. Microstructural examination of fracture surfaces in representative materials confirmed that the sinter/HIPing technique yielded the best composites. For particle loading less than 10% volume fraction, ductile failure of the matrix appears to be the limiting factor. At higher volume fractions, the strength of interfacial bonds, initiation and growth of voids, and particle cracking all play an important role in controlling the mechanical properties. © 1995.","author":[{"dropping-particle":"","family":"Ling","given":"C. P.","non-dropping-particle":"","parse-names":false,"suffix":""},{"dropping-particle":"","family":"Bush","given":"M. B.","non-dropping-particle":"","parse-names":false,"suffix":""},{"dropping-particle":"","family":"Perera","given":"D. S.","non-dropping-particle":"","parse-names":false,"suffix":""}],"container-title":"Journal of Materials Processing Tech.","id":"ITEM-3","issue":"1-4","issued":{"date-parts":[["1995"]]},"page":"325-331","title":"The effect of fabrication techniques on the properties of Al-SiC composites","type":"article-journal","volume":"48"},"uris":["http://www.mendeley.com/documents/?uuid=cd786c55-521a-4d3e-958b-a12ac6f64684"]}],"mendeley":{"formattedCitation":"[48–50]","plainTextFormattedCitation":"[48–50]","previouslyFormattedCitation":"[48–50]"},"properties":{"noteIndex":0},"schema":"https://github.com/citation-style-language/schema/raw/master/csl-citation.json"}</w:instrText>
      </w:r>
      <w:r w:rsidR="00213710">
        <w:rPr>
          <w:rFonts w:ascii="Times New Roman" w:hAnsi="Times New Roman" w:cs="Times New Roman"/>
        </w:rPr>
        <w:fldChar w:fldCharType="separate"/>
      </w:r>
      <w:r w:rsidR="008209AC" w:rsidRPr="008209AC">
        <w:rPr>
          <w:rFonts w:ascii="Times New Roman" w:hAnsi="Times New Roman" w:cs="Times New Roman"/>
          <w:noProof/>
        </w:rPr>
        <w:t>[48–50]</w:t>
      </w:r>
      <w:r w:rsidR="00213710">
        <w:rPr>
          <w:rFonts w:ascii="Times New Roman" w:hAnsi="Times New Roman" w:cs="Times New Roman"/>
        </w:rPr>
        <w:fldChar w:fldCharType="end"/>
      </w:r>
      <w:r w:rsidR="00DF01CB">
        <w:rPr>
          <w:rFonts w:ascii="Times New Roman" w:hAnsi="Times New Roman" w:cs="Times New Roman"/>
        </w:rPr>
        <w:t xml:space="preserve"> </w:t>
      </w:r>
      <w:r w:rsidR="00DB1DF0">
        <w:rPr>
          <w:rFonts w:ascii="Times New Roman" w:hAnsi="Times New Roman" w:cs="Times New Roman"/>
        </w:rPr>
        <w:t xml:space="preserve">. </w:t>
      </w:r>
      <w:r w:rsidR="00EA4BEF">
        <w:rPr>
          <w:rFonts w:ascii="Times New Roman" w:hAnsi="Times New Roman" w:cs="Times New Roman"/>
        </w:rPr>
        <w:t>Al powders in ambient conditions will have an oxide layer on the surface of each particles</w:t>
      </w:r>
      <w:r w:rsidR="0056066E">
        <w:rPr>
          <w:rFonts w:ascii="Times New Roman" w:hAnsi="Times New Roman" w:cs="Times New Roman"/>
        </w:rPr>
        <w:t>,</w:t>
      </w:r>
      <w:r w:rsidR="00EA4BEF">
        <w:rPr>
          <w:rFonts w:ascii="Times New Roman" w:hAnsi="Times New Roman" w:cs="Times New Roman"/>
        </w:rPr>
        <w:t xml:space="preserve"> which hinders the conventional sintering mechanisms. </w:t>
      </w:r>
      <w:r w:rsidR="00E32ED1">
        <w:rPr>
          <w:rFonts w:ascii="Times New Roman" w:hAnsi="Times New Roman" w:cs="Times New Roman"/>
        </w:rPr>
        <w:t>Several studies showed formation of intermetallics</w:t>
      </w:r>
      <w:r w:rsidR="00B5155A">
        <w:rPr>
          <w:rFonts w:ascii="Times New Roman" w:hAnsi="Times New Roman" w:cs="Times New Roman"/>
        </w:rPr>
        <w:t xml:space="preserve"> compounds</w:t>
      </w:r>
      <w:r w:rsidR="00E32ED1">
        <w:rPr>
          <w:rFonts w:ascii="Times New Roman" w:hAnsi="Times New Roman" w:cs="Times New Roman"/>
        </w:rPr>
        <w:t xml:space="preserve"> </w:t>
      </w:r>
      <w:r w:rsidR="00B5155A">
        <w:rPr>
          <w:rFonts w:ascii="Times New Roman" w:hAnsi="Times New Roman" w:cs="Times New Roman"/>
        </w:rPr>
        <w:t xml:space="preserve">of </w:t>
      </w:r>
      <w:r w:rsidR="00E32ED1">
        <w:rPr>
          <w:rFonts w:ascii="Times New Roman" w:hAnsi="Times New Roman" w:cs="Times New Roman"/>
        </w:rPr>
        <w:t>Al and S</w:t>
      </w:r>
      <w:r w:rsidR="0063298C">
        <w:rPr>
          <w:rFonts w:ascii="Times New Roman" w:hAnsi="Times New Roman" w:cs="Times New Roman"/>
        </w:rPr>
        <w:t>iC</w:t>
      </w:r>
      <w:r w:rsidR="0056066E">
        <w:rPr>
          <w:rFonts w:ascii="Times New Roman" w:hAnsi="Times New Roman" w:cs="Times New Roman"/>
        </w:rPr>
        <w:t xml:space="preserve"> </w:t>
      </w:r>
      <w:r w:rsidR="00901295">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{"citationItems":[{"id":"ITEM-1","itemData":{"DOI":"10.1016/S0924-0136(02)00234-0","ISBN":"0924-0136","ISSN":"09240136","abstract":"This paper reviews the state of art concerning powder metallurgy (P/M) aluminum matrix composites. Among all the metal matrix composites (MMCs) aluminum could be the most widely used metal as matrix due to its low density coupled with high stiffness. There are different manufacturing methods which can be applied for this composite. From these, P/M could be remarked as a highly effective and economic method compared with other alternatives. ?? 2002 Elsevier Science B.V. All rights reserved.","author":[{"dropping-particle":"","family":"Torralba","given":"J. M.","non-dropping-particle":"","parse-names":false,"suffix":""},{"dropping-particle":"","family":"Costa","given":"C. E.","non-dropping-particle":"Da","parse-names":false,"suffix":""},{"dropping-particle":"","family":"Velasco","given":"F.","non-dropping-particle":"","parse-names":false,"suffix":""}],"container-title":"Journal of Materials Processing Technology","id":"ITEM-1","issue":"1-2","issued":{"date-parts":[["2003"]]},"page":"203-206","title":"P/M aluminum matrix composites: An overview","type":"article-journal","volume":"133"},"uris":["http://www.mendeley.com/documents/?uuid=704dd674-5aae-4677-bfec-94c53c799f6f"]},{"id":"ITEM-2","itemData":{"author":[{"dropping-particle":"","family":"Pech-canul","given":"Martin I","non-dropping-particle":"","parse-names":false,"suffix":""}],"chapter-number":"12","container-title":"Recent Trends in Processing and Degradation of Aluminium Alloys","editor":[{"dropping-particle":"","family":"Ahmad","given":"Zaki","non-dropping-particle":"","parse-names":false,"suffix":""}],"id":"ITEM-2","issued":{"date-parts":[["2011"]]},"page":"299-314","title":"Aluminum Alloys for Al / SiC Composites","type":"chapter"},"uris":["http://www.mendeley.com/documents/?uuid=c1700fa5-af70-4b5d-b09e-c9487b3ea925"]},{"id":"ITEM-3","itemData":{"DOI":"10.1016/j.msea.2012.02.095","author":[{"dropping-particle":"","family":"Bathula","given":"Sivaiah","non-dropping-particle":"","parse-names":false,"suffix":""},{"dropping-particle":"","family":"Anandani","given":"R C","non-dropping-particle":"","parse-names":false,"suffix":""},{"dropping-particle":"","family":"Dhar","given":"Ajay","non-dropping-particle":"","parse-names":false,"suffix":""},{"dropping-particle":"","family":"Srivastava","given":"A K","non-dropping-particle":"","parse-names":false,"suffix":""}],"container-title":"Materials Science and Engineering A","id":"ITEM-3","issued":{"date-parts":[["2012"]]},"page":"97-102","title":"Microstructural features and mechanical properties of Al 5083 / SiC p metal matrix nanocomposites produced by high energy ball milling and spark plasma sintering","type":"article-journal","volume":"545"},"uris":["http://www.mendeley.com/documents/?uuid=a583e7bc-5da7-4571-876e-457dd4b57bcf"]},{"id":"ITEM-4","itemData":{"author":[{"dropping-particle":"","family":"Reddy","given":"A. Chennakesava","non-dropping-particle":"","parse-names":false,"suffix":""},{"dropping-particle":"","family":"Zitoun","given":"Essa","non-dropping-particle":"","parse-names":false,"suffix":""}],"container-title":"Indian Journal of Science and Technology","id":"ITEM-4","issue":"12","issued":{"date-parts":[["2010"]]},"page":"1184-1187","title":"Matrix Al-alloys for silicon carbide particle reinforced metal matrix composites","type":"article-journal","volume":"3"},"uris":["http://www.mendeley.com/documents/?uuid=fc429fad-80a1-4634-85d0-458894d90956"]},{"id":"ITEM-5","itemData":{"DOI":"10.1016/j.ceramint.2015.08.150","ISBN":"0272-8842","ISSN":"02728842","abstract":"This paper summarizes the wear behaviour of Al-composites reinforced with ceramic materials. The influence of the mechanical parameters such as applied load, sliding velocity, sliding distance, temperature, and counterface hardness; and the material factors such as reinforcement type, size, shape and fraction, on the wear performance of Al-composites have been reviewed and discussed. It has been revealed that these parameters can influence the surface and subsurface behaviour of Al-composites during sliding wear conditions. It has also been observed that the ceramic reinforcements improve the wear resistance of the Al-composites under two-body abrasive or adhesive wear. However, the wear resistance of these composites is similar to the matrix alloy under intermediate load conditions due to three-body abrasive wear. Reduction in wear rate due to formation of oxide layers on the wear surface has also been reported in literature. Literature also reveals that the use of solid lubricant (Gr) particles and hard ceramic particles (SiC or alumina) as hybrid reinforcements can effectively improve the wear properties of the sliding system. The study indicates that the Al-composites especially the hybrid composite can be considered as an outstanding material for design of various automotive components, which require high strength and wear resistance.","author":[{"dropping-particle":"","family":"Singh","given":"Jaswinder","non-dropping-particle":"","parse-names":false,"suffix":""},{"dropping-particle":"","family":"Chauhan","given":"Amit","non-dropping-particle":"","parse-names":false,"suffix":""}],"container-title":"Ceramics International","id":"ITEM-5","issue":"1","issued":{"date-parts":[["2015"]]},"page":"56-81","publisher":"Elsevier","title":"Overview of wear performance of aluminium matrix composites reinforced with ceramic materials under the influence of controllable variables","type":"article-journal","volume":"42"},"uris":["http://www.mendeley.com/documents/?uuid=84d6e9bb-b1c8-4a0a-a7db-7191828cd20f"]}],"mendeley":{"formattedCitation":"[26,51–54]","plainTextFormattedCitation":"[26,51–54]","previouslyFormattedCitation":"[26,51–54]"},"properties":{"noteIndex":0},"schema":"https://github.com/citation-style-language/schema/raw/master/csl-citation.json"}</w:instrText>
      </w:r>
      <w:r w:rsidR="00901295">
        <w:rPr>
          <w:rFonts w:ascii="Times New Roman" w:hAnsi="Times New Roman" w:cs="Times New Roman"/>
        </w:rPr>
        <w:fldChar w:fldCharType="separate"/>
      </w:r>
      <w:r w:rsidR="008209AC" w:rsidRPr="008209AC">
        <w:rPr>
          <w:rFonts w:ascii="Times New Roman" w:hAnsi="Times New Roman" w:cs="Times New Roman"/>
          <w:noProof/>
        </w:rPr>
        <w:t>[26,51–54]</w:t>
      </w:r>
      <w:r w:rsidR="00901295">
        <w:rPr>
          <w:rFonts w:ascii="Times New Roman" w:hAnsi="Times New Roman" w:cs="Times New Roman"/>
        </w:rPr>
        <w:fldChar w:fldCharType="end"/>
      </w:r>
      <w:r w:rsidR="005F5293">
        <w:rPr>
          <w:rFonts w:ascii="Times New Roman" w:hAnsi="Times New Roman" w:cs="Times New Roman"/>
        </w:rPr>
        <w:t>, high</w:t>
      </w:r>
      <w:r w:rsidR="0063298C">
        <w:rPr>
          <w:rFonts w:ascii="Times New Roman" w:hAnsi="Times New Roman" w:cs="Times New Roman"/>
        </w:rPr>
        <w:t xml:space="preserve"> porosity content</w:t>
      </w:r>
      <w:r w:rsidR="00901295">
        <w:rPr>
          <w:rFonts w:ascii="Times New Roman" w:hAnsi="Times New Roman" w:cs="Times New Roman"/>
        </w:rPr>
        <w:t xml:space="preserve"> </w:t>
      </w:r>
      <w:r w:rsidR="00C935FB">
        <w:rPr>
          <w:rFonts w:ascii="Times New Roman" w:hAnsi="Times New Roman" w:cs="Times New Roman"/>
        </w:rPr>
        <w:fldChar w:fldCharType="begin" w:fldLock="1"/>
      </w:r>
      <w:r w:rsidR="008209AC">
        <w:rPr>
          <w:rFonts w:ascii="Times New Roman" w:hAnsi="Times New Roman" w:cs="Times New Roman"/>
        </w:rPr>
        <w:instrText>ADDIN CSL_CITATION {"citationItems":[{"id":"ITEM-1","itemData":{"author":[{"dropping-particle":"","family":"Purohit","given":"Rajesh S Rana Rajesh","non-dropping-particle":"","parse-names":false,"suffix":""},{"dropping-particle":"","family":"Das","given":"S","non-dropping-particle":"","parse-names":false,"suffix":""},{"dropping-particle":"","family":"Rana","given":"R S","non-dropping-particle":"","parse-names":false,"suffix":""},{"dropping-particle":"","family":"Purohit","given":"Rajesh S Rana Rajesh","non-dropping-particle":"","parse-names":false,"suffix":""},{"dropping-particle":"","family":"Das","given":"S","non-dropping-particle":"","parse-names":false,"suffix":""}],"container-title":"International Journal of Scientific &amp; Engineering Research","id":"ITEM-1","issue":"6","issued":{"date-parts":[["2012"]]},"page":"1-16","title":"Review of recent studies in Al matrix composites","type":"article-journal","volume":"3"},"uris":["http://www.mendeley.com/documents/?uuid=96d02a76-f346-471c-8e2a-2472ef1f59f1"]},{"id":"ITEM-2","itemData":{"author":[{"dropping-particle":"","family":"Pech-canul","given":"Martin I","non-dropping-particle":"","parse-names":false,"suffix":""}],"chapter-number":"12","container-title":"Recent Trends in Processing and Degradation of Aluminium Alloys","editor":[{"dropping-particle":"","family":"Ahmad","given":"Zaki","non-dropping-particle":"","parse-names":false,"suffix":""}],"id":"ITEM-2","issued":{"date-parts":[["2011"]]},"page":"299-314","title":"Aluminum Alloys for Al / SiC Composites","type":"chapter"},"uris":["http://www.mendeley.com/documents/?uuid=c1700fa5-af70-4b5d-b09e-c9487b3ea925"]},{"id":"ITEM-3","itemData":{"DOI":"10.1515/secm-2015-0287","author":[{"dropping-particle":"","family":"Srivastava","given":"Ashish Kumar","non-dropping-particle":"","parse-names":false,"suffix":""},{"dropping-particle":"","family":"Dixit","given":"Amit Rai","non-dropping-particle":"","parse-names":false,"suffix":""},{"dropping-particle":"","family":"Tiwari","given":"Sandeep","non-dropping-particle":"","parse-names":false,"suffix":""}],"container-title":"Sci Eng Compos Mater","id":"ITEM-3","issue":"2","issued":{"date-parts":[["2016"]]},"page":"1-16","title":"A review on the intensification of metal matrix composites and its nonconventional machining","type":"article-journal","volume":"25"},"uris":["http://www.mendeley.com/documents/?uuid=b8d753a6-bbda-4b64-911e-7e64ffabae2b"]},{"id":"ITEM-4","itemData":{"DOI":"10.1186/s40712-014-0012-9","ISBN":"1823-0334","ISSN":"1823-0334","author":[{"dropping-particle":"","family":"Das","given":"Dipti Kanta","non-dropping-particle":"","parse-names":false,"suffix":""},{"dropping-particle":"","family":"Mishra","given":"Purna Chandra","non-dropping-particle":"","parse-names":false,"suffix":""},{"dropping-particle":"","family":"Singh","given":"Saranjit","non-dropping-particle":"","parse-names":false,"suffix":""},{"dropping-particle":"","family":"Thakur","given":"Ratish Kumar","non-dropping-particle":"","parse-names":false,"suffix":""}],"container-title":"International Journal of Mechanical and Materials Engineering","id":"ITEM-4","issue":"1","issued":{"date-parts":[["2014"]]},"page":"12","title":"Properties of ceramic-reinforced aluminium matrix composites - a review","type":"article-journal","volume":"9"},"uris":["http://www.mendeley.com/documents/?uuid=bd6fc6e8-4ed6-406b-bb3f-c282372bfac4"]},{"id":"ITEM-5","itemData":{"DOI":"10.1016/j.jmrt.2015.05.004","ISBN":"22387854","ISSN":"22387854","abstract":"Hybrid aluminum matrix composites (HAMCs) are the second generation of composites that have potential to substitute single reinforced composites due to improved properties. This paper investigates the feasibility and viability of developing low cost-high performance hybrid composites for automotive and aerospace applications. Further, the fabrication characteristics and mechanical behavior of HAMCs fabricated by stir casting route have also been reviewed. The optical micrographs of the HAMCs indicate that the reinforcing particles are fairly distributed in the matrix alloy and the porosity levels have been found to be acceptable for the casted composites. The density, hardness, tensile behavior and fracture toughness of these composites have been found to be either comparable or superior to the ceramic reinforced composites. It has been observed from the literature that the direct strengthening of composites occurs due to the presence of hard ceramic phase, while the indirect strengthening arises from the thermal mismatch between the matrix alloy and reinforcing phase during solidification. Based on the database for material properties, the application area of HAMCs has been proposed in the present review. It has been concluded that the hybrid composites offer more flexibility and reliability in the design of possible components depending upon the reinforcement's combination and composition.","author":[{"dropping-particle":"","family":"Singh","given":"Jaswinder","non-dropping-particle":"","parse-names":false,"suffix":""},{"dropping-particle":"","family":"Chauhan","given":"Amit","non-dropping-particle":"","parse-names":false,"suffix":""}],"container-title":"Journal of Materials Research and Technology","id":"ITEM-5","issue":"2","issued":{"date-parts":[["2015"]]},"page":"159-169","publisher":"Korea Institute of Oriental Medicine","title":"Characterization of hybrid aluminum matrix composites for advanced applications – A review","type":"article-journal","volume":"5"},"uris":["http://www.mendeley.com/documents/?uuid=83edcd2a-601b-4d89-8fd0-58e324b8ea9f"]}],"mendeley":{"formattedCitation":"[24,27,52,55,56]","plainTextFormattedCitation":"[24,27,52,55,56]","previouslyFormattedCitation":"[24,27,52,55,56]"},"properties":{"noteIndex":0},"schema":"https://github.com/citation-style-language/schema/raw/master/csl-citation.json"}</w:instrText>
      </w:r>
      <w:r w:rsidR="00C935FB">
        <w:rPr>
          <w:rFonts w:ascii="Times New Roman" w:hAnsi="Times New Roman" w:cs="Times New Roman"/>
        </w:rPr>
        <w:fldChar w:fldCharType="separate"/>
      </w:r>
      <w:r w:rsidR="008209AC" w:rsidRPr="008209AC">
        <w:rPr>
          <w:rFonts w:ascii="Times New Roman" w:hAnsi="Times New Roman" w:cs="Times New Roman"/>
          <w:noProof/>
        </w:rPr>
        <w:t>[24,27,52,55,56]</w:t>
      </w:r>
      <w:r w:rsidR="00C935FB">
        <w:rPr>
          <w:rFonts w:ascii="Times New Roman" w:hAnsi="Times New Roman" w:cs="Times New Roman"/>
        </w:rPr>
        <w:fldChar w:fldCharType="end"/>
      </w:r>
      <w:r w:rsidR="0063298C">
        <w:rPr>
          <w:rFonts w:ascii="Times New Roman" w:hAnsi="Times New Roman" w:cs="Times New Roman"/>
        </w:rPr>
        <w:t>, grain coarsening</w:t>
      </w:r>
      <w:r w:rsidR="00C935FB">
        <w:rPr>
          <w:rFonts w:ascii="Times New Roman" w:hAnsi="Times New Roman" w:cs="Times New Roman"/>
        </w:rPr>
        <w:t xml:space="preserve"> </w:t>
      </w:r>
      <w:r w:rsidR="00C935FB">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{"citationItems":[{"id":"ITEM-1","itemData":{"DOI":"10.1557/jmr.2016.131","ISSN":"0884-2914","abstract":"&lt;p&gt; &lt;fig position=\"anchor\"&gt; &lt;graphic href=\"S088429141600131X_figAb\" mime-subtype=\"jpeg\" mimetype=\"image\" position=\"float\" type=\"simple\"/&gt; &lt;/fig&gt; &lt;/p&gt;","author":[{"dropping-particle":"","family":"Ashwath","given":"P.","non-dropping-particle":"","parse-names":false,"suffix":""},{"dropping-particle":"","family":"Xavior","given":"M. Anthony","non-dropping-particle":"","parse-names":false,"suffix":""}],"container-title":"Journal of Materials Research","id":"ITEM-1","issue":"09","issued":{"date-parts":[["2016"]]},"page":"1201-1219","title":"Processing methods and property evaluation of Al2O3 and SiC reinforced metal matrix composites based on aluminium 2xxx alloys","type":"article-journal","volume":"31"},"uris":["http://www.mendeley.com/documents/?uuid=bf37fb34-9d12-4c75-95d9-426e626e9165"]},{"id":"ITEM-2","itemData":{"DOI":"10.1051/mfreview/2015018","author":[{"dropping-particle":"V","family":"Muley","given":"Aniruddha","non-dropping-particle":"","parse-names":false,"suffix":""},{"dropping-particle":"","family":"Aravindan","given":"S","non-dropping-particle":"","parse-names":false,"suffix":""},{"dropping-particle":"","family":"Singh","given":"I P","non-dropping-particle":"","parse-names":false,"suffix":""}],"container-title":"Manufacturing Review","id":"ITEM-2","issue":"15","issued":{"date-parts":[["2015"]]},"page":"1-15","title":"Nano and hybrid aluminum based metal matrix composites : an overview","type":"article-journal","volume":"2"},"uris":["http://www.mendeley.com/documents/?uuid=9f072b4e-b9d9-4645-a877-db1f57fc40fe"]},{"id":"ITEM-3","itemData":{"author":[{"dropping-particle":"","family":"Asthana","given":"R","non-dropping-particle":"","parse-names":false,"suffix":""}],"container-title":"Advanced Performance Materials","id":"ITEM-3","issued":{"date-parts":[["1998"]]},"page":"213-255","title":"Processing Effects on the Engineering Properties of Cast Metal-Matrix Composites","type":"article-journal","volume":"5"},"uris":["http://www.mendeley.com/documents/?uuid=0ca91189-d945-4a37-94b1-090907f87a33"]},{"id":"ITEM-4","itemData":{"DOI":"10.1557/jmr.2016.131","author":[{"dropping-particle":"","family":"Ashwath","given":"P","non-dropping-particle":"","parse-names":false,"suffix":""},{"dropping-particle":"","family":"Xavior","given":"Anthony M","non-dropping-particle":"","parse-names":false,"suffix":""}],"container-title":"J. Mater. Res.","id":"ITEM-4","issue":"9","issued":{"date-parts":[["2016"]]},"page":"1201-1219","title":"Processing methods and property evaluation of Al2O3 and SiC reinforced metal matrix composites based on aluminium 2xxx alloys Processing methods and property evaluation of Al 2 O 3 and SiC reinforced metal matrix composites based on aluminium 2xxx alloys","type":"article-journal","volume":"31"},"uris":["http://www.mendeley.com/documents/?uuid=32092c84-7be0-4e72-a4e4-2cb5786bb4ef"]},{"id":"ITEM-5","itemData":{"ISBN":"0001401106","author":[{"dropping-particle":"","family":"Chawla","given":"By Nikhilesh","non-dropping-particle":"","parse-names":false,"suffix":""},{"dropping-particle":"","family":"Shen","given":"Yu-lin","non-dropping-particle":"","parse-names":false,"suffix":""}],"container-title":"Advanced Engineering Materials","id":"ITEM-5","issue":"6","issued":{"date-parts":[["2001"]]},"page":"357-370","title":"Mechanical Behavior of Particle Reinforced Metal Matrix Composites","type":"article-journal","volume":"3"},"uris":["http://www.mendeley.com/documents/?uuid=6a821e83-2eb2-4ac3-8b94-26915a7456ac"]}],"mendeley":{"formattedCitation":"[11,30,57–59]","plainTextFormattedCitation":"[11,30,57–59]","previouslyFormattedCitation":"[11,30,57–59]"},"properties":{"noteIndex":0},"schema":"https://github.com/citation-style-language/schema/raw/master/csl-citation.json"}</w:instrText>
      </w:r>
      <w:r w:rsidR="00C935FB">
        <w:rPr>
          <w:rFonts w:ascii="Times New Roman" w:hAnsi="Times New Roman" w:cs="Times New Roman"/>
        </w:rPr>
        <w:fldChar w:fldCharType="separate"/>
      </w:r>
      <w:r w:rsidR="008209AC" w:rsidRPr="008209AC">
        <w:rPr>
          <w:rFonts w:ascii="Times New Roman" w:hAnsi="Times New Roman" w:cs="Times New Roman"/>
          <w:noProof/>
        </w:rPr>
        <w:t>[11,30,57–59]</w:t>
      </w:r>
      <w:r w:rsidR="00C935FB">
        <w:rPr>
          <w:rFonts w:ascii="Times New Roman" w:hAnsi="Times New Roman" w:cs="Times New Roman"/>
        </w:rPr>
        <w:fldChar w:fldCharType="end"/>
      </w:r>
      <w:r w:rsidR="0063298C">
        <w:rPr>
          <w:rFonts w:ascii="Times New Roman" w:hAnsi="Times New Roman" w:cs="Times New Roman"/>
        </w:rPr>
        <w:t xml:space="preserve">, </w:t>
      </w:r>
      <w:r w:rsidR="005F5293">
        <w:rPr>
          <w:rFonts w:ascii="Times New Roman" w:hAnsi="Times New Roman" w:cs="Times New Roman"/>
        </w:rPr>
        <w:t xml:space="preserve">the </w:t>
      </w:r>
      <w:r w:rsidR="00DF6140">
        <w:rPr>
          <w:rFonts w:ascii="Times New Roman" w:hAnsi="Times New Roman" w:cs="Times New Roman"/>
        </w:rPr>
        <w:t xml:space="preserve">stability </w:t>
      </w:r>
      <w:r w:rsidR="005F5293">
        <w:rPr>
          <w:rFonts w:ascii="Times New Roman" w:hAnsi="Times New Roman" w:cs="Times New Roman"/>
        </w:rPr>
        <w:t>of Al-SiC interface</w:t>
      </w:r>
      <w:r w:rsidR="0063298C">
        <w:rPr>
          <w:rFonts w:ascii="Times New Roman" w:hAnsi="Times New Roman" w:cs="Times New Roman"/>
        </w:rPr>
        <w:t xml:space="preserve"> and </w:t>
      </w:r>
      <w:r w:rsidR="005F5293">
        <w:rPr>
          <w:rFonts w:ascii="Times New Roman" w:hAnsi="Times New Roman" w:cs="Times New Roman"/>
        </w:rPr>
        <w:t xml:space="preserve">the </w:t>
      </w:r>
      <w:r w:rsidR="0063298C">
        <w:rPr>
          <w:rFonts w:ascii="Times New Roman" w:hAnsi="Times New Roman" w:cs="Times New Roman"/>
        </w:rPr>
        <w:t>wettability</w:t>
      </w:r>
      <w:r w:rsidR="005F5293">
        <w:rPr>
          <w:rFonts w:ascii="Times New Roman" w:hAnsi="Times New Roman" w:cs="Times New Roman"/>
        </w:rPr>
        <w:t xml:space="preserve"> of SiC in Al matrix material</w:t>
      </w:r>
      <w:r w:rsidR="00C935FB">
        <w:rPr>
          <w:rFonts w:ascii="Times New Roman" w:hAnsi="Times New Roman" w:cs="Times New Roman"/>
        </w:rPr>
        <w:t xml:space="preserve"> </w:t>
      </w:r>
      <w:r w:rsidR="00085566">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{"citationItems":[{"id":"ITEM-1","itemData":{"DOI":"10.1533/9780857093493.2.185","ISBN":"9780857093493","author":[{"dropping-particle":"","family":"He","given":"F.","non-dropping-particle":"","parse-names":false,"suffix":""}],"chapter-number":"6","container-title":"Ceramic Nanocomposites","editor":[{"dropping-particle":"","family":"Banerjee","given":"Rajat","non-dropping-particle":"","parse-names":false,"suffix":""},{"dropping-particle":"","family":"Manna","given":"Indranil","non-dropping-particle":"","parse-names":false,"suffix":""}],"id":"ITEM-1","issued":{"date-parts":[["2013"]]},"page":"185-207","publisher":"Woodhead Publishing Limited","title":"Ceramic nanoparticles in metal matrix composites","type":"chapter"},"uris":["http://www.mendeley.com/documents/?uuid=c2dfd628-348d-47f6-9d82-ba6551f61281"]},{"id":"ITEM-2","itemData":{"DOI":"10.1179/1743133613Y.0000000074","ISSN":"1364-0461","author":[{"dropping-particle":"","family":"Ibrahim","given":"M. F.","non-dropping-particle":"","parse-names":false,"suffix":""},{"dropping-particle":"","family":"Ammar","given":"H. R.","non-dropping-particle":"","parse-names":false,"suffix":""},{"dropping-particle":"","family":"Samuel","given":"A. M.","non-dropping-particle":"","parse-names":false,"suffix":""},{"dropping-particle":"","family":"Soliman","given":"M. S.","non-dropping-particle":"","parse-names":false,"suffix":""},{"dropping-particle":"","family":"Samuel","given":"F. H.","non-dropping-particle":"","parse-names":false,"suffix":""}],"container-title":"International Journal of Cast Metals Research","id":"ITEM-2","issue":"6","issued":{"date-parts":[["2013"]]},"page":"364-373","title":"Metallurgical parameters controlling matrix/B &lt;sub&gt;4&lt;/sub&gt; C particulate interaction in aluminium–boron carbide metal matrix composites","type":"article-journal","volume":"26"},"uris":["http://www.mendeley.com/documents/?uuid=30e1199b-0dd0-4771-8625-41d65c60939b"]},{"id":"ITEM-3","itemData":{"container-title":"Journal of Scientific &amp; Industrial Research","id":"ITEM-3","issued":{"date-parts":[["2015"]]},"page":"281-285","title":"Synthesis and Characterisation of Al 7075 reinforced with SiC and B 4 C nano particles fabricated by ultrasonic cavitation ...","type":"article-journal","volume":"74"},"uris":["http://www.mendeley.com/documents/?uuid=1ee7eefb-2e00-41db-b8ce-202392fa2e06"]}],"mendeley":{"formattedCitation":"[60–62]","plainTextFormattedCitation":"[60–62]","previouslyFormattedCitation":"[60–62]"},"properties":{"noteIndex":0},"schema":"https://github.com/citation-style-language/schema/raw/master/csl-citation.json"}</w:instrText>
      </w:r>
      <w:r w:rsidR="00085566">
        <w:rPr>
          <w:rFonts w:ascii="Times New Roman" w:hAnsi="Times New Roman" w:cs="Times New Roman"/>
        </w:rPr>
        <w:fldChar w:fldCharType="separate"/>
      </w:r>
      <w:r w:rsidR="008209AC" w:rsidRPr="008209AC">
        <w:rPr>
          <w:rFonts w:ascii="Times New Roman" w:hAnsi="Times New Roman" w:cs="Times New Roman"/>
          <w:noProof/>
        </w:rPr>
        <w:t>[60–62]</w:t>
      </w:r>
      <w:r w:rsidR="00085566">
        <w:rPr>
          <w:rFonts w:ascii="Times New Roman" w:hAnsi="Times New Roman" w:cs="Times New Roman"/>
        </w:rPr>
        <w:fldChar w:fldCharType="end"/>
      </w:r>
      <w:r w:rsidR="0063298C">
        <w:rPr>
          <w:rFonts w:ascii="Times New Roman" w:hAnsi="Times New Roman" w:cs="Times New Roman"/>
        </w:rPr>
        <w:t xml:space="preserve"> </w:t>
      </w:r>
      <w:r w:rsidR="0056066E">
        <w:rPr>
          <w:rFonts w:ascii="Times New Roman" w:hAnsi="Times New Roman" w:cs="Times New Roman"/>
        </w:rPr>
        <w:t xml:space="preserve">which </w:t>
      </w:r>
      <w:r w:rsidR="0063298C">
        <w:rPr>
          <w:rFonts w:ascii="Times New Roman" w:hAnsi="Times New Roman" w:cs="Times New Roman"/>
        </w:rPr>
        <w:t>are key issues related to high temperature processing of</w:t>
      </w:r>
      <w:r w:rsidR="000C34E6">
        <w:rPr>
          <w:rFonts w:ascii="Times New Roman" w:hAnsi="Times New Roman" w:cs="Times New Roman"/>
        </w:rPr>
        <w:t xml:space="preserve"> Al-SiC</w:t>
      </w:r>
      <w:r w:rsidR="0063298C">
        <w:rPr>
          <w:rFonts w:ascii="Times New Roman" w:hAnsi="Times New Roman" w:cs="Times New Roman"/>
        </w:rPr>
        <w:t xml:space="preserve"> composites.</w:t>
      </w:r>
      <w:r w:rsidR="005F5293">
        <w:rPr>
          <w:rFonts w:ascii="Times New Roman" w:hAnsi="Times New Roman" w:cs="Times New Roman"/>
        </w:rPr>
        <w:t xml:space="preserve"> Hence, for better densification and </w:t>
      </w:r>
      <w:r w:rsidR="005F5293" w:rsidRPr="005F5293">
        <w:rPr>
          <w:rFonts w:ascii="Times New Roman" w:hAnsi="Times New Roman" w:cs="Times New Roman"/>
        </w:rPr>
        <w:t>reduced</w:t>
      </w:r>
      <w:r w:rsidR="005F5293">
        <w:rPr>
          <w:rFonts w:ascii="Times New Roman" w:hAnsi="Times New Roman" w:cs="Times New Roman"/>
        </w:rPr>
        <w:t xml:space="preserve"> grain growth</w:t>
      </w:r>
      <w:r w:rsidR="006A1E9F">
        <w:rPr>
          <w:rFonts w:ascii="Times New Roman" w:hAnsi="Times New Roman" w:cs="Times New Roman"/>
        </w:rPr>
        <w:t xml:space="preserve"> with utilization of Al oxide in diffusion of particles,</w:t>
      </w:r>
      <w:r w:rsidR="0063298C">
        <w:rPr>
          <w:rFonts w:ascii="Times New Roman" w:hAnsi="Times New Roman" w:cs="Times New Roman"/>
        </w:rPr>
        <w:t xml:space="preserve"> a low</w:t>
      </w:r>
      <w:r w:rsidR="00E32ED1">
        <w:rPr>
          <w:rFonts w:ascii="Times New Roman" w:hAnsi="Times New Roman" w:cs="Times New Roman"/>
        </w:rPr>
        <w:t xml:space="preserve"> </w:t>
      </w:r>
      <w:r w:rsidR="0063298C">
        <w:rPr>
          <w:rFonts w:ascii="Times New Roman" w:hAnsi="Times New Roman" w:cs="Times New Roman"/>
        </w:rPr>
        <w:t>temperature processing is</w:t>
      </w:r>
      <w:r w:rsidR="006A1E9F">
        <w:rPr>
          <w:rFonts w:ascii="Times New Roman" w:hAnsi="Times New Roman" w:cs="Times New Roman"/>
        </w:rPr>
        <w:t xml:space="preserve"> </w:t>
      </w:r>
      <w:r w:rsidR="00312568">
        <w:rPr>
          <w:rFonts w:ascii="Times New Roman" w:hAnsi="Times New Roman" w:cs="Times New Roman"/>
        </w:rPr>
        <w:t>currently needed</w:t>
      </w:r>
      <w:r w:rsidR="0063298C">
        <w:rPr>
          <w:rFonts w:ascii="Times New Roman" w:hAnsi="Times New Roman" w:cs="Times New Roman"/>
        </w:rPr>
        <w:t xml:space="preserve"> for </w:t>
      </w:r>
      <w:r w:rsidR="006A1E9F">
        <w:rPr>
          <w:rFonts w:ascii="Times New Roman" w:hAnsi="Times New Roman" w:cs="Times New Roman"/>
        </w:rPr>
        <w:t>composite development</w:t>
      </w:r>
      <w:r w:rsidR="0063298C">
        <w:rPr>
          <w:rFonts w:ascii="Times New Roman" w:hAnsi="Times New Roman" w:cs="Times New Roman"/>
        </w:rPr>
        <w:t>. Therefore, i</w:t>
      </w:r>
      <w:r w:rsidR="004E519C" w:rsidRPr="005423E4">
        <w:rPr>
          <w:rFonts w:ascii="Times New Roman" w:hAnsi="Times New Roman" w:cs="Times New Roman"/>
        </w:rPr>
        <w:t xml:space="preserve">n the current study, a comparative analysis was performed for SiC reinforced Al composites using </w:t>
      </w:r>
      <w:r w:rsidR="000C34E6">
        <w:rPr>
          <w:rFonts w:ascii="Times New Roman" w:hAnsi="Times New Roman" w:cs="Times New Roman"/>
        </w:rPr>
        <w:t>CS</w:t>
      </w:r>
      <w:r w:rsidR="000C34E6" w:rsidRPr="005423E4">
        <w:rPr>
          <w:rFonts w:ascii="Times New Roman" w:hAnsi="Times New Roman" w:cs="Times New Roman"/>
        </w:rPr>
        <w:t xml:space="preserve"> </w:t>
      </w:r>
      <w:r w:rsidR="004E519C" w:rsidRPr="005423E4">
        <w:rPr>
          <w:rFonts w:ascii="Times New Roman" w:hAnsi="Times New Roman" w:cs="Times New Roman"/>
        </w:rPr>
        <w:t xml:space="preserve">and DC based </w:t>
      </w:r>
      <w:r w:rsidR="000C34E6">
        <w:rPr>
          <w:rFonts w:ascii="Times New Roman" w:hAnsi="Times New Roman" w:cs="Times New Roman"/>
        </w:rPr>
        <w:t>ERS</w:t>
      </w:r>
      <w:r w:rsidR="004E519C" w:rsidRPr="005423E4">
        <w:rPr>
          <w:rFonts w:ascii="Times New Roman" w:hAnsi="Times New Roman" w:cs="Times New Roman"/>
        </w:rPr>
        <w:t xml:space="preserve"> process.</w:t>
      </w:r>
      <w:r w:rsidR="00EA4BEF">
        <w:rPr>
          <w:rFonts w:ascii="Times New Roman" w:hAnsi="Times New Roman" w:cs="Times New Roman"/>
        </w:rPr>
        <w:t xml:space="preserve"> Furthermore, the effect of SiC content (1, 3 and 5 wt. %) had been evaluated on microstructural, mechanical and tribological properties of SiC reinforced Al composites for the both sintering method</w:t>
      </w:r>
      <w:r w:rsidR="00B1156A" w:rsidRPr="005423E4">
        <w:rPr>
          <w:rFonts w:ascii="Times New Roman" w:hAnsi="Times New Roman" w:cs="Times New Roman"/>
        </w:rPr>
        <w:t>.</w:t>
      </w:r>
      <w:r w:rsidR="00944771">
        <w:rPr>
          <w:rFonts w:ascii="Times New Roman" w:hAnsi="Times New Roman" w:cs="Times New Roman"/>
        </w:rPr>
        <w:t xml:space="preserve"> </w:t>
      </w:r>
      <w:r w:rsidR="00EB49AF" w:rsidRPr="005423E4">
        <w:rPr>
          <w:rFonts w:ascii="Times New Roman" w:hAnsi="Times New Roman" w:cs="Times New Roman"/>
        </w:rPr>
        <w:t xml:space="preserve"> </w:t>
      </w:r>
    </w:p>
    <w:p w14:paraId="07399B72" w14:textId="77777777" w:rsidR="003172A9" w:rsidRPr="005423E4" w:rsidRDefault="003172A9" w:rsidP="00DF01CB">
      <w:pPr>
        <w:autoSpaceDE w:val="0"/>
        <w:autoSpaceDN w:val="0"/>
        <w:adjustRightInd w:val="0"/>
        <w:spacing w:after="0" w:line="360" w:lineRule="auto"/>
        <w:jc w:val="both"/>
        <w:rPr>
          <w:rFonts w:ascii="Times New Roman" w:hAnsi="Times New Roman" w:cs="Times New Roman"/>
        </w:rPr>
      </w:pPr>
    </w:p>
    <w:p w14:paraId="5475BB30" w14:textId="44D48628" w:rsidR="00D84F94" w:rsidRPr="00257D44" w:rsidRDefault="009F72B7" w:rsidP="00036CB2">
      <w:pPr>
        <w:autoSpaceDE w:val="0"/>
        <w:autoSpaceDN w:val="0"/>
        <w:adjustRightInd w:val="0"/>
        <w:spacing w:line="240" w:lineRule="auto"/>
        <w:jc w:val="both"/>
        <w:rPr>
          <w:rFonts w:ascii="Times New Roman" w:hAnsi="Times New Roman" w:cs="Times New Roman"/>
          <w:b/>
          <w:sz w:val="24"/>
        </w:rPr>
      </w:pPr>
      <w:r>
        <w:rPr>
          <w:rFonts w:ascii="Times New Roman" w:hAnsi="Times New Roman" w:cs="Times New Roman"/>
          <w:b/>
          <w:sz w:val="24"/>
        </w:rPr>
        <w:t>2</w:t>
      </w:r>
      <w:r w:rsidR="006A1E9F">
        <w:rPr>
          <w:rFonts w:ascii="Times New Roman" w:hAnsi="Times New Roman" w:cs="Times New Roman"/>
          <w:b/>
          <w:sz w:val="24"/>
        </w:rPr>
        <w:t>.</w:t>
      </w:r>
      <w:r>
        <w:rPr>
          <w:rFonts w:ascii="Times New Roman" w:hAnsi="Times New Roman" w:cs="Times New Roman"/>
          <w:b/>
          <w:sz w:val="24"/>
        </w:rPr>
        <w:t xml:space="preserve"> </w:t>
      </w:r>
      <w:r w:rsidR="004F497E" w:rsidRPr="00257D44">
        <w:rPr>
          <w:rFonts w:ascii="Times New Roman" w:hAnsi="Times New Roman" w:cs="Times New Roman"/>
          <w:b/>
          <w:sz w:val="24"/>
        </w:rPr>
        <w:t xml:space="preserve">Materials and </w:t>
      </w:r>
      <w:r w:rsidR="00AB4FD9">
        <w:rPr>
          <w:rFonts w:ascii="Times New Roman" w:hAnsi="Times New Roman" w:cs="Times New Roman"/>
          <w:b/>
          <w:sz w:val="24"/>
        </w:rPr>
        <w:t>method</w:t>
      </w:r>
      <w:r w:rsidR="00EA137A">
        <w:rPr>
          <w:rFonts w:ascii="Times New Roman" w:hAnsi="Times New Roman" w:cs="Times New Roman"/>
          <w:b/>
          <w:sz w:val="24"/>
        </w:rPr>
        <w:t>s</w:t>
      </w:r>
    </w:p>
    <w:p w14:paraId="439B0F7B" w14:textId="282B7391" w:rsidR="00D9160C" w:rsidRPr="00D7539A" w:rsidRDefault="006A1E9F" w:rsidP="00036CB2">
      <w:pPr>
        <w:autoSpaceDE w:val="0"/>
        <w:autoSpaceDN w:val="0"/>
        <w:adjustRightInd w:val="0"/>
        <w:spacing w:line="240" w:lineRule="auto"/>
        <w:jc w:val="both"/>
        <w:rPr>
          <w:rFonts w:ascii="Times New Roman" w:hAnsi="Times New Roman" w:cs="Times New Roman"/>
          <w:i/>
        </w:rPr>
      </w:pPr>
      <w:r>
        <w:rPr>
          <w:rFonts w:ascii="Times New Roman" w:hAnsi="Times New Roman" w:cs="Times New Roman"/>
          <w:i/>
        </w:rPr>
        <w:t xml:space="preserve">2.1. </w:t>
      </w:r>
      <w:r w:rsidR="004F497E" w:rsidRPr="00D7539A">
        <w:rPr>
          <w:rFonts w:ascii="Times New Roman" w:hAnsi="Times New Roman" w:cs="Times New Roman"/>
          <w:i/>
        </w:rPr>
        <w:t>M</w:t>
      </w:r>
      <w:r w:rsidR="00D9160C" w:rsidRPr="00D7539A">
        <w:rPr>
          <w:rFonts w:ascii="Times New Roman" w:hAnsi="Times New Roman" w:cs="Times New Roman"/>
          <w:i/>
        </w:rPr>
        <w:t>aterials</w:t>
      </w:r>
      <w:r w:rsidR="00420307" w:rsidRPr="00D7539A">
        <w:rPr>
          <w:rFonts w:ascii="Times New Roman" w:hAnsi="Times New Roman" w:cs="Times New Roman"/>
          <w:i/>
        </w:rPr>
        <w:t xml:space="preserve"> and their characterizations</w:t>
      </w:r>
    </w:p>
    <w:p w14:paraId="2EADC2DE" w14:textId="3D94829D" w:rsidR="00C76060" w:rsidRDefault="005423E4" w:rsidP="007F2B53">
      <w:pPr>
        <w:pStyle w:val="Default"/>
        <w:spacing w:line="360" w:lineRule="auto"/>
        <w:jc w:val="both"/>
        <w:rPr>
          <w:sz w:val="22"/>
          <w:szCs w:val="22"/>
        </w:rPr>
      </w:pPr>
      <w:r>
        <w:rPr>
          <w:sz w:val="22"/>
          <w:szCs w:val="22"/>
        </w:rPr>
        <w:t>Pure Al</w:t>
      </w:r>
      <w:r w:rsidR="00D9160C" w:rsidRPr="005423E4">
        <w:rPr>
          <w:sz w:val="22"/>
          <w:szCs w:val="22"/>
        </w:rPr>
        <w:t xml:space="preserve"> and SiC </w:t>
      </w:r>
      <w:r>
        <w:rPr>
          <w:sz w:val="22"/>
          <w:szCs w:val="22"/>
        </w:rPr>
        <w:t>powder</w:t>
      </w:r>
      <w:r w:rsidR="00D9160C" w:rsidRPr="005423E4">
        <w:rPr>
          <w:sz w:val="22"/>
          <w:szCs w:val="22"/>
        </w:rPr>
        <w:t xml:space="preserve">s </w:t>
      </w:r>
      <w:r w:rsidR="009E7971" w:rsidRPr="005423E4">
        <w:rPr>
          <w:sz w:val="22"/>
          <w:szCs w:val="22"/>
        </w:rPr>
        <w:t xml:space="preserve">were </w:t>
      </w:r>
      <w:r w:rsidR="006A1E9F">
        <w:rPr>
          <w:sz w:val="22"/>
          <w:szCs w:val="22"/>
        </w:rPr>
        <w:t>obtained</w:t>
      </w:r>
      <w:r w:rsidR="009E7971" w:rsidRPr="005423E4">
        <w:rPr>
          <w:sz w:val="22"/>
          <w:szCs w:val="22"/>
        </w:rPr>
        <w:t xml:space="preserve"> from Thomas Baker, Mumbai, India. </w:t>
      </w:r>
      <w:r w:rsidR="00BF21C4">
        <w:rPr>
          <w:sz w:val="22"/>
          <w:szCs w:val="22"/>
        </w:rPr>
        <w:t>Select</w:t>
      </w:r>
      <w:r w:rsidR="00CD2E41">
        <w:rPr>
          <w:sz w:val="22"/>
          <w:szCs w:val="22"/>
        </w:rPr>
        <w:t>ed</w:t>
      </w:r>
      <w:r w:rsidR="00BF21C4">
        <w:rPr>
          <w:sz w:val="22"/>
          <w:szCs w:val="22"/>
        </w:rPr>
        <w:t xml:space="preserve"> </w:t>
      </w:r>
      <w:r w:rsidR="008D6C74">
        <w:rPr>
          <w:sz w:val="22"/>
          <w:szCs w:val="22"/>
        </w:rPr>
        <w:t xml:space="preserve">characteristics </w:t>
      </w:r>
      <w:r w:rsidR="00BF21C4">
        <w:rPr>
          <w:sz w:val="22"/>
          <w:szCs w:val="22"/>
        </w:rPr>
        <w:t xml:space="preserve">of these powders are </w:t>
      </w:r>
      <w:r w:rsidR="00E37532">
        <w:rPr>
          <w:sz w:val="22"/>
          <w:szCs w:val="22"/>
        </w:rPr>
        <w:t>presented</w:t>
      </w:r>
      <w:r w:rsidR="00BF21C4">
        <w:rPr>
          <w:sz w:val="22"/>
          <w:szCs w:val="22"/>
        </w:rPr>
        <w:t xml:space="preserve"> in </w:t>
      </w:r>
      <w:r w:rsidR="004B06EB">
        <w:rPr>
          <w:sz w:val="22"/>
          <w:szCs w:val="22"/>
        </w:rPr>
        <w:t>Table 1</w:t>
      </w:r>
      <w:r w:rsidR="00580D2C">
        <w:rPr>
          <w:sz w:val="22"/>
          <w:szCs w:val="22"/>
        </w:rPr>
        <w:t xml:space="preserve">. </w:t>
      </w:r>
      <w:r w:rsidR="006A1E9F">
        <w:rPr>
          <w:sz w:val="22"/>
          <w:szCs w:val="22"/>
        </w:rPr>
        <w:t xml:space="preserve">Received </w:t>
      </w:r>
      <w:r>
        <w:rPr>
          <w:sz w:val="22"/>
          <w:szCs w:val="22"/>
        </w:rPr>
        <w:t xml:space="preserve">powders were sized using sieve shaker </w:t>
      </w:r>
      <w:r w:rsidRPr="005423E4">
        <w:rPr>
          <w:sz w:val="22"/>
          <w:szCs w:val="22"/>
        </w:rPr>
        <w:t>(</w:t>
      </w:r>
      <w:r w:rsidR="00580D2C" w:rsidRPr="005423E4">
        <w:rPr>
          <w:sz w:val="22"/>
          <w:szCs w:val="22"/>
        </w:rPr>
        <w:t>Fritsch,</w:t>
      </w:r>
      <w:r w:rsidRPr="005423E4">
        <w:rPr>
          <w:sz w:val="22"/>
          <w:szCs w:val="22"/>
        </w:rPr>
        <w:t xml:space="preserve"> Analysette 3 Pro, Germany</w:t>
      </w:r>
      <w:r>
        <w:rPr>
          <w:sz w:val="22"/>
          <w:szCs w:val="22"/>
        </w:rPr>
        <w:t xml:space="preserve">)   for </w:t>
      </w:r>
      <w:r w:rsidRPr="005423E4">
        <w:rPr>
          <w:sz w:val="22"/>
          <w:szCs w:val="22"/>
        </w:rPr>
        <w:t>size distribution</w:t>
      </w:r>
      <w:r w:rsidR="00BF21C4">
        <w:rPr>
          <w:sz w:val="22"/>
          <w:szCs w:val="22"/>
        </w:rPr>
        <w:t xml:space="preserve"> analysis</w:t>
      </w:r>
      <w:r>
        <w:rPr>
          <w:sz w:val="22"/>
          <w:szCs w:val="22"/>
        </w:rPr>
        <w:t>. Sized powders were weighed carefully usin</w:t>
      </w:r>
      <w:r w:rsidRPr="005423E4">
        <w:rPr>
          <w:sz w:val="22"/>
          <w:szCs w:val="22"/>
        </w:rPr>
        <w:t xml:space="preserve">g </w:t>
      </w:r>
      <w:r w:rsidR="00504FF7">
        <w:rPr>
          <w:sz w:val="22"/>
          <w:szCs w:val="22"/>
        </w:rPr>
        <w:t>a d</w:t>
      </w:r>
      <w:r w:rsidRPr="005423E4">
        <w:rPr>
          <w:sz w:val="22"/>
          <w:szCs w:val="22"/>
        </w:rPr>
        <w:t>igital  balance (Precisa, ES 225SM-DR</w:t>
      </w:r>
      <w:r w:rsidR="00580D2C">
        <w:rPr>
          <w:sz w:val="22"/>
          <w:szCs w:val="22"/>
        </w:rPr>
        <w:t>, Switzerland</w:t>
      </w:r>
      <w:r w:rsidRPr="005423E4">
        <w:rPr>
          <w:sz w:val="22"/>
          <w:szCs w:val="22"/>
        </w:rPr>
        <w:t>)</w:t>
      </w:r>
      <w:r w:rsidR="009E7971" w:rsidRPr="005423E4">
        <w:rPr>
          <w:sz w:val="22"/>
          <w:szCs w:val="22"/>
        </w:rPr>
        <w:t xml:space="preserve"> and mixed</w:t>
      </w:r>
      <w:r w:rsidR="004B06EB">
        <w:rPr>
          <w:sz w:val="22"/>
          <w:szCs w:val="22"/>
        </w:rPr>
        <w:t xml:space="preserve"> for half an</w:t>
      </w:r>
      <w:r>
        <w:rPr>
          <w:sz w:val="22"/>
          <w:szCs w:val="22"/>
        </w:rPr>
        <w:t xml:space="preserve"> hour</w:t>
      </w:r>
      <w:r w:rsidR="00580D2C">
        <w:rPr>
          <w:sz w:val="22"/>
          <w:szCs w:val="22"/>
        </w:rPr>
        <w:t xml:space="preserve"> </w:t>
      </w:r>
      <w:r>
        <w:rPr>
          <w:sz w:val="22"/>
          <w:szCs w:val="22"/>
        </w:rPr>
        <w:t xml:space="preserve">using </w:t>
      </w:r>
      <w:r w:rsidR="007F2B53">
        <w:rPr>
          <w:sz w:val="22"/>
          <w:szCs w:val="22"/>
        </w:rPr>
        <w:t xml:space="preserve">low energy </w:t>
      </w:r>
      <w:r>
        <w:rPr>
          <w:sz w:val="22"/>
          <w:szCs w:val="22"/>
        </w:rPr>
        <w:t>vibratory</w:t>
      </w:r>
      <w:r w:rsidR="009E7971" w:rsidRPr="005423E4">
        <w:rPr>
          <w:sz w:val="22"/>
          <w:szCs w:val="22"/>
        </w:rPr>
        <w:t xml:space="preserve"> ball-mill</w:t>
      </w:r>
      <w:r w:rsidR="00580D2C">
        <w:rPr>
          <w:sz w:val="22"/>
          <w:szCs w:val="22"/>
        </w:rPr>
        <w:t xml:space="preserve"> </w:t>
      </w:r>
      <w:r w:rsidR="00580D2C" w:rsidRPr="00580D2C">
        <w:rPr>
          <w:sz w:val="22"/>
          <w:szCs w:val="22"/>
        </w:rPr>
        <w:t>(Fritsch, Pulverisette MM-1552</w:t>
      </w:r>
      <w:r w:rsidR="00580D2C">
        <w:rPr>
          <w:sz w:val="22"/>
          <w:szCs w:val="22"/>
        </w:rPr>
        <w:t>, Germany</w:t>
      </w:r>
      <w:r w:rsidR="00580D2C" w:rsidRPr="00580D2C">
        <w:rPr>
          <w:sz w:val="22"/>
          <w:szCs w:val="22"/>
        </w:rPr>
        <w:t>)</w:t>
      </w:r>
      <w:r w:rsidR="009E7971" w:rsidRPr="005423E4">
        <w:rPr>
          <w:sz w:val="22"/>
          <w:szCs w:val="22"/>
        </w:rPr>
        <w:t xml:space="preserve"> with</w:t>
      </w:r>
      <w:r w:rsidR="00580D2C" w:rsidRPr="00580D2C">
        <w:rPr>
          <w:sz w:val="22"/>
          <w:szCs w:val="22"/>
        </w:rPr>
        <w:t xml:space="preserve"> ball-to-powder ratio (BPR) of 10:1</w:t>
      </w:r>
      <w:r w:rsidR="00580D2C">
        <w:rPr>
          <w:sz w:val="22"/>
          <w:szCs w:val="22"/>
        </w:rPr>
        <w:t xml:space="preserve"> and at</w:t>
      </w:r>
      <w:r w:rsidR="009E7971" w:rsidRPr="005423E4">
        <w:rPr>
          <w:sz w:val="22"/>
          <w:szCs w:val="22"/>
        </w:rPr>
        <w:t xml:space="preserve"> </w:t>
      </w:r>
      <w:r w:rsidR="00504FF7">
        <w:rPr>
          <w:sz w:val="22"/>
          <w:szCs w:val="22"/>
        </w:rPr>
        <w:t xml:space="preserve">a </w:t>
      </w:r>
      <w:r w:rsidR="009E7971" w:rsidRPr="005423E4">
        <w:rPr>
          <w:sz w:val="22"/>
          <w:szCs w:val="22"/>
        </w:rPr>
        <w:t>rotation speed of 200 rotations per minute (rpm)</w:t>
      </w:r>
      <w:r w:rsidR="004B06EB">
        <w:rPr>
          <w:sz w:val="22"/>
          <w:szCs w:val="22"/>
        </w:rPr>
        <w:t xml:space="preserve"> according to the various blends of interest (Table 2)</w:t>
      </w:r>
      <w:r w:rsidR="009E7971" w:rsidRPr="005423E4">
        <w:rPr>
          <w:sz w:val="22"/>
          <w:szCs w:val="22"/>
        </w:rPr>
        <w:t>.</w:t>
      </w:r>
      <w:r w:rsidR="007F2B53" w:rsidRPr="007F2B53">
        <w:t xml:space="preserve"> </w:t>
      </w:r>
      <w:r w:rsidR="007F2B53" w:rsidRPr="007F2B53">
        <w:rPr>
          <w:sz w:val="22"/>
          <w:szCs w:val="22"/>
        </w:rPr>
        <w:t xml:space="preserve">During the </w:t>
      </w:r>
      <w:r w:rsidR="007F2B53">
        <w:rPr>
          <w:sz w:val="22"/>
          <w:szCs w:val="22"/>
        </w:rPr>
        <w:t xml:space="preserve">mechanical mixing process, 0.5 wt. % of </w:t>
      </w:r>
      <w:r w:rsidR="007F2B53" w:rsidRPr="007F2B53">
        <w:rPr>
          <w:sz w:val="22"/>
          <w:szCs w:val="22"/>
        </w:rPr>
        <w:t>stearic acid (C</w:t>
      </w:r>
      <w:r w:rsidR="007F2B53" w:rsidRPr="007F2B53">
        <w:rPr>
          <w:sz w:val="22"/>
          <w:szCs w:val="22"/>
          <w:vertAlign w:val="subscript"/>
        </w:rPr>
        <w:t>18</w:t>
      </w:r>
      <w:r w:rsidR="007F2B53" w:rsidRPr="007F2B53">
        <w:rPr>
          <w:sz w:val="22"/>
          <w:szCs w:val="22"/>
        </w:rPr>
        <w:t>H</w:t>
      </w:r>
      <w:r w:rsidR="007F2B53" w:rsidRPr="007F2B53">
        <w:rPr>
          <w:sz w:val="22"/>
          <w:szCs w:val="22"/>
          <w:vertAlign w:val="subscript"/>
        </w:rPr>
        <w:t>36</w:t>
      </w:r>
      <w:r w:rsidR="007F2B53" w:rsidRPr="007F2B53">
        <w:rPr>
          <w:sz w:val="22"/>
          <w:szCs w:val="22"/>
        </w:rPr>
        <w:t>O</w:t>
      </w:r>
      <w:r w:rsidR="007F2B53" w:rsidRPr="007F2B53">
        <w:rPr>
          <w:sz w:val="22"/>
          <w:szCs w:val="22"/>
          <w:vertAlign w:val="subscript"/>
        </w:rPr>
        <w:t>2</w:t>
      </w:r>
      <w:r w:rsidR="007F2B53" w:rsidRPr="007F2B53">
        <w:rPr>
          <w:sz w:val="22"/>
          <w:szCs w:val="22"/>
        </w:rPr>
        <w:t xml:space="preserve">) was </w:t>
      </w:r>
      <w:r w:rsidR="007F2B53">
        <w:rPr>
          <w:sz w:val="22"/>
          <w:szCs w:val="22"/>
        </w:rPr>
        <w:t>also added</w:t>
      </w:r>
      <w:r w:rsidR="007F2B53" w:rsidRPr="007F2B53">
        <w:rPr>
          <w:sz w:val="22"/>
          <w:szCs w:val="22"/>
        </w:rPr>
        <w:t xml:space="preserve"> </w:t>
      </w:r>
      <w:r w:rsidR="007F2B53">
        <w:rPr>
          <w:sz w:val="22"/>
          <w:szCs w:val="22"/>
        </w:rPr>
        <w:t>in</w:t>
      </w:r>
      <w:r w:rsidR="007F2B53" w:rsidRPr="007F2B53">
        <w:rPr>
          <w:sz w:val="22"/>
          <w:szCs w:val="22"/>
        </w:rPr>
        <w:t xml:space="preserve">to </w:t>
      </w:r>
      <w:r w:rsidR="007F2B53">
        <w:rPr>
          <w:sz w:val="22"/>
          <w:szCs w:val="22"/>
        </w:rPr>
        <w:t xml:space="preserve">the blend </w:t>
      </w:r>
      <w:r w:rsidR="00887D07">
        <w:rPr>
          <w:sz w:val="22"/>
          <w:szCs w:val="22"/>
        </w:rPr>
        <w:t>which prevented excessive cold welding of Al metal particles among themselves as well as onto the surface of vial and balls</w:t>
      </w:r>
      <w:r w:rsidR="007F2B53" w:rsidRPr="007F2B53">
        <w:rPr>
          <w:sz w:val="22"/>
          <w:szCs w:val="22"/>
        </w:rPr>
        <w:t>.</w:t>
      </w:r>
      <w:r w:rsidR="009E7971" w:rsidRPr="005423E4">
        <w:rPr>
          <w:sz w:val="22"/>
          <w:szCs w:val="22"/>
        </w:rPr>
        <w:t xml:space="preserve"> Morphology</w:t>
      </w:r>
      <w:r w:rsidR="00DF0348">
        <w:rPr>
          <w:sz w:val="22"/>
          <w:szCs w:val="22"/>
        </w:rPr>
        <w:t xml:space="preserve"> and </w:t>
      </w:r>
      <w:r w:rsidR="00DF0348" w:rsidRPr="005423E4">
        <w:rPr>
          <w:sz w:val="22"/>
          <w:szCs w:val="22"/>
        </w:rPr>
        <w:t>elemental composition</w:t>
      </w:r>
      <w:r w:rsidR="009E7971" w:rsidRPr="005423E4">
        <w:rPr>
          <w:sz w:val="22"/>
          <w:szCs w:val="22"/>
        </w:rPr>
        <w:t xml:space="preserve"> of </w:t>
      </w:r>
      <w:r w:rsidR="00DF0348">
        <w:rPr>
          <w:sz w:val="22"/>
          <w:szCs w:val="22"/>
        </w:rPr>
        <w:t>powders were</w:t>
      </w:r>
      <w:r w:rsidR="009E7971" w:rsidRPr="005423E4">
        <w:rPr>
          <w:sz w:val="22"/>
          <w:szCs w:val="22"/>
        </w:rPr>
        <w:t xml:space="preserve"> investigated using </w:t>
      </w:r>
      <w:r w:rsidR="00504FF7">
        <w:rPr>
          <w:sz w:val="22"/>
          <w:szCs w:val="22"/>
        </w:rPr>
        <w:t xml:space="preserve">scanning </w:t>
      </w:r>
      <w:r w:rsidR="00333AAE">
        <w:rPr>
          <w:sz w:val="22"/>
          <w:szCs w:val="22"/>
        </w:rPr>
        <w:t>electron microscope</w:t>
      </w:r>
      <w:r w:rsidR="008D6C74">
        <w:rPr>
          <w:sz w:val="22"/>
          <w:szCs w:val="22"/>
        </w:rPr>
        <w:t xml:space="preserve"> (SEM)</w:t>
      </w:r>
      <w:r w:rsidR="00622F5B" w:rsidRPr="005423E4">
        <w:rPr>
          <w:sz w:val="22"/>
          <w:szCs w:val="22"/>
        </w:rPr>
        <w:t xml:space="preserve"> </w:t>
      </w:r>
      <w:r w:rsidR="00DF0348">
        <w:rPr>
          <w:sz w:val="22"/>
          <w:szCs w:val="22"/>
        </w:rPr>
        <w:t xml:space="preserve">and </w:t>
      </w:r>
      <w:r w:rsidR="00504FF7">
        <w:rPr>
          <w:sz w:val="22"/>
          <w:szCs w:val="22"/>
        </w:rPr>
        <w:t>e</w:t>
      </w:r>
      <w:r w:rsidR="009E7971" w:rsidRPr="005423E4">
        <w:rPr>
          <w:sz w:val="22"/>
          <w:szCs w:val="22"/>
        </w:rPr>
        <w:t xml:space="preserve">nergy </w:t>
      </w:r>
      <w:r w:rsidR="00504FF7">
        <w:rPr>
          <w:sz w:val="22"/>
          <w:szCs w:val="22"/>
        </w:rPr>
        <w:t>d</w:t>
      </w:r>
      <w:r w:rsidR="009E7971" w:rsidRPr="005423E4">
        <w:rPr>
          <w:sz w:val="22"/>
          <w:szCs w:val="22"/>
        </w:rPr>
        <w:t xml:space="preserve">ispersive x-ray Spectrometry </w:t>
      </w:r>
      <w:r w:rsidR="00DF0348" w:rsidRPr="00DF0348">
        <w:rPr>
          <w:sz w:val="22"/>
          <w:szCs w:val="22"/>
        </w:rPr>
        <w:t>(</w:t>
      </w:r>
      <w:r w:rsidR="008D6C74">
        <w:rPr>
          <w:sz w:val="22"/>
          <w:szCs w:val="22"/>
        </w:rPr>
        <w:t xml:space="preserve">EDS, </w:t>
      </w:r>
      <w:r w:rsidR="00DF0348" w:rsidRPr="00DF0348">
        <w:rPr>
          <w:sz w:val="22"/>
          <w:szCs w:val="22"/>
        </w:rPr>
        <w:t>Jeol, JSM-6510LV, Japan)</w:t>
      </w:r>
      <w:r w:rsidR="00DF0348">
        <w:rPr>
          <w:sz w:val="22"/>
          <w:szCs w:val="22"/>
        </w:rPr>
        <w:t>.</w:t>
      </w:r>
      <w:r w:rsidR="00BF21C4">
        <w:rPr>
          <w:sz w:val="22"/>
          <w:szCs w:val="22"/>
        </w:rPr>
        <w:t xml:space="preserve"> Different phases present in the Al and SiC powders were </w:t>
      </w:r>
      <w:r w:rsidR="00BF21C4" w:rsidRPr="00BF21C4">
        <w:rPr>
          <w:sz w:val="22"/>
          <w:szCs w:val="22"/>
        </w:rPr>
        <w:t>elucidated</w:t>
      </w:r>
      <w:r w:rsidR="00BF21C4">
        <w:rPr>
          <w:sz w:val="22"/>
          <w:szCs w:val="22"/>
        </w:rPr>
        <w:t xml:space="preserve"> using </w:t>
      </w:r>
      <w:r w:rsidR="008D6C74">
        <w:rPr>
          <w:sz w:val="22"/>
          <w:szCs w:val="22"/>
        </w:rPr>
        <w:t xml:space="preserve">an </w:t>
      </w:r>
      <w:r w:rsidR="00504FF7">
        <w:rPr>
          <w:sz w:val="22"/>
          <w:szCs w:val="22"/>
        </w:rPr>
        <w:t>x</w:t>
      </w:r>
      <w:r w:rsidR="00BF21C4">
        <w:rPr>
          <w:sz w:val="22"/>
          <w:szCs w:val="22"/>
        </w:rPr>
        <w:t xml:space="preserve">-ray </w:t>
      </w:r>
      <w:r w:rsidR="006A1E9F">
        <w:rPr>
          <w:sz w:val="22"/>
          <w:szCs w:val="22"/>
        </w:rPr>
        <w:t>diffractometer (</w:t>
      </w:r>
      <w:r w:rsidR="008D6C74">
        <w:rPr>
          <w:sz w:val="22"/>
          <w:szCs w:val="22"/>
        </w:rPr>
        <w:t xml:space="preserve">XRD, </w:t>
      </w:r>
      <w:r w:rsidR="00520539" w:rsidRPr="00520539">
        <w:rPr>
          <w:sz w:val="22"/>
          <w:szCs w:val="22"/>
        </w:rPr>
        <w:t>Bruker, D8</w:t>
      </w:r>
      <w:r w:rsidR="00520539">
        <w:rPr>
          <w:sz w:val="22"/>
          <w:szCs w:val="22"/>
        </w:rPr>
        <w:t xml:space="preserve"> </w:t>
      </w:r>
      <w:r w:rsidR="00520539" w:rsidRPr="00520539">
        <w:rPr>
          <w:sz w:val="22"/>
          <w:szCs w:val="22"/>
        </w:rPr>
        <w:t>ADVANCE</w:t>
      </w:r>
      <w:r w:rsidR="00520539">
        <w:rPr>
          <w:sz w:val="22"/>
          <w:szCs w:val="22"/>
        </w:rPr>
        <w:t>, US</w:t>
      </w:r>
      <w:r w:rsidR="00520539" w:rsidRPr="00520539">
        <w:rPr>
          <w:sz w:val="22"/>
          <w:szCs w:val="22"/>
        </w:rPr>
        <w:t>)</w:t>
      </w:r>
      <w:r w:rsidR="00333AAE">
        <w:rPr>
          <w:sz w:val="22"/>
          <w:szCs w:val="22"/>
        </w:rPr>
        <w:t xml:space="preserve">, </w:t>
      </w:r>
      <w:r w:rsidR="00333AAE" w:rsidRPr="00333AAE">
        <w:rPr>
          <w:sz w:val="22"/>
          <w:szCs w:val="22"/>
        </w:rPr>
        <w:t>equipped with secondary collimator</w:t>
      </w:r>
      <w:r w:rsidR="00333AAE">
        <w:rPr>
          <w:sz w:val="22"/>
          <w:szCs w:val="22"/>
        </w:rPr>
        <w:t xml:space="preserve"> and </w:t>
      </w:r>
      <w:r w:rsidR="00333AAE" w:rsidRPr="00333AAE">
        <w:rPr>
          <w:sz w:val="22"/>
          <w:szCs w:val="22"/>
        </w:rPr>
        <w:t>Goebel mirror</w:t>
      </w:r>
      <w:r w:rsidR="00333AAE">
        <w:rPr>
          <w:sz w:val="22"/>
          <w:szCs w:val="22"/>
        </w:rPr>
        <w:t xml:space="preserve">. </w:t>
      </w:r>
    </w:p>
    <w:p w14:paraId="480D2560" w14:textId="77777777" w:rsidR="003172A9" w:rsidRDefault="003172A9" w:rsidP="007F2B53">
      <w:pPr>
        <w:pStyle w:val="Default"/>
        <w:spacing w:line="360" w:lineRule="auto"/>
        <w:jc w:val="both"/>
        <w:rPr>
          <w:sz w:val="22"/>
          <w:szCs w:val="22"/>
        </w:rPr>
      </w:pPr>
    </w:p>
    <w:p w14:paraId="3B5FC039" w14:textId="77777777" w:rsidR="003172A9" w:rsidRDefault="003172A9" w:rsidP="007F2B53">
      <w:pPr>
        <w:pStyle w:val="Default"/>
        <w:spacing w:line="360" w:lineRule="auto"/>
        <w:jc w:val="both"/>
        <w:rPr>
          <w:sz w:val="22"/>
          <w:szCs w:val="22"/>
        </w:rPr>
      </w:pPr>
    </w:p>
    <w:p w14:paraId="5B1988AD" w14:textId="3CD8AD54" w:rsidR="00654082" w:rsidRPr="007A25A6" w:rsidRDefault="007A25A6" w:rsidP="007A25A6">
      <w:pPr>
        <w:pStyle w:val="Default"/>
        <w:spacing w:line="360" w:lineRule="auto"/>
        <w:jc w:val="center"/>
        <w:rPr>
          <w:b/>
          <w:sz w:val="22"/>
          <w:szCs w:val="22"/>
        </w:rPr>
      </w:pPr>
      <w:r w:rsidRPr="007A25A6">
        <w:rPr>
          <w:b/>
          <w:sz w:val="22"/>
          <w:szCs w:val="22"/>
        </w:rPr>
        <w:t xml:space="preserve">Table 1: </w:t>
      </w:r>
      <w:r w:rsidR="008D6C74">
        <w:rPr>
          <w:b/>
        </w:rPr>
        <w:t>P</w:t>
      </w:r>
      <w:r w:rsidRPr="007A25A6">
        <w:rPr>
          <w:b/>
        </w:rPr>
        <w:t xml:space="preserve">owders </w:t>
      </w:r>
      <w:r w:rsidR="008D6C74">
        <w:rPr>
          <w:b/>
        </w:rPr>
        <w:t>used</w:t>
      </w:r>
      <w:r w:rsidR="008D6C74" w:rsidRPr="007A25A6">
        <w:rPr>
          <w:b/>
        </w:rPr>
        <w:t xml:space="preserve"> </w:t>
      </w:r>
      <w:r w:rsidR="008D6C74">
        <w:rPr>
          <w:b/>
        </w:rPr>
        <w:t>for the preparation</w:t>
      </w:r>
      <w:r w:rsidRPr="007A25A6">
        <w:rPr>
          <w:b/>
        </w:rPr>
        <w:t xml:space="preserve"> </w:t>
      </w:r>
      <w:r w:rsidR="008D6C74">
        <w:rPr>
          <w:b/>
        </w:rPr>
        <w:t xml:space="preserve">of </w:t>
      </w:r>
      <w:r w:rsidRPr="007A25A6">
        <w:rPr>
          <w:b/>
        </w:rPr>
        <w:t>the composites</w:t>
      </w:r>
    </w:p>
    <w:tbl>
      <w:tblPr>
        <w:tblStyle w:val="TableGrid"/>
        <w:tblW w:w="0" w:type="auto"/>
        <w:jc w:val="center"/>
        <w:tblLook w:val="04A0" w:firstRow="1" w:lastRow="0" w:firstColumn="1" w:lastColumn="0" w:noHBand="0" w:noVBand="1"/>
      </w:tblPr>
      <w:tblGrid>
        <w:gridCol w:w="1134"/>
        <w:gridCol w:w="1560"/>
        <w:gridCol w:w="2121"/>
        <w:gridCol w:w="1843"/>
        <w:gridCol w:w="1990"/>
      </w:tblGrid>
      <w:tr w:rsidR="00DB1F7A" w:rsidRPr="007A25A6" w14:paraId="46AD7C02" w14:textId="77777777" w:rsidTr="009524C4">
        <w:trPr>
          <w:jc w:val="center"/>
        </w:trPr>
        <w:tc>
          <w:tcPr>
            <w:tcW w:w="1134" w:type="dxa"/>
            <w:tcBorders>
              <w:left w:val="nil"/>
              <w:bottom w:val="single" w:sz="4" w:space="0" w:color="auto"/>
              <w:right w:val="nil"/>
            </w:tcBorders>
          </w:tcPr>
          <w:p w14:paraId="7D9D405E" w14:textId="77777777" w:rsidR="00DB1F7A" w:rsidRPr="007A25A6" w:rsidRDefault="00DB1F7A" w:rsidP="007A25A6">
            <w:pPr>
              <w:pStyle w:val="Default"/>
              <w:spacing w:line="360" w:lineRule="auto"/>
              <w:jc w:val="center"/>
              <w:rPr>
                <w:b/>
                <w:sz w:val="22"/>
                <w:szCs w:val="22"/>
              </w:rPr>
            </w:pPr>
            <w:r w:rsidRPr="007A25A6">
              <w:rPr>
                <w:b/>
                <w:sz w:val="22"/>
                <w:szCs w:val="22"/>
              </w:rPr>
              <w:t>Powder</w:t>
            </w:r>
          </w:p>
        </w:tc>
        <w:tc>
          <w:tcPr>
            <w:tcW w:w="1560" w:type="dxa"/>
            <w:tcBorders>
              <w:left w:val="nil"/>
              <w:bottom w:val="single" w:sz="4" w:space="0" w:color="auto"/>
              <w:right w:val="nil"/>
            </w:tcBorders>
          </w:tcPr>
          <w:p w14:paraId="14BB4917" w14:textId="77777777" w:rsidR="00DB1F7A" w:rsidRPr="007A25A6" w:rsidRDefault="00DB1F7A" w:rsidP="007A25A6">
            <w:pPr>
              <w:pStyle w:val="Default"/>
              <w:spacing w:line="360" w:lineRule="auto"/>
              <w:jc w:val="center"/>
              <w:rPr>
                <w:b/>
                <w:sz w:val="22"/>
                <w:szCs w:val="22"/>
              </w:rPr>
            </w:pPr>
            <w:r w:rsidRPr="007A25A6">
              <w:rPr>
                <w:b/>
                <w:sz w:val="22"/>
                <w:szCs w:val="22"/>
              </w:rPr>
              <w:t>Powder Type</w:t>
            </w:r>
          </w:p>
        </w:tc>
        <w:tc>
          <w:tcPr>
            <w:tcW w:w="2121" w:type="dxa"/>
            <w:tcBorders>
              <w:left w:val="nil"/>
              <w:bottom w:val="single" w:sz="4" w:space="0" w:color="auto"/>
              <w:right w:val="nil"/>
            </w:tcBorders>
          </w:tcPr>
          <w:p w14:paraId="6FEFC368" w14:textId="200FAC23" w:rsidR="00DB1F7A" w:rsidRPr="007A25A6" w:rsidRDefault="00DB1F7A" w:rsidP="008B7765">
            <w:pPr>
              <w:pStyle w:val="Default"/>
              <w:spacing w:line="360" w:lineRule="auto"/>
              <w:jc w:val="center"/>
              <w:rPr>
                <w:b/>
                <w:sz w:val="22"/>
                <w:szCs w:val="22"/>
              </w:rPr>
            </w:pPr>
            <w:r w:rsidRPr="007A25A6">
              <w:rPr>
                <w:b/>
                <w:sz w:val="22"/>
                <w:szCs w:val="22"/>
              </w:rPr>
              <w:t>Mean size (µm)</w:t>
            </w:r>
          </w:p>
        </w:tc>
        <w:tc>
          <w:tcPr>
            <w:tcW w:w="1843" w:type="dxa"/>
            <w:tcBorders>
              <w:left w:val="nil"/>
              <w:bottom w:val="single" w:sz="4" w:space="0" w:color="auto"/>
              <w:right w:val="nil"/>
            </w:tcBorders>
          </w:tcPr>
          <w:p w14:paraId="5C2854A1" w14:textId="77777777" w:rsidR="00DB1F7A" w:rsidRPr="007A25A6" w:rsidRDefault="00DB1F7A" w:rsidP="007A25A6">
            <w:pPr>
              <w:pStyle w:val="Default"/>
              <w:spacing w:line="360" w:lineRule="auto"/>
              <w:jc w:val="center"/>
              <w:rPr>
                <w:b/>
                <w:sz w:val="22"/>
                <w:szCs w:val="22"/>
              </w:rPr>
            </w:pPr>
            <w:r w:rsidRPr="007A25A6">
              <w:rPr>
                <w:b/>
                <w:sz w:val="22"/>
                <w:szCs w:val="22"/>
              </w:rPr>
              <w:t>Density (g/cm</w:t>
            </w:r>
            <w:r w:rsidRPr="007A25A6">
              <w:rPr>
                <w:b/>
                <w:sz w:val="22"/>
                <w:szCs w:val="22"/>
                <w:vertAlign w:val="superscript"/>
              </w:rPr>
              <w:t>3</w:t>
            </w:r>
            <w:r w:rsidRPr="007A25A6">
              <w:rPr>
                <w:b/>
                <w:sz w:val="22"/>
                <w:szCs w:val="22"/>
              </w:rPr>
              <w:t>)</w:t>
            </w:r>
          </w:p>
        </w:tc>
        <w:tc>
          <w:tcPr>
            <w:tcW w:w="1990" w:type="dxa"/>
            <w:tcBorders>
              <w:left w:val="nil"/>
              <w:bottom w:val="single" w:sz="4" w:space="0" w:color="auto"/>
              <w:right w:val="nil"/>
            </w:tcBorders>
          </w:tcPr>
          <w:p w14:paraId="12439B67" w14:textId="77777777" w:rsidR="00DB1F7A" w:rsidRPr="007A25A6" w:rsidRDefault="00DB1F7A" w:rsidP="007A25A6">
            <w:pPr>
              <w:pStyle w:val="Default"/>
              <w:spacing w:line="360" w:lineRule="auto"/>
              <w:jc w:val="center"/>
              <w:rPr>
                <w:b/>
                <w:sz w:val="22"/>
                <w:szCs w:val="22"/>
              </w:rPr>
            </w:pPr>
            <w:r w:rsidRPr="007A25A6">
              <w:rPr>
                <w:b/>
                <w:sz w:val="22"/>
                <w:szCs w:val="22"/>
              </w:rPr>
              <w:t>Melting Point (K)</w:t>
            </w:r>
          </w:p>
        </w:tc>
      </w:tr>
      <w:tr w:rsidR="00DB1F7A" w:rsidRPr="007A25A6" w14:paraId="7D7DF659" w14:textId="77777777" w:rsidTr="009524C4">
        <w:trPr>
          <w:jc w:val="center"/>
        </w:trPr>
        <w:tc>
          <w:tcPr>
            <w:tcW w:w="1134" w:type="dxa"/>
            <w:tcBorders>
              <w:top w:val="single" w:sz="4" w:space="0" w:color="auto"/>
              <w:left w:val="nil"/>
              <w:bottom w:val="nil"/>
              <w:right w:val="nil"/>
            </w:tcBorders>
          </w:tcPr>
          <w:p w14:paraId="087B3E68" w14:textId="77777777" w:rsidR="00DB1F7A" w:rsidRPr="007A25A6" w:rsidRDefault="00DB1F7A" w:rsidP="007A25A6">
            <w:pPr>
              <w:pStyle w:val="Default"/>
              <w:spacing w:line="360" w:lineRule="auto"/>
              <w:jc w:val="center"/>
              <w:rPr>
                <w:sz w:val="22"/>
                <w:szCs w:val="22"/>
              </w:rPr>
            </w:pPr>
            <w:r w:rsidRPr="007A25A6">
              <w:rPr>
                <w:sz w:val="22"/>
                <w:szCs w:val="22"/>
              </w:rPr>
              <w:t>Al</w:t>
            </w:r>
          </w:p>
        </w:tc>
        <w:tc>
          <w:tcPr>
            <w:tcW w:w="1560" w:type="dxa"/>
            <w:tcBorders>
              <w:top w:val="single" w:sz="4" w:space="0" w:color="auto"/>
              <w:left w:val="nil"/>
              <w:bottom w:val="nil"/>
              <w:right w:val="nil"/>
            </w:tcBorders>
          </w:tcPr>
          <w:p w14:paraId="7B15E1E9" w14:textId="77777777" w:rsidR="00DB1F7A" w:rsidRPr="007A25A6" w:rsidRDefault="00DB1F7A" w:rsidP="007A25A6">
            <w:pPr>
              <w:pStyle w:val="Default"/>
              <w:spacing w:line="360" w:lineRule="auto"/>
              <w:jc w:val="center"/>
              <w:rPr>
                <w:sz w:val="22"/>
                <w:szCs w:val="22"/>
              </w:rPr>
            </w:pPr>
            <w:r w:rsidRPr="007A25A6">
              <w:rPr>
                <w:sz w:val="22"/>
                <w:szCs w:val="22"/>
              </w:rPr>
              <w:t>Elemental</w:t>
            </w:r>
          </w:p>
        </w:tc>
        <w:tc>
          <w:tcPr>
            <w:tcW w:w="2121" w:type="dxa"/>
            <w:tcBorders>
              <w:top w:val="single" w:sz="4" w:space="0" w:color="auto"/>
              <w:left w:val="nil"/>
              <w:bottom w:val="nil"/>
              <w:right w:val="nil"/>
            </w:tcBorders>
          </w:tcPr>
          <w:p w14:paraId="1188A873" w14:textId="549B8137" w:rsidR="00DB1F7A" w:rsidRPr="007A25A6" w:rsidRDefault="008B7765" w:rsidP="007A25A6">
            <w:pPr>
              <w:pStyle w:val="Default"/>
              <w:spacing w:line="360" w:lineRule="auto"/>
              <w:jc w:val="center"/>
              <w:rPr>
                <w:sz w:val="22"/>
                <w:szCs w:val="22"/>
              </w:rPr>
            </w:pPr>
            <w:r>
              <w:rPr>
                <w:sz w:val="22"/>
                <w:szCs w:val="22"/>
              </w:rPr>
              <w:t>37</w:t>
            </w:r>
          </w:p>
        </w:tc>
        <w:tc>
          <w:tcPr>
            <w:tcW w:w="1843" w:type="dxa"/>
            <w:tcBorders>
              <w:top w:val="single" w:sz="4" w:space="0" w:color="auto"/>
              <w:left w:val="nil"/>
              <w:bottom w:val="nil"/>
              <w:right w:val="nil"/>
            </w:tcBorders>
          </w:tcPr>
          <w:p w14:paraId="42B3008B" w14:textId="77777777" w:rsidR="00DB1F7A" w:rsidRPr="007A25A6" w:rsidRDefault="00DB1F7A" w:rsidP="007A25A6">
            <w:pPr>
              <w:pStyle w:val="Default"/>
              <w:spacing w:line="360" w:lineRule="auto"/>
              <w:jc w:val="center"/>
              <w:rPr>
                <w:sz w:val="22"/>
                <w:szCs w:val="22"/>
              </w:rPr>
            </w:pPr>
            <w:r w:rsidRPr="007A25A6">
              <w:rPr>
                <w:sz w:val="22"/>
                <w:szCs w:val="22"/>
              </w:rPr>
              <w:t>2.7</w:t>
            </w:r>
          </w:p>
        </w:tc>
        <w:tc>
          <w:tcPr>
            <w:tcW w:w="1990" w:type="dxa"/>
            <w:tcBorders>
              <w:top w:val="single" w:sz="4" w:space="0" w:color="auto"/>
              <w:left w:val="nil"/>
              <w:bottom w:val="nil"/>
              <w:right w:val="nil"/>
            </w:tcBorders>
          </w:tcPr>
          <w:p w14:paraId="6828BA3F" w14:textId="77777777" w:rsidR="00DB1F7A" w:rsidRPr="007A25A6" w:rsidRDefault="00DB1F7A" w:rsidP="007A25A6">
            <w:pPr>
              <w:pStyle w:val="Default"/>
              <w:spacing w:line="360" w:lineRule="auto"/>
              <w:jc w:val="center"/>
              <w:rPr>
                <w:sz w:val="22"/>
                <w:szCs w:val="22"/>
              </w:rPr>
            </w:pPr>
            <w:r w:rsidRPr="007A25A6">
              <w:rPr>
                <w:sz w:val="22"/>
                <w:szCs w:val="22"/>
              </w:rPr>
              <w:t>933.32</w:t>
            </w:r>
          </w:p>
        </w:tc>
      </w:tr>
      <w:tr w:rsidR="00DB1F7A" w:rsidRPr="007A25A6" w14:paraId="5F5C3F2A" w14:textId="77777777" w:rsidTr="009524C4">
        <w:trPr>
          <w:jc w:val="center"/>
        </w:trPr>
        <w:tc>
          <w:tcPr>
            <w:tcW w:w="1134" w:type="dxa"/>
            <w:tcBorders>
              <w:top w:val="nil"/>
              <w:left w:val="nil"/>
              <w:bottom w:val="single" w:sz="4" w:space="0" w:color="auto"/>
              <w:right w:val="nil"/>
            </w:tcBorders>
          </w:tcPr>
          <w:p w14:paraId="6460B103" w14:textId="77777777" w:rsidR="00DB1F7A" w:rsidRPr="007A25A6" w:rsidRDefault="00DB1F7A" w:rsidP="007A25A6">
            <w:pPr>
              <w:pStyle w:val="Default"/>
              <w:spacing w:line="360" w:lineRule="auto"/>
              <w:jc w:val="center"/>
              <w:rPr>
                <w:sz w:val="22"/>
                <w:szCs w:val="22"/>
              </w:rPr>
            </w:pPr>
            <w:r w:rsidRPr="007A25A6">
              <w:rPr>
                <w:sz w:val="22"/>
                <w:szCs w:val="22"/>
              </w:rPr>
              <w:t>SiC</w:t>
            </w:r>
          </w:p>
        </w:tc>
        <w:tc>
          <w:tcPr>
            <w:tcW w:w="1560" w:type="dxa"/>
            <w:tcBorders>
              <w:top w:val="nil"/>
              <w:left w:val="nil"/>
              <w:bottom w:val="single" w:sz="4" w:space="0" w:color="auto"/>
              <w:right w:val="nil"/>
            </w:tcBorders>
          </w:tcPr>
          <w:p w14:paraId="6C73A384" w14:textId="77777777" w:rsidR="00DB1F7A" w:rsidRPr="007A25A6" w:rsidRDefault="00DB1F7A" w:rsidP="007A25A6">
            <w:pPr>
              <w:pStyle w:val="Default"/>
              <w:spacing w:line="360" w:lineRule="auto"/>
              <w:jc w:val="center"/>
              <w:rPr>
                <w:sz w:val="22"/>
                <w:szCs w:val="22"/>
              </w:rPr>
            </w:pPr>
            <w:r w:rsidRPr="007A25A6">
              <w:rPr>
                <w:sz w:val="22"/>
                <w:szCs w:val="22"/>
              </w:rPr>
              <w:t>Ceramic</w:t>
            </w:r>
          </w:p>
        </w:tc>
        <w:tc>
          <w:tcPr>
            <w:tcW w:w="2121" w:type="dxa"/>
            <w:tcBorders>
              <w:top w:val="nil"/>
              <w:left w:val="nil"/>
              <w:bottom w:val="single" w:sz="4" w:space="0" w:color="auto"/>
              <w:right w:val="nil"/>
            </w:tcBorders>
          </w:tcPr>
          <w:p w14:paraId="2B550095" w14:textId="7EE5897C" w:rsidR="00DB1F7A" w:rsidRPr="007A25A6" w:rsidRDefault="008B7765" w:rsidP="007A25A6">
            <w:pPr>
              <w:pStyle w:val="Default"/>
              <w:spacing w:line="360" w:lineRule="auto"/>
              <w:jc w:val="center"/>
              <w:rPr>
                <w:sz w:val="22"/>
                <w:szCs w:val="22"/>
              </w:rPr>
            </w:pPr>
            <w:r>
              <w:rPr>
                <w:sz w:val="22"/>
                <w:szCs w:val="22"/>
              </w:rPr>
              <w:t>74</w:t>
            </w:r>
          </w:p>
        </w:tc>
        <w:tc>
          <w:tcPr>
            <w:tcW w:w="1843" w:type="dxa"/>
            <w:tcBorders>
              <w:top w:val="nil"/>
              <w:left w:val="nil"/>
              <w:bottom w:val="single" w:sz="4" w:space="0" w:color="auto"/>
              <w:right w:val="nil"/>
            </w:tcBorders>
          </w:tcPr>
          <w:p w14:paraId="770410E5" w14:textId="77777777" w:rsidR="00DB1F7A" w:rsidRPr="007A25A6" w:rsidRDefault="00BF6526" w:rsidP="007A25A6">
            <w:pPr>
              <w:pStyle w:val="Default"/>
              <w:spacing w:line="360" w:lineRule="auto"/>
              <w:jc w:val="center"/>
              <w:rPr>
                <w:sz w:val="22"/>
                <w:szCs w:val="22"/>
              </w:rPr>
            </w:pPr>
            <w:r w:rsidRPr="007A25A6">
              <w:rPr>
                <w:sz w:val="22"/>
                <w:szCs w:val="22"/>
              </w:rPr>
              <w:t>3.21</w:t>
            </w:r>
          </w:p>
        </w:tc>
        <w:tc>
          <w:tcPr>
            <w:tcW w:w="1990" w:type="dxa"/>
            <w:tcBorders>
              <w:top w:val="nil"/>
              <w:left w:val="nil"/>
              <w:bottom w:val="single" w:sz="4" w:space="0" w:color="auto"/>
              <w:right w:val="nil"/>
            </w:tcBorders>
          </w:tcPr>
          <w:p w14:paraId="720906F1" w14:textId="77777777" w:rsidR="00DB1F7A" w:rsidRPr="007A25A6" w:rsidRDefault="00BF6526" w:rsidP="007A25A6">
            <w:pPr>
              <w:pStyle w:val="Default"/>
              <w:spacing w:line="360" w:lineRule="auto"/>
              <w:jc w:val="center"/>
              <w:rPr>
                <w:sz w:val="22"/>
                <w:szCs w:val="22"/>
              </w:rPr>
            </w:pPr>
            <w:r w:rsidRPr="007A25A6">
              <w:rPr>
                <w:sz w:val="22"/>
                <w:szCs w:val="22"/>
              </w:rPr>
              <w:t>3000</w:t>
            </w:r>
          </w:p>
        </w:tc>
      </w:tr>
    </w:tbl>
    <w:p w14:paraId="581E8902" w14:textId="77777777" w:rsidR="0094173B" w:rsidRDefault="0094173B" w:rsidP="005423E4">
      <w:pPr>
        <w:pStyle w:val="Default"/>
        <w:spacing w:line="360" w:lineRule="auto"/>
        <w:jc w:val="both"/>
        <w:rPr>
          <w:sz w:val="22"/>
          <w:szCs w:val="22"/>
        </w:rPr>
      </w:pPr>
    </w:p>
    <w:p w14:paraId="4505E6A6" w14:textId="5F7E4E99" w:rsidR="004B06EB" w:rsidRDefault="00586CB0" w:rsidP="004B06EB">
      <w:pPr>
        <w:pStyle w:val="Default"/>
        <w:spacing w:line="360" w:lineRule="auto"/>
        <w:jc w:val="center"/>
        <w:rPr>
          <w:b/>
        </w:rPr>
      </w:pPr>
      <w:r>
        <w:rPr>
          <w:b/>
          <w:sz w:val="22"/>
          <w:szCs w:val="22"/>
        </w:rPr>
        <w:t>Table 2</w:t>
      </w:r>
      <w:r w:rsidR="004B06EB" w:rsidRPr="007A25A6">
        <w:rPr>
          <w:b/>
          <w:sz w:val="22"/>
          <w:szCs w:val="22"/>
        </w:rPr>
        <w:t xml:space="preserve">: </w:t>
      </w:r>
      <w:r w:rsidR="004B06EB" w:rsidRPr="007A25A6">
        <w:rPr>
          <w:b/>
        </w:rPr>
        <w:t>Co</w:t>
      </w:r>
      <w:r>
        <w:rPr>
          <w:b/>
        </w:rPr>
        <w:t>mposition of Al/SiC</w:t>
      </w:r>
      <w:r w:rsidR="004B06EB" w:rsidRPr="007A25A6">
        <w:rPr>
          <w:b/>
        </w:rPr>
        <w:t xml:space="preserve"> composites</w:t>
      </w:r>
      <w:r>
        <w:rPr>
          <w:b/>
        </w:rPr>
        <w:t xml:space="preserve"> </w:t>
      </w:r>
      <w:r w:rsidR="008D6C74">
        <w:rPr>
          <w:b/>
        </w:rPr>
        <w:t>prepared</w:t>
      </w:r>
    </w:p>
    <w:tbl>
      <w:tblPr>
        <w:tblStyle w:val="TableGrid"/>
        <w:tblW w:w="0" w:type="auto"/>
        <w:tblLook w:val="04A0" w:firstRow="1" w:lastRow="0" w:firstColumn="1" w:lastColumn="0" w:noHBand="0" w:noVBand="1"/>
      </w:tblPr>
      <w:tblGrid>
        <w:gridCol w:w="718"/>
        <w:gridCol w:w="2792"/>
        <w:gridCol w:w="2917"/>
        <w:gridCol w:w="2589"/>
      </w:tblGrid>
      <w:tr w:rsidR="00586CB0" w:rsidRPr="00586CB0" w14:paraId="376FE70D" w14:textId="77777777" w:rsidTr="00586CB0">
        <w:tc>
          <w:tcPr>
            <w:tcW w:w="718" w:type="dxa"/>
            <w:tcBorders>
              <w:top w:val="single" w:sz="4" w:space="0" w:color="auto"/>
              <w:left w:val="nil"/>
              <w:bottom w:val="single" w:sz="4" w:space="0" w:color="auto"/>
              <w:right w:val="nil"/>
            </w:tcBorders>
          </w:tcPr>
          <w:p w14:paraId="0E6E4659" w14:textId="6DE7A842" w:rsidR="00586CB0" w:rsidRPr="00586CB0" w:rsidRDefault="00586CB0" w:rsidP="004B06EB">
            <w:pPr>
              <w:pStyle w:val="Default"/>
              <w:spacing w:line="360" w:lineRule="auto"/>
              <w:jc w:val="center"/>
              <w:rPr>
                <w:b/>
                <w:sz w:val="22"/>
                <w:szCs w:val="22"/>
              </w:rPr>
            </w:pPr>
            <w:r w:rsidRPr="00586CB0">
              <w:rPr>
                <w:b/>
                <w:sz w:val="22"/>
                <w:szCs w:val="22"/>
              </w:rPr>
              <w:t>No.</w:t>
            </w:r>
          </w:p>
        </w:tc>
        <w:tc>
          <w:tcPr>
            <w:tcW w:w="2792" w:type="dxa"/>
            <w:tcBorders>
              <w:top w:val="single" w:sz="4" w:space="0" w:color="auto"/>
              <w:left w:val="nil"/>
              <w:bottom w:val="single" w:sz="4" w:space="0" w:color="auto"/>
              <w:right w:val="nil"/>
            </w:tcBorders>
          </w:tcPr>
          <w:p w14:paraId="378D8838" w14:textId="77777777" w:rsidR="00586CB0" w:rsidRPr="00586CB0" w:rsidRDefault="00586CB0" w:rsidP="004B06EB">
            <w:pPr>
              <w:pStyle w:val="Default"/>
              <w:spacing w:line="360" w:lineRule="auto"/>
              <w:jc w:val="center"/>
              <w:rPr>
                <w:b/>
                <w:sz w:val="22"/>
                <w:szCs w:val="22"/>
              </w:rPr>
            </w:pPr>
            <w:r w:rsidRPr="00586CB0">
              <w:rPr>
                <w:b/>
                <w:sz w:val="22"/>
                <w:szCs w:val="22"/>
              </w:rPr>
              <w:t>Sample</w:t>
            </w:r>
          </w:p>
        </w:tc>
        <w:tc>
          <w:tcPr>
            <w:tcW w:w="5506" w:type="dxa"/>
            <w:gridSpan w:val="2"/>
            <w:tcBorders>
              <w:top w:val="single" w:sz="4" w:space="0" w:color="auto"/>
              <w:left w:val="nil"/>
              <w:bottom w:val="single" w:sz="4" w:space="0" w:color="auto"/>
              <w:right w:val="nil"/>
            </w:tcBorders>
          </w:tcPr>
          <w:p w14:paraId="4BAF958C" w14:textId="0B9A30AE" w:rsidR="00586CB0" w:rsidRPr="00586CB0" w:rsidRDefault="00887D07" w:rsidP="00586CB0">
            <w:pPr>
              <w:pStyle w:val="Default"/>
              <w:pBdr>
                <w:bottom w:val="single" w:sz="4" w:space="1" w:color="auto"/>
              </w:pBdr>
              <w:spacing w:line="360" w:lineRule="auto"/>
              <w:jc w:val="center"/>
              <w:rPr>
                <w:b/>
                <w:sz w:val="22"/>
                <w:szCs w:val="22"/>
              </w:rPr>
            </w:pPr>
            <w:r>
              <w:rPr>
                <w:b/>
                <w:sz w:val="22"/>
                <w:szCs w:val="22"/>
              </w:rPr>
              <w:t>Weight p</w:t>
            </w:r>
            <w:r w:rsidR="00586CB0" w:rsidRPr="00586CB0">
              <w:rPr>
                <w:b/>
                <w:sz w:val="22"/>
                <w:szCs w:val="22"/>
              </w:rPr>
              <w:t xml:space="preserve">ercentage of matrix and </w:t>
            </w:r>
            <w:r w:rsidR="009F72B7">
              <w:rPr>
                <w:b/>
                <w:sz w:val="22"/>
                <w:szCs w:val="22"/>
              </w:rPr>
              <w:t>reinforcing agent</w:t>
            </w:r>
          </w:p>
          <w:p w14:paraId="2A090775" w14:textId="77777777" w:rsidR="00586CB0" w:rsidRPr="00586CB0" w:rsidRDefault="00586CB0" w:rsidP="00586CB0">
            <w:pPr>
              <w:pStyle w:val="Default"/>
              <w:spacing w:line="360" w:lineRule="auto"/>
              <w:rPr>
                <w:b/>
                <w:sz w:val="22"/>
                <w:szCs w:val="22"/>
              </w:rPr>
            </w:pPr>
            <w:r w:rsidRPr="00586CB0">
              <w:rPr>
                <w:b/>
                <w:sz w:val="22"/>
                <w:szCs w:val="22"/>
              </w:rPr>
              <w:t xml:space="preserve">                      Al                                             SiC                           </w:t>
            </w:r>
          </w:p>
        </w:tc>
      </w:tr>
      <w:tr w:rsidR="00586CB0" w14:paraId="4A895B55" w14:textId="77777777" w:rsidTr="00586CB0">
        <w:tc>
          <w:tcPr>
            <w:tcW w:w="718" w:type="dxa"/>
            <w:tcBorders>
              <w:left w:val="nil"/>
              <w:bottom w:val="nil"/>
              <w:right w:val="nil"/>
            </w:tcBorders>
          </w:tcPr>
          <w:p w14:paraId="5AFFA581" w14:textId="77777777" w:rsidR="00586CB0" w:rsidRDefault="00586CB0" w:rsidP="004B06EB">
            <w:pPr>
              <w:pStyle w:val="Default"/>
              <w:spacing w:line="360" w:lineRule="auto"/>
              <w:jc w:val="center"/>
              <w:rPr>
                <w:sz w:val="22"/>
                <w:szCs w:val="22"/>
              </w:rPr>
            </w:pPr>
            <w:r>
              <w:rPr>
                <w:sz w:val="22"/>
                <w:szCs w:val="22"/>
              </w:rPr>
              <w:t>1.</w:t>
            </w:r>
          </w:p>
        </w:tc>
        <w:tc>
          <w:tcPr>
            <w:tcW w:w="2792" w:type="dxa"/>
            <w:tcBorders>
              <w:left w:val="nil"/>
              <w:bottom w:val="nil"/>
              <w:right w:val="nil"/>
            </w:tcBorders>
          </w:tcPr>
          <w:p w14:paraId="1C7D2028" w14:textId="77777777" w:rsidR="00586CB0" w:rsidRDefault="00586CB0" w:rsidP="004B06EB">
            <w:pPr>
              <w:pStyle w:val="Default"/>
              <w:spacing w:line="360" w:lineRule="auto"/>
              <w:jc w:val="center"/>
              <w:rPr>
                <w:sz w:val="22"/>
                <w:szCs w:val="22"/>
              </w:rPr>
            </w:pPr>
            <w:r>
              <w:rPr>
                <w:sz w:val="22"/>
                <w:szCs w:val="22"/>
              </w:rPr>
              <w:t>Al only</w:t>
            </w:r>
          </w:p>
        </w:tc>
        <w:tc>
          <w:tcPr>
            <w:tcW w:w="2917" w:type="dxa"/>
            <w:tcBorders>
              <w:left w:val="nil"/>
              <w:bottom w:val="nil"/>
              <w:right w:val="nil"/>
            </w:tcBorders>
          </w:tcPr>
          <w:p w14:paraId="07474D4A" w14:textId="77777777" w:rsidR="00586CB0" w:rsidRDefault="00586CB0" w:rsidP="004B06EB">
            <w:pPr>
              <w:pStyle w:val="Default"/>
              <w:spacing w:line="360" w:lineRule="auto"/>
              <w:jc w:val="center"/>
              <w:rPr>
                <w:sz w:val="22"/>
                <w:szCs w:val="22"/>
              </w:rPr>
            </w:pPr>
            <w:r>
              <w:rPr>
                <w:sz w:val="22"/>
                <w:szCs w:val="22"/>
              </w:rPr>
              <w:t>100</w:t>
            </w:r>
          </w:p>
        </w:tc>
        <w:tc>
          <w:tcPr>
            <w:tcW w:w="2589" w:type="dxa"/>
            <w:tcBorders>
              <w:left w:val="nil"/>
              <w:bottom w:val="nil"/>
              <w:right w:val="nil"/>
            </w:tcBorders>
          </w:tcPr>
          <w:p w14:paraId="556CD08C" w14:textId="77777777" w:rsidR="00586CB0" w:rsidRDefault="00586CB0" w:rsidP="004B06EB">
            <w:pPr>
              <w:pStyle w:val="Default"/>
              <w:spacing w:line="360" w:lineRule="auto"/>
              <w:jc w:val="center"/>
              <w:rPr>
                <w:sz w:val="22"/>
                <w:szCs w:val="22"/>
              </w:rPr>
            </w:pPr>
            <w:r>
              <w:rPr>
                <w:sz w:val="22"/>
                <w:szCs w:val="22"/>
              </w:rPr>
              <w:t>-</w:t>
            </w:r>
          </w:p>
        </w:tc>
      </w:tr>
      <w:tr w:rsidR="00586CB0" w14:paraId="4F3CF76A" w14:textId="77777777" w:rsidTr="00586CB0">
        <w:tc>
          <w:tcPr>
            <w:tcW w:w="718" w:type="dxa"/>
            <w:tcBorders>
              <w:top w:val="nil"/>
              <w:left w:val="nil"/>
              <w:bottom w:val="nil"/>
              <w:right w:val="nil"/>
            </w:tcBorders>
          </w:tcPr>
          <w:p w14:paraId="1281A8DE" w14:textId="77777777" w:rsidR="00586CB0" w:rsidRDefault="00586CB0" w:rsidP="004B06EB">
            <w:pPr>
              <w:pStyle w:val="Default"/>
              <w:spacing w:line="360" w:lineRule="auto"/>
              <w:jc w:val="center"/>
              <w:rPr>
                <w:sz w:val="22"/>
                <w:szCs w:val="22"/>
              </w:rPr>
            </w:pPr>
            <w:r>
              <w:rPr>
                <w:sz w:val="22"/>
                <w:szCs w:val="22"/>
              </w:rPr>
              <w:t>2.</w:t>
            </w:r>
          </w:p>
        </w:tc>
        <w:tc>
          <w:tcPr>
            <w:tcW w:w="2792" w:type="dxa"/>
            <w:tcBorders>
              <w:top w:val="nil"/>
              <w:left w:val="nil"/>
              <w:bottom w:val="nil"/>
              <w:right w:val="nil"/>
            </w:tcBorders>
          </w:tcPr>
          <w:p w14:paraId="13381016" w14:textId="77777777" w:rsidR="00586CB0" w:rsidRDefault="00586CB0" w:rsidP="004B06EB">
            <w:pPr>
              <w:pStyle w:val="Default"/>
              <w:spacing w:line="360" w:lineRule="auto"/>
              <w:jc w:val="center"/>
              <w:rPr>
                <w:sz w:val="22"/>
                <w:szCs w:val="22"/>
              </w:rPr>
            </w:pPr>
            <w:r>
              <w:rPr>
                <w:sz w:val="22"/>
                <w:szCs w:val="22"/>
              </w:rPr>
              <w:t>Al + SiC I</w:t>
            </w:r>
          </w:p>
        </w:tc>
        <w:tc>
          <w:tcPr>
            <w:tcW w:w="2917" w:type="dxa"/>
            <w:tcBorders>
              <w:top w:val="nil"/>
              <w:left w:val="nil"/>
              <w:bottom w:val="nil"/>
              <w:right w:val="nil"/>
            </w:tcBorders>
          </w:tcPr>
          <w:p w14:paraId="68CDE1C0" w14:textId="77777777" w:rsidR="00586CB0" w:rsidRDefault="00586CB0" w:rsidP="004B06EB">
            <w:pPr>
              <w:pStyle w:val="Default"/>
              <w:spacing w:line="360" w:lineRule="auto"/>
              <w:jc w:val="center"/>
              <w:rPr>
                <w:sz w:val="22"/>
                <w:szCs w:val="22"/>
              </w:rPr>
            </w:pPr>
            <w:r>
              <w:rPr>
                <w:sz w:val="22"/>
                <w:szCs w:val="22"/>
              </w:rPr>
              <w:t>99</w:t>
            </w:r>
          </w:p>
        </w:tc>
        <w:tc>
          <w:tcPr>
            <w:tcW w:w="2589" w:type="dxa"/>
            <w:tcBorders>
              <w:top w:val="nil"/>
              <w:left w:val="nil"/>
              <w:bottom w:val="nil"/>
              <w:right w:val="nil"/>
            </w:tcBorders>
          </w:tcPr>
          <w:p w14:paraId="3D5A60B6" w14:textId="77777777" w:rsidR="00586CB0" w:rsidRDefault="00586CB0" w:rsidP="004B06EB">
            <w:pPr>
              <w:pStyle w:val="Default"/>
              <w:spacing w:line="360" w:lineRule="auto"/>
              <w:jc w:val="center"/>
              <w:rPr>
                <w:sz w:val="22"/>
                <w:szCs w:val="22"/>
              </w:rPr>
            </w:pPr>
            <w:r>
              <w:rPr>
                <w:sz w:val="22"/>
                <w:szCs w:val="22"/>
              </w:rPr>
              <w:t>1</w:t>
            </w:r>
          </w:p>
        </w:tc>
      </w:tr>
      <w:tr w:rsidR="00586CB0" w14:paraId="630F7560" w14:textId="77777777" w:rsidTr="00586CB0">
        <w:tc>
          <w:tcPr>
            <w:tcW w:w="718" w:type="dxa"/>
            <w:tcBorders>
              <w:top w:val="nil"/>
              <w:left w:val="nil"/>
              <w:bottom w:val="nil"/>
              <w:right w:val="nil"/>
            </w:tcBorders>
          </w:tcPr>
          <w:p w14:paraId="70EC7A6B" w14:textId="77777777" w:rsidR="00586CB0" w:rsidRDefault="00586CB0" w:rsidP="004B06EB">
            <w:pPr>
              <w:pStyle w:val="Default"/>
              <w:spacing w:line="360" w:lineRule="auto"/>
              <w:jc w:val="center"/>
              <w:rPr>
                <w:sz w:val="22"/>
                <w:szCs w:val="22"/>
              </w:rPr>
            </w:pPr>
            <w:r>
              <w:rPr>
                <w:sz w:val="22"/>
                <w:szCs w:val="22"/>
              </w:rPr>
              <w:t>3.</w:t>
            </w:r>
          </w:p>
        </w:tc>
        <w:tc>
          <w:tcPr>
            <w:tcW w:w="2792" w:type="dxa"/>
            <w:tcBorders>
              <w:top w:val="nil"/>
              <w:left w:val="nil"/>
              <w:bottom w:val="nil"/>
              <w:right w:val="nil"/>
            </w:tcBorders>
          </w:tcPr>
          <w:p w14:paraId="3B213DB4" w14:textId="77777777" w:rsidR="00586CB0" w:rsidRDefault="00586CB0" w:rsidP="004B06EB">
            <w:pPr>
              <w:pStyle w:val="Default"/>
              <w:spacing w:line="360" w:lineRule="auto"/>
              <w:jc w:val="center"/>
              <w:rPr>
                <w:sz w:val="22"/>
                <w:szCs w:val="22"/>
              </w:rPr>
            </w:pPr>
            <w:r>
              <w:rPr>
                <w:sz w:val="22"/>
                <w:szCs w:val="22"/>
              </w:rPr>
              <w:t>Al + SiC II</w:t>
            </w:r>
          </w:p>
        </w:tc>
        <w:tc>
          <w:tcPr>
            <w:tcW w:w="2917" w:type="dxa"/>
            <w:tcBorders>
              <w:top w:val="nil"/>
              <w:left w:val="nil"/>
              <w:bottom w:val="nil"/>
              <w:right w:val="nil"/>
            </w:tcBorders>
          </w:tcPr>
          <w:p w14:paraId="0548EC59" w14:textId="77777777" w:rsidR="00586CB0" w:rsidRDefault="00586CB0" w:rsidP="004B06EB">
            <w:pPr>
              <w:pStyle w:val="Default"/>
              <w:spacing w:line="360" w:lineRule="auto"/>
              <w:jc w:val="center"/>
              <w:rPr>
                <w:sz w:val="22"/>
                <w:szCs w:val="22"/>
              </w:rPr>
            </w:pPr>
            <w:r>
              <w:rPr>
                <w:sz w:val="22"/>
                <w:szCs w:val="22"/>
              </w:rPr>
              <w:t>97</w:t>
            </w:r>
          </w:p>
        </w:tc>
        <w:tc>
          <w:tcPr>
            <w:tcW w:w="2589" w:type="dxa"/>
            <w:tcBorders>
              <w:top w:val="nil"/>
              <w:left w:val="nil"/>
              <w:bottom w:val="nil"/>
              <w:right w:val="nil"/>
            </w:tcBorders>
          </w:tcPr>
          <w:p w14:paraId="599FD085" w14:textId="77777777" w:rsidR="00586CB0" w:rsidRDefault="00586CB0" w:rsidP="004B06EB">
            <w:pPr>
              <w:pStyle w:val="Default"/>
              <w:spacing w:line="360" w:lineRule="auto"/>
              <w:jc w:val="center"/>
              <w:rPr>
                <w:sz w:val="22"/>
                <w:szCs w:val="22"/>
              </w:rPr>
            </w:pPr>
            <w:r>
              <w:rPr>
                <w:sz w:val="22"/>
                <w:szCs w:val="22"/>
              </w:rPr>
              <w:t>3</w:t>
            </w:r>
          </w:p>
        </w:tc>
      </w:tr>
      <w:tr w:rsidR="00586CB0" w14:paraId="364D9F4A" w14:textId="77777777" w:rsidTr="00586CB0">
        <w:tc>
          <w:tcPr>
            <w:tcW w:w="718" w:type="dxa"/>
            <w:tcBorders>
              <w:top w:val="nil"/>
              <w:left w:val="nil"/>
              <w:bottom w:val="single" w:sz="4" w:space="0" w:color="auto"/>
              <w:right w:val="nil"/>
            </w:tcBorders>
          </w:tcPr>
          <w:p w14:paraId="6316D5C4" w14:textId="77777777" w:rsidR="00586CB0" w:rsidRDefault="00586CB0" w:rsidP="004B06EB">
            <w:pPr>
              <w:pStyle w:val="Default"/>
              <w:spacing w:line="360" w:lineRule="auto"/>
              <w:jc w:val="center"/>
              <w:rPr>
                <w:sz w:val="22"/>
                <w:szCs w:val="22"/>
              </w:rPr>
            </w:pPr>
            <w:r>
              <w:rPr>
                <w:sz w:val="22"/>
                <w:szCs w:val="22"/>
              </w:rPr>
              <w:t>4.</w:t>
            </w:r>
          </w:p>
        </w:tc>
        <w:tc>
          <w:tcPr>
            <w:tcW w:w="2792" w:type="dxa"/>
            <w:tcBorders>
              <w:top w:val="nil"/>
              <w:left w:val="nil"/>
              <w:bottom w:val="single" w:sz="4" w:space="0" w:color="auto"/>
              <w:right w:val="nil"/>
            </w:tcBorders>
          </w:tcPr>
          <w:p w14:paraId="7E139DA3" w14:textId="77777777" w:rsidR="00586CB0" w:rsidRDefault="00586CB0" w:rsidP="004B06EB">
            <w:pPr>
              <w:pStyle w:val="Default"/>
              <w:spacing w:line="360" w:lineRule="auto"/>
              <w:jc w:val="center"/>
              <w:rPr>
                <w:sz w:val="22"/>
                <w:szCs w:val="22"/>
              </w:rPr>
            </w:pPr>
            <w:r>
              <w:rPr>
                <w:sz w:val="22"/>
                <w:szCs w:val="22"/>
              </w:rPr>
              <w:t>Al + SiC III</w:t>
            </w:r>
          </w:p>
        </w:tc>
        <w:tc>
          <w:tcPr>
            <w:tcW w:w="2917" w:type="dxa"/>
            <w:tcBorders>
              <w:top w:val="nil"/>
              <w:left w:val="nil"/>
              <w:bottom w:val="single" w:sz="4" w:space="0" w:color="auto"/>
              <w:right w:val="nil"/>
            </w:tcBorders>
          </w:tcPr>
          <w:p w14:paraId="51936376" w14:textId="77777777" w:rsidR="00586CB0" w:rsidRDefault="00586CB0" w:rsidP="004B06EB">
            <w:pPr>
              <w:pStyle w:val="Default"/>
              <w:spacing w:line="360" w:lineRule="auto"/>
              <w:jc w:val="center"/>
              <w:rPr>
                <w:sz w:val="22"/>
                <w:szCs w:val="22"/>
              </w:rPr>
            </w:pPr>
            <w:r>
              <w:rPr>
                <w:sz w:val="22"/>
                <w:szCs w:val="22"/>
              </w:rPr>
              <w:t>95</w:t>
            </w:r>
          </w:p>
        </w:tc>
        <w:tc>
          <w:tcPr>
            <w:tcW w:w="2589" w:type="dxa"/>
            <w:tcBorders>
              <w:top w:val="nil"/>
              <w:left w:val="nil"/>
              <w:bottom w:val="single" w:sz="4" w:space="0" w:color="auto"/>
              <w:right w:val="nil"/>
            </w:tcBorders>
          </w:tcPr>
          <w:p w14:paraId="1E5B796A" w14:textId="77777777" w:rsidR="00586CB0" w:rsidRDefault="00586CB0" w:rsidP="004B06EB">
            <w:pPr>
              <w:pStyle w:val="Default"/>
              <w:spacing w:line="360" w:lineRule="auto"/>
              <w:jc w:val="center"/>
              <w:rPr>
                <w:sz w:val="22"/>
                <w:szCs w:val="22"/>
              </w:rPr>
            </w:pPr>
            <w:r>
              <w:rPr>
                <w:sz w:val="22"/>
                <w:szCs w:val="22"/>
              </w:rPr>
              <w:t>5</w:t>
            </w:r>
          </w:p>
        </w:tc>
      </w:tr>
    </w:tbl>
    <w:p w14:paraId="5AE4B42C" w14:textId="77777777" w:rsidR="00586CB0" w:rsidRDefault="00586CB0" w:rsidP="004B06EB">
      <w:pPr>
        <w:pStyle w:val="Default"/>
        <w:spacing w:line="360" w:lineRule="auto"/>
        <w:jc w:val="center"/>
        <w:rPr>
          <w:sz w:val="22"/>
          <w:szCs w:val="22"/>
        </w:rPr>
      </w:pPr>
    </w:p>
    <w:p w14:paraId="12E0D11B" w14:textId="6B2ED480" w:rsidR="00654082" w:rsidRPr="00D7539A" w:rsidRDefault="009F72B7" w:rsidP="00036CB2">
      <w:pPr>
        <w:pStyle w:val="Default"/>
        <w:spacing w:after="240" w:line="360" w:lineRule="auto"/>
        <w:jc w:val="both"/>
        <w:rPr>
          <w:i/>
        </w:rPr>
      </w:pPr>
      <w:r>
        <w:rPr>
          <w:i/>
        </w:rPr>
        <w:t xml:space="preserve">2.2. </w:t>
      </w:r>
      <w:r w:rsidR="00654082" w:rsidRPr="00D7539A">
        <w:rPr>
          <w:i/>
        </w:rPr>
        <w:t xml:space="preserve">Preparation of </w:t>
      </w:r>
      <w:r w:rsidR="000C34E6" w:rsidRPr="00D7539A">
        <w:rPr>
          <w:i/>
        </w:rPr>
        <w:t>Al</w:t>
      </w:r>
      <w:r w:rsidR="000C34E6">
        <w:rPr>
          <w:i/>
        </w:rPr>
        <w:t>-</w:t>
      </w:r>
      <w:r w:rsidR="000C34E6" w:rsidRPr="00D7539A">
        <w:rPr>
          <w:i/>
        </w:rPr>
        <w:t>SiC</w:t>
      </w:r>
      <w:r w:rsidR="00654082" w:rsidRPr="00D7539A">
        <w:rPr>
          <w:i/>
        </w:rPr>
        <w:t xml:space="preserve"> composites</w:t>
      </w:r>
    </w:p>
    <w:p w14:paraId="55C2B979" w14:textId="1E43B26D" w:rsidR="00BF21C4" w:rsidRPr="0079274B" w:rsidRDefault="00887D07" w:rsidP="00324F73">
      <w:pPr>
        <w:pStyle w:val="Default"/>
        <w:spacing w:line="360" w:lineRule="auto"/>
        <w:jc w:val="both"/>
        <w:rPr>
          <w:sz w:val="22"/>
          <w:szCs w:val="22"/>
        </w:rPr>
      </w:pPr>
      <w:r w:rsidRPr="0079274B">
        <w:rPr>
          <w:sz w:val="22"/>
          <w:szCs w:val="22"/>
        </w:rPr>
        <w:t>Mechanically mixed mixtures of Al and SiC particles were co</w:t>
      </w:r>
      <w:r w:rsidR="006A1E9F" w:rsidRPr="0079274B">
        <w:rPr>
          <w:sz w:val="22"/>
          <w:szCs w:val="22"/>
        </w:rPr>
        <w:t>mpact</w:t>
      </w:r>
      <w:r w:rsidRPr="0079274B">
        <w:rPr>
          <w:sz w:val="22"/>
          <w:szCs w:val="22"/>
        </w:rPr>
        <w:t>ed</w:t>
      </w:r>
      <w:r w:rsidR="00324F73" w:rsidRPr="0079274B">
        <w:rPr>
          <w:sz w:val="22"/>
          <w:szCs w:val="22"/>
        </w:rPr>
        <w:t xml:space="preserve"> through single acting compaction process</w:t>
      </w:r>
      <w:r w:rsidRPr="0079274B">
        <w:rPr>
          <w:sz w:val="22"/>
          <w:szCs w:val="22"/>
        </w:rPr>
        <w:t xml:space="preserve"> using uni-axial hydraulic</w:t>
      </w:r>
      <w:r w:rsidR="001126D7" w:rsidRPr="0079274B">
        <w:rPr>
          <w:sz w:val="22"/>
          <w:szCs w:val="22"/>
        </w:rPr>
        <w:t xml:space="preserve"> press</w:t>
      </w:r>
      <w:r w:rsidRPr="0079274B">
        <w:rPr>
          <w:sz w:val="22"/>
          <w:szCs w:val="22"/>
        </w:rPr>
        <w:t xml:space="preserve"> </w:t>
      </w:r>
      <w:r w:rsidR="006934D4" w:rsidRPr="0079274B">
        <w:rPr>
          <w:sz w:val="22"/>
          <w:szCs w:val="22"/>
        </w:rPr>
        <w:t xml:space="preserve">(Type KE, Sr No. 1327, </w:t>
      </w:r>
      <w:proofErr w:type="spellStart"/>
      <w:r w:rsidR="006934D4" w:rsidRPr="0079274B">
        <w:rPr>
          <w:sz w:val="22"/>
          <w:szCs w:val="22"/>
        </w:rPr>
        <w:t>Kimaya</w:t>
      </w:r>
      <w:proofErr w:type="spellEnd"/>
      <w:r w:rsidR="006934D4" w:rsidRPr="0079274B">
        <w:rPr>
          <w:sz w:val="22"/>
          <w:szCs w:val="22"/>
        </w:rPr>
        <w:t xml:space="preserve"> Engineers, India</w:t>
      </w:r>
      <w:r w:rsidR="00324F73" w:rsidRPr="0079274B">
        <w:rPr>
          <w:sz w:val="22"/>
          <w:szCs w:val="22"/>
        </w:rPr>
        <w:t>) within stainless steel pellet die of 10 mm</w:t>
      </w:r>
      <w:r w:rsidR="008F1BAC" w:rsidRPr="0079274B">
        <w:rPr>
          <w:sz w:val="22"/>
          <w:szCs w:val="22"/>
        </w:rPr>
        <w:t xml:space="preserve"> </w:t>
      </w:r>
      <w:r w:rsidR="00504FF7" w:rsidRPr="0079274B">
        <w:rPr>
          <w:sz w:val="22"/>
          <w:szCs w:val="22"/>
        </w:rPr>
        <w:t xml:space="preserve">in diameter </w:t>
      </w:r>
      <w:r w:rsidR="008F1BAC" w:rsidRPr="0079274B">
        <w:rPr>
          <w:sz w:val="22"/>
          <w:szCs w:val="22"/>
        </w:rPr>
        <w:t>at an applied pressure of 300 MPa and room temperature</w:t>
      </w:r>
      <w:r w:rsidR="00A13B69" w:rsidRPr="0079274B">
        <w:rPr>
          <w:sz w:val="22"/>
          <w:szCs w:val="22"/>
        </w:rPr>
        <w:t xml:space="preserve"> (298 K)</w:t>
      </w:r>
      <w:r w:rsidR="008F1BAC" w:rsidRPr="0079274B">
        <w:rPr>
          <w:sz w:val="22"/>
          <w:szCs w:val="22"/>
        </w:rPr>
        <w:t xml:space="preserve">. </w:t>
      </w:r>
      <w:r w:rsidR="00324F73" w:rsidRPr="0079274B">
        <w:rPr>
          <w:sz w:val="22"/>
          <w:szCs w:val="22"/>
        </w:rPr>
        <w:t>Die walls were properly lubricated using zinc stearate (C</w:t>
      </w:r>
      <w:r w:rsidR="00324F73" w:rsidRPr="0079274B">
        <w:rPr>
          <w:sz w:val="22"/>
          <w:szCs w:val="22"/>
          <w:vertAlign w:val="subscript"/>
        </w:rPr>
        <w:t>36</w:t>
      </w:r>
      <w:r w:rsidR="00324F73" w:rsidRPr="0079274B">
        <w:rPr>
          <w:sz w:val="22"/>
          <w:szCs w:val="22"/>
        </w:rPr>
        <w:t>H</w:t>
      </w:r>
      <w:r w:rsidR="00324F73" w:rsidRPr="0079274B">
        <w:rPr>
          <w:sz w:val="22"/>
          <w:szCs w:val="22"/>
          <w:vertAlign w:val="subscript"/>
        </w:rPr>
        <w:t>70</w:t>
      </w:r>
      <w:r w:rsidR="00324F73" w:rsidRPr="0079274B">
        <w:rPr>
          <w:sz w:val="22"/>
          <w:szCs w:val="22"/>
        </w:rPr>
        <w:t>O</w:t>
      </w:r>
      <w:r w:rsidR="00324F73" w:rsidRPr="0079274B">
        <w:rPr>
          <w:sz w:val="22"/>
          <w:szCs w:val="22"/>
          <w:vertAlign w:val="subscript"/>
        </w:rPr>
        <w:t>4</w:t>
      </w:r>
      <w:r w:rsidR="00324F73" w:rsidRPr="0079274B">
        <w:rPr>
          <w:sz w:val="22"/>
          <w:szCs w:val="22"/>
        </w:rPr>
        <w:t xml:space="preserve">Zn) for easy </w:t>
      </w:r>
      <w:r w:rsidR="001126D7" w:rsidRPr="0079274B">
        <w:rPr>
          <w:sz w:val="22"/>
          <w:szCs w:val="22"/>
        </w:rPr>
        <w:t>sample release</w:t>
      </w:r>
      <w:r w:rsidR="00324F73" w:rsidRPr="0079274B">
        <w:rPr>
          <w:sz w:val="22"/>
          <w:szCs w:val="22"/>
        </w:rPr>
        <w:t xml:space="preserve"> and </w:t>
      </w:r>
      <w:r w:rsidR="008F1BAC" w:rsidRPr="0079274B">
        <w:rPr>
          <w:sz w:val="22"/>
          <w:szCs w:val="22"/>
        </w:rPr>
        <w:t>prevention</w:t>
      </w:r>
      <w:r w:rsidR="00324F73" w:rsidRPr="0079274B">
        <w:rPr>
          <w:sz w:val="22"/>
          <w:szCs w:val="22"/>
        </w:rPr>
        <w:t xml:space="preserve"> of cold welding</w:t>
      </w:r>
      <w:r w:rsidR="000C40FE" w:rsidRPr="0079274B">
        <w:rPr>
          <w:sz w:val="22"/>
          <w:szCs w:val="22"/>
        </w:rPr>
        <w:t xml:space="preserve"> along high friction</w:t>
      </w:r>
      <w:r w:rsidR="008F1BAC" w:rsidRPr="0079274B">
        <w:rPr>
          <w:sz w:val="22"/>
          <w:szCs w:val="22"/>
        </w:rPr>
        <w:t xml:space="preserve"> at walls</w:t>
      </w:r>
      <w:r w:rsidR="00934873" w:rsidRPr="0079274B">
        <w:rPr>
          <w:sz w:val="22"/>
          <w:szCs w:val="22"/>
        </w:rPr>
        <w:t xml:space="preserve"> since Al has high seizing and galling tendency</w:t>
      </w:r>
      <w:r w:rsidR="008F1BAC" w:rsidRPr="0079274B">
        <w:rPr>
          <w:sz w:val="22"/>
          <w:szCs w:val="22"/>
        </w:rPr>
        <w:t>. During the compaction process, powder mixtures undergo re</w:t>
      </w:r>
      <w:r w:rsidR="008C1C36" w:rsidRPr="0079274B">
        <w:rPr>
          <w:sz w:val="22"/>
          <w:szCs w:val="22"/>
        </w:rPr>
        <w:t>arrangement</w:t>
      </w:r>
      <w:r w:rsidR="008F1BAC" w:rsidRPr="0079274B">
        <w:rPr>
          <w:sz w:val="22"/>
          <w:szCs w:val="22"/>
        </w:rPr>
        <w:t>, elastic and plastic deformation</w:t>
      </w:r>
      <w:r w:rsidR="008C1C36" w:rsidRPr="0079274B">
        <w:rPr>
          <w:sz w:val="22"/>
          <w:szCs w:val="22"/>
        </w:rPr>
        <w:t>, bulk compression</w:t>
      </w:r>
      <w:r w:rsidR="008F1BAC" w:rsidRPr="0079274B">
        <w:rPr>
          <w:sz w:val="22"/>
          <w:szCs w:val="22"/>
        </w:rPr>
        <w:t xml:space="preserve"> along the cold welding, with or without fragmentation.</w:t>
      </w:r>
      <w:r w:rsidR="008C1C36" w:rsidRPr="0079274B">
        <w:rPr>
          <w:sz w:val="22"/>
          <w:szCs w:val="22"/>
        </w:rPr>
        <w:t xml:space="preserve"> The </w:t>
      </w:r>
      <w:r w:rsidR="006A1E9F" w:rsidRPr="0079274B">
        <w:rPr>
          <w:sz w:val="22"/>
          <w:szCs w:val="22"/>
        </w:rPr>
        <w:t xml:space="preserve">more </w:t>
      </w:r>
      <w:r w:rsidR="008C1C36" w:rsidRPr="0079274B">
        <w:rPr>
          <w:sz w:val="22"/>
          <w:szCs w:val="22"/>
        </w:rPr>
        <w:t>cold welding</w:t>
      </w:r>
      <w:r w:rsidR="00331A47" w:rsidRPr="0079274B">
        <w:rPr>
          <w:sz w:val="22"/>
          <w:szCs w:val="22"/>
        </w:rPr>
        <w:t xml:space="preserve"> and mechanical interlocking</w:t>
      </w:r>
      <w:r w:rsidR="008C1C36" w:rsidRPr="0079274B">
        <w:rPr>
          <w:sz w:val="22"/>
          <w:szCs w:val="22"/>
        </w:rPr>
        <w:t xml:space="preserve"> at inter-particles contact results </w:t>
      </w:r>
      <w:r w:rsidR="00786074" w:rsidRPr="0079274B">
        <w:rPr>
          <w:sz w:val="22"/>
          <w:szCs w:val="22"/>
        </w:rPr>
        <w:t xml:space="preserve">in </w:t>
      </w:r>
      <w:r w:rsidR="006A1E9F" w:rsidRPr="0079274B">
        <w:rPr>
          <w:sz w:val="22"/>
          <w:szCs w:val="22"/>
        </w:rPr>
        <w:t xml:space="preserve">higher </w:t>
      </w:r>
      <w:r w:rsidR="008C1C36" w:rsidRPr="0079274B">
        <w:rPr>
          <w:sz w:val="22"/>
          <w:szCs w:val="22"/>
        </w:rPr>
        <w:t>green strength of compact</w:t>
      </w:r>
      <w:r w:rsidR="00DE44CD" w:rsidRPr="0079274B">
        <w:rPr>
          <w:sz w:val="22"/>
          <w:szCs w:val="22"/>
        </w:rPr>
        <w:t xml:space="preserve"> because of higher contact area and reduced porosity</w:t>
      </w:r>
      <w:r w:rsidR="008C1C36" w:rsidRPr="0079274B">
        <w:rPr>
          <w:sz w:val="22"/>
          <w:szCs w:val="22"/>
        </w:rPr>
        <w:t>.</w:t>
      </w:r>
      <w:r w:rsidR="008F1BAC" w:rsidRPr="0079274B">
        <w:rPr>
          <w:sz w:val="22"/>
          <w:szCs w:val="22"/>
        </w:rPr>
        <w:t xml:space="preserve"> For each </w:t>
      </w:r>
      <w:r w:rsidR="006A1E9F" w:rsidRPr="0079274B">
        <w:rPr>
          <w:sz w:val="22"/>
          <w:szCs w:val="22"/>
        </w:rPr>
        <w:t>run,</w:t>
      </w:r>
      <w:r w:rsidR="008F1BAC" w:rsidRPr="0079274B">
        <w:rPr>
          <w:sz w:val="22"/>
          <w:szCs w:val="22"/>
        </w:rPr>
        <w:t xml:space="preserve"> the sample kept in die under pressure for half a minute to reduce the effects of back pressure produced. </w:t>
      </w:r>
    </w:p>
    <w:p w14:paraId="595A9FD5" w14:textId="77777777" w:rsidR="00D1636B" w:rsidRDefault="001126D7" w:rsidP="00D1636B">
      <w:pPr>
        <w:pStyle w:val="Default"/>
        <w:spacing w:line="360" w:lineRule="auto"/>
        <w:jc w:val="both"/>
        <w:rPr>
          <w:sz w:val="22"/>
          <w:szCs w:val="22"/>
        </w:rPr>
      </w:pPr>
      <w:r w:rsidRPr="0079274B">
        <w:rPr>
          <w:sz w:val="22"/>
          <w:szCs w:val="22"/>
        </w:rPr>
        <w:t>CS</w:t>
      </w:r>
      <w:r w:rsidR="00890216" w:rsidRPr="0079274B">
        <w:rPr>
          <w:sz w:val="22"/>
          <w:szCs w:val="22"/>
        </w:rPr>
        <w:t xml:space="preserve"> was </w:t>
      </w:r>
      <w:r w:rsidR="00087444" w:rsidRPr="0079274B">
        <w:rPr>
          <w:sz w:val="22"/>
          <w:szCs w:val="22"/>
        </w:rPr>
        <w:t>performed in three stages</w:t>
      </w:r>
      <w:r w:rsidR="00065857" w:rsidRPr="0079274B">
        <w:rPr>
          <w:sz w:val="22"/>
          <w:szCs w:val="22"/>
        </w:rPr>
        <w:t xml:space="preserve"> </w:t>
      </w:r>
      <w:r w:rsidR="001A03B4" w:rsidRPr="0079274B">
        <w:rPr>
          <w:sz w:val="22"/>
          <w:szCs w:val="22"/>
        </w:rPr>
        <w:t>according</w:t>
      </w:r>
      <w:r w:rsidR="00637DB9" w:rsidRPr="0079274B">
        <w:rPr>
          <w:sz w:val="22"/>
          <w:szCs w:val="22"/>
        </w:rPr>
        <w:t xml:space="preserve"> to</w:t>
      </w:r>
      <w:r w:rsidR="00065857" w:rsidRPr="0079274B">
        <w:rPr>
          <w:sz w:val="22"/>
          <w:szCs w:val="22"/>
        </w:rPr>
        <w:t xml:space="preserve"> the sintering profile</w:t>
      </w:r>
      <w:r w:rsidR="00786074" w:rsidRPr="0079274B">
        <w:rPr>
          <w:sz w:val="22"/>
          <w:szCs w:val="22"/>
        </w:rPr>
        <w:t xml:space="preserve"> as</w:t>
      </w:r>
      <w:r w:rsidR="00033C82" w:rsidRPr="0079274B">
        <w:rPr>
          <w:sz w:val="22"/>
          <w:szCs w:val="22"/>
        </w:rPr>
        <w:t xml:space="preserve"> shown in Fig.</w:t>
      </w:r>
      <w:r w:rsidR="00065857" w:rsidRPr="0079274B">
        <w:rPr>
          <w:sz w:val="22"/>
          <w:szCs w:val="22"/>
        </w:rPr>
        <w:t xml:space="preserve"> 1</w:t>
      </w:r>
      <w:r w:rsidR="00087444" w:rsidRPr="0079274B">
        <w:rPr>
          <w:sz w:val="22"/>
          <w:szCs w:val="22"/>
        </w:rPr>
        <w:t xml:space="preserve"> under atmospheric pressure</w:t>
      </w:r>
      <w:r w:rsidR="005B6EFE" w:rsidRPr="0079274B">
        <w:rPr>
          <w:sz w:val="22"/>
          <w:szCs w:val="22"/>
        </w:rPr>
        <w:t xml:space="preserve"> and Argon gas environment</w:t>
      </w:r>
      <w:r w:rsidR="00890216" w:rsidRPr="0079274B">
        <w:rPr>
          <w:sz w:val="22"/>
          <w:szCs w:val="22"/>
        </w:rPr>
        <w:t xml:space="preserve"> </w:t>
      </w:r>
      <w:r w:rsidR="00087444" w:rsidRPr="0079274B">
        <w:rPr>
          <w:sz w:val="22"/>
          <w:szCs w:val="22"/>
        </w:rPr>
        <w:t>using</w:t>
      </w:r>
      <w:r w:rsidR="00890216" w:rsidRPr="0079274B">
        <w:rPr>
          <w:sz w:val="22"/>
          <w:szCs w:val="22"/>
        </w:rPr>
        <w:t xml:space="preserve"> </w:t>
      </w:r>
      <w:r w:rsidR="00087444" w:rsidRPr="0079274B">
        <w:rPr>
          <w:sz w:val="22"/>
          <w:szCs w:val="22"/>
        </w:rPr>
        <w:t>an electrical tubular furnace (</w:t>
      </w:r>
      <w:r w:rsidR="001A03B4" w:rsidRPr="0079274B">
        <w:rPr>
          <w:sz w:val="22"/>
          <w:szCs w:val="22"/>
        </w:rPr>
        <w:t>Indigenous, Temp. ranges up</w:t>
      </w:r>
      <w:r w:rsidR="00637DB9" w:rsidRPr="0079274B">
        <w:rPr>
          <w:sz w:val="22"/>
          <w:szCs w:val="22"/>
        </w:rPr>
        <w:t xml:space="preserve"> </w:t>
      </w:r>
      <w:r w:rsidR="001A03B4" w:rsidRPr="0079274B">
        <w:rPr>
          <w:sz w:val="22"/>
          <w:szCs w:val="22"/>
        </w:rPr>
        <w:t>to 2100 K)</w:t>
      </w:r>
      <w:r w:rsidR="00087444" w:rsidRPr="0079274B">
        <w:rPr>
          <w:sz w:val="22"/>
          <w:szCs w:val="22"/>
        </w:rPr>
        <w:t xml:space="preserve">. </w:t>
      </w:r>
      <w:r w:rsidR="003342BE" w:rsidRPr="0079274B">
        <w:rPr>
          <w:sz w:val="22"/>
          <w:szCs w:val="22"/>
        </w:rPr>
        <w:t>Pre-sinteri</w:t>
      </w:r>
      <w:r w:rsidR="00C06B8F" w:rsidRPr="0079274B">
        <w:rPr>
          <w:sz w:val="22"/>
          <w:szCs w:val="22"/>
        </w:rPr>
        <w:t xml:space="preserve">ng helps in burning off additives, moisture </w:t>
      </w:r>
      <w:r w:rsidR="00226EB7" w:rsidRPr="0079274B">
        <w:rPr>
          <w:sz w:val="22"/>
          <w:szCs w:val="22"/>
        </w:rPr>
        <w:t>etc.</w:t>
      </w:r>
      <w:r w:rsidR="00C06B8F" w:rsidRPr="0079274B">
        <w:rPr>
          <w:sz w:val="22"/>
          <w:szCs w:val="22"/>
        </w:rPr>
        <w:t xml:space="preserve"> and </w:t>
      </w:r>
      <w:r w:rsidR="00637DB9" w:rsidRPr="0079274B">
        <w:rPr>
          <w:sz w:val="22"/>
          <w:szCs w:val="22"/>
        </w:rPr>
        <w:t xml:space="preserve">improves </w:t>
      </w:r>
      <w:r w:rsidR="00F83A13" w:rsidRPr="0079274B">
        <w:rPr>
          <w:sz w:val="22"/>
          <w:szCs w:val="22"/>
        </w:rPr>
        <w:t xml:space="preserve">integrity of </w:t>
      </w:r>
      <w:r w:rsidR="00226EB7" w:rsidRPr="0079274B">
        <w:rPr>
          <w:sz w:val="22"/>
          <w:szCs w:val="22"/>
        </w:rPr>
        <w:t>compacts</w:t>
      </w:r>
      <w:r w:rsidR="00F83A13" w:rsidRPr="0079274B">
        <w:rPr>
          <w:sz w:val="22"/>
          <w:szCs w:val="22"/>
        </w:rPr>
        <w:t xml:space="preserve"> for sintering process.</w:t>
      </w:r>
      <w:r w:rsidR="003342BE" w:rsidRPr="0079274B">
        <w:rPr>
          <w:sz w:val="22"/>
          <w:szCs w:val="22"/>
        </w:rPr>
        <w:t xml:space="preserve"> </w:t>
      </w:r>
      <w:r w:rsidR="006D3D6E" w:rsidRPr="00A66ADA">
        <w:rPr>
          <w:sz w:val="22"/>
          <w:szCs w:val="22"/>
        </w:rPr>
        <w:t xml:space="preserve">All samples </w:t>
      </w:r>
      <w:r w:rsidR="00786074" w:rsidRPr="00A66ADA">
        <w:rPr>
          <w:sz w:val="22"/>
          <w:szCs w:val="22"/>
        </w:rPr>
        <w:t xml:space="preserve">were </w:t>
      </w:r>
      <w:r w:rsidR="006D3D6E" w:rsidRPr="00A66ADA">
        <w:rPr>
          <w:sz w:val="22"/>
          <w:szCs w:val="22"/>
        </w:rPr>
        <w:t>sintered</w:t>
      </w:r>
      <w:r w:rsidR="00637DB9" w:rsidRPr="00A66ADA">
        <w:rPr>
          <w:sz w:val="22"/>
          <w:szCs w:val="22"/>
        </w:rPr>
        <w:t xml:space="preserve"> isothermally</w:t>
      </w:r>
      <w:r w:rsidR="006D3D6E" w:rsidRPr="00A66ADA">
        <w:rPr>
          <w:sz w:val="22"/>
          <w:szCs w:val="22"/>
        </w:rPr>
        <w:t xml:space="preserve"> at </w:t>
      </w:r>
      <w:r w:rsidR="00DB66CB" w:rsidRPr="00A66ADA">
        <w:rPr>
          <w:sz w:val="22"/>
          <w:szCs w:val="22"/>
        </w:rPr>
        <w:t xml:space="preserve">773 K </w:t>
      </w:r>
      <w:r w:rsidR="00637DB9" w:rsidRPr="00A66ADA">
        <w:rPr>
          <w:sz w:val="22"/>
          <w:szCs w:val="22"/>
        </w:rPr>
        <w:t xml:space="preserve">for </w:t>
      </w:r>
      <w:r w:rsidR="005B6EFE" w:rsidRPr="00A66ADA">
        <w:rPr>
          <w:sz w:val="22"/>
          <w:szCs w:val="22"/>
        </w:rPr>
        <w:t>30 minutes.</w:t>
      </w:r>
      <w:r w:rsidR="00D1636B" w:rsidRPr="00A66ADA">
        <w:rPr>
          <w:sz w:val="22"/>
          <w:szCs w:val="22"/>
        </w:rPr>
        <w:t xml:space="preserve"> The cooling occurs under natural convection of the tubular space of the furnace. And the cooling rate is estimated by measuring the time taken in reaching room temperature (298 K) from sintering temperature (773 K).</w:t>
      </w:r>
      <w:r w:rsidR="00D1636B" w:rsidRPr="00D1636B">
        <w:rPr>
          <w:sz w:val="22"/>
          <w:szCs w:val="22"/>
        </w:rPr>
        <w:t xml:space="preserve"> </w:t>
      </w:r>
    </w:p>
    <w:p w14:paraId="2CBF83F3" w14:textId="04B29509" w:rsidR="008F1BAC" w:rsidRPr="00324F73" w:rsidRDefault="00147CFD" w:rsidP="00D1636B">
      <w:pPr>
        <w:pStyle w:val="Default"/>
        <w:spacing w:line="360" w:lineRule="auto"/>
        <w:jc w:val="both"/>
      </w:pPr>
      <w:r>
        <w:rPr>
          <w:noProof/>
          <w:lang w:eastAsia="en-IN"/>
        </w:rPr>
        <w:lastRenderedPageBreak/>
        <mc:AlternateContent>
          <mc:Choice Requires="wps">
            <w:drawing>
              <wp:anchor distT="0" distB="0" distL="114300" distR="114300" simplePos="0" relativeHeight="252205056" behindDoc="0" locked="0" layoutInCell="1" allowOverlap="1" wp14:anchorId="2D480166" wp14:editId="3CFEF065">
                <wp:simplePos x="0" y="0"/>
                <wp:positionH relativeFrom="column">
                  <wp:posOffset>3580765</wp:posOffset>
                </wp:positionH>
                <wp:positionV relativeFrom="paragraph">
                  <wp:posOffset>1261110</wp:posOffset>
                </wp:positionV>
                <wp:extent cx="1171575" cy="2276475"/>
                <wp:effectExtent l="19050" t="19050" r="47625" b="47625"/>
                <wp:wrapNone/>
                <wp:docPr id="303" name="Straight Connector 303"/>
                <wp:cNvGraphicFramePr/>
                <a:graphic xmlns:a="http://schemas.openxmlformats.org/drawingml/2006/main">
                  <a:graphicData uri="http://schemas.microsoft.com/office/word/2010/wordprocessingShape">
                    <wps:wsp>
                      <wps:cNvCnPr/>
                      <wps:spPr>
                        <a:xfrm>
                          <a:off x="0" y="0"/>
                          <a:ext cx="1171575" cy="2276475"/>
                        </a:xfrm>
                        <a:prstGeom prst="line">
                          <a:avLst/>
                        </a:prstGeom>
                        <a:ln w="5715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5A8D5" id="Straight Connector 303"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281.95pt,99.3pt" to="374.2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" strokecolor="white [3212]" strokeweight="4.5pt">
                <v:stroke dashstyle="1 1" joinstyle="miter"/>
              </v:line>
            </w:pict>
          </mc:Fallback>
        </mc:AlternateContent>
      </w:r>
      <w:r w:rsidR="00065857" w:rsidRPr="00AF3572">
        <w:rPr>
          <w:noProof/>
          <w:lang w:eastAsia="en-IN"/>
        </w:rPr>
        <w:drawing>
          <wp:inline distT="0" distB="0" distL="0" distR="0" wp14:anchorId="74A303E4" wp14:editId="2CD93538">
            <wp:extent cx="5731510" cy="4464685"/>
            <wp:effectExtent l="19050" t="19050" r="2159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64685"/>
                    </a:xfrm>
                    <a:prstGeom prst="rect">
                      <a:avLst/>
                    </a:prstGeom>
                    <a:noFill/>
                    <a:ln w="9525">
                      <a:solidFill>
                        <a:schemeClr val="tx1"/>
                      </a:solidFill>
                    </a:ln>
                  </pic:spPr>
                </pic:pic>
              </a:graphicData>
            </a:graphic>
          </wp:inline>
        </w:drawing>
      </w:r>
    </w:p>
    <w:p w14:paraId="4A35C4B6" w14:textId="5C7B5E9E" w:rsidR="00BF21C4" w:rsidRPr="00324F73" w:rsidRDefault="000A1F0C" w:rsidP="001E6581">
      <w:pPr>
        <w:pStyle w:val="Default"/>
        <w:spacing w:line="360" w:lineRule="auto"/>
        <w:jc w:val="center"/>
      </w:pPr>
      <w:r>
        <w:t>Figure 1</w:t>
      </w:r>
      <w:r w:rsidR="001126D7">
        <w:t>.</w:t>
      </w:r>
      <w:r>
        <w:t xml:space="preserve"> Heat treatment cycle in </w:t>
      </w:r>
      <w:r w:rsidR="002E0802">
        <w:t xml:space="preserve">conventional </w:t>
      </w:r>
      <w:r>
        <w:t>sintering</w:t>
      </w:r>
      <w:r w:rsidR="00840BC5">
        <w:t xml:space="preserve"> (CS)</w:t>
      </w:r>
      <w:r>
        <w:t xml:space="preserve"> process</w:t>
      </w:r>
      <w:r w:rsidR="002E0802">
        <w:t>.</w:t>
      </w:r>
    </w:p>
    <w:p w14:paraId="2A775FFF" w14:textId="35669FE5" w:rsidR="005B6EFE" w:rsidRDefault="00840BC5" w:rsidP="00213710">
      <w:pPr>
        <w:pStyle w:val="Default"/>
        <w:spacing w:line="360" w:lineRule="auto"/>
        <w:jc w:val="both"/>
        <w:rPr>
          <w:sz w:val="22"/>
          <w:szCs w:val="22"/>
        </w:rPr>
      </w:pPr>
      <w:r>
        <w:rPr>
          <w:sz w:val="22"/>
          <w:szCs w:val="22"/>
        </w:rPr>
        <w:t>ERS</w:t>
      </w:r>
      <w:r w:rsidR="000B4FB6" w:rsidRPr="00377DEB">
        <w:rPr>
          <w:sz w:val="22"/>
          <w:szCs w:val="22"/>
        </w:rPr>
        <w:t xml:space="preserve"> was performe</w:t>
      </w:r>
      <w:r w:rsidR="00655676" w:rsidRPr="00377DEB">
        <w:rPr>
          <w:sz w:val="22"/>
          <w:szCs w:val="22"/>
        </w:rPr>
        <w:t>d</w:t>
      </w:r>
      <w:r w:rsidR="000B4FB6" w:rsidRPr="00377DEB">
        <w:rPr>
          <w:sz w:val="22"/>
          <w:szCs w:val="22"/>
        </w:rPr>
        <w:t xml:space="preserve"> using electric </w:t>
      </w:r>
      <w:r w:rsidR="008228C6" w:rsidRPr="00377DEB">
        <w:rPr>
          <w:sz w:val="22"/>
          <w:szCs w:val="22"/>
        </w:rPr>
        <w:t>resistance setup (Indigenous, attached K-type thermometer</w:t>
      </w:r>
      <w:r w:rsidR="00DB25A4">
        <w:rPr>
          <w:sz w:val="22"/>
          <w:szCs w:val="22"/>
        </w:rPr>
        <w:t xml:space="preserve">, </w:t>
      </w:r>
      <w:r w:rsidR="00DB25A4" w:rsidRPr="00377DEB">
        <w:rPr>
          <w:sz w:val="22"/>
          <w:szCs w:val="22"/>
        </w:rPr>
        <w:t>Chromel/Alumel</w:t>
      </w:r>
      <w:r w:rsidR="008228C6" w:rsidRPr="00377DEB">
        <w:rPr>
          <w:sz w:val="22"/>
          <w:szCs w:val="22"/>
        </w:rPr>
        <w:t>) at 673±</w:t>
      </w:r>
      <w:r w:rsidR="00DF6140">
        <w:rPr>
          <w:sz w:val="22"/>
          <w:szCs w:val="22"/>
        </w:rPr>
        <w:t>10</w:t>
      </w:r>
      <w:r w:rsidR="008228C6" w:rsidRPr="00377DEB">
        <w:rPr>
          <w:sz w:val="22"/>
          <w:szCs w:val="22"/>
        </w:rPr>
        <w:t xml:space="preserve"> K </w:t>
      </w:r>
      <w:r w:rsidR="00033C82">
        <w:rPr>
          <w:sz w:val="22"/>
          <w:szCs w:val="22"/>
        </w:rPr>
        <w:t>accordingly to Fig. 2</w:t>
      </w:r>
      <w:r w:rsidR="008228C6" w:rsidRPr="00377DEB">
        <w:rPr>
          <w:sz w:val="22"/>
          <w:szCs w:val="22"/>
        </w:rPr>
        <w:t xml:space="preserve">. </w:t>
      </w:r>
      <w:r w:rsidR="00853944">
        <w:rPr>
          <w:sz w:val="22"/>
          <w:szCs w:val="22"/>
        </w:rPr>
        <w:t>G</w:t>
      </w:r>
      <w:r w:rsidR="00853944" w:rsidRPr="00377DEB">
        <w:rPr>
          <w:sz w:val="22"/>
          <w:szCs w:val="22"/>
        </w:rPr>
        <w:t xml:space="preserve">reen </w:t>
      </w:r>
      <w:r w:rsidR="008228C6" w:rsidRPr="00377DEB">
        <w:rPr>
          <w:sz w:val="22"/>
          <w:szCs w:val="22"/>
        </w:rPr>
        <w:t>compacts were pre-sintered at lower temperature</w:t>
      </w:r>
      <w:r w:rsidR="00261003">
        <w:rPr>
          <w:sz w:val="22"/>
          <w:szCs w:val="22"/>
        </w:rPr>
        <w:t xml:space="preserve"> (around 450 K)</w:t>
      </w:r>
      <w:r w:rsidR="008228C6" w:rsidRPr="00377DEB">
        <w:rPr>
          <w:sz w:val="22"/>
          <w:szCs w:val="22"/>
        </w:rPr>
        <w:t xml:space="preserve"> which results in pores liquidation and improved conductance of samples. Pre-sintered specimens were held between Cu-punches acting as electrodes in</w:t>
      </w:r>
      <w:r w:rsidR="00213710">
        <w:rPr>
          <w:sz w:val="22"/>
          <w:szCs w:val="22"/>
        </w:rPr>
        <w:t xml:space="preserve"> steel die </w:t>
      </w:r>
      <w:r w:rsidR="00213710" w:rsidRPr="00213710">
        <w:rPr>
          <w:sz w:val="22"/>
          <w:szCs w:val="22"/>
        </w:rPr>
        <w:t>lined with alum</w:t>
      </w:r>
      <w:r w:rsidR="00213710">
        <w:rPr>
          <w:sz w:val="22"/>
          <w:szCs w:val="22"/>
        </w:rPr>
        <w:t>ina tube to insulate the green compact</w:t>
      </w:r>
      <w:r w:rsidR="008228C6" w:rsidRPr="00377DEB">
        <w:rPr>
          <w:sz w:val="22"/>
          <w:szCs w:val="22"/>
        </w:rPr>
        <w:t xml:space="preserve"> at external </w:t>
      </w:r>
      <w:r w:rsidR="003752AA" w:rsidRPr="00377DEB">
        <w:rPr>
          <w:sz w:val="22"/>
          <w:szCs w:val="22"/>
        </w:rPr>
        <w:t>pressure of 100</w:t>
      </w:r>
      <w:r w:rsidR="008228C6" w:rsidRPr="00377DEB">
        <w:rPr>
          <w:sz w:val="22"/>
          <w:szCs w:val="22"/>
        </w:rPr>
        <w:t xml:space="preserve"> MPa.</w:t>
      </w:r>
      <w:r w:rsidR="0092719F" w:rsidRPr="00377DEB">
        <w:rPr>
          <w:sz w:val="22"/>
          <w:szCs w:val="22"/>
        </w:rPr>
        <w:t xml:space="preserve"> With the application of controlled </w:t>
      </w:r>
      <w:r w:rsidR="00655676" w:rsidRPr="00377DEB">
        <w:rPr>
          <w:sz w:val="22"/>
          <w:szCs w:val="22"/>
        </w:rPr>
        <w:t xml:space="preserve">direct </w:t>
      </w:r>
      <w:r w:rsidR="0092719F" w:rsidRPr="00377DEB">
        <w:rPr>
          <w:sz w:val="22"/>
          <w:szCs w:val="22"/>
        </w:rPr>
        <w:t>current</w:t>
      </w:r>
      <w:r w:rsidR="00A84E4A" w:rsidRPr="00377DEB">
        <w:rPr>
          <w:sz w:val="22"/>
          <w:szCs w:val="22"/>
        </w:rPr>
        <w:t xml:space="preserve"> (0.8-1 kA)</w:t>
      </w:r>
      <w:r w:rsidR="0092719F" w:rsidRPr="00377DEB">
        <w:rPr>
          <w:sz w:val="22"/>
          <w:szCs w:val="22"/>
        </w:rPr>
        <w:t xml:space="preserve"> at low voltage</w:t>
      </w:r>
      <w:r w:rsidR="00A84E4A" w:rsidRPr="00377DEB">
        <w:rPr>
          <w:sz w:val="22"/>
          <w:szCs w:val="22"/>
        </w:rPr>
        <w:t xml:space="preserve"> (3-5 V)</w:t>
      </w:r>
      <w:r w:rsidR="007144ED" w:rsidRPr="00377DEB">
        <w:rPr>
          <w:sz w:val="22"/>
          <w:szCs w:val="22"/>
        </w:rPr>
        <w:t xml:space="preserve"> along pressure,</w:t>
      </w:r>
      <w:r w:rsidR="0092719F" w:rsidRPr="00377DEB">
        <w:rPr>
          <w:sz w:val="22"/>
          <w:szCs w:val="22"/>
        </w:rPr>
        <w:t xml:space="preserve"> the temperature of </w:t>
      </w:r>
      <w:r w:rsidR="002616D4">
        <w:rPr>
          <w:sz w:val="22"/>
          <w:szCs w:val="22"/>
        </w:rPr>
        <w:t xml:space="preserve">the </w:t>
      </w:r>
      <w:r w:rsidR="0092719F" w:rsidRPr="00377DEB">
        <w:rPr>
          <w:sz w:val="22"/>
          <w:szCs w:val="22"/>
        </w:rPr>
        <w:t xml:space="preserve">surface kept constant </w:t>
      </w:r>
      <w:r w:rsidR="002616D4">
        <w:rPr>
          <w:sz w:val="22"/>
          <w:szCs w:val="22"/>
        </w:rPr>
        <w:t xml:space="preserve">at </w:t>
      </w:r>
      <w:r w:rsidR="0092719F" w:rsidRPr="00377DEB">
        <w:rPr>
          <w:sz w:val="22"/>
          <w:szCs w:val="22"/>
        </w:rPr>
        <w:t xml:space="preserve">about 673 </w:t>
      </w:r>
      <w:r w:rsidR="00DB25A4" w:rsidRPr="00377DEB">
        <w:rPr>
          <w:sz w:val="22"/>
          <w:szCs w:val="22"/>
        </w:rPr>
        <w:t>K for</w:t>
      </w:r>
      <w:r w:rsidR="0092719F" w:rsidRPr="00377DEB">
        <w:rPr>
          <w:sz w:val="22"/>
          <w:szCs w:val="22"/>
        </w:rPr>
        <w:t xml:space="preserve"> 2 minutes</w:t>
      </w:r>
      <w:r w:rsidR="00EE47DF" w:rsidRPr="00377DEB">
        <w:rPr>
          <w:sz w:val="22"/>
          <w:szCs w:val="22"/>
        </w:rPr>
        <w:t xml:space="preserve"> </w:t>
      </w:r>
      <w:r w:rsidR="002616D4">
        <w:rPr>
          <w:sz w:val="22"/>
          <w:szCs w:val="22"/>
        </w:rPr>
        <w:t>(</w:t>
      </w:r>
      <w:r w:rsidR="00EE47DF" w:rsidRPr="00377DEB">
        <w:rPr>
          <w:sz w:val="22"/>
          <w:szCs w:val="22"/>
        </w:rPr>
        <w:t>i.e. heating period</w:t>
      </w:r>
      <w:r w:rsidR="002616D4">
        <w:rPr>
          <w:sz w:val="22"/>
          <w:szCs w:val="22"/>
        </w:rPr>
        <w:t>)</w:t>
      </w:r>
      <w:r w:rsidR="0092719F" w:rsidRPr="00377DEB">
        <w:rPr>
          <w:sz w:val="22"/>
          <w:szCs w:val="22"/>
        </w:rPr>
        <w:t xml:space="preserve">. </w:t>
      </w:r>
      <w:r w:rsidR="00655676" w:rsidRPr="00377DEB">
        <w:rPr>
          <w:sz w:val="22"/>
          <w:szCs w:val="22"/>
        </w:rPr>
        <w:t xml:space="preserve">Afterward, </w:t>
      </w:r>
      <w:r w:rsidR="00DB41B6">
        <w:rPr>
          <w:sz w:val="22"/>
          <w:szCs w:val="22"/>
        </w:rPr>
        <w:t xml:space="preserve">the </w:t>
      </w:r>
      <w:r w:rsidR="00655676" w:rsidRPr="00377DEB">
        <w:rPr>
          <w:sz w:val="22"/>
          <w:szCs w:val="22"/>
        </w:rPr>
        <w:t>specimen</w:t>
      </w:r>
      <w:r w:rsidR="00DB41B6">
        <w:rPr>
          <w:sz w:val="22"/>
          <w:szCs w:val="22"/>
        </w:rPr>
        <w:t>s</w:t>
      </w:r>
      <w:r w:rsidR="00655676" w:rsidRPr="00377DEB">
        <w:rPr>
          <w:sz w:val="22"/>
          <w:szCs w:val="22"/>
        </w:rPr>
        <w:t xml:space="preserve"> were allowed to cool down under the mechanical pressure action</w:t>
      </w:r>
      <w:r w:rsidR="00EE47DF" w:rsidRPr="00377DEB">
        <w:rPr>
          <w:sz w:val="22"/>
          <w:szCs w:val="22"/>
        </w:rPr>
        <w:t xml:space="preserve"> known as</w:t>
      </w:r>
      <w:r w:rsidR="00DB41B6">
        <w:rPr>
          <w:sz w:val="22"/>
          <w:szCs w:val="22"/>
        </w:rPr>
        <w:t xml:space="preserve"> the</w:t>
      </w:r>
      <w:r w:rsidR="00EE47DF" w:rsidRPr="00377DEB">
        <w:rPr>
          <w:sz w:val="22"/>
          <w:szCs w:val="22"/>
        </w:rPr>
        <w:t xml:space="preserve"> forging period</w:t>
      </w:r>
      <w:r w:rsidR="008B7357">
        <w:rPr>
          <w:sz w:val="22"/>
          <w:szCs w:val="22"/>
        </w:rPr>
        <w:t xml:space="preserve"> </w:t>
      </w:r>
      <w:r w:rsidR="008B7357">
        <w:rPr>
          <w:sz w:val="22"/>
          <w:szCs w:val="22"/>
        </w:rPr>
        <w:fldChar w:fldCharType="begin" w:fldLock="1"/>
      </w:r>
      <w:r w:rsidR="008209AC">
        <w:rPr>
          <w:sz w:val="22"/>
          <w:szCs w:val="22"/>
        </w:rPr>
        <w:instrText>ADDIN CSL_CITATION {"citationItems":[{"id":"ITEM-1","itemData":{"author":[{"dropping-particle":"","family":"Hong","given":"S J","non-dropping-particle":"","parse-names":false,"suffix":""},{"dropping-particle":"","family":"Kao","given":"P W","non-dropping-particle":"","parse-names":false,"suffix":""}],"container-title":"Materials Science and Engineering","id":"ITEM-1","issued":{"date-parts":[["1991"]]},"page":"189-195","title":"Mechanical properties of A1-SiC composites made by resistance sintering of mechanically alloyed powders","type":"article-journal","volume":"A148"},"uris":["http://www.mendeley.com/documents/?uuid=1cc90ddd-5093-436d-8bfd-4242a9a278a8"]},{"id":"ITEM-2","itemData":{"author":[{"dropping-particle":"","family":"Hong","given":"S J","non-dropping-particle":"","parse-names":false,"suffix":""},{"dropping-particle":"","family":"Kao","given":"P W","non-dropping-particle":"","parse-names":false,"suffix":""}],"id":"ITEM-2","issued":{"date-parts":[["1989"]]},"page":"153-159","title":"SiC-reinforced Aluminium Composite Made by Resistance Sintering of Mechanically Alloyed Powders","type":"article-journal","volume":"19"},"uris":["http://www.mendeley.com/documents/?uuid=4a1c4cc7-be0e-427b-a844-a441d97bdfc0"]},{"id":"ITEM-3","itemData":{"DOI":"10.1016/0921-5093(92)90008-O","ISSN":"09215093","abstract":"SiC particles were found to be distributed homogeneously in the aluminum matrix by the mechanical alloying (MA) process. It was observed that the aluminum matrix of the MA powders consists mainly of fine subgrains with a wide range of misorientations. In addition, a band structure consisting of lamellae of elongated subgrains was observed. The substructure of the aluminum matrix of MA powders indicates that the average temperature in the MA process in quite low, i.e. near room temperature. It was found that the fine substructure of MA powders can be maintained after resistance sintering. The high strength of the resistance-sintered AlSiC composites may be attributed to the fine subgrain structure in the aluminum matrix and the high dislocation densities which exist owing to the presence of a worked structure arising from the MA process, and are generated by the thermal mismatch between aluminum and SiC particulates. © 1992.","author":[{"dropping-particle":"","family":"Hong","given":"S. J.","non-dropping-particle":"","parse-names":false,"suffix":""},{"dropping-particle":"","family":"Kao","given":"P. W.","non-dropping-particle":"","parse-names":false,"suffix":""},{"dropping-particle":"","family":"Chang","given":"C. P.","non-dropping-particle":"","parse-names":false,"suffix":""}],"container-title":"Materials Science and Engineering A","id":"ITEM-3","issue":"2","issued":{"date-parts":[["1992"]]},"page":"195-202","title":"Microstructural development in AlSiC composites made by resistance sintering of mechanically alloyed powders","type":"article-journal","volume":"158"},"uris":["http://www.mendeley.com/documents/?uuid=4579fe94-d5d1-494f-9df9-61e1927a8f26"]}],"mendeley":{"formattedCitation":"[25,63,64]","plainTextFormattedCitation":"[25,63,64]","previouslyFormattedCitation":"[25,63,64]"},"properties":{"noteIndex":0},"schema":"https://github.com/citation-style-language/schema/raw/master/csl-citation.json"}</w:instrText>
      </w:r>
      <w:r w:rsidR="008B7357">
        <w:rPr>
          <w:sz w:val="22"/>
          <w:szCs w:val="22"/>
        </w:rPr>
        <w:fldChar w:fldCharType="separate"/>
      </w:r>
      <w:r w:rsidR="008209AC" w:rsidRPr="008209AC">
        <w:rPr>
          <w:noProof/>
          <w:sz w:val="22"/>
          <w:szCs w:val="22"/>
        </w:rPr>
        <w:t>[25,63,64]</w:t>
      </w:r>
      <w:r w:rsidR="008B7357">
        <w:rPr>
          <w:sz w:val="22"/>
          <w:szCs w:val="22"/>
        </w:rPr>
        <w:fldChar w:fldCharType="end"/>
      </w:r>
      <w:r w:rsidR="00655676" w:rsidRPr="00377DEB">
        <w:rPr>
          <w:sz w:val="22"/>
          <w:szCs w:val="22"/>
        </w:rPr>
        <w:t>.</w:t>
      </w:r>
    </w:p>
    <w:p w14:paraId="26D5E31F" w14:textId="21341D17" w:rsidR="001126D7" w:rsidRDefault="00E038EB" w:rsidP="00DB25A4">
      <w:pPr>
        <w:pStyle w:val="Default"/>
        <w:spacing w:line="360" w:lineRule="auto"/>
        <w:jc w:val="center"/>
        <w:rPr>
          <w:sz w:val="22"/>
          <w:szCs w:val="22"/>
        </w:rPr>
      </w:pPr>
      <w:r>
        <w:rPr>
          <w:noProof/>
          <w:sz w:val="22"/>
          <w:szCs w:val="22"/>
          <w:lang w:eastAsia="en-IN"/>
        </w:rPr>
        <w:lastRenderedPageBreak/>
        <mc:AlternateContent>
          <mc:Choice Requires="wps">
            <w:drawing>
              <wp:anchor distT="0" distB="0" distL="114300" distR="114300" simplePos="0" relativeHeight="252187648" behindDoc="0" locked="0" layoutInCell="1" allowOverlap="1" wp14:anchorId="2B2AC72D" wp14:editId="3A809CFD">
                <wp:simplePos x="0" y="0"/>
                <wp:positionH relativeFrom="column">
                  <wp:posOffset>133351</wp:posOffset>
                </wp:positionH>
                <wp:positionV relativeFrom="paragraph">
                  <wp:posOffset>771525</wp:posOffset>
                </wp:positionV>
                <wp:extent cx="342900" cy="314325"/>
                <wp:effectExtent l="0" t="38100" r="57150" b="28575"/>
                <wp:wrapNone/>
                <wp:docPr id="295" name="Straight Arrow Connector 295"/>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D6CB20" id="_x0000_t32" coordsize="21600,21600" o:spt="32" o:oned="t" path="m,l21600,21600e" filled="f">
                <v:path arrowok="t" fillok="f" o:connecttype="none"/>
                <o:lock v:ext="edit" shapetype="t"/>
              </v:shapetype>
              <v:shape id="Straight Arrow Connector 295" o:spid="_x0000_s1026" type="#_x0000_t32" style="position:absolute;margin-left:10.5pt;margin-top:60.75pt;width:27pt;height:24.75pt;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" strokecolor="#4472c4 [3208]" strokeweight=".5pt">
                <v:stroke endarrow="block" joinstyle="miter"/>
              </v:shape>
            </w:pict>
          </mc:Fallback>
        </mc:AlternateContent>
      </w:r>
      <w:r>
        <w:rPr>
          <w:noProof/>
          <w:sz w:val="22"/>
          <w:szCs w:val="22"/>
          <w:lang w:eastAsia="en-IN"/>
        </w:rPr>
        <mc:AlternateContent>
          <mc:Choice Requires="wps">
            <w:drawing>
              <wp:anchor distT="0" distB="0" distL="114300" distR="114300" simplePos="0" relativeHeight="252188672" behindDoc="0" locked="0" layoutInCell="1" allowOverlap="1" wp14:anchorId="3C60937B" wp14:editId="23E7F56B">
                <wp:simplePos x="0" y="0"/>
                <wp:positionH relativeFrom="column">
                  <wp:posOffset>104776</wp:posOffset>
                </wp:positionH>
                <wp:positionV relativeFrom="paragraph">
                  <wp:posOffset>1371601</wp:posOffset>
                </wp:positionV>
                <wp:extent cx="133350" cy="1447800"/>
                <wp:effectExtent l="0" t="0" r="76200" b="57150"/>
                <wp:wrapNone/>
                <wp:docPr id="296" name="Straight Arrow Connector 296"/>
                <wp:cNvGraphicFramePr/>
                <a:graphic xmlns:a="http://schemas.openxmlformats.org/drawingml/2006/main">
                  <a:graphicData uri="http://schemas.microsoft.com/office/word/2010/wordprocessingShape">
                    <wps:wsp>
                      <wps:cNvCnPr/>
                      <wps:spPr>
                        <a:xfrm>
                          <a:off x="0" y="0"/>
                          <a:ext cx="13335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C314A" id="Straight Arrow Connector 296" o:spid="_x0000_s1026" type="#_x0000_t32" style="position:absolute;margin-left:8.25pt;margin-top:108pt;width:10.5pt;height:11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" strokecolor="#5b9bd5 [3204]" strokeweight=".5pt">
                <v:stroke endarrow="block" joinstyle="miter"/>
              </v:shape>
            </w:pict>
          </mc:Fallback>
        </mc:AlternateContent>
      </w:r>
      <w:r>
        <w:rPr>
          <w:noProof/>
          <w:sz w:val="22"/>
          <w:szCs w:val="22"/>
          <w:lang w:eastAsia="en-IN"/>
        </w:rPr>
        <mc:AlternateContent>
          <mc:Choice Requires="wps">
            <w:drawing>
              <wp:anchor distT="0" distB="0" distL="114300" distR="114300" simplePos="0" relativeHeight="252186624" behindDoc="0" locked="0" layoutInCell="1" allowOverlap="1" wp14:anchorId="3ED9F85F" wp14:editId="1AAC1F5E">
                <wp:simplePos x="0" y="0"/>
                <wp:positionH relativeFrom="column">
                  <wp:posOffset>1724025</wp:posOffset>
                </wp:positionH>
                <wp:positionV relativeFrom="paragraph">
                  <wp:posOffset>1400175</wp:posOffset>
                </wp:positionV>
                <wp:extent cx="714375" cy="323850"/>
                <wp:effectExtent l="38100" t="0" r="28575" b="57150"/>
                <wp:wrapNone/>
                <wp:docPr id="11" name="Straight Arrow Connector 11"/>
                <wp:cNvGraphicFramePr/>
                <a:graphic xmlns:a="http://schemas.openxmlformats.org/drawingml/2006/main">
                  <a:graphicData uri="http://schemas.microsoft.com/office/word/2010/wordprocessingShape">
                    <wps:wsp>
                      <wps:cNvCnPr/>
                      <wps:spPr>
                        <a:xfrm flipH="1">
                          <a:off x="0" y="0"/>
                          <a:ext cx="714375"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6F58CF" id="Straight Arrow Connector 11" o:spid="_x0000_s1026" type="#_x0000_t32" style="position:absolute;margin-left:135.75pt;margin-top:110.25pt;width:56.25pt;height:25.5pt;flip:x;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" strokecolor="#ed7d31 [3205]" strokeweight=".5pt">
                <v:stroke endarrow="block" joinstyle="miter"/>
              </v:shape>
            </w:pict>
          </mc:Fallback>
        </mc:AlternateContent>
      </w:r>
      <w:r w:rsidR="008B7765" w:rsidRPr="008B7765">
        <w:rPr>
          <w:noProof/>
          <w:sz w:val="22"/>
          <w:szCs w:val="22"/>
          <w:lang w:eastAsia="en-IN"/>
        </w:rPr>
        <w:drawing>
          <wp:inline distT="0" distB="0" distL="0" distR="0" wp14:anchorId="097697F9" wp14:editId="5E81ED26">
            <wp:extent cx="5731200" cy="3240000"/>
            <wp:effectExtent l="0" t="0" r="3175" b="0"/>
            <wp:docPr id="2" name="Picture 2" descr="C:\Users\Bilal\Desktop\Paper New\qwert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ilal\Desktop\Paper New\qwerty.png"/>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200" cy="3240000"/>
                    </a:xfrm>
                    <a:prstGeom prst="rect">
                      <a:avLst/>
                    </a:prstGeom>
                    <a:noFill/>
                    <a:ln>
                      <a:noFill/>
                    </a:ln>
                  </pic:spPr>
                </pic:pic>
              </a:graphicData>
            </a:graphic>
          </wp:inline>
        </w:drawing>
      </w:r>
    </w:p>
    <w:p w14:paraId="7676DCB2" w14:textId="1E4854F6" w:rsidR="001126D7" w:rsidRDefault="001126D7" w:rsidP="001126D7">
      <w:pPr>
        <w:pStyle w:val="Default"/>
        <w:spacing w:line="360" w:lineRule="auto"/>
        <w:jc w:val="center"/>
        <w:rPr>
          <w:sz w:val="22"/>
          <w:szCs w:val="22"/>
        </w:rPr>
      </w:pPr>
      <w:r>
        <w:rPr>
          <w:sz w:val="22"/>
          <w:szCs w:val="22"/>
        </w:rPr>
        <w:t xml:space="preserve">Figure 2: Schematic of the adapted electric resistance sintering (ERS) setup. </w:t>
      </w:r>
    </w:p>
    <w:p w14:paraId="0DF915EB" w14:textId="77777777" w:rsidR="00CB246B" w:rsidRDefault="00CB246B" w:rsidP="00EE47DF">
      <w:pPr>
        <w:pStyle w:val="Default"/>
        <w:spacing w:line="360" w:lineRule="auto"/>
        <w:jc w:val="center"/>
        <w:rPr>
          <w:sz w:val="22"/>
          <w:szCs w:val="22"/>
        </w:rPr>
      </w:pPr>
    </w:p>
    <w:p w14:paraId="27CA9B95" w14:textId="34443794" w:rsidR="00754500" w:rsidRPr="00D7539A" w:rsidRDefault="00743F5F" w:rsidP="00036CB2">
      <w:pPr>
        <w:pStyle w:val="Default"/>
        <w:spacing w:after="240" w:line="360" w:lineRule="auto"/>
        <w:jc w:val="both"/>
        <w:rPr>
          <w:i/>
          <w:sz w:val="22"/>
          <w:szCs w:val="22"/>
        </w:rPr>
      </w:pPr>
      <w:r>
        <w:rPr>
          <w:i/>
          <w:sz w:val="22"/>
          <w:szCs w:val="22"/>
        </w:rPr>
        <w:t xml:space="preserve">2.3 </w:t>
      </w:r>
      <w:r w:rsidR="00754500" w:rsidRPr="00D7539A">
        <w:rPr>
          <w:i/>
          <w:sz w:val="22"/>
          <w:szCs w:val="22"/>
        </w:rPr>
        <w:t>Microstructural characterization</w:t>
      </w:r>
      <w:r>
        <w:rPr>
          <w:i/>
          <w:sz w:val="22"/>
          <w:szCs w:val="22"/>
        </w:rPr>
        <w:t xml:space="preserve"> (SEM, XRD, EDS)</w:t>
      </w:r>
    </w:p>
    <w:p w14:paraId="22BF7A59" w14:textId="7FC5D962" w:rsidR="00036CB2" w:rsidRDefault="00286145" w:rsidP="00036CB2">
      <w:pPr>
        <w:pStyle w:val="Default"/>
        <w:spacing w:after="240" w:line="360" w:lineRule="auto"/>
        <w:jc w:val="both"/>
        <w:rPr>
          <w:sz w:val="22"/>
          <w:szCs w:val="22"/>
        </w:rPr>
      </w:pPr>
      <w:r>
        <w:rPr>
          <w:sz w:val="22"/>
          <w:szCs w:val="22"/>
        </w:rPr>
        <w:t xml:space="preserve">SEM images were </w:t>
      </w:r>
      <w:r w:rsidR="007242D4">
        <w:rPr>
          <w:sz w:val="22"/>
          <w:szCs w:val="22"/>
        </w:rPr>
        <w:t xml:space="preserve">taken at </w:t>
      </w:r>
      <w:r w:rsidR="00B07454">
        <w:rPr>
          <w:sz w:val="22"/>
          <w:szCs w:val="22"/>
        </w:rPr>
        <w:t>high electron voltage</w:t>
      </w:r>
      <w:r w:rsidR="007242D4">
        <w:rPr>
          <w:sz w:val="22"/>
          <w:szCs w:val="22"/>
        </w:rPr>
        <w:t xml:space="preserve"> of 15 kV in secondary electron mode.</w:t>
      </w:r>
      <w:r w:rsidR="002512B9">
        <w:rPr>
          <w:sz w:val="22"/>
          <w:szCs w:val="22"/>
        </w:rPr>
        <w:t xml:space="preserve"> </w:t>
      </w:r>
      <w:r w:rsidR="00743F5F">
        <w:rPr>
          <w:sz w:val="22"/>
          <w:szCs w:val="22"/>
        </w:rPr>
        <w:t>S</w:t>
      </w:r>
      <w:r w:rsidR="005812C4">
        <w:rPr>
          <w:sz w:val="22"/>
          <w:szCs w:val="22"/>
        </w:rPr>
        <w:t xml:space="preserve">tructural </w:t>
      </w:r>
      <w:r w:rsidR="00622AD5">
        <w:rPr>
          <w:sz w:val="22"/>
          <w:szCs w:val="22"/>
        </w:rPr>
        <w:t xml:space="preserve">phase study was performed </w:t>
      </w:r>
      <w:r w:rsidR="004460E0">
        <w:rPr>
          <w:sz w:val="22"/>
          <w:szCs w:val="22"/>
        </w:rPr>
        <w:t>using X-ray diffractometer</w:t>
      </w:r>
      <w:r w:rsidR="00D62F79">
        <w:rPr>
          <w:sz w:val="22"/>
          <w:szCs w:val="22"/>
        </w:rPr>
        <w:t xml:space="preserve">, operating at 20kV </w:t>
      </w:r>
      <w:r w:rsidR="005812C4">
        <w:rPr>
          <w:sz w:val="22"/>
          <w:szCs w:val="22"/>
        </w:rPr>
        <w:t xml:space="preserve">accelerating </w:t>
      </w:r>
      <w:r w:rsidR="00D62F79">
        <w:rPr>
          <w:sz w:val="22"/>
          <w:szCs w:val="22"/>
        </w:rPr>
        <w:t>voltage and 40 mA current</w:t>
      </w:r>
      <w:r w:rsidR="004460E0">
        <w:rPr>
          <w:sz w:val="22"/>
          <w:szCs w:val="22"/>
        </w:rPr>
        <w:t xml:space="preserve"> with </w:t>
      </w:r>
      <w:r w:rsidR="00DC3DC7">
        <w:rPr>
          <w:sz w:val="22"/>
          <w:szCs w:val="22"/>
        </w:rPr>
        <w:t>CuKα</w:t>
      </w:r>
      <w:r w:rsidR="004460E0">
        <w:rPr>
          <w:sz w:val="22"/>
          <w:szCs w:val="22"/>
        </w:rPr>
        <w:t xml:space="preserve"> radiations </w:t>
      </w:r>
      <w:r w:rsidR="00DC3DC7">
        <w:rPr>
          <w:sz w:val="22"/>
          <w:szCs w:val="22"/>
        </w:rPr>
        <w:t xml:space="preserve">(λ=1.5406 Å). Data </w:t>
      </w:r>
      <w:r w:rsidR="00743F5F">
        <w:rPr>
          <w:sz w:val="22"/>
          <w:szCs w:val="22"/>
        </w:rPr>
        <w:t>were</w:t>
      </w:r>
      <w:r w:rsidR="00DC3DC7">
        <w:rPr>
          <w:sz w:val="22"/>
          <w:szCs w:val="22"/>
        </w:rPr>
        <w:t xml:space="preserve"> collected at</w:t>
      </w:r>
      <w:r w:rsidR="00743F5F">
        <w:rPr>
          <w:sz w:val="22"/>
          <w:szCs w:val="22"/>
        </w:rPr>
        <w:t xml:space="preserve"> a</w:t>
      </w:r>
      <w:r w:rsidR="00DC3DC7">
        <w:rPr>
          <w:sz w:val="22"/>
          <w:szCs w:val="22"/>
        </w:rPr>
        <w:t xml:space="preserve"> scan speed of </w:t>
      </w:r>
      <w:r w:rsidR="00D62F79">
        <w:rPr>
          <w:sz w:val="22"/>
          <w:szCs w:val="22"/>
        </w:rPr>
        <w:t xml:space="preserve">0.02 steps/second and step size of </w:t>
      </w:r>
      <w:r w:rsidR="00D62F79" w:rsidRPr="00D62F79">
        <w:rPr>
          <w:sz w:val="22"/>
          <w:szCs w:val="22"/>
        </w:rPr>
        <w:t>0.01</w:t>
      </w:r>
      <w:r w:rsidR="00D62F79">
        <w:rPr>
          <w:sz w:val="22"/>
          <w:szCs w:val="22"/>
        </w:rPr>
        <w:t xml:space="preserve">° within range of 20-80°. The obtained data </w:t>
      </w:r>
      <w:r w:rsidR="00743F5F">
        <w:rPr>
          <w:sz w:val="22"/>
          <w:szCs w:val="22"/>
        </w:rPr>
        <w:t xml:space="preserve">were </w:t>
      </w:r>
      <w:r w:rsidR="00D62F79">
        <w:rPr>
          <w:sz w:val="22"/>
          <w:szCs w:val="22"/>
        </w:rPr>
        <w:t xml:space="preserve">processed using software </w:t>
      </w:r>
      <w:r w:rsidR="00D62F79" w:rsidRPr="00D62F79">
        <w:rPr>
          <w:sz w:val="22"/>
          <w:szCs w:val="22"/>
        </w:rPr>
        <w:t>DIFFRAC® plus (Bruker AXS Inc.)</w:t>
      </w:r>
      <w:r w:rsidR="009A556C">
        <w:rPr>
          <w:sz w:val="22"/>
          <w:szCs w:val="22"/>
        </w:rPr>
        <w:t>.</w:t>
      </w:r>
      <w:r w:rsidR="005812C4">
        <w:rPr>
          <w:sz w:val="22"/>
          <w:szCs w:val="22"/>
        </w:rPr>
        <w:t xml:space="preserve"> Comparison of XRD patterns</w:t>
      </w:r>
      <w:r w:rsidR="009A556C">
        <w:rPr>
          <w:sz w:val="22"/>
          <w:szCs w:val="22"/>
        </w:rPr>
        <w:t xml:space="preserve"> </w:t>
      </w:r>
      <w:r w:rsidR="004305B9">
        <w:rPr>
          <w:sz w:val="22"/>
          <w:szCs w:val="22"/>
        </w:rPr>
        <w:t>were</w:t>
      </w:r>
      <w:r w:rsidR="00E82506">
        <w:rPr>
          <w:sz w:val="22"/>
          <w:szCs w:val="22"/>
        </w:rPr>
        <w:t xml:space="preserve"> also</w:t>
      </w:r>
      <w:r w:rsidR="005812C4">
        <w:rPr>
          <w:sz w:val="22"/>
          <w:szCs w:val="22"/>
        </w:rPr>
        <w:t xml:space="preserve"> done with analysing the </w:t>
      </w:r>
      <w:r w:rsidR="00D62C7C">
        <w:rPr>
          <w:sz w:val="22"/>
          <w:szCs w:val="22"/>
        </w:rPr>
        <w:t>patterns of Al, SiC and fabricated composites</w:t>
      </w:r>
      <w:r w:rsidR="004F259F">
        <w:rPr>
          <w:sz w:val="22"/>
          <w:szCs w:val="22"/>
        </w:rPr>
        <w:t>.</w:t>
      </w:r>
      <w:r w:rsidR="00333AAE">
        <w:rPr>
          <w:sz w:val="22"/>
          <w:szCs w:val="22"/>
        </w:rPr>
        <w:t xml:space="preserve"> </w:t>
      </w:r>
      <w:r w:rsidR="005812C4">
        <w:rPr>
          <w:sz w:val="22"/>
          <w:szCs w:val="22"/>
        </w:rPr>
        <w:t>T</w:t>
      </w:r>
      <w:r w:rsidR="00AE3A9C">
        <w:rPr>
          <w:sz w:val="22"/>
          <w:szCs w:val="22"/>
        </w:rPr>
        <w:t>he degree of homogeneity of comp</w:t>
      </w:r>
      <w:r w:rsidR="00036CB2">
        <w:rPr>
          <w:sz w:val="22"/>
          <w:szCs w:val="22"/>
        </w:rPr>
        <w:t>osites</w:t>
      </w:r>
      <w:r w:rsidR="005812C4">
        <w:rPr>
          <w:sz w:val="22"/>
          <w:szCs w:val="22"/>
        </w:rPr>
        <w:t xml:space="preserve"> and dispersion of reinforcement</w:t>
      </w:r>
      <w:r w:rsidR="00036CB2">
        <w:rPr>
          <w:sz w:val="22"/>
          <w:szCs w:val="22"/>
        </w:rPr>
        <w:t xml:space="preserve"> were observed using EDS elemental mapping.</w:t>
      </w:r>
      <w:r w:rsidR="005812C4">
        <w:rPr>
          <w:sz w:val="22"/>
          <w:szCs w:val="22"/>
        </w:rPr>
        <w:t xml:space="preserve"> </w:t>
      </w:r>
    </w:p>
    <w:p w14:paraId="26C56C4B" w14:textId="0D875C5C" w:rsidR="00036CB2" w:rsidRPr="00D7539A" w:rsidRDefault="004305B9" w:rsidP="00036CB2">
      <w:pPr>
        <w:pStyle w:val="Default"/>
        <w:spacing w:after="240" w:line="360" w:lineRule="auto"/>
        <w:jc w:val="both"/>
        <w:rPr>
          <w:i/>
          <w:sz w:val="22"/>
          <w:szCs w:val="22"/>
        </w:rPr>
      </w:pPr>
      <w:r>
        <w:rPr>
          <w:i/>
          <w:sz w:val="22"/>
          <w:szCs w:val="22"/>
        </w:rPr>
        <w:t xml:space="preserve">2.4 </w:t>
      </w:r>
      <w:r w:rsidR="00115282">
        <w:rPr>
          <w:i/>
          <w:sz w:val="22"/>
          <w:szCs w:val="22"/>
        </w:rPr>
        <w:t>Density and porosity of composites</w:t>
      </w:r>
    </w:p>
    <w:p w14:paraId="7ED8496A" w14:textId="14FD3864" w:rsidR="00036CB2" w:rsidRDefault="006442E5" w:rsidP="00156920">
      <w:pPr>
        <w:pStyle w:val="Default"/>
        <w:spacing w:after="240" w:line="360" w:lineRule="auto"/>
        <w:jc w:val="both"/>
        <w:rPr>
          <w:sz w:val="22"/>
          <w:szCs w:val="22"/>
        </w:rPr>
      </w:pPr>
      <w:r>
        <w:rPr>
          <w:sz w:val="22"/>
          <w:szCs w:val="22"/>
        </w:rPr>
        <w:t>Density of prepared composites, known also as sintered density was measured using Archimedes principle (</w:t>
      </w:r>
      <w:r w:rsidRPr="007524E9">
        <w:t>ASTM:</w:t>
      </w:r>
      <w:r>
        <w:t xml:space="preserve"> </w:t>
      </w:r>
      <w:r w:rsidR="00DB25A4">
        <w:rPr>
          <w:sz w:val="22"/>
          <w:szCs w:val="22"/>
        </w:rPr>
        <w:t>B962-17</w:t>
      </w:r>
      <w:r>
        <w:rPr>
          <w:sz w:val="22"/>
          <w:szCs w:val="22"/>
        </w:rPr>
        <w:t>). Sintered density</w:t>
      </w:r>
      <w:r w:rsidR="00331A47">
        <w:rPr>
          <w:sz w:val="22"/>
          <w:szCs w:val="22"/>
        </w:rPr>
        <w:t>,</w:t>
      </w:r>
      <w:r>
        <w:rPr>
          <w:sz w:val="22"/>
          <w:szCs w:val="22"/>
        </w:rPr>
        <w:t xml:space="preserve"> usually dictates about the efficiency of sintering process.</w:t>
      </w:r>
      <w:r w:rsidR="00455EAB" w:rsidRPr="00455EAB">
        <w:t xml:space="preserve"> </w:t>
      </w:r>
      <w:r w:rsidR="00156920">
        <w:t>It wa</w:t>
      </w:r>
      <w:r w:rsidR="00455EAB">
        <w:t xml:space="preserve">s calculated by </w:t>
      </w:r>
      <w:r w:rsidR="00506508">
        <w:rPr>
          <w:sz w:val="22"/>
          <w:szCs w:val="22"/>
        </w:rPr>
        <w:t>tak</w:t>
      </w:r>
      <w:r w:rsidR="00455EAB">
        <w:rPr>
          <w:sz w:val="22"/>
          <w:szCs w:val="22"/>
        </w:rPr>
        <w:t xml:space="preserve">ing the </w:t>
      </w:r>
      <w:r w:rsidR="00506508">
        <w:rPr>
          <w:sz w:val="22"/>
          <w:szCs w:val="22"/>
        </w:rPr>
        <w:t xml:space="preserve">weight of </w:t>
      </w:r>
      <w:r w:rsidR="00455EAB" w:rsidRPr="00455EAB">
        <w:rPr>
          <w:sz w:val="22"/>
          <w:szCs w:val="22"/>
        </w:rPr>
        <w:t xml:space="preserve">sample </w:t>
      </w:r>
      <w:r w:rsidR="00156920">
        <w:rPr>
          <w:sz w:val="22"/>
          <w:szCs w:val="22"/>
        </w:rPr>
        <w:t>in air and</w:t>
      </w:r>
      <w:r w:rsidR="00156920" w:rsidRPr="00156920">
        <w:rPr>
          <w:sz w:val="22"/>
          <w:szCs w:val="22"/>
        </w:rPr>
        <w:t xml:space="preserve"> the corresponding weight loss when immersed in water</w:t>
      </w:r>
      <w:r w:rsidR="00455EAB" w:rsidRPr="00455EAB">
        <w:rPr>
          <w:sz w:val="22"/>
          <w:szCs w:val="22"/>
        </w:rPr>
        <w:t>.</w:t>
      </w:r>
      <w:r>
        <w:rPr>
          <w:sz w:val="22"/>
          <w:szCs w:val="22"/>
        </w:rPr>
        <w:t xml:space="preserve"> Sintering </w:t>
      </w:r>
      <w:r w:rsidR="004D0B34">
        <w:rPr>
          <w:sz w:val="22"/>
          <w:szCs w:val="22"/>
        </w:rPr>
        <w:t>process</w:t>
      </w:r>
      <w:r>
        <w:rPr>
          <w:sz w:val="22"/>
          <w:szCs w:val="22"/>
        </w:rPr>
        <w:t xml:space="preserve"> was appraised in the form of sintered porosity and densification factor </w:t>
      </w:r>
      <w:r w:rsidR="004D0B34">
        <w:rPr>
          <w:sz w:val="22"/>
          <w:szCs w:val="22"/>
        </w:rPr>
        <w:t xml:space="preserve">of prepared composites </w:t>
      </w:r>
      <w:r>
        <w:rPr>
          <w:sz w:val="22"/>
          <w:szCs w:val="22"/>
        </w:rPr>
        <w:t>as expressed in Eqns. 1 and 2.</w:t>
      </w:r>
      <w:r w:rsidRPr="006442E5">
        <w:rPr>
          <w:sz w:val="22"/>
          <w:szCs w:val="22"/>
        </w:rPr>
        <w:t xml:space="preserve"> </w:t>
      </w:r>
      <w:r w:rsidR="008A3EB2">
        <w:rPr>
          <w:sz w:val="22"/>
          <w:szCs w:val="22"/>
        </w:rPr>
        <w:t xml:space="preserve"> </w:t>
      </w:r>
    </w:p>
    <w:p w14:paraId="2093DAA2" w14:textId="2F67818A" w:rsidR="00D62C7C" w:rsidRDefault="008A3EB2" w:rsidP="007524E9">
      <w:pPr>
        <w:pStyle w:val="Default"/>
        <w:spacing w:after="240" w:line="360" w:lineRule="auto"/>
        <w:jc w:val="both"/>
        <w:rPr>
          <w:rFonts w:eastAsiaTheme="minorEastAsia"/>
          <w:sz w:val="22"/>
          <w:szCs w:val="22"/>
        </w:rPr>
      </w:pPr>
      <m:oMathPara>
        <m:oMath>
          <m:r>
            <m:rPr>
              <m:sty m:val="p"/>
            </m:rPr>
            <w:rPr>
              <w:rFonts w:ascii="Cambria Math" w:eastAsiaTheme="minorEastAsia" w:hAnsi="Cambria Math"/>
              <w:sz w:val="22"/>
              <w:szCs w:val="22"/>
            </w:rPr>
            <m:t xml:space="preserve">Porosity </m:t>
          </m:r>
          <m:d>
            <m:dPr>
              <m:ctrlPr>
                <w:rPr>
                  <w:rFonts w:ascii="Cambria Math" w:eastAsiaTheme="minorEastAsia" w:hAnsi="Cambria Math"/>
                  <w:sz w:val="22"/>
                  <w:szCs w:val="22"/>
                </w:rPr>
              </m:ctrlPr>
            </m:dPr>
            <m:e>
              <m:r>
                <m:rPr>
                  <m:sty m:val="p"/>
                </m:rPr>
                <w:rPr>
                  <w:rFonts w:ascii="Cambria Math" w:eastAsiaTheme="minorEastAsia" w:hAnsi="Cambria Math"/>
                  <w:sz w:val="22"/>
                  <w:szCs w:val="22"/>
                </w:rPr>
                <m:t>%</m:t>
              </m:r>
            </m:e>
          </m:d>
          <m:r>
            <m:rPr>
              <m:sty m:val="p"/>
            </m:rPr>
            <w:rPr>
              <w:rFonts w:ascii="Cambria Math" w:eastAsiaTheme="minorEastAsia" w:hAnsi="Cambria Math"/>
              <w:sz w:val="22"/>
              <w:szCs w:val="22"/>
            </w:rPr>
            <m:t>=</m:t>
          </m:r>
          <m:f>
            <m:fPr>
              <m:ctrlPr>
                <w:rPr>
                  <w:rFonts w:ascii="Cambria Math" w:eastAsiaTheme="minorEastAsia" w:hAnsi="Cambria Math"/>
                  <w:sz w:val="22"/>
                  <w:szCs w:val="22"/>
                </w:rPr>
              </m:ctrlPr>
            </m:fPr>
            <m:num>
              <m:r>
                <m:rPr>
                  <m:sty m:val="p"/>
                </m:rPr>
                <w:rPr>
                  <w:rFonts w:ascii="Cambria Math" w:eastAsiaTheme="minorEastAsia" w:hAnsi="Cambria Math"/>
                  <w:sz w:val="22"/>
                  <w:szCs w:val="22"/>
                </w:rPr>
                <m:t>Theoretical Density-Sintered Density</m:t>
              </m:r>
            </m:num>
            <m:den>
              <m:r>
                <m:rPr>
                  <m:sty m:val="p"/>
                </m:rPr>
                <w:rPr>
                  <w:rFonts w:ascii="Cambria Math" w:eastAsiaTheme="minorEastAsia" w:hAnsi="Cambria Math"/>
                  <w:sz w:val="22"/>
                  <w:szCs w:val="22"/>
                </w:rPr>
                <m:t>Theoretical Density</m:t>
              </m:r>
            </m:den>
          </m:f>
          <m:r>
            <w:rPr>
              <w:rFonts w:ascii="Cambria Math" w:eastAsiaTheme="minorEastAsia" w:hAnsi="Cambria Math"/>
              <w:sz w:val="22"/>
              <w:szCs w:val="22"/>
            </w:rPr>
            <m:t>×100                          (1)</m:t>
          </m:r>
        </m:oMath>
      </m:oMathPara>
    </w:p>
    <w:p w14:paraId="5A9A76EC" w14:textId="759D5234" w:rsidR="00D62C7C" w:rsidRPr="00377DEB" w:rsidRDefault="00D62C7C" w:rsidP="00D62C7C">
      <w:pPr>
        <w:pStyle w:val="Default"/>
        <w:spacing w:after="240" w:line="360" w:lineRule="auto"/>
        <w:jc w:val="both"/>
        <w:rPr>
          <w:rFonts w:eastAsiaTheme="minorEastAsia"/>
          <w:sz w:val="22"/>
          <w:szCs w:val="22"/>
        </w:rPr>
      </w:pPr>
      <m:oMathPara>
        <m:oMath>
          <m:r>
            <m:rPr>
              <m:sty m:val="p"/>
            </m:rPr>
            <w:rPr>
              <w:rFonts w:ascii="Cambria Math" w:hAnsi="Cambria Math"/>
              <w:sz w:val="22"/>
              <w:szCs w:val="22"/>
            </w:rPr>
            <m:t>Densification factor=</m:t>
          </m:r>
          <m:f>
            <m:fPr>
              <m:ctrlPr>
                <w:rPr>
                  <w:rFonts w:ascii="Cambria Math" w:hAnsi="Cambria Math"/>
                  <w:sz w:val="22"/>
                  <w:szCs w:val="22"/>
                </w:rPr>
              </m:ctrlPr>
            </m:fPr>
            <m:num>
              <m:r>
                <m:rPr>
                  <m:sty m:val="p"/>
                </m:rPr>
                <w:rPr>
                  <w:rFonts w:ascii="Cambria Math" w:hAnsi="Cambria Math"/>
                  <w:sz w:val="22"/>
                  <w:szCs w:val="22"/>
                </w:rPr>
                <m:t>Sintered Density-Green Density</m:t>
              </m:r>
            </m:num>
            <m:den>
              <m:r>
                <m:rPr>
                  <m:sty m:val="p"/>
                </m:rPr>
                <w:rPr>
                  <w:rFonts w:ascii="Cambria Math" w:hAnsi="Cambria Math"/>
                  <w:sz w:val="22"/>
                  <w:szCs w:val="22"/>
                </w:rPr>
                <m:t>Theoretical Density-Green Density</m:t>
              </m:r>
            </m:den>
          </m:f>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2</m:t>
              </m:r>
            </m:e>
          </m:d>
        </m:oMath>
      </m:oMathPara>
    </w:p>
    <w:p w14:paraId="6337468D" w14:textId="3142F546" w:rsidR="00D62C7C" w:rsidRPr="00377DEB" w:rsidRDefault="00306D9E" w:rsidP="00455EAB">
      <w:pPr>
        <w:pStyle w:val="Default"/>
        <w:spacing w:after="240" w:line="360" w:lineRule="auto"/>
        <w:jc w:val="both"/>
        <w:rPr>
          <w:rFonts w:eastAsiaTheme="minorEastAsia"/>
          <w:sz w:val="22"/>
          <w:szCs w:val="22"/>
        </w:rPr>
      </w:pPr>
      <w:r>
        <w:rPr>
          <w:sz w:val="22"/>
          <w:szCs w:val="22"/>
        </w:rPr>
        <w:lastRenderedPageBreak/>
        <w:t>Theoretical density is the maximum achievable density witho</w:t>
      </w:r>
      <w:r w:rsidR="00455EAB">
        <w:rPr>
          <w:sz w:val="22"/>
          <w:szCs w:val="22"/>
        </w:rPr>
        <w:t>ut any voids calculated using the</w:t>
      </w:r>
      <w:r>
        <w:rPr>
          <w:sz w:val="22"/>
          <w:szCs w:val="22"/>
        </w:rPr>
        <w:t xml:space="preserve"> rule of mixture</w:t>
      </w:r>
      <w:r w:rsidR="00455EAB">
        <w:rPr>
          <w:sz w:val="22"/>
          <w:szCs w:val="22"/>
        </w:rPr>
        <w:t xml:space="preserve">, </w:t>
      </w:r>
      <w:r w:rsidR="00455EAB" w:rsidRPr="00455EAB">
        <w:rPr>
          <w:sz w:val="22"/>
          <w:szCs w:val="22"/>
        </w:rPr>
        <w:t xml:space="preserve">based on </w:t>
      </w:r>
      <w:r w:rsidR="00455EAB">
        <w:rPr>
          <w:sz w:val="22"/>
          <w:szCs w:val="22"/>
        </w:rPr>
        <w:t>the</w:t>
      </w:r>
      <w:r w:rsidR="00455EAB" w:rsidRPr="00455EAB">
        <w:rPr>
          <w:sz w:val="22"/>
          <w:szCs w:val="22"/>
        </w:rPr>
        <w:t xml:space="preserve"> compositions of the samples and fol</w:t>
      </w:r>
      <w:r w:rsidR="00455EAB">
        <w:rPr>
          <w:sz w:val="22"/>
          <w:szCs w:val="22"/>
        </w:rPr>
        <w:t xml:space="preserve">lowing pure component densities. </w:t>
      </w:r>
      <w:r>
        <w:rPr>
          <w:sz w:val="22"/>
          <w:szCs w:val="22"/>
        </w:rPr>
        <w:t>Green density is the density associated with the green compact, generally represent the contact area between powder particles which facilitate bonding process during sintering.</w:t>
      </w:r>
      <w:r w:rsidR="0040501D">
        <w:rPr>
          <w:sz w:val="22"/>
          <w:szCs w:val="22"/>
        </w:rPr>
        <w:t xml:space="preserve"> It was determined by the measurement of mass and volume of green compacts.</w:t>
      </w:r>
      <w:r w:rsidR="00755F76">
        <w:rPr>
          <w:sz w:val="22"/>
          <w:szCs w:val="22"/>
        </w:rPr>
        <w:t xml:space="preserve"> </w:t>
      </w:r>
    </w:p>
    <w:p w14:paraId="2B0080BF" w14:textId="3A686534" w:rsidR="00E814DD" w:rsidRPr="00D7539A" w:rsidRDefault="004305B9" w:rsidP="007524E9">
      <w:pPr>
        <w:pStyle w:val="Default"/>
        <w:spacing w:after="240" w:line="360" w:lineRule="auto"/>
        <w:jc w:val="both"/>
        <w:rPr>
          <w:rFonts w:eastAsiaTheme="minorEastAsia"/>
          <w:i/>
          <w:sz w:val="22"/>
          <w:szCs w:val="22"/>
        </w:rPr>
      </w:pPr>
      <w:r>
        <w:rPr>
          <w:rFonts w:eastAsiaTheme="minorEastAsia"/>
          <w:i/>
          <w:sz w:val="22"/>
          <w:szCs w:val="22"/>
        </w:rPr>
        <w:t xml:space="preserve">2.5 </w:t>
      </w:r>
      <w:r w:rsidR="00115282">
        <w:rPr>
          <w:rFonts w:eastAsiaTheme="minorEastAsia"/>
          <w:i/>
          <w:sz w:val="22"/>
          <w:szCs w:val="22"/>
        </w:rPr>
        <w:t xml:space="preserve">Hardness and wear characteristics </w:t>
      </w:r>
    </w:p>
    <w:p w14:paraId="4D57E0F3" w14:textId="6B9F6F54" w:rsidR="005812C4" w:rsidRDefault="005812C4" w:rsidP="000D6600">
      <w:pPr>
        <w:pStyle w:val="Default"/>
        <w:spacing w:after="240" w:line="360" w:lineRule="auto"/>
        <w:jc w:val="both"/>
        <w:rPr>
          <w:rFonts w:eastAsiaTheme="minorEastAsia"/>
          <w:sz w:val="22"/>
          <w:szCs w:val="22"/>
        </w:rPr>
      </w:pPr>
      <w:r>
        <w:rPr>
          <w:rFonts w:eastAsiaTheme="minorEastAsia"/>
          <w:sz w:val="22"/>
          <w:szCs w:val="22"/>
        </w:rPr>
        <w:t xml:space="preserve">The hardness of produced composites was assessed by digital Rockwell hardness testing machine </w:t>
      </w:r>
      <w:r w:rsidRPr="005812C4">
        <w:rPr>
          <w:rFonts w:eastAsiaTheme="minorEastAsia"/>
          <w:sz w:val="22"/>
          <w:szCs w:val="22"/>
        </w:rPr>
        <w:t>(</w:t>
      </w:r>
      <w:r w:rsidR="006846A9" w:rsidRPr="005812C4">
        <w:rPr>
          <w:rFonts w:eastAsiaTheme="minorEastAsia"/>
          <w:sz w:val="22"/>
          <w:szCs w:val="22"/>
        </w:rPr>
        <w:t>Model - TRS -DM</w:t>
      </w:r>
      <w:r w:rsidR="006846A9">
        <w:rPr>
          <w:rFonts w:eastAsiaTheme="minorEastAsia"/>
          <w:sz w:val="22"/>
          <w:szCs w:val="22"/>
        </w:rPr>
        <w:t xml:space="preserve">, </w:t>
      </w:r>
      <w:proofErr w:type="spellStart"/>
      <w:r>
        <w:rPr>
          <w:rFonts w:eastAsiaTheme="minorEastAsia"/>
          <w:sz w:val="22"/>
          <w:szCs w:val="22"/>
        </w:rPr>
        <w:t>Krutam</w:t>
      </w:r>
      <w:proofErr w:type="spellEnd"/>
      <w:r>
        <w:rPr>
          <w:rFonts w:eastAsiaTheme="minorEastAsia"/>
          <w:sz w:val="22"/>
          <w:szCs w:val="22"/>
        </w:rPr>
        <w:t xml:space="preserve"> Techno,</w:t>
      </w:r>
      <w:r w:rsidR="006846A9">
        <w:rPr>
          <w:rFonts w:eastAsiaTheme="minorEastAsia"/>
          <w:sz w:val="22"/>
          <w:szCs w:val="22"/>
        </w:rPr>
        <w:t xml:space="preserve"> India</w:t>
      </w:r>
      <w:r w:rsidRPr="005812C4">
        <w:rPr>
          <w:rFonts w:eastAsiaTheme="minorEastAsia"/>
          <w:sz w:val="22"/>
          <w:szCs w:val="22"/>
        </w:rPr>
        <w:t>)</w:t>
      </w:r>
      <w:r>
        <w:rPr>
          <w:rFonts w:eastAsiaTheme="minorEastAsia"/>
          <w:sz w:val="22"/>
          <w:szCs w:val="22"/>
        </w:rPr>
        <w:t xml:space="preserve"> </w:t>
      </w:r>
      <w:r w:rsidRPr="005812C4">
        <w:rPr>
          <w:rFonts w:eastAsiaTheme="minorEastAsia"/>
          <w:sz w:val="22"/>
          <w:szCs w:val="22"/>
        </w:rPr>
        <w:t>according to</w:t>
      </w:r>
      <w:r>
        <w:rPr>
          <w:rFonts w:eastAsiaTheme="minorEastAsia"/>
          <w:sz w:val="22"/>
          <w:szCs w:val="22"/>
        </w:rPr>
        <w:t xml:space="preserve"> </w:t>
      </w:r>
      <w:r w:rsidRPr="005812C4">
        <w:rPr>
          <w:rFonts w:eastAsiaTheme="minorEastAsia"/>
          <w:sz w:val="22"/>
          <w:szCs w:val="22"/>
        </w:rPr>
        <w:t>ASTM E18 - 17e1</w:t>
      </w:r>
      <w:r>
        <w:rPr>
          <w:rFonts w:eastAsiaTheme="minorEastAsia"/>
          <w:sz w:val="22"/>
          <w:szCs w:val="22"/>
        </w:rPr>
        <w:t xml:space="preserve">standard. </w:t>
      </w:r>
      <w:r w:rsidR="00651728">
        <w:rPr>
          <w:rFonts w:eastAsiaTheme="minorEastAsia"/>
          <w:sz w:val="22"/>
          <w:szCs w:val="22"/>
        </w:rPr>
        <w:t>Measurement</w:t>
      </w:r>
      <w:r w:rsidR="00F443F6">
        <w:rPr>
          <w:rFonts w:eastAsiaTheme="minorEastAsia"/>
          <w:sz w:val="22"/>
          <w:szCs w:val="22"/>
        </w:rPr>
        <w:t>s</w:t>
      </w:r>
      <w:r w:rsidR="00651728">
        <w:rPr>
          <w:rFonts w:eastAsiaTheme="minorEastAsia"/>
          <w:sz w:val="22"/>
          <w:szCs w:val="22"/>
        </w:rPr>
        <w:t xml:space="preserve"> </w:t>
      </w:r>
      <w:r w:rsidR="00F443F6">
        <w:rPr>
          <w:rFonts w:eastAsiaTheme="minorEastAsia"/>
          <w:sz w:val="22"/>
          <w:szCs w:val="22"/>
        </w:rPr>
        <w:t xml:space="preserve">were </w:t>
      </w:r>
      <w:r w:rsidR="004D0B34">
        <w:rPr>
          <w:rFonts w:eastAsiaTheme="minorEastAsia"/>
          <w:sz w:val="22"/>
          <w:szCs w:val="22"/>
        </w:rPr>
        <w:t xml:space="preserve">performed </w:t>
      </w:r>
      <w:r w:rsidR="00651728">
        <w:rPr>
          <w:rFonts w:eastAsiaTheme="minorEastAsia"/>
          <w:sz w:val="22"/>
          <w:szCs w:val="22"/>
        </w:rPr>
        <w:t>at five different l</w:t>
      </w:r>
      <w:r w:rsidR="00651728" w:rsidRPr="00A66ADA">
        <w:rPr>
          <w:rFonts w:eastAsiaTheme="minorEastAsia"/>
          <w:sz w:val="22"/>
          <w:szCs w:val="22"/>
        </w:rPr>
        <w:t>ocations</w:t>
      </w:r>
      <w:r w:rsidR="0089446F" w:rsidRPr="00A66ADA">
        <w:rPr>
          <w:rFonts w:eastAsiaTheme="minorEastAsia"/>
          <w:sz w:val="22"/>
          <w:szCs w:val="22"/>
        </w:rPr>
        <w:t xml:space="preserve"> to take average hardness value</w:t>
      </w:r>
      <w:r w:rsidR="00651728" w:rsidRPr="00A66ADA">
        <w:rPr>
          <w:rFonts w:eastAsiaTheme="minorEastAsia"/>
          <w:sz w:val="22"/>
          <w:szCs w:val="22"/>
        </w:rPr>
        <w:t xml:space="preserve"> with major load of 600</w:t>
      </w:r>
      <w:r w:rsidR="00CA17B0" w:rsidRPr="00A66ADA">
        <w:rPr>
          <w:rFonts w:eastAsiaTheme="minorEastAsia"/>
          <w:sz w:val="22"/>
          <w:szCs w:val="22"/>
        </w:rPr>
        <w:t xml:space="preserve"> </w:t>
      </w:r>
      <w:r w:rsidR="00651728" w:rsidRPr="00A66ADA">
        <w:rPr>
          <w:rFonts w:eastAsiaTheme="minorEastAsia"/>
          <w:sz w:val="22"/>
          <w:szCs w:val="22"/>
        </w:rPr>
        <w:t>N and minor load of 100</w:t>
      </w:r>
      <w:r w:rsidR="00CA17B0" w:rsidRPr="00A66ADA">
        <w:rPr>
          <w:rFonts w:eastAsiaTheme="minorEastAsia"/>
          <w:sz w:val="22"/>
          <w:szCs w:val="22"/>
        </w:rPr>
        <w:t xml:space="preserve"> </w:t>
      </w:r>
      <w:r w:rsidR="00651728" w:rsidRPr="00A66ADA">
        <w:rPr>
          <w:rFonts w:eastAsiaTheme="minorEastAsia"/>
          <w:sz w:val="22"/>
          <w:szCs w:val="22"/>
        </w:rPr>
        <w:t>N, dwell time o</w:t>
      </w:r>
      <w:r w:rsidR="00651728">
        <w:rPr>
          <w:rFonts w:eastAsiaTheme="minorEastAsia"/>
          <w:sz w:val="22"/>
          <w:szCs w:val="22"/>
        </w:rPr>
        <w:t>f 8 seconds, using 1/8´ steel ball indenter</w:t>
      </w:r>
      <w:r w:rsidR="00772F11">
        <w:rPr>
          <w:rFonts w:eastAsiaTheme="minorEastAsia"/>
          <w:sz w:val="22"/>
          <w:szCs w:val="22"/>
        </w:rPr>
        <w:t xml:space="preserve"> on B-scale</w:t>
      </w:r>
      <w:r w:rsidR="00651728">
        <w:rPr>
          <w:rFonts w:eastAsiaTheme="minorEastAsia"/>
          <w:sz w:val="22"/>
          <w:szCs w:val="22"/>
        </w:rPr>
        <w:t>. Prior to measurement</w:t>
      </w:r>
      <w:r w:rsidR="00F443F6">
        <w:rPr>
          <w:rFonts w:eastAsiaTheme="minorEastAsia"/>
          <w:sz w:val="22"/>
          <w:szCs w:val="22"/>
        </w:rPr>
        <w:t>s</w:t>
      </w:r>
      <w:r w:rsidR="00651728">
        <w:rPr>
          <w:rFonts w:eastAsiaTheme="minorEastAsia"/>
          <w:sz w:val="22"/>
          <w:szCs w:val="22"/>
        </w:rPr>
        <w:t xml:space="preserve">, samples were polished by various emery sheets to obtain </w:t>
      </w:r>
      <w:r w:rsidR="004D0B34">
        <w:rPr>
          <w:rFonts w:eastAsiaTheme="minorEastAsia"/>
          <w:sz w:val="22"/>
          <w:szCs w:val="22"/>
        </w:rPr>
        <w:t xml:space="preserve">a </w:t>
      </w:r>
      <w:r w:rsidR="00651728">
        <w:rPr>
          <w:rFonts w:eastAsiaTheme="minorEastAsia"/>
          <w:sz w:val="22"/>
          <w:szCs w:val="22"/>
        </w:rPr>
        <w:t xml:space="preserve">flat surface. </w:t>
      </w:r>
      <w:r w:rsidR="00D9571F">
        <w:rPr>
          <w:rFonts w:eastAsiaTheme="minorEastAsia"/>
          <w:sz w:val="22"/>
          <w:szCs w:val="22"/>
        </w:rPr>
        <w:t>Dry sliding wear experiments</w:t>
      </w:r>
      <w:r w:rsidR="006846A9">
        <w:rPr>
          <w:rFonts w:eastAsiaTheme="minorEastAsia"/>
          <w:sz w:val="22"/>
          <w:szCs w:val="22"/>
        </w:rPr>
        <w:t xml:space="preserve"> (room temperature 303 K, relative humidity 55-60%)</w:t>
      </w:r>
      <w:r w:rsidR="00D9571F">
        <w:rPr>
          <w:rFonts w:eastAsiaTheme="minorEastAsia"/>
          <w:sz w:val="22"/>
          <w:szCs w:val="22"/>
        </w:rPr>
        <w:t xml:space="preserve"> were carried out on </w:t>
      </w:r>
      <w:r w:rsidR="004D0B34">
        <w:rPr>
          <w:rFonts w:eastAsiaTheme="minorEastAsia"/>
          <w:sz w:val="22"/>
          <w:szCs w:val="22"/>
        </w:rPr>
        <w:t xml:space="preserve">a </w:t>
      </w:r>
      <w:r w:rsidR="00D9571F">
        <w:rPr>
          <w:rFonts w:eastAsiaTheme="minorEastAsia"/>
          <w:sz w:val="22"/>
          <w:szCs w:val="22"/>
        </w:rPr>
        <w:t>pin-on-disc wear machine (</w:t>
      </w:r>
      <w:r w:rsidR="006846A9">
        <w:rPr>
          <w:rFonts w:eastAsiaTheme="minorEastAsia"/>
          <w:sz w:val="22"/>
          <w:szCs w:val="22"/>
        </w:rPr>
        <w:t xml:space="preserve">Model: </w:t>
      </w:r>
      <w:r w:rsidR="006846A9" w:rsidRPr="006846A9">
        <w:rPr>
          <w:rFonts w:eastAsiaTheme="minorEastAsia"/>
          <w:sz w:val="22"/>
          <w:szCs w:val="22"/>
        </w:rPr>
        <w:t>TR-201 CL</w:t>
      </w:r>
      <w:r w:rsidR="006846A9">
        <w:rPr>
          <w:rFonts w:eastAsiaTheme="minorEastAsia"/>
          <w:sz w:val="22"/>
          <w:szCs w:val="22"/>
        </w:rPr>
        <w:t>, Ducom, India</w:t>
      </w:r>
      <w:r w:rsidR="00D9571F">
        <w:rPr>
          <w:rFonts w:eastAsiaTheme="minorEastAsia"/>
          <w:sz w:val="22"/>
          <w:szCs w:val="22"/>
        </w:rPr>
        <w:t xml:space="preserve">) </w:t>
      </w:r>
      <w:r w:rsidR="006846A9">
        <w:rPr>
          <w:rFonts w:eastAsiaTheme="minorEastAsia"/>
          <w:sz w:val="22"/>
          <w:szCs w:val="22"/>
        </w:rPr>
        <w:t>in accordance with ASTM G99-9</w:t>
      </w:r>
      <w:r w:rsidR="006846A9" w:rsidRPr="006846A9">
        <w:rPr>
          <w:rFonts w:eastAsiaTheme="minorEastAsia"/>
          <w:sz w:val="22"/>
          <w:szCs w:val="22"/>
        </w:rPr>
        <w:t>5</w:t>
      </w:r>
      <w:r w:rsidR="006846A9">
        <w:rPr>
          <w:rFonts w:eastAsiaTheme="minorEastAsia"/>
          <w:sz w:val="22"/>
          <w:szCs w:val="22"/>
        </w:rPr>
        <w:t>a (</w:t>
      </w:r>
      <w:r w:rsidR="006846A9" w:rsidRPr="00DB66CB">
        <w:rPr>
          <w:rFonts w:eastAsiaTheme="minorEastAsia"/>
          <w:sz w:val="22"/>
          <w:szCs w:val="22"/>
        </w:rPr>
        <w:t>reapproved 2000). Test</w:t>
      </w:r>
      <w:r w:rsidR="00F443F6">
        <w:rPr>
          <w:rFonts w:eastAsiaTheme="minorEastAsia"/>
          <w:sz w:val="22"/>
          <w:szCs w:val="22"/>
        </w:rPr>
        <w:t>s</w:t>
      </w:r>
      <w:r w:rsidR="006846A9" w:rsidRPr="00DB66CB">
        <w:rPr>
          <w:rFonts w:eastAsiaTheme="minorEastAsia"/>
          <w:sz w:val="22"/>
          <w:szCs w:val="22"/>
        </w:rPr>
        <w:t xml:space="preserve"> were conducted against steel counterface </w:t>
      </w:r>
      <w:r w:rsidR="00DC3801" w:rsidRPr="00DB66CB">
        <w:rPr>
          <w:rFonts w:eastAsiaTheme="minorEastAsia"/>
          <w:sz w:val="22"/>
          <w:szCs w:val="22"/>
        </w:rPr>
        <w:t xml:space="preserve">(hardness 65 HRC, diameter 0.08 m, roughness </w:t>
      </w:r>
      <w:r w:rsidR="00DC3801" w:rsidRPr="00DB66CB">
        <w:rPr>
          <w:sz w:val="22"/>
          <w:szCs w:val="20"/>
        </w:rPr>
        <w:t>1.2 μm</w:t>
      </w:r>
      <w:r w:rsidR="00DC3801" w:rsidRPr="00DB66CB">
        <w:rPr>
          <w:rFonts w:eastAsiaTheme="minorEastAsia"/>
          <w:sz w:val="22"/>
          <w:szCs w:val="22"/>
        </w:rPr>
        <w:t>)</w:t>
      </w:r>
      <w:r w:rsidR="00D9571F" w:rsidRPr="00DB66CB">
        <w:rPr>
          <w:rFonts w:eastAsiaTheme="minorEastAsia"/>
          <w:sz w:val="22"/>
          <w:szCs w:val="22"/>
        </w:rPr>
        <w:t xml:space="preserve"> </w:t>
      </w:r>
      <w:r w:rsidR="00DC3801" w:rsidRPr="00DB66CB">
        <w:rPr>
          <w:rFonts w:eastAsiaTheme="minorEastAsia"/>
          <w:sz w:val="22"/>
          <w:szCs w:val="22"/>
        </w:rPr>
        <w:t>with</w:t>
      </w:r>
      <w:r w:rsidR="00DC3801">
        <w:rPr>
          <w:rFonts w:eastAsiaTheme="minorEastAsia"/>
          <w:sz w:val="22"/>
          <w:szCs w:val="22"/>
        </w:rPr>
        <w:t xml:space="preserve"> proper cleaning and polishing between every test run. </w:t>
      </w:r>
      <w:r w:rsidR="00D25EAE">
        <w:rPr>
          <w:rFonts w:eastAsiaTheme="minorEastAsia"/>
          <w:sz w:val="22"/>
          <w:szCs w:val="22"/>
        </w:rPr>
        <w:t>Comparison</w:t>
      </w:r>
      <w:r w:rsidR="00F443F6">
        <w:rPr>
          <w:rFonts w:eastAsiaTheme="minorEastAsia"/>
          <w:sz w:val="22"/>
          <w:szCs w:val="22"/>
        </w:rPr>
        <w:t>s</w:t>
      </w:r>
      <w:r w:rsidR="00D25EAE">
        <w:rPr>
          <w:rFonts w:eastAsiaTheme="minorEastAsia"/>
          <w:sz w:val="22"/>
          <w:szCs w:val="22"/>
        </w:rPr>
        <w:t xml:space="preserve"> were made for hardness</w:t>
      </w:r>
      <w:r w:rsidR="00115282">
        <w:rPr>
          <w:rFonts w:eastAsiaTheme="minorEastAsia"/>
          <w:sz w:val="22"/>
          <w:szCs w:val="22"/>
        </w:rPr>
        <w:t>, coefficient</w:t>
      </w:r>
      <w:r w:rsidR="004D0B34">
        <w:rPr>
          <w:rFonts w:eastAsiaTheme="minorEastAsia"/>
          <w:sz w:val="22"/>
          <w:szCs w:val="22"/>
        </w:rPr>
        <w:t xml:space="preserve"> of friction (COF)</w:t>
      </w:r>
      <w:r w:rsidR="00115282">
        <w:rPr>
          <w:rFonts w:eastAsiaTheme="minorEastAsia"/>
          <w:sz w:val="22"/>
          <w:szCs w:val="22"/>
        </w:rPr>
        <w:t xml:space="preserve"> and</w:t>
      </w:r>
      <w:r w:rsidR="00D25EAE">
        <w:rPr>
          <w:rFonts w:eastAsiaTheme="minorEastAsia"/>
          <w:sz w:val="22"/>
          <w:szCs w:val="22"/>
        </w:rPr>
        <w:t xml:space="preserve"> wear</w:t>
      </w:r>
      <w:r w:rsidR="00555510">
        <w:rPr>
          <w:rFonts w:eastAsiaTheme="minorEastAsia"/>
          <w:sz w:val="22"/>
          <w:szCs w:val="22"/>
        </w:rPr>
        <w:t xml:space="preserve"> </w:t>
      </w:r>
      <w:r w:rsidR="00D25EAE">
        <w:rPr>
          <w:rFonts w:eastAsiaTheme="minorEastAsia"/>
          <w:sz w:val="22"/>
          <w:szCs w:val="22"/>
        </w:rPr>
        <w:t>of the fabricated composites through both route</w:t>
      </w:r>
      <w:r w:rsidR="00F443F6">
        <w:rPr>
          <w:rFonts w:eastAsiaTheme="minorEastAsia"/>
          <w:sz w:val="22"/>
          <w:szCs w:val="22"/>
        </w:rPr>
        <w:t>s</w:t>
      </w:r>
      <w:r w:rsidR="00D25EAE">
        <w:rPr>
          <w:rFonts w:eastAsiaTheme="minorEastAsia"/>
          <w:sz w:val="22"/>
          <w:szCs w:val="22"/>
        </w:rPr>
        <w:t xml:space="preserve">. </w:t>
      </w:r>
      <w:r w:rsidR="00A4107E">
        <w:rPr>
          <w:rFonts w:eastAsiaTheme="minorEastAsia"/>
          <w:sz w:val="22"/>
          <w:szCs w:val="22"/>
        </w:rPr>
        <w:t>W</w:t>
      </w:r>
      <w:r w:rsidR="004E2C9B">
        <w:rPr>
          <w:rFonts w:eastAsiaTheme="minorEastAsia"/>
          <w:sz w:val="22"/>
          <w:szCs w:val="22"/>
        </w:rPr>
        <w:t>orn out surfaces and produced wear debris were examined using SEM</w:t>
      </w:r>
      <w:r w:rsidR="004D0B34">
        <w:rPr>
          <w:rFonts w:eastAsiaTheme="minorEastAsia"/>
          <w:sz w:val="22"/>
          <w:szCs w:val="22"/>
        </w:rPr>
        <w:t xml:space="preserve"> </w:t>
      </w:r>
      <w:r w:rsidR="00297953">
        <w:rPr>
          <w:rFonts w:eastAsiaTheme="minorEastAsia"/>
          <w:sz w:val="22"/>
          <w:szCs w:val="22"/>
        </w:rPr>
        <w:t>to better</w:t>
      </w:r>
      <w:r w:rsidR="004E2C9B">
        <w:rPr>
          <w:rFonts w:eastAsiaTheme="minorEastAsia"/>
          <w:sz w:val="22"/>
          <w:szCs w:val="22"/>
        </w:rPr>
        <w:t xml:space="preserve"> understand </w:t>
      </w:r>
      <w:r w:rsidR="004D0B34">
        <w:rPr>
          <w:rFonts w:eastAsiaTheme="minorEastAsia"/>
          <w:sz w:val="22"/>
          <w:szCs w:val="22"/>
        </w:rPr>
        <w:t xml:space="preserve">the </w:t>
      </w:r>
      <w:r w:rsidR="004E2C9B">
        <w:rPr>
          <w:rFonts w:eastAsiaTheme="minorEastAsia"/>
          <w:sz w:val="22"/>
          <w:szCs w:val="22"/>
        </w:rPr>
        <w:t xml:space="preserve">wear mechanism and </w:t>
      </w:r>
      <w:r w:rsidR="00115282">
        <w:rPr>
          <w:rFonts w:eastAsiaTheme="minorEastAsia"/>
          <w:sz w:val="22"/>
          <w:szCs w:val="22"/>
        </w:rPr>
        <w:t xml:space="preserve">the </w:t>
      </w:r>
      <w:r w:rsidR="004E2C9B">
        <w:rPr>
          <w:rFonts w:eastAsiaTheme="minorEastAsia"/>
          <w:sz w:val="22"/>
          <w:szCs w:val="22"/>
        </w:rPr>
        <w:t xml:space="preserve">effect of processing route on wear </w:t>
      </w:r>
      <w:r w:rsidR="000D6600">
        <w:rPr>
          <w:rFonts w:eastAsiaTheme="minorEastAsia"/>
          <w:sz w:val="22"/>
          <w:szCs w:val="22"/>
        </w:rPr>
        <w:t>behaviour.</w:t>
      </w:r>
      <w:r w:rsidR="004E2C9B">
        <w:rPr>
          <w:rFonts w:eastAsiaTheme="minorEastAsia"/>
          <w:sz w:val="22"/>
          <w:szCs w:val="22"/>
        </w:rPr>
        <w:t xml:space="preserve"> </w:t>
      </w:r>
      <w:r w:rsidR="00D25EAE">
        <w:rPr>
          <w:rFonts w:eastAsiaTheme="minorEastAsia"/>
          <w:sz w:val="22"/>
          <w:szCs w:val="22"/>
        </w:rPr>
        <w:t xml:space="preserve"> </w:t>
      </w:r>
    </w:p>
    <w:p w14:paraId="3F5DA1A5" w14:textId="7FA0A351" w:rsidR="005812C4" w:rsidRDefault="00A4107E" w:rsidP="007524E9">
      <w:pPr>
        <w:pStyle w:val="Default"/>
        <w:spacing w:after="240" w:line="360" w:lineRule="auto"/>
        <w:jc w:val="both"/>
        <w:rPr>
          <w:rFonts w:eastAsiaTheme="minorEastAsia"/>
          <w:b/>
          <w:szCs w:val="22"/>
        </w:rPr>
      </w:pPr>
      <w:r>
        <w:rPr>
          <w:rFonts w:eastAsiaTheme="minorEastAsia"/>
          <w:b/>
          <w:szCs w:val="22"/>
        </w:rPr>
        <w:t xml:space="preserve">3. </w:t>
      </w:r>
      <w:r w:rsidR="009A556C">
        <w:rPr>
          <w:rFonts w:eastAsiaTheme="minorEastAsia"/>
          <w:b/>
          <w:szCs w:val="22"/>
        </w:rPr>
        <w:t>Results and discussion</w:t>
      </w:r>
      <w:r w:rsidR="006A3A0C">
        <w:rPr>
          <w:rFonts w:eastAsiaTheme="minorEastAsia"/>
          <w:b/>
          <w:szCs w:val="22"/>
        </w:rPr>
        <w:t>s</w:t>
      </w:r>
    </w:p>
    <w:p w14:paraId="060F08D8" w14:textId="005D5A75" w:rsidR="009A556C" w:rsidRPr="0055609C" w:rsidRDefault="00CF77AE" w:rsidP="007524E9">
      <w:pPr>
        <w:pStyle w:val="Default"/>
        <w:spacing w:after="240" w:line="360" w:lineRule="auto"/>
        <w:jc w:val="both"/>
        <w:rPr>
          <w:rFonts w:eastAsiaTheme="minorEastAsia"/>
          <w:i/>
          <w:sz w:val="22"/>
          <w:szCs w:val="22"/>
        </w:rPr>
      </w:pPr>
      <w:r>
        <w:rPr>
          <w:rFonts w:eastAsiaTheme="minorEastAsia"/>
          <w:i/>
          <w:sz w:val="22"/>
          <w:szCs w:val="22"/>
        </w:rPr>
        <w:t xml:space="preserve">3.1 </w:t>
      </w:r>
      <w:r w:rsidR="00A4107E" w:rsidRPr="0055609C">
        <w:rPr>
          <w:rFonts w:eastAsiaTheme="minorEastAsia"/>
          <w:i/>
          <w:sz w:val="22"/>
          <w:szCs w:val="22"/>
        </w:rPr>
        <w:t>Characteri</w:t>
      </w:r>
      <w:r w:rsidR="00A4107E">
        <w:rPr>
          <w:rFonts w:eastAsiaTheme="minorEastAsia"/>
          <w:i/>
          <w:sz w:val="22"/>
          <w:szCs w:val="22"/>
        </w:rPr>
        <w:t>s</w:t>
      </w:r>
      <w:r w:rsidR="00A4107E" w:rsidRPr="0055609C">
        <w:rPr>
          <w:rFonts w:eastAsiaTheme="minorEastAsia"/>
          <w:i/>
          <w:sz w:val="22"/>
          <w:szCs w:val="22"/>
        </w:rPr>
        <w:t xml:space="preserve">ation </w:t>
      </w:r>
      <w:r w:rsidR="002C75F4" w:rsidRPr="0055609C">
        <w:rPr>
          <w:rFonts w:eastAsiaTheme="minorEastAsia"/>
          <w:i/>
          <w:sz w:val="22"/>
          <w:szCs w:val="22"/>
        </w:rPr>
        <w:t>of powders</w:t>
      </w:r>
    </w:p>
    <w:p w14:paraId="09D2E80A" w14:textId="05236C0E" w:rsidR="009A556C" w:rsidRPr="009A556C" w:rsidRDefault="009A556C" w:rsidP="009A556C">
      <w:pPr>
        <w:pStyle w:val="Default"/>
        <w:spacing w:after="240" w:line="360" w:lineRule="auto"/>
        <w:jc w:val="both"/>
        <w:rPr>
          <w:rFonts w:eastAsiaTheme="minorEastAsia"/>
          <w:sz w:val="22"/>
          <w:szCs w:val="22"/>
        </w:rPr>
      </w:pPr>
      <w:r>
        <w:rPr>
          <w:rFonts w:eastAsiaTheme="minorEastAsia"/>
          <w:sz w:val="22"/>
          <w:szCs w:val="22"/>
        </w:rPr>
        <w:t xml:space="preserve">The </w:t>
      </w:r>
      <w:r w:rsidR="007B7BDF">
        <w:rPr>
          <w:rFonts w:eastAsiaTheme="minorEastAsia"/>
          <w:sz w:val="22"/>
          <w:szCs w:val="22"/>
        </w:rPr>
        <w:t xml:space="preserve">microstructure of the Al and SiC </w:t>
      </w:r>
      <w:r>
        <w:rPr>
          <w:rFonts w:eastAsiaTheme="minorEastAsia"/>
          <w:sz w:val="22"/>
          <w:szCs w:val="22"/>
        </w:rPr>
        <w:t xml:space="preserve">powders </w:t>
      </w:r>
      <w:r w:rsidR="007B7BDF">
        <w:rPr>
          <w:rFonts w:eastAsiaTheme="minorEastAsia"/>
          <w:sz w:val="22"/>
          <w:szCs w:val="22"/>
        </w:rPr>
        <w:t xml:space="preserve">was </w:t>
      </w:r>
      <w:r>
        <w:rPr>
          <w:rFonts w:eastAsiaTheme="minorEastAsia"/>
          <w:sz w:val="22"/>
          <w:szCs w:val="22"/>
        </w:rPr>
        <w:t xml:space="preserve">studied </w:t>
      </w:r>
      <w:r w:rsidR="00A4107E">
        <w:rPr>
          <w:rFonts w:eastAsiaTheme="minorEastAsia"/>
          <w:sz w:val="22"/>
          <w:szCs w:val="22"/>
        </w:rPr>
        <w:t>using</w:t>
      </w:r>
      <w:r>
        <w:rPr>
          <w:rFonts w:eastAsiaTheme="minorEastAsia"/>
          <w:sz w:val="22"/>
          <w:szCs w:val="22"/>
        </w:rPr>
        <w:t xml:space="preserve"> SEM and EDS. SEM micrograph</w:t>
      </w:r>
      <w:r w:rsidR="00B7387F">
        <w:rPr>
          <w:rFonts w:eastAsiaTheme="minorEastAsia"/>
          <w:sz w:val="22"/>
          <w:szCs w:val="22"/>
        </w:rPr>
        <w:t>s</w:t>
      </w:r>
      <w:r>
        <w:rPr>
          <w:rFonts w:eastAsiaTheme="minorEastAsia"/>
          <w:sz w:val="22"/>
          <w:szCs w:val="22"/>
        </w:rPr>
        <w:t xml:space="preserve"> of Al and S</w:t>
      </w:r>
      <w:r w:rsidR="00033C82">
        <w:rPr>
          <w:rFonts w:eastAsiaTheme="minorEastAsia"/>
          <w:sz w:val="22"/>
          <w:szCs w:val="22"/>
        </w:rPr>
        <w:t xml:space="preserve">iC </w:t>
      </w:r>
      <w:r w:rsidR="004F259F">
        <w:rPr>
          <w:rFonts w:eastAsiaTheme="minorEastAsia"/>
          <w:sz w:val="22"/>
          <w:szCs w:val="22"/>
        </w:rPr>
        <w:t>powders are</w:t>
      </w:r>
      <w:r w:rsidR="00B7387F">
        <w:rPr>
          <w:rFonts w:eastAsiaTheme="minorEastAsia"/>
          <w:sz w:val="22"/>
          <w:szCs w:val="22"/>
        </w:rPr>
        <w:t xml:space="preserve"> shown</w:t>
      </w:r>
      <w:r w:rsidR="0094173B">
        <w:rPr>
          <w:rFonts w:eastAsiaTheme="minorEastAsia"/>
          <w:sz w:val="22"/>
          <w:szCs w:val="22"/>
        </w:rPr>
        <w:t xml:space="preserve"> in Figure 3</w:t>
      </w:r>
      <w:r w:rsidR="00C56850">
        <w:rPr>
          <w:rFonts w:eastAsiaTheme="minorEastAsia"/>
          <w:sz w:val="22"/>
          <w:szCs w:val="22"/>
        </w:rPr>
        <w:t>.</w:t>
      </w:r>
      <w:r>
        <w:rPr>
          <w:rFonts w:eastAsiaTheme="minorEastAsia"/>
          <w:sz w:val="22"/>
          <w:szCs w:val="22"/>
        </w:rPr>
        <w:t xml:space="preserve"> </w:t>
      </w:r>
      <w:r w:rsidR="00F51E99">
        <w:rPr>
          <w:rFonts w:eastAsiaTheme="minorEastAsia"/>
          <w:sz w:val="22"/>
          <w:szCs w:val="22"/>
        </w:rPr>
        <w:t>Al powder</w:t>
      </w:r>
      <w:r w:rsidR="00411302">
        <w:rPr>
          <w:rFonts w:eastAsiaTheme="minorEastAsia"/>
          <w:sz w:val="22"/>
          <w:szCs w:val="22"/>
        </w:rPr>
        <w:t>s</w:t>
      </w:r>
      <w:r w:rsidR="00F51E99">
        <w:rPr>
          <w:rFonts w:eastAsiaTheme="minorEastAsia"/>
          <w:sz w:val="22"/>
          <w:szCs w:val="22"/>
        </w:rPr>
        <w:t xml:space="preserve"> show irregular, cylindrical and droplet like morphology</w:t>
      </w:r>
      <w:r w:rsidR="00B7387F">
        <w:rPr>
          <w:rFonts w:eastAsiaTheme="minorEastAsia"/>
          <w:sz w:val="22"/>
          <w:szCs w:val="22"/>
        </w:rPr>
        <w:t>,</w:t>
      </w:r>
      <w:r w:rsidR="00F51E99">
        <w:rPr>
          <w:rFonts w:eastAsiaTheme="minorEastAsia"/>
          <w:sz w:val="22"/>
          <w:szCs w:val="22"/>
        </w:rPr>
        <w:t xml:space="preserve"> while SiC powder</w:t>
      </w:r>
      <w:r w:rsidR="00411302">
        <w:rPr>
          <w:rFonts w:eastAsiaTheme="minorEastAsia"/>
          <w:sz w:val="22"/>
          <w:szCs w:val="22"/>
        </w:rPr>
        <w:t>s</w:t>
      </w:r>
      <w:r w:rsidR="00F51E99">
        <w:rPr>
          <w:rFonts w:eastAsiaTheme="minorEastAsia"/>
          <w:sz w:val="22"/>
          <w:szCs w:val="22"/>
        </w:rPr>
        <w:t xml:space="preserve"> possess sharp edge, tip and points with </w:t>
      </w:r>
      <w:r w:rsidR="00F51E99" w:rsidRPr="00F51E99">
        <w:rPr>
          <w:rFonts w:eastAsiaTheme="minorEastAsia"/>
          <w:sz w:val="22"/>
          <w:szCs w:val="22"/>
        </w:rPr>
        <w:t>an ellipsoidal geometry</w:t>
      </w:r>
      <w:r w:rsidR="00F51E99">
        <w:rPr>
          <w:rFonts w:eastAsiaTheme="minorEastAsia"/>
          <w:sz w:val="22"/>
          <w:szCs w:val="22"/>
        </w:rPr>
        <w:t xml:space="preserve">. </w:t>
      </w:r>
      <w:r w:rsidR="00411302">
        <w:rPr>
          <w:rFonts w:eastAsiaTheme="minorEastAsia"/>
          <w:sz w:val="22"/>
          <w:szCs w:val="22"/>
        </w:rPr>
        <w:t>Both</w:t>
      </w:r>
      <w:r w:rsidR="00F51E99">
        <w:rPr>
          <w:rFonts w:eastAsiaTheme="minorEastAsia"/>
          <w:sz w:val="22"/>
          <w:szCs w:val="22"/>
        </w:rPr>
        <w:t xml:space="preserve"> Al and SiC particles have wide </w:t>
      </w:r>
      <w:r w:rsidR="00B07454">
        <w:rPr>
          <w:rFonts w:eastAsiaTheme="minorEastAsia"/>
          <w:sz w:val="22"/>
          <w:szCs w:val="22"/>
        </w:rPr>
        <w:t>size distribution</w:t>
      </w:r>
      <w:r w:rsidR="00F51E99">
        <w:rPr>
          <w:rFonts w:eastAsiaTheme="minorEastAsia"/>
          <w:sz w:val="22"/>
          <w:szCs w:val="22"/>
        </w:rPr>
        <w:t xml:space="preserve"> which will </w:t>
      </w:r>
      <w:r w:rsidR="00297953">
        <w:rPr>
          <w:rFonts w:eastAsiaTheme="minorEastAsia"/>
          <w:sz w:val="22"/>
          <w:szCs w:val="22"/>
        </w:rPr>
        <w:t>favour</w:t>
      </w:r>
      <w:r w:rsidR="00F51E99">
        <w:rPr>
          <w:rFonts w:eastAsiaTheme="minorEastAsia"/>
          <w:sz w:val="22"/>
          <w:szCs w:val="22"/>
        </w:rPr>
        <w:t xml:space="preserve"> </w:t>
      </w:r>
      <w:r w:rsidR="00B7387F">
        <w:rPr>
          <w:rFonts w:eastAsiaTheme="minorEastAsia"/>
          <w:sz w:val="22"/>
          <w:szCs w:val="22"/>
        </w:rPr>
        <w:t xml:space="preserve">the </w:t>
      </w:r>
      <w:r w:rsidR="00F51E99">
        <w:rPr>
          <w:rFonts w:eastAsiaTheme="minorEastAsia"/>
          <w:sz w:val="22"/>
          <w:szCs w:val="22"/>
        </w:rPr>
        <w:t>powder consolidation process.</w:t>
      </w:r>
    </w:p>
    <w:p w14:paraId="7B1C897E" w14:textId="45648F7C" w:rsidR="00E814DD" w:rsidRPr="00F51E99" w:rsidRDefault="004F259F" w:rsidP="001E6581">
      <w:pPr>
        <w:pStyle w:val="Default"/>
        <w:spacing w:line="360" w:lineRule="auto"/>
      </w:pPr>
      <w:r>
        <w:rPr>
          <w:noProof/>
          <w:lang w:eastAsia="en-IN"/>
        </w:rPr>
        <w:lastRenderedPageBreak/>
        <mc:AlternateContent>
          <mc:Choice Requires="wps">
            <w:drawing>
              <wp:anchor distT="0" distB="0" distL="114300" distR="114300" simplePos="0" relativeHeight="251746304" behindDoc="0" locked="0" layoutInCell="1" allowOverlap="1" wp14:anchorId="2FE8C112" wp14:editId="08AED5FF">
                <wp:simplePos x="0" y="0"/>
                <wp:positionH relativeFrom="column">
                  <wp:posOffset>5128591</wp:posOffset>
                </wp:positionH>
                <wp:positionV relativeFrom="paragraph">
                  <wp:posOffset>72059</wp:posOffset>
                </wp:positionV>
                <wp:extent cx="414186" cy="337930"/>
                <wp:effectExtent l="0" t="0" r="0" b="5080"/>
                <wp:wrapNone/>
                <wp:docPr id="16" name="Text Box 16"/>
                <wp:cNvGraphicFramePr/>
                <a:graphic xmlns:a="http://schemas.openxmlformats.org/drawingml/2006/main">
                  <a:graphicData uri="http://schemas.microsoft.com/office/word/2010/wordprocessingShape">
                    <wps:wsp>
                      <wps:cNvSpPr txBox="1"/>
                      <wps:spPr>
                        <a:xfrm>
                          <a:off x="0" y="0"/>
                          <a:ext cx="414186" cy="337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A8ADD" w14:textId="77777777" w:rsidR="00EF774E" w:rsidRPr="000D1D33" w:rsidRDefault="00EF774E" w:rsidP="009A556C">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C112" id="_x0000_t202" coordsize="21600,21600" o:spt="202" path="m,l,21600r21600,l21600,xe">
                <v:stroke joinstyle="miter"/>
                <v:path gradientshapeok="t" o:connecttype="rect"/>
              </v:shapetype>
              <v:shape id="Text Box 16" o:spid="_x0000_s1026" type="#_x0000_t202" style="position:absolute;margin-left:403.85pt;margin-top:5.65pt;width:32.6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" filled="f" stroked="f" strokeweight=".5pt">
                <v:textbox>
                  <w:txbxContent>
                    <w:p w14:paraId="1E1A8ADD" w14:textId="77777777" w:rsidR="00EF774E" w:rsidRPr="000D1D33" w:rsidRDefault="00EF774E" w:rsidP="009A556C">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(b)</w:t>
                      </w:r>
                    </w:p>
                  </w:txbxContent>
                </v:textbox>
              </v:shape>
            </w:pict>
          </mc:Fallback>
        </mc:AlternateContent>
      </w:r>
      <w:r w:rsidR="009A556C">
        <w:rPr>
          <w:noProof/>
          <w:lang w:eastAsia="en-IN"/>
        </w:rPr>
        <mc:AlternateContent>
          <mc:Choice Requires="wps">
            <w:drawing>
              <wp:anchor distT="0" distB="0" distL="114300" distR="114300" simplePos="0" relativeHeight="251745280" behindDoc="0" locked="0" layoutInCell="1" allowOverlap="1" wp14:anchorId="4D69130E" wp14:editId="3DE16B8D">
                <wp:simplePos x="0" y="0"/>
                <wp:positionH relativeFrom="column">
                  <wp:posOffset>2286000</wp:posOffset>
                </wp:positionH>
                <wp:positionV relativeFrom="paragraph">
                  <wp:posOffset>62119</wp:posOffset>
                </wp:positionV>
                <wp:extent cx="414186" cy="30811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4186" cy="308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72E8F" w14:textId="77777777" w:rsidR="00EF774E" w:rsidRPr="000D1D33" w:rsidRDefault="00EF774E" w:rsidP="009A556C">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130E" id="Text Box 15" o:spid="_x0000_s1027" type="#_x0000_t202" style="position:absolute;margin-left:180pt;margin-top:4.9pt;width:32.6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" filled="f" stroked="f" strokeweight=".5pt">
                <v:textbox>
                  <w:txbxContent>
                    <w:p w14:paraId="37972E8F" w14:textId="77777777" w:rsidR="00EF774E" w:rsidRPr="000D1D33" w:rsidRDefault="00EF774E" w:rsidP="009A556C">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(a)</w:t>
                      </w:r>
                    </w:p>
                  </w:txbxContent>
                </v:textbox>
              </v:shape>
            </w:pict>
          </mc:Fallback>
        </mc:AlternateContent>
      </w:r>
      <w:r w:rsidR="009A556C" w:rsidRPr="00C86E79">
        <w:rPr>
          <w:noProof/>
          <w:lang w:eastAsia="en-IN"/>
        </w:rPr>
        <w:drawing>
          <wp:inline distT="0" distB="0" distL="0" distR="0" wp14:anchorId="31612470" wp14:editId="54ABAEB1">
            <wp:extent cx="2628000" cy="2520000"/>
            <wp:effectExtent l="76200" t="76200" r="134620" b="12827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000" cy="252000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r w:rsidR="009A556C" w:rsidRPr="00C86E79">
        <w:rPr>
          <w:noProof/>
          <w:lang w:eastAsia="en-IN"/>
        </w:rPr>
        <w:drawing>
          <wp:inline distT="0" distB="0" distL="0" distR="0" wp14:anchorId="32575B66" wp14:editId="5959A6EC">
            <wp:extent cx="2628000" cy="2520000"/>
            <wp:effectExtent l="76200" t="76200" r="134620" b="1282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000" cy="252000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14:paraId="10D39A04" w14:textId="17CB66A4" w:rsidR="00485AB9" w:rsidRDefault="0094173B" w:rsidP="001E6581">
      <w:pPr>
        <w:pStyle w:val="Default"/>
        <w:spacing w:line="360" w:lineRule="auto"/>
        <w:jc w:val="center"/>
      </w:pPr>
      <w:r>
        <w:t>Figure 3</w:t>
      </w:r>
      <w:r w:rsidR="00F51E99">
        <w:t xml:space="preserve">: </w:t>
      </w:r>
      <w:r w:rsidR="002E0802" w:rsidRPr="002E0802">
        <w:rPr>
          <w:rFonts w:eastAsia="Calibri"/>
          <w:color w:val="auto"/>
          <w:lang w:val="en-US"/>
        </w:rPr>
        <w:t xml:space="preserve">SEM of as-received particles: (a) </w:t>
      </w:r>
      <w:r w:rsidR="004A710C">
        <w:rPr>
          <w:rFonts w:eastAsia="Calibri"/>
          <w:color w:val="auto"/>
          <w:lang w:val="en-US"/>
        </w:rPr>
        <w:t>Al (scale bar is 50</w:t>
      </w:r>
      <w:r w:rsidR="004A710C">
        <w:rPr>
          <w:rFonts w:eastAsia="Calibri"/>
          <w:color w:val="auto"/>
          <w:lang w:val="el-GR"/>
        </w:rPr>
        <w:t>μ</w:t>
      </w:r>
      <w:r w:rsidR="004A710C">
        <w:rPr>
          <w:rFonts w:eastAsia="Calibri"/>
          <w:color w:val="auto"/>
          <w:lang w:val="en-US"/>
        </w:rPr>
        <w:t xml:space="preserve">m) </w:t>
      </w:r>
      <w:r w:rsidR="002E0802">
        <w:rPr>
          <w:rFonts w:eastAsia="Calibri"/>
          <w:color w:val="auto"/>
          <w:lang w:val="en-US"/>
        </w:rPr>
        <w:t xml:space="preserve">and (b) </w:t>
      </w:r>
      <w:r w:rsidR="004A710C">
        <w:rPr>
          <w:rFonts w:eastAsia="Calibri"/>
          <w:color w:val="auto"/>
          <w:lang w:val="en-US"/>
        </w:rPr>
        <w:t>SiC (scale bar is 100</w:t>
      </w:r>
      <w:r w:rsidR="00CA17B0">
        <w:rPr>
          <w:rFonts w:eastAsia="Calibri"/>
          <w:color w:val="auto"/>
          <w:lang w:val="en-US"/>
        </w:rPr>
        <w:t xml:space="preserve"> </w:t>
      </w:r>
      <w:r w:rsidR="004A710C">
        <w:rPr>
          <w:rFonts w:eastAsia="Calibri"/>
          <w:color w:val="auto"/>
          <w:lang w:val="el-GR"/>
        </w:rPr>
        <w:t>μ</w:t>
      </w:r>
      <w:r w:rsidR="004A710C">
        <w:rPr>
          <w:rFonts w:eastAsia="Calibri"/>
          <w:color w:val="auto"/>
          <w:lang w:val="en-US"/>
        </w:rPr>
        <w:t xml:space="preserve">m). </w:t>
      </w:r>
    </w:p>
    <w:p w14:paraId="20C84D05" w14:textId="77777777" w:rsidR="00F51E99" w:rsidRDefault="00F51E99" w:rsidP="00F51E99">
      <w:pPr>
        <w:pStyle w:val="Default"/>
        <w:jc w:val="center"/>
      </w:pPr>
    </w:p>
    <w:p w14:paraId="3F3F69D2" w14:textId="6CF9333F" w:rsidR="00FC3FAD" w:rsidRPr="006D0B53" w:rsidRDefault="00B07454" w:rsidP="00183277">
      <w:pPr>
        <w:pStyle w:val="Default"/>
        <w:spacing w:line="360" w:lineRule="auto"/>
        <w:jc w:val="both"/>
        <w:rPr>
          <w:sz w:val="22"/>
        </w:rPr>
      </w:pPr>
      <w:r>
        <w:rPr>
          <w:sz w:val="22"/>
        </w:rPr>
        <w:t xml:space="preserve">A </w:t>
      </w:r>
      <w:r w:rsidR="005743E5">
        <w:rPr>
          <w:sz w:val="22"/>
        </w:rPr>
        <w:t xml:space="preserve">Sieve shaker consisting </w:t>
      </w:r>
      <w:r>
        <w:rPr>
          <w:sz w:val="22"/>
        </w:rPr>
        <w:t xml:space="preserve">a </w:t>
      </w:r>
      <w:r w:rsidR="005743E5">
        <w:rPr>
          <w:sz w:val="22"/>
        </w:rPr>
        <w:t xml:space="preserve">set of sieves with decreasing in opening size </w:t>
      </w:r>
      <w:r w:rsidR="007B2F92">
        <w:rPr>
          <w:sz w:val="22"/>
        </w:rPr>
        <w:t>wa</w:t>
      </w:r>
      <w:r w:rsidR="005743E5">
        <w:rPr>
          <w:sz w:val="22"/>
        </w:rPr>
        <w:t>s used to separate the powder of different size</w:t>
      </w:r>
      <w:r w:rsidR="00BF269F">
        <w:rPr>
          <w:sz w:val="22"/>
        </w:rPr>
        <w:t xml:space="preserve"> range</w:t>
      </w:r>
      <w:r w:rsidR="007B2F92">
        <w:rPr>
          <w:sz w:val="22"/>
        </w:rPr>
        <w:t xml:space="preserve">. </w:t>
      </w:r>
      <w:r>
        <w:rPr>
          <w:sz w:val="22"/>
        </w:rPr>
        <w:t xml:space="preserve">The sieve </w:t>
      </w:r>
      <w:r w:rsidR="007B2F92">
        <w:rPr>
          <w:sz w:val="22"/>
        </w:rPr>
        <w:t xml:space="preserve">retained particles above its aperture size and passed particles below that size. The </w:t>
      </w:r>
      <w:r w:rsidR="00BF269F">
        <w:rPr>
          <w:sz w:val="22"/>
        </w:rPr>
        <w:t>intensity %</w:t>
      </w:r>
      <w:r w:rsidR="007B2F92">
        <w:rPr>
          <w:sz w:val="22"/>
        </w:rPr>
        <w:t xml:space="preserve"> showed the</w:t>
      </w:r>
      <w:r w:rsidR="00BF269F">
        <w:rPr>
          <w:sz w:val="22"/>
        </w:rPr>
        <w:t xml:space="preserve"> percent of sample between the consecutive sieves used. As</w:t>
      </w:r>
      <w:r w:rsidR="00033C82">
        <w:rPr>
          <w:sz w:val="22"/>
        </w:rPr>
        <w:t xml:space="preserve"> shown in Fig. </w:t>
      </w:r>
      <w:r w:rsidR="0094173B">
        <w:rPr>
          <w:sz w:val="22"/>
        </w:rPr>
        <w:t>4</w:t>
      </w:r>
      <w:r w:rsidR="008204C0">
        <w:rPr>
          <w:sz w:val="22"/>
        </w:rPr>
        <w:t>, the</w:t>
      </w:r>
      <w:r w:rsidR="00E617E6" w:rsidRPr="006D0B53">
        <w:rPr>
          <w:sz w:val="22"/>
        </w:rPr>
        <w:t xml:space="preserve"> mean size of Al particles </w:t>
      </w:r>
      <w:r w:rsidR="000077D6">
        <w:rPr>
          <w:sz w:val="22"/>
        </w:rPr>
        <w:t>was around 35</w:t>
      </w:r>
      <w:r w:rsidR="00E617E6" w:rsidRPr="006D0B53">
        <w:rPr>
          <w:sz w:val="22"/>
        </w:rPr>
        <w:t xml:space="preserve"> µm</w:t>
      </w:r>
      <w:r w:rsidR="000077D6">
        <w:rPr>
          <w:sz w:val="22"/>
        </w:rPr>
        <w:t xml:space="preserve"> and standard deviation </w:t>
      </w:r>
      <w:r w:rsidR="00183277">
        <w:rPr>
          <w:sz w:val="22"/>
        </w:rPr>
        <w:t xml:space="preserve">11.5 </w:t>
      </w:r>
      <w:r w:rsidR="00183277" w:rsidRPr="00183277">
        <w:rPr>
          <w:sz w:val="22"/>
        </w:rPr>
        <w:t>µm</w:t>
      </w:r>
      <w:r w:rsidR="00EB54CD">
        <w:rPr>
          <w:sz w:val="22"/>
        </w:rPr>
        <w:t>,</w:t>
      </w:r>
      <w:r w:rsidR="00E617E6" w:rsidRPr="006D0B53">
        <w:rPr>
          <w:sz w:val="22"/>
        </w:rPr>
        <w:t xml:space="preserve"> while </w:t>
      </w:r>
      <w:r w:rsidR="004A710C">
        <w:rPr>
          <w:sz w:val="22"/>
        </w:rPr>
        <w:t xml:space="preserve">of </w:t>
      </w:r>
      <w:r w:rsidR="00E617E6" w:rsidRPr="006D0B53">
        <w:rPr>
          <w:sz w:val="22"/>
        </w:rPr>
        <w:t xml:space="preserve">SiC particles </w:t>
      </w:r>
      <w:r w:rsidR="00183277">
        <w:rPr>
          <w:sz w:val="22"/>
        </w:rPr>
        <w:t>around 71</w:t>
      </w:r>
      <w:r w:rsidR="005F14B6">
        <w:rPr>
          <w:sz w:val="22"/>
        </w:rPr>
        <w:t xml:space="preserve"> µm</w:t>
      </w:r>
      <w:r w:rsidR="00DA30A6">
        <w:rPr>
          <w:sz w:val="22"/>
        </w:rPr>
        <w:t xml:space="preserve"> and standard deviation 6.9</w:t>
      </w:r>
      <w:r w:rsidR="00183277" w:rsidRPr="00183277">
        <w:rPr>
          <w:sz w:val="22"/>
        </w:rPr>
        <w:t xml:space="preserve"> µm</w:t>
      </w:r>
      <w:r w:rsidR="005F14B6">
        <w:rPr>
          <w:sz w:val="22"/>
        </w:rPr>
        <w:t>.</w:t>
      </w:r>
    </w:p>
    <w:p w14:paraId="7ECB6F2F" w14:textId="77777777" w:rsidR="00947DC2" w:rsidRPr="006D0B53" w:rsidRDefault="00947DC2" w:rsidP="006D0B53">
      <w:pPr>
        <w:autoSpaceDE w:val="0"/>
        <w:autoSpaceDN w:val="0"/>
        <w:adjustRightInd w:val="0"/>
        <w:spacing w:after="0" w:line="360" w:lineRule="auto"/>
        <w:jc w:val="both"/>
        <w:rPr>
          <w:rFonts w:ascii="Times New Roman" w:hAnsi="Times New Roman" w:cs="Times New Roman"/>
          <w:sz w:val="20"/>
        </w:rPr>
      </w:pPr>
    </w:p>
    <w:p w14:paraId="5D754C5E" w14:textId="77777777" w:rsidR="00947DC2" w:rsidRDefault="00485AB9" w:rsidP="001E6581">
      <w:pPr>
        <w:autoSpaceDE w:val="0"/>
        <w:autoSpaceDN w:val="0"/>
        <w:adjustRightInd w:val="0"/>
        <w:spacing w:after="0" w:line="360" w:lineRule="auto"/>
        <w:jc w:val="both"/>
        <w:rPr>
          <w:noProof/>
          <w:lang w:eastAsia="en-IN"/>
        </w:rPr>
      </w:pPr>
      <w:r>
        <w:rPr>
          <w:noProof/>
          <w:lang w:eastAsia="en-IN"/>
        </w:rPr>
        <w:t xml:space="preserve"> </w:t>
      </w:r>
      <w:r>
        <w:rPr>
          <w:noProof/>
          <w:lang w:eastAsia="en-IN"/>
        </w:rPr>
        <w:drawing>
          <wp:inline distT="0" distB="0" distL="0" distR="0" wp14:anchorId="0A58B9F4" wp14:editId="5F0AFE79">
            <wp:extent cx="2777706" cy="2707640"/>
            <wp:effectExtent l="0" t="0" r="3810"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241AD">
        <w:rPr>
          <w:noProof/>
          <w:lang w:eastAsia="en-IN"/>
        </w:rPr>
        <w:t xml:space="preserve"> </w:t>
      </w:r>
      <w:r>
        <w:rPr>
          <w:noProof/>
          <w:lang w:eastAsia="en-IN"/>
        </w:rPr>
        <w:t xml:space="preserve">  </w:t>
      </w:r>
      <w:r>
        <w:rPr>
          <w:noProof/>
          <w:lang w:eastAsia="en-IN"/>
        </w:rPr>
        <w:drawing>
          <wp:inline distT="0" distB="0" distL="0" distR="0" wp14:anchorId="7569AD41" wp14:editId="5345D05E">
            <wp:extent cx="2785745" cy="2718435"/>
            <wp:effectExtent l="0" t="0" r="14605"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FF9A5F" w14:textId="2293F637" w:rsidR="001B7F19" w:rsidRPr="009F73A1" w:rsidRDefault="0094173B" w:rsidP="001E6581">
      <w:pPr>
        <w:autoSpaceDE w:val="0"/>
        <w:autoSpaceDN w:val="0"/>
        <w:adjustRightInd w:val="0"/>
        <w:spacing w:after="0" w:line="360" w:lineRule="auto"/>
        <w:jc w:val="center"/>
        <w:rPr>
          <w:rFonts w:ascii="Times New Roman" w:hAnsi="Times New Roman" w:cs="Times New Roman"/>
          <w:noProof/>
          <w:lang w:eastAsia="en-IN"/>
        </w:rPr>
      </w:pPr>
      <w:r>
        <w:rPr>
          <w:rFonts w:ascii="Times New Roman" w:hAnsi="Times New Roman" w:cs="Times New Roman"/>
          <w:noProof/>
          <w:lang w:eastAsia="en-IN"/>
        </w:rPr>
        <w:t>Figure 4</w:t>
      </w:r>
      <w:r w:rsidR="001B7F19" w:rsidRPr="009F73A1">
        <w:rPr>
          <w:rFonts w:ascii="Times New Roman" w:hAnsi="Times New Roman" w:cs="Times New Roman"/>
          <w:noProof/>
          <w:lang w:eastAsia="en-IN"/>
        </w:rPr>
        <w:t xml:space="preserve">: </w:t>
      </w:r>
      <w:r w:rsidR="009F73A1">
        <w:rPr>
          <w:rFonts w:ascii="Times New Roman" w:hAnsi="Times New Roman" w:cs="Times New Roman"/>
          <w:noProof/>
          <w:lang w:eastAsia="en-IN"/>
        </w:rPr>
        <w:t>Particle size distribution</w:t>
      </w:r>
      <w:r w:rsidR="0041292E">
        <w:rPr>
          <w:rFonts w:ascii="Times New Roman" w:hAnsi="Times New Roman" w:cs="Times New Roman"/>
          <w:noProof/>
          <w:lang w:eastAsia="en-IN"/>
        </w:rPr>
        <w:t xml:space="preserve"> as </w:t>
      </w:r>
      <w:r w:rsidR="00604751">
        <w:rPr>
          <w:rFonts w:ascii="Times New Roman" w:hAnsi="Times New Roman" w:cs="Times New Roman"/>
          <w:noProof/>
          <w:lang w:eastAsia="en-IN"/>
        </w:rPr>
        <w:t xml:space="preserve">particle size </w:t>
      </w:r>
      <w:r w:rsidR="0041292E">
        <w:rPr>
          <w:rFonts w:ascii="Times New Roman" w:hAnsi="Times New Roman" w:cs="Times New Roman"/>
          <w:noProof/>
          <w:lang w:eastAsia="en-IN"/>
        </w:rPr>
        <w:t xml:space="preserve">vs </w:t>
      </w:r>
      <w:r w:rsidR="00604751">
        <w:rPr>
          <w:rFonts w:ascii="Times New Roman" w:hAnsi="Times New Roman" w:cs="Times New Roman"/>
          <w:noProof/>
          <w:lang w:eastAsia="en-IN"/>
        </w:rPr>
        <w:t xml:space="preserve">intensity </w:t>
      </w:r>
      <w:r w:rsidR="0041292E">
        <w:rPr>
          <w:rFonts w:ascii="Times New Roman" w:hAnsi="Times New Roman" w:cs="Times New Roman"/>
          <w:noProof/>
          <w:lang w:eastAsia="en-IN"/>
        </w:rPr>
        <w:t>(%)</w:t>
      </w:r>
      <w:r w:rsidR="009F73A1">
        <w:rPr>
          <w:rFonts w:ascii="Times New Roman" w:hAnsi="Times New Roman" w:cs="Times New Roman"/>
          <w:noProof/>
          <w:lang w:eastAsia="en-IN"/>
        </w:rPr>
        <w:t xml:space="preserve"> of (a) Al particles</w:t>
      </w:r>
      <w:r w:rsidR="009B4A0C">
        <w:rPr>
          <w:rFonts w:ascii="Times New Roman" w:hAnsi="Times New Roman" w:cs="Times New Roman"/>
          <w:noProof/>
          <w:lang w:eastAsia="en-IN"/>
        </w:rPr>
        <w:t>,</w:t>
      </w:r>
      <w:r w:rsidR="009F73A1">
        <w:rPr>
          <w:rFonts w:ascii="Times New Roman" w:hAnsi="Times New Roman" w:cs="Times New Roman"/>
          <w:noProof/>
          <w:lang w:eastAsia="en-IN"/>
        </w:rPr>
        <w:t xml:space="preserve"> and (b) SiC particles using sieve analysis.</w:t>
      </w:r>
    </w:p>
    <w:p w14:paraId="23D221C1" w14:textId="77777777" w:rsidR="001B7F19" w:rsidRDefault="001B7F19" w:rsidP="00485AB9">
      <w:pPr>
        <w:autoSpaceDE w:val="0"/>
        <w:autoSpaceDN w:val="0"/>
        <w:adjustRightInd w:val="0"/>
        <w:spacing w:after="0" w:line="240" w:lineRule="auto"/>
        <w:jc w:val="both"/>
        <w:rPr>
          <w:noProof/>
          <w:lang w:eastAsia="en-IN"/>
        </w:rPr>
      </w:pPr>
    </w:p>
    <w:p w14:paraId="4F65AAAD" w14:textId="60B0AF07" w:rsidR="00556C76" w:rsidRDefault="00D0795F" w:rsidP="00A2418E">
      <w:pPr>
        <w:pStyle w:val="Default"/>
        <w:spacing w:line="360" w:lineRule="auto"/>
        <w:jc w:val="both"/>
        <w:rPr>
          <w:sz w:val="22"/>
        </w:rPr>
      </w:pPr>
      <w:r w:rsidRPr="00683E2B">
        <w:rPr>
          <w:sz w:val="22"/>
        </w:rPr>
        <w:t>XRD analysis reveals the presen</w:t>
      </w:r>
      <w:r w:rsidR="00CC4EF4">
        <w:rPr>
          <w:sz w:val="22"/>
        </w:rPr>
        <w:t xml:space="preserve">ce of </w:t>
      </w:r>
      <w:r w:rsidR="00CC4EF4" w:rsidRPr="00A66ADA">
        <w:rPr>
          <w:sz w:val="22"/>
        </w:rPr>
        <w:t xml:space="preserve">crystal </w:t>
      </w:r>
      <w:r w:rsidRPr="00A66ADA">
        <w:rPr>
          <w:sz w:val="22"/>
        </w:rPr>
        <w:t xml:space="preserve">phases of both </w:t>
      </w:r>
      <w:r w:rsidR="00A2418E" w:rsidRPr="00A66ADA">
        <w:rPr>
          <w:sz w:val="22"/>
        </w:rPr>
        <w:t xml:space="preserve">Al [JCPDS card no. 65-2869] and SiC [JCPDS card no. 29-1129] </w:t>
      </w:r>
      <w:r w:rsidRPr="00A66ADA">
        <w:rPr>
          <w:sz w:val="22"/>
        </w:rPr>
        <w:t>powder sample</w:t>
      </w:r>
      <w:r w:rsidR="00CC4EF4" w:rsidRPr="00A66ADA">
        <w:rPr>
          <w:sz w:val="22"/>
        </w:rPr>
        <w:t>s</w:t>
      </w:r>
      <w:r w:rsidR="0094173B" w:rsidRPr="00A66ADA">
        <w:rPr>
          <w:sz w:val="22"/>
        </w:rPr>
        <w:t xml:space="preserve"> (Fig.</w:t>
      </w:r>
      <w:r w:rsidR="0094173B">
        <w:rPr>
          <w:sz w:val="22"/>
        </w:rPr>
        <w:t xml:space="preserve"> 5</w:t>
      </w:r>
      <w:r w:rsidR="002C75F4">
        <w:rPr>
          <w:sz w:val="22"/>
        </w:rPr>
        <w:t>)</w:t>
      </w:r>
      <w:r w:rsidRPr="00683E2B">
        <w:rPr>
          <w:sz w:val="22"/>
        </w:rPr>
        <w:t xml:space="preserve">. </w:t>
      </w:r>
      <w:r w:rsidR="00CC4EF4">
        <w:rPr>
          <w:sz w:val="22"/>
        </w:rPr>
        <w:t>Crystal phases of</w:t>
      </w:r>
      <w:r w:rsidR="00683E2B" w:rsidRPr="00683E2B">
        <w:rPr>
          <w:sz w:val="22"/>
        </w:rPr>
        <w:t xml:space="preserve"> Al (111), Al (200), Al (220) and </w:t>
      </w:r>
      <w:r w:rsidR="00683E2B" w:rsidRPr="00683E2B">
        <w:rPr>
          <w:sz w:val="22"/>
        </w:rPr>
        <w:lastRenderedPageBreak/>
        <w:t>Al (311) are the main constituent phases of used Al powder</w:t>
      </w:r>
      <w:r w:rsidR="00683E2B">
        <w:rPr>
          <w:sz w:val="22"/>
        </w:rPr>
        <w:t xml:space="preserve"> observed at</w:t>
      </w:r>
      <w:r w:rsidR="00CC4EF4">
        <w:rPr>
          <w:sz w:val="22"/>
        </w:rPr>
        <w:t xml:space="preserve"> a diffraction angle (2θ)</w:t>
      </w:r>
      <w:r w:rsidR="00EB54CD">
        <w:rPr>
          <w:sz w:val="22"/>
        </w:rPr>
        <w:t xml:space="preserve"> </w:t>
      </w:r>
      <w:r w:rsidR="00CC4EF4">
        <w:rPr>
          <w:sz w:val="22"/>
        </w:rPr>
        <w:t>of</w:t>
      </w:r>
      <w:r w:rsidR="00683E2B">
        <w:rPr>
          <w:sz w:val="22"/>
        </w:rPr>
        <w:t xml:space="preserve"> 38.52°, 44.76°, 65.14° and 78.26°</w:t>
      </w:r>
      <w:r w:rsidR="00604751">
        <w:rPr>
          <w:sz w:val="22"/>
        </w:rPr>
        <w:t xml:space="preserve"> respectively</w:t>
      </w:r>
      <w:r w:rsidR="00CC4EF4">
        <w:rPr>
          <w:sz w:val="22"/>
        </w:rPr>
        <w:t>.</w:t>
      </w:r>
      <w:r w:rsidR="00604751">
        <w:rPr>
          <w:sz w:val="22"/>
        </w:rPr>
        <w:t xml:space="preserve"> </w:t>
      </w:r>
      <w:r w:rsidR="00CC4EF4">
        <w:rPr>
          <w:sz w:val="22"/>
        </w:rPr>
        <w:t xml:space="preserve">On the other hand, </w:t>
      </w:r>
      <w:r w:rsidR="00A7086F">
        <w:rPr>
          <w:sz w:val="22"/>
        </w:rPr>
        <w:t xml:space="preserve">SiC powder shows the peak of </w:t>
      </w:r>
      <w:r w:rsidR="0069249D">
        <w:rPr>
          <w:sz w:val="22"/>
        </w:rPr>
        <w:t>β</w:t>
      </w:r>
      <w:r w:rsidR="00114367">
        <w:rPr>
          <w:sz w:val="22"/>
        </w:rPr>
        <w:t>-SiC (</w:t>
      </w:r>
      <w:r w:rsidR="00F37310">
        <w:rPr>
          <w:sz w:val="22"/>
        </w:rPr>
        <w:t>111</w:t>
      </w:r>
      <w:r w:rsidR="0069249D">
        <w:rPr>
          <w:sz w:val="22"/>
        </w:rPr>
        <w:t>) and</w:t>
      </w:r>
      <w:r w:rsidR="00114367">
        <w:rPr>
          <w:sz w:val="22"/>
        </w:rPr>
        <w:t xml:space="preserve"> β-SiC</w:t>
      </w:r>
      <w:r w:rsidR="0069249D">
        <w:rPr>
          <w:sz w:val="22"/>
        </w:rPr>
        <w:t xml:space="preserve"> (</w:t>
      </w:r>
      <w:r w:rsidR="00F37310">
        <w:rPr>
          <w:sz w:val="22"/>
        </w:rPr>
        <w:t>220</w:t>
      </w:r>
      <w:r w:rsidR="0069249D">
        <w:rPr>
          <w:sz w:val="22"/>
        </w:rPr>
        <w:t xml:space="preserve">) </w:t>
      </w:r>
      <w:r w:rsidR="00114367">
        <w:rPr>
          <w:sz w:val="22"/>
        </w:rPr>
        <w:t>at 35.8° and 60°</w:t>
      </w:r>
      <w:r w:rsidR="00604751">
        <w:rPr>
          <w:sz w:val="22"/>
        </w:rPr>
        <w:t xml:space="preserve"> respectively</w:t>
      </w:r>
      <w:r w:rsidR="00114367">
        <w:rPr>
          <w:sz w:val="22"/>
        </w:rPr>
        <w:t xml:space="preserve">. </w:t>
      </w:r>
      <w:r w:rsidR="00CC4EF4">
        <w:rPr>
          <w:sz w:val="22"/>
        </w:rPr>
        <w:t xml:space="preserve">These XRD peaks </w:t>
      </w:r>
      <w:r w:rsidR="00EB54CD">
        <w:rPr>
          <w:sz w:val="22"/>
        </w:rPr>
        <w:t xml:space="preserve">can be used to </w:t>
      </w:r>
      <w:r w:rsidR="00CC4EF4">
        <w:rPr>
          <w:sz w:val="22"/>
        </w:rPr>
        <w:t>confirm the</w:t>
      </w:r>
      <w:r w:rsidR="009F73A1">
        <w:rPr>
          <w:sz w:val="22"/>
        </w:rPr>
        <w:t xml:space="preserve"> production of </w:t>
      </w:r>
      <w:r w:rsidR="00CC4EF4">
        <w:rPr>
          <w:sz w:val="22"/>
        </w:rPr>
        <w:t xml:space="preserve">the </w:t>
      </w:r>
      <w:r w:rsidR="00604751">
        <w:rPr>
          <w:sz w:val="22"/>
        </w:rPr>
        <w:t xml:space="preserve">Al-SiC </w:t>
      </w:r>
      <w:r w:rsidR="009F73A1">
        <w:rPr>
          <w:sz w:val="22"/>
        </w:rPr>
        <w:t>composite</w:t>
      </w:r>
      <w:r w:rsidR="00CC4EF4">
        <w:rPr>
          <w:sz w:val="22"/>
        </w:rPr>
        <w:t xml:space="preserve"> </w:t>
      </w:r>
      <w:r w:rsidR="00291576">
        <w:rPr>
          <w:sz w:val="22"/>
        </w:rPr>
        <w:t>with the</w:t>
      </w:r>
      <w:r w:rsidR="00CC4EF4">
        <w:rPr>
          <w:sz w:val="22"/>
        </w:rPr>
        <w:t xml:space="preserve"> </w:t>
      </w:r>
      <w:r w:rsidR="009F73A1">
        <w:rPr>
          <w:sz w:val="22"/>
        </w:rPr>
        <w:t xml:space="preserve">presence of </w:t>
      </w:r>
      <w:r w:rsidR="00CC4EF4">
        <w:rPr>
          <w:sz w:val="22"/>
        </w:rPr>
        <w:t xml:space="preserve">appropriate crystal phases of Al and SiC. </w:t>
      </w:r>
    </w:p>
    <w:p w14:paraId="0A518638" w14:textId="026CD396" w:rsidR="009442B4" w:rsidRDefault="009442B4" w:rsidP="00114367">
      <w:pPr>
        <w:pStyle w:val="Default"/>
        <w:spacing w:line="360" w:lineRule="auto"/>
        <w:jc w:val="both"/>
        <w:rPr>
          <w:sz w:val="22"/>
        </w:rPr>
      </w:pPr>
      <w:r>
        <w:rPr>
          <w:sz w:val="22"/>
        </w:rPr>
        <w:t xml:space="preserve">EDS results </w:t>
      </w:r>
      <w:r w:rsidR="00FC656B">
        <w:rPr>
          <w:sz w:val="22"/>
        </w:rPr>
        <w:t xml:space="preserve">for </w:t>
      </w:r>
      <w:r>
        <w:rPr>
          <w:sz w:val="22"/>
        </w:rPr>
        <w:t>Al powder and SiC powder</w:t>
      </w:r>
      <w:r w:rsidR="0094173B">
        <w:rPr>
          <w:sz w:val="22"/>
        </w:rPr>
        <w:t xml:space="preserve"> are shown in Fig.6</w:t>
      </w:r>
      <w:r w:rsidR="00FC656B">
        <w:rPr>
          <w:sz w:val="22"/>
        </w:rPr>
        <w:t>.</w:t>
      </w:r>
      <w:r>
        <w:rPr>
          <w:sz w:val="22"/>
        </w:rPr>
        <w:t xml:space="preserve"> </w:t>
      </w:r>
      <w:r w:rsidR="000F1D55">
        <w:rPr>
          <w:sz w:val="22"/>
        </w:rPr>
        <w:t xml:space="preserve">Al </w:t>
      </w:r>
      <w:r w:rsidR="00FC656B">
        <w:rPr>
          <w:sz w:val="22"/>
        </w:rPr>
        <w:t>possesses some</w:t>
      </w:r>
      <w:r w:rsidR="000F1D55">
        <w:rPr>
          <w:sz w:val="22"/>
        </w:rPr>
        <w:t xml:space="preserve"> amount of oxygen </w:t>
      </w:r>
      <w:r w:rsidR="00604751">
        <w:rPr>
          <w:sz w:val="22"/>
        </w:rPr>
        <w:t>due to</w:t>
      </w:r>
      <w:r w:rsidR="000D1D33" w:rsidRPr="000D1D33">
        <w:rPr>
          <w:sz w:val="22"/>
        </w:rPr>
        <w:t xml:space="preserve"> surface oxidation</w:t>
      </w:r>
      <w:r w:rsidR="000D1D33" w:rsidRPr="000D1D33" w:rsidDel="000D1D33">
        <w:rPr>
          <w:sz w:val="22"/>
        </w:rPr>
        <w:t xml:space="preserve">. </w:t>
      </w:r>
      <w:r w:rsidR="00FC656B">
        <w:rPr>
          <w:sz w:val="22"/>
        </w:rPr>
        <w:t xml:space="preserve">The </w:t>
      </w:r>
      <w:r w:rsidR="0056572D">
        <w:rPr>
          <w:sz w:val="22"/>
        </w:rPr>
        <w:t xml:space="preserve">oxide layer </w:t>
      </w:r>
      <w:r w:rsidR="00604751">
        <w:rPr>
          <w:sz w:val="22"/>
        </w:rPr>
        <w:t xml:space="preserve">protects </w:t>
      </w:r>
      <w:r w:rsidR="0056572D">
        <w:rPr>
          <w:sz w:val="22"/>
        </w:rPr>
        <w:t xml:space="preserve">the material </w:t>
      </w:r>
      <w:r w:rsidR="00B46E98">
        <w:rPr>
          <w:sz w:val="22"/>
        </w:rPr>
        <w:t xml:space="preserve">from </w:t>
      </w:r>
      <w:r w:rsidR="0056572D">
        <w:rPr>
          <w:sz w:val="22"/>
        </w:rPr>
        <w:t>corrosion and wear.</w:t>
      </w:r>
      <w:r w:rsidR="002C75F4">
        <w:rPr>
          <w:sz w:val="22"/>
        </w:rPr>
        <w:t xml:space="preserve"> SiC spectrum presents the peaks of Si and C elements</w:t>
      </w:r>
      <w:r w:rsidR="00FA0EED">
        <w:rPr>
          <w:sz w:val="22"/>
        </w:rPr>
        <w:t xml:space="preserve"> confirming the presence of </w:t>
      </w:r>
      <w:r w:rsidR="00B46E98">
        <w:rPr>
          <w:sz w:val="22"/>
        </w:rPr>
        <w:t>each</w:t>
      </w:r>
      <w:r w:rsidR="00FA0EED">
        <w:rPr>
          <w:sz w:val="22"/>
        </w:rPr>
        <w:t xml:space="preserve"> element into the powder sample</w:t>
      </w:r>
      <w:r w:rsidR="0065777B">
        <w:rPr>
          <w:sz w:val="22"/>
        </w:rPr>
        <w:t xml:space="preserve">. </w:t>
      </w:r>
    </w:p>
    <w:p w14:paraId="7496BDE0" w14:textId="77777777" w:rsidR="00384D35" w:rsidRPr="00DB4C86" w:rsidRDefault="00384D35" w:rsidP="00114367">
      <w:pPr>
        <w:pStyle w:val="Default"/>
        <w:spacing w:line="360" w:lineRule="auto"/>
        <w:jc w:val="both"/>
      </w:pPr>
    </w:p>
    <w:p w14:paraId="55FF28AB" w14:textId="156D7769" w:rsidR="00556C76" w:rsidRDefault="004C5C07" w:rsidP="001E6581">
      <w:pPr>
        <w:autoSpaceDE w:val="0"/>
        <w:autoSpaceDN w:val="0"/>
        <w:adjustRightInd w:val="0"/>
        <w:spacing w:after="0" w:line="360" w:lineRule="auto"/>
        <w:jc w:val="both"/>
        <w:rPr>
          <w:rFonts w:ascii="Times New Roman" w:hAnsi="Times New Roman" w:cs="Times New Roman"/>
        </w:rPr>
      </w:pPr>
      <w:r>
        <w:rPr>
          <w:noProof/>
          <w:lang w:eastAsia="en-IN"/>
        </w:rPr>
        <w:drawing>
          <wp:inline distT="0" distB="0" distL="0" distR="0" wp14:anchorId="238AA3E1" wp14:editId="64379390">
            <wp:extent cx="2790000" cy="2880000"/>
            <wp:effectExtent l="19050" t="19050" r="10795" b="15875"/>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Graph1.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790000" cy="2880000"/>
                    </a:xfrm>
                    <a:prstGeom prst="rect">
                      <a:avLst/>
                    </a:prstGeom>
                    <a:ln>
                      <a:solidFill>
                        <a:schemeClr val="tx1"/>
                      </a:solidFill>
                    </a:ln>
                  </pic:spPr>
                </pic:pic>
              </a:graphicData>
            </a:graphic>
          </wp:inline>
        </w:drawing>
      </w:r>
      <w:r>
        <w:rPr>
          <w:noProof/>
          <w:lang w:eastAsia="en-IN"/>
        </w:rPr>
        <w:drawing>
          <wp:inline distT="0" distB="0" distL="0" distR="0" wp14:anchorId="671CB52B" wp14:editId="2A2F97D7">
            <wp:extent cx="2837793" cy="2879541"/>
            <wp:effectExtent l="19050" t="19050" r="20320" b="16510"/>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Graph2.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840638" cy="2882427"/>
                    </a:xfrm>
                    <a:prstGeom prst="rect">
                      <a:avLst/>
                    </a:prstGeom>
                    <a:ln>
                      <a:solidFill>
                        <a:schemeClr val="tx1"/>
                      </a:solidFill>
                    </a:ln>
                  </pic:spPr>
                </pic:pic>
              </a:graphicData>
            </a:graphic>
          </wp:inline>
        </w:drawing>
      </w:r>
      <w:r w:rsidR="000D1D33">
        <w:rPr>
          <w:noProof/>
          <w:lang w:eastAsia="en-IN"/>
        </w:rPr>
        <mc:AlternateContent>
          <mc:Choice Requires="wps">
            <w:drawing>
              <wp:anchor distT="0" distB="0" distL="114300" distR="114300" simplePos="0" relativeHeight="251756544" behindDoc="0" locked="0" layoutInCell="1" allowOverlap="1" wp14:anchorId="71BE89F3" wp14:editId="6F1C4500">
                <wp:simplePos x="0" y="0"/>
                <wp:positionH relativeFrom="column">
                  <wp:posOffset>5218043</wp:posOffset>
                </wp:positionH>
                <wp:positionV relativeFrom="paragraph">
                  <wp:posOffset>-1</wp:posOffset>
                </wp:positionV>
                <wp:extent cx="444004" cy="30811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4004" cy="308113"/>
                        </a:xfrm>
                        <a:prstGeom prst="rect">
                          <a:avLst/>
                        </a:prstGeom>
                        <a:noFill/>
                        <a:ln w="6350">
                          <a:noFill/>
                        </a:ln>
                        <a:effectLst/>
                      </wps:spPr>
                      <wps:txbx>
                        <w:txbxContent>
                          <w:p w14:paraId="4B0A9EED" w14:textId="77777777" w:rsidR="00EF774E" w:rsidRPr="000D1D33" w:rsidRDefault="00EF774E" w:rsidP="00556C76">
                            <w:pPr>
                              <w:rPr>
                                <w:rFonts w:ascii="Times New Roman" w:hAnsi="Times New Roman" w:cs="Times New Roman"/>
                                <w:b/>
                                <w:sz w:val="28"/>
                              </w:rPr>
                            </w:pPr>
                            <w:r w:rsidRPr="000D1D33">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89F3" id="Text Box 18" o:spid="_x0000_s1028" type="#_x0000_t202" style="position:absolute;left:0;text-align:left;margin-left:410.85pt;margin-top:0;width:34.95pt;height:2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" filled="f" stroked="f" strokeweight=".5pt">
                <v:textbox>
                  <w:txbxContent>
                    <w:p w14:paraId="4B0A9EED" w14:textId="77777777" w:rsidR="00EF774E" w:rsidRPr="000D1D33" w:rsidRDefault="00EF774E" w:rsidP="00556C76">
                      <w:pPr>
                        <w:rPr>
                          <w:rFonts w:ascii="Times New Roman" w:hAnsi="Times New Roman" w:cs="Times New Roman"/>
                          <w:b/>
                          <w:sz w:val="28"/>
                        </w:rPr>
                      </w:pPr>
                      <w:r w:rsidRPr="000D1D33">
                        <w:rPr>
                          <w:rFonts w:ascii="Times New Roman" w:hAnsi="Times New Roman" w:cs="Times New Roman"/>
                          <w:b/>
                          <w:sz w:val="28"/>
                        </w:rPr>
                        <w:t>(b)</w:t>
                      </w:r>
                    </w:p>
                  </w:txbxContent>
                </v:textbox>
              </v:shape>
            </w:pict>
          </mc:Fallback>
        </mc:AlternateContent>
      </w:r>
      <w:r w:rsidR="00556C76">
        <w:rPr>
          <w:noProof/>
          <w:lang w:eastAsia="en-IN"/>
        </w:rPr>
        <mc:AlternateContent>
          <mc:Choice Requires="wps">
            <w:drawing>
              <wp:anchor distT="0" distB="0" distL="114300" distR="114300" simplePos="0" relativeHeight="251755520" behindDoc="0" locked="0" layoutInCell="1" allowOverlap="1" wp14:anchorId="18FDEF62" wp14:editId="62D933E2">
                <wp:simplePos x="0" y="0"/>
                <wp:positionH relativeFrom="column">
                  <wp:posOffset>2375452</wp:posOffset>
                </wp:positionH>
                <wp:positionV relativeFrom="paragraph">
                  <wp:posOffset>0</wp:posOffset>
                </wp:positionV>
                <wp:extent cx="404247" cy="298174"/>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404247" cy="298174"/>
                        </a:xfrm>
                        <a:prstGeom prst="rect">
                          <a:avLst/>
                        </a:prstGeom>
                        <a:noFill/>
                        <a:ln w="6350">
                          <a:noFill/>
                        </a:ln>
                        <a:effectLst/>
                      </wps:spPr>
                      <wps:txbx>
                        <w:txbxContent>
                          <w:p w14:paraId="7BAF4D6D" w14:textId="77777777" w:rsidR="00EF774E" w:rsidRPr="000D1D33" w:rsidRDefault="00EF774E" w:rsidP="00556C76">
                            <w:pPr>
                              <w:rPr>
                                <w:rFonts w:ascii="Times New Roman" w:hAnsi="Times New Roman" w:cs="Times New Roman"/>
                                <w:b/>
                                <w:sz w:val="28"/>
                              </w:rPr>
                            </w:pPr>
                            <w:r w:rsidRPr="000D1D33">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EF62" id="Text Box 17" o:spid="_x0000_s1029" type="#_x0000_t202" style="position:absolute;left:0;text-align:left;margin-left:187.05pt;margin-top:0;width:31.85pt;height: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" filled="f" stroked="f" strokeweight=".5pt">
                <v:textbox>
                  <w:txbxContent>
                    <w:p w14:paraId="7BAF4D6D" w14:textId="77777777" w:rsidR="00EF774E" w:rsidRPr="000D1D33" w:rsidRDefault="00EF774E" w:rsidP="00556C76">
                      <w:pPr>
                        <w:rPr>
                          <w:rFonts w:ascii="Times New Roman" w:hAnsi="Times New Roman" w:cs="Times New Roman"/>
                          <w:b/>
                          <w:sz w:val="28"/>
                        </w:rPr>
                      </w:pPr>
                      <w:r w:rsidRPr="000D1D33">
                        <w:rPr>
                          <w:rFonts w:ascii="Times New Roman" w:hAnsi="Times New Roman" w:cs="Times New Roman"/>
                          <w:b/>
                          <w:sz w:val="28"/>
                        </w:rPr>
                        <w:t>(a)</w:t>
                      </w:r>
                    </w:p>
                  </w:txbxContent>
                </v:textbox>
              </v:shape>
            </w:pict>
          </mc:Fallback>
        </mc:AlternateContent>
      </w:r>
      <w:r w:rsidR="00556C76">
        <w:rPr>
          <w:rFonts w:ascii="Times New Roman" w:hAnsi="Times New Roman" w:cs="Times New Roman"/>
          <w:noProof/>
          <w:lang w:eastAsia="en-IN"/>
        </w:rPr>
        <w:t xml:space="preserve">  </w:t>
      </w:r>
    </w:p>
    <w:p w14:paraId="704F4783" w14:textId="745E7D0C" w:rsidR="0081030F" w:rsidRDefault="0094173B" w:rsidP="000D1D33">
      <w:pPr>
        <w:jc w:val="center"/>
        <w:rPr>
          <w:rFonts w:ascii="Times New Roman" w:hAnsi="Times New Roman" w:cs="Times New Roman"/>
        </w:rPr>
      </w:pPr>
      <w:r>
        <w:rPr>
          <w:rFonts w:ascii="Times New Roman" w:hAnsi="Times New Roman" w:cs="Times New Roman"/>
        </w:rPr>
        <w:t>Figure 5</w:t>
      </w:r>
      <w:r w:rsidR="00D7539A">
        <w:rPr>
          <w:rFonts w:ascii="Times New Roman" w:hAnsi="Times New Roman" w:cs="Times New Roman"/>
        </w:rPr>
        <w:t>: XRD plot</w:t>
      </w:r>
      <w:r w:rsidR="009F73A1">
        <w:rPr>
          <w:rFonts w:ascii="Times New Roman" w:hAnsi="Times New Roman" w:cs="Times New Roman"/>
        </w:rPr>
        <w:t>s of (a) Al powder</w:t>
      </w:r>
      <w:r w:rsidR="009B4A0C">
        <w:rPr>
          <w:rFonts w:ascii="Times New Roman" w:hAnsi="Times New Roman" w:cs="Times New Roman"/>
        </w:rPr>
        <w:t>,</w:t>
      </w:r>
      <w:r w:rsidR="009F73A1">
        <w:rPr>
          <w:rFonts w:ascii="Times New Roman" w:hAnsi="Times New Roman" w:cs="Times New Roman"/>
        </w:rPr>
        <w:t xml:space="preserve"> and (b) SiC powder, showing peaks of different phases.</w:t>
      </w:r>
    </w:p>
    <w:p w14:paraId="600E4B05" w14:textId="7A1D9EC6" w:rsidR="0081030F" w:rsidRDefault="002E4AFC" w:rsidP="000D1D33">
      <w:pPr>
        <w:jc w:val="cente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749376" behindDoc="0" locked="0" layoutInCell="1" allowOverlap="1" wp14:anchorId="6CF0B0F2" wp14:editId="1E406745">
                <wp:simplePos x="0" y="0"/>
                <wp:positionH relativeFrom="column">
                  <wp:posOffset>4705350</wp:posOffset>
                </wp:positionH>
                <wp:positionV relativeFrom="paragraph">
                  <wp:posOffset>14605</wp:posOffset>
                </wp:positionV>
                <wp:extent cx="419100" cy="3079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9100" cy="307975"/>
                        </a:xfrm>
                        <a:prstGeom prst="rect">
                          <a:avLst/>
                        </a:prstGeom>
                        <a:noFill/>
                        <a:ln w="6350">
                          <a:noFill/>
                        </a:ln>
                        <a:effectLst/>
                      </wps:spPr>
                      <wps:txbx>
                        <w:txbxContent>
                          <w:p w14:paraId="7B7E789C" w14:textId="7B32B6D4" w:rsidR="00EF774E" w:rsidRPr="000D1D33" w:rsidRDefault="00EF774E" w:rsidP="00485AB9">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a</w:t>
                            </w:r>
                            <w:r w:rsidRPr="000D1D33">
                              <w:rPr>
                                <w:rFonts w:ascii="Times New Roman" w:hAnsi="Times New Roman" w:cs="Times New Roman"/>
                                <w:b/>
                                <w:color w:val="FFFFFF" w:themeColor="background1"/>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B0F2" id="Text Box 13" o:spid="_x0000_s1030" type="#_x0000_t202" style="position:absolute;left:0;text-align:left;margin-left:370.5pt;margin-top:1.15pt;width:33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" filled="f" stroked="f" strokeweight=".5pt">
                <v:textbox>
                  <w:txbxContent>
                    <w:p w14:paraId="7B7E789C" w14:textId="7B32B6D4" w:rsidR="00EF774E" w:rsidRPr="000D1D33" w:rsidRDefault="00EF774E" w:rsidP="00485AB9">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w:t>
                      </w:r>
                      <w:r>
                        <w:rPr>
                          <w:rFonts w:ascii="Times New Roman" w:hAnsi="Times New Roman" w:cs="Times New Roman"/>
                          <w:b/>
                          <w:color w:val="FFFFFF" w:themeColor="background1"/>
                          <w:sz w:val="28"/>
                        </w:rPr>
                        <w:t>a</w:t>
                      </w:r>
                      <w:r w:rsidRPr="000D1D33">
                        <w:rPr>
                          <w:rFonts w:ascii="Times New Roman" w:hAnsi="Times New Roman" w:cs="Times New Roman"/>
                          <w:b/>
                          <w:color w:val="FFFFFF" w:themeColor="background1"/>
                          <w:sz w:val="28"/>
                        </w:rPr>
                        <w:t>)</w:t>
                      </w:r>
                    </w:p>
                  </w:txbxContent>
                </v:textbox>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52448" behindDoc="0" locked="0" layoutInCell="1" allowOverlap="1" wp14:anchorId="6B439087" wp14:editId="29352D2F">
                <wp:simplePos x="0" y="0"/>
                <wp:positionH relativeFrom="margin">
                  <wp:posOffset>1645920</wp:posOffset>
                </wp:positionH>
                <wp:positionV relativeFrom="paragraph">
                  <wp:posOffset>211455</wp:posOffset>
                </wp:positionV>
                <wp:extent cx="2329961" cy="624254"/>
                <wp:effectExtent l="0" t="0" r="13335" b="23495"/>
                <wp:wrapNone/>
                <wp:docPr id="305" name="Text Box 305"/>
                <wp:cNvGraphicFramePr/>
                <a:graphic xmlns:a="http://schemas.openxmlformats.org/drawingml/2006/main">
                  <a:graphicData uri="http://schemas.microsoft.com/office/word/2010/wordprocessingShape">
                    <wps:wsp>
                      <wps:cNvSpPr txBox="1"/>
                      <wps:spPr>
                        <a:xfrm>
                          <a:off x="0" y="0"/>
                          <a:ext cx="2329961" cy="6242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3397" w:type="dxa"/>
                              <w:tblLook w:val="04A0" w:firstRow="1" w:lastRow="0" w:firstColumn="1" w:lastColumn="0" w:noHBand="0" w:noVBand="1"/>
                            </w:tblPr>
                            <w:tblGrid>
                              <w:gridCol w:w="1194"/>
                              <w:gridCol w:w="1069"/>
                              <w:gridCol w:w="1134"/>
                            </w:tblGrid>
                            <w:tr w:rsidR="00EF774E" w:rsidRPr="00DE7A30" w14:paraId="50B5D81D" w14:textId="77777777" w:rsidTr="00DE7A30">
                              <w:tc>
                                <w:tcPr>
                                  <w:tcW w:w="1194" w:type="dxa"/>
                                </w:tcPr>
                                <w:p w14:paraId="4174ECA2" w14:textId="77777777" w:rsidR="00EF774E" w:rsidRPr="00DE7A30" w:rsidRDefault="00EF774E">
                                  <w:pPr>
                                    <w:rPr>
                                      <w:b/>
                                      <w:sz w:val="20"/>
                                    </w:rPr>
                                  </w:pPr>
                                  <w:r w:rsidRPr="00DE7A30">
                                    <w:rPr>
                                      <w:b/>
                                      <w:sz w:val="20"/>
                                    </w:rPr>
                                    <w:t>Element</w:t>
                                  </w:r>
                                </w:p>
                              </w:tc>
                              <w:tc>
                                <w:tcPr>
                                  <w:tcW w:w="1069" w:type="dxa"/>
                                </w:tcPr>
                                <w:p w14:paraId="3DA6DE90" w14:textId="77777777" w:rsidR="00EF774E" w:rsidRPr="00DE7A30" w:rsidRDefault="00EF774E">
                                  <w:pPr>
                                    <w:rPr>
                                      <w:b/>
                                      <w:sz w:val="20"/>
                                    </w:rPr>
                                  </w:pPr>
                                  <w:r w:rsidRPr="00DE7A30">
                                    <w:rPr>
                                      <w:b/>
                                      <w:sz w:val="20"/>
                                    </w:rPr>
                                    <w:t>Weight %</w:t>
                                  </w:r>
                                </w:p>
                              </w:tc>
                              <w:tc>
                                <w:tcPr>
                                  <w:tcW w:w="1134" w:type="dxa"/>
                                </w:tcPr>
                                <w:p w14:paraId="45B520BD" w14:textId="77777777" w:rsidR="00EF774E" w:rsidRPr="00DE7A30" w:rsidRDefault="00EF774E">
                                  <w:pPr>
                                    <w:rPr>
                                      <w:b/>
                                      <w:sz w:val="20"/>
                                    </w:rPr>
                                  </w:pPr>
                                  <w:r w:rsidRPr="00DE7A30">
                                    <w:rPr>
                                      <w:b/>
                                      <w:sz w:val="20"/>
                                    </w:rPr>
                                    <w:t>Atomic %</w:t>
                                  </w:r>
                                </w:p>
                              </w:tc>
                            </w:tr>
                            <w:tr w:rsidR="00EF774E" w14:paraId="7D6A2964" w14:textId="77777777" w:rsidTr="00DE7A30">
                              <w:tc>
                                <w:tcPr>
                                  <w:tcW w:w="1194" w:type="dxa"/>
                                </w:tcPr>
                                <w:p w14:paraId="6B30A820" w14:textId="77777777" w:rsidR="00EF774E" w:rsidRDefault="00EF774E">
                                  <w:r>
                                    <w:t>Aluminium</w:t>
                                  </w:r>
                                </w:p>
                              </w:tc>
                              <w:tc>
                                <w:tcPr>
                                  <w:tcW w:w="1069" w:type="dxa"/>
                                </w:tcPr>
                                <w:p w14:paraId="44AEBA6D" w14:textId="77777777" w:rsidR="00EF774E" w:rsidRDefault="00EF774E">
                                  <w:r>
                                    <w:t>98.54</w:t>
                                  </w:r>
                                </w:p>
                              </w:tc>
                              <w:tc>
                                <w:tcPr>
                                  <w:tcW w:w="1134" w:type="dxa"/>
                                </w:tcPr>
                                <w:p w14:paraId="7E32C987" w14:textId="77777777" w:rsidR="00EF774E" w:rsidRDefault="00EF774E">
                                  <w:r>
                                    <w:t>97.56</w:t>
                                  </w:r>
                                </w:p>
                              </w:tc>
                            </w:tr>
                            <w:tr w:rsidR="00EF774E" w14:paraId="628D6DC1" w14:textId="77777777" w:rsidTr="00DE7A30">
                              <w:tc>
                                <w:tcPr>
                                  <w:tcW w:w="1194" w:type="dxa"/>
                                </w:tcPr>
                                <w:p w14:paraId="6CC2CA27" w14:textId="77777777" w:rsidR="00EF774E" w:rsidRDefault="00EF774E">
                                  <w:r>
                                    <w:t>Oxygen</w:t>
                                  </w:r>
                                </w:p>
                              </w:tc>
                              <w:tc>
                                <w:tcPr>
                                  <w:tcW w:w="1069" w:type="dxa"/>
                                </w:tcPr>
                                <w:p w14:paraId="07D21882" w14:textId="77777777" w:rsidR="00EF774E" w:rsidRDefault="00EF774E">
                                  <w:r>
                                    <w:t>1.46</w:t>
                                  </w:r>
                                </w:p>
                              </w:tc>
                              <w:tc>
                                <w:tcPr>
                                  <w:tcW w:w="1134" w:type="dxa"/>
                                </w:tcPr>
                                <w:p w14:paraId="2202DAB7" w14:textId="77777777" w:rsidR="00EF774E" w:rsidRDefault="00EF774E">
                                  <w:r>
                                    <w:t>2.44</w:t>
                                  </w:r>
                                </w:p>
                              </w:tc>
                            </w:tr>
                          </w:tbl>
                          <w:p w14:paraId="66B865B2" w14:textId="77777777" w:rsidR="00EF774E" w:rsidRDefault="00EF774E" w:rsidP="00485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9087" id="Text Box 305" o:spid="_x0000_s1031" type="#_x0000_t202" style="position:absolute;left:0;text-align:left;margin-left:129.6pt;margin-top:16.65pt;width:183.45pt;height:4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" fillcolor="white [3201]" strokeweight=".5pt">
                <v:textbox>
                  <w:txbxContent>
                    <w:tbl>
                      <w:tblPr>
                        <w:tblStyle w:val="TableGrid"/>
                        <w:tblW w:w="3397" w:type="dxa"/>
                        <w:tblLook w:val="04A0" w:firstRow="1" w:lastRow="0" w:firstColumn="1" w:lastColumn="0" w:noHBand="0" w:noVBand="1"/>
                      </w:tblPr>
                      <w:tblGrid>
                        <w:gridCol w:w="1194"/>
                        <w:gridCol w:w="1069"/>
                        <w:gridCol w:w="1134"/>
                      </w:tblGrid>
                      <w:tr w:rsidR="00EF774E" w:rsidRPr="00DE7A30" w14:paraId="50B5D81D" w14:textId="77777777" w:rsidTr="00DE7A30">
                        <w:tc>
                          <w:tcPr>
                            <w:tcW w:w="1194" w:type="dxa"/>
                          </w:tcPr>
                          <w:p w14:paraId="4174ECA2" w14:textId="77777777" w:rsidR="00EF774E" w:rsidRPr="00DE7A30" w:rsidRDefault="00EF774E">
                            <w:pPr>
                              <w:rPr>
                                <w:b/>
                                <w:sz w:val="20"/>
                              </w:rPr>
                            </w:pPr>
                            <w:r w:rsidRPr="00DE7A30">
                              <w:rPr>
                                <w:b/>
                                <w:sz w:val="20"/>
                              </w:rPr>
                              <w:t>Element</w:t>
                            </w:r>
                          </w:p>
                        </w:tc>
                        <w:tc>
                          <w:tcPr>
                            <w:tcW w:w="1069" w:type="dxa"/>
                          </w:tcPr>
                          <w:p w14:paraId="3DA6DE90" w14:textId="77777777" w:rsidR="00EF774E" w:rsidRPr="00DE7A30" w:rsidRDefault="00EF774E">
                            <w:pPr>
                              <w:rPr>
                                <w:b/>
                                <w:sz w:val="20"/>
                              </w:rPr>
                            </w:pPr>
                            <w:r w:rsidRPr="00DE7A30">
                              <w:rPr>
                                <w:b/>
                                <w:sz w:val="20"/>
                              </w:rPr>
                              <w:t>Weight %</w:t>
                            </w:r>
                          </w:p>
                        </w:tc>
                        <w:tc>
                          <w:tcPr>
                            <w:tcW w:w="1134" w:type="dxa"/>
                          </w:tcPr>
                          <w:p w14:paraId="45B520BD" w14:textId="77777777" w:rsidR="00EF774E" w:rsidRPr="00DE7A30" w:rsidRDefault="00EF774E">
                            <w:pPr>
                              <w:rPr>
                                <w:b/>
                                <w:sz w:val="20"/>
                              </w:rPr>
                            </w:pPr>
                            <w:r w:rsidRPr="00DE7A30">
                              <w:rPr>
                                <w:b/>
                                <w:sz w:val="20"/>
                              </w:rPr>
                              <w:t>Atomic %</w:t>
                            </w:r>
                          </w:p>
                        </w:tc>
                      </w:tr>
                      <w:tr w:rsidR="00EF774E" w14:paraId="7D6A2964" w14:textId="77777777" w:rsidTr="00DE7A30">
                        <w:tc>
                          <w:tcPr>
                            <w:tcW w:w="1194" w:type="dxa"/>
                          </w:tcPr>
                          <w:p w14:paraId="6B30A820" w14:textId="77777777" w:rsidR="00EF774E" w:rsidRDefault="00EF774E">
                            <w:r>
                              <w:t>Aluminium</w:t>
                            </w:r>
                          </w:p>
                        </w:tc>
                        <w:tc>
                          <w:tcPr>
                            <w:tcW w:w="1069" w:type="dxa"/>
                          </w:tcPr>
                          <w:p w14:paraId="44AEBA6D" w14:textId="77777777" w:rsidR="00EF774E" w:rsidRDefault="00EF774E">
                            <w:r>
                              <w:t>98.54</w:t>
                            </w:r>
                          </w:p>
                        </w:tc>
                        <w:tc>
                          <w:tcPr>
                            <w:tcW w:w="1134" w:type="dxa"/>
                          </w:tcPr>
                          <w:p w14:paraId="7E32C987" w14:textId="77777777" w:rsidR="00EF774E" w:rsidRDefault="00EF774E">
                            <w:r>
                              <w:t>97.56</w:t>
                            </w:r>
                          </w:p>
                        </w:tc>
                      </w:tr>
                      <w:tr w:rsidR="00EF774E" w14:paraId="628D6DC1" w14:textId="77777777" w:rsidTr="00DE7A30">
                        <w:tc>
                          <w:tcPr>
                            <w:tcW w:w="1194" w:type="dxa"/>
                          </w:tcPr>
                          <w:p w14:paraId="6CC2CA27" w14:textId="77777777" w:rsidR="00EF774E" w:rsidRDefault="00EF774E">
                            <w:r>
                              <w:t>Oxygen</w:t>
                            </w:r>
                          </w:p>
                        </w:tc>
                        <w:tc>
                          <w:tcPr>
                            <w:tcW w:w="1069" w:type="dxa"/>
                          </w:tcPr>
                          <w:p w14:paraId="07D21882" w14:textId="77777777" w:rsidR="00EF774E" w:rsidRDefault="00EF774E">
                            <w:r>
                              <w:t>1.46</w:t>
                            </w:r>
                          </w:p>
                        </w:tc>
                        <w:tc>
                          <w:tcPr>
                            <w:tcW w:w="1134" w:type="dxa"/>
                          </w:tcPr>
                          <w:p w14:paraId="2202DAB7" w14:textId="77777777" w:rsidR="00EF774E" w:rsidRDefault="00EF774E">
                            <w:r>
                              <w:t>2.44</w:t>
                            </w:r>
                          </w:p>
                        </w:tc>
                      </w:tr>
                    </w:tbl>
                    <w:p w14:paraId="66B865B2" w14:textId="77777777" w:rsidR="00EF774E" w:rsidRDefault="00EF774E" w:rsidP="00485AB9"/>
                  </w:txbxContent>
                </v:textbox>
                <w10:wrap anchorx="margin"/>
              </v:shape>
            </w:pict>
          </mc:Fallback>
        </mc:AlternateContent>
      </w:r>
      <w:r>
        <w:rPr>
          <w:rFonts w:ascii="Times New Roman" w:hAnsi="Times New Roman" w:cs="Times New Roman"/>
          <w:noProof/>
          <w:lang w:eastAsia="en-IN"/>
        </w:rPr>
        <w:drawing>
          <wp:inline distT="0" distB="0" distL="0" distR="0" wp14:anchorId="1B18A137" wp14:editId="7B5CF09D">
            <wp:extent cx="4579200" cy="2329200"/>
            <wp:effectExtent l="38100" t="38100" r="31115" b="33020"/>
            <wp:docPr id="293" name="Pictur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Al.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4579200" cy="2329200"/>
                    </a:xfrm>
                    <a:prstGeom prst="rect">
                      <a:avLst/>
                    </a:prstGeom>
                    <a:ln w="28575">
                      <a:solidFill>
                        <a:schemeClr val="accent5">
                          <a:lumMod val="50000"/>
                        </a:schemeClr>
                      </a:solidFill>
                    </a:ln>
                  </pic:spPr>
                </pic:pic>
              </a:graphicData>
            </a:graphic>
          </wp:inline>
        </w:drawing>
      </w:r>
    </w:p>
    <w:p w14:paraId="26EFD4AB" w14:textId="77777777" w:rsidR="002E4AFC" w:rsidRDefault="002E4AFC" w:rsidP="000D1D33">
      <w:pPr>
        <w:jc w:val="center"/>
        <w:rPr>
          <w:rFonts w:ascii="Times New Roman" w:hAnsi="Times New Roman" w:cs="Times New Roman"/>
        </w:rPr>
      </w:pPr>
    </w:p>
    <w:p w14:paraId="63B77C23" w14:textId="79B49F41" w:rsidR="002E4AFC" w:rsidRDefault="002E4AFC" w:rsidP="000D1D33">
      <w:pPr>
        <w:jc w:val="center"/>
        <w:rPr>
          <w:rFonts w:ascii="Times New Roman" w:hAnsi="Times New Roman" w:cs="Times New Roman"/>
        </w:rPr>
      </w:pPr>
      <w:r>
        <w:rPr>
          <w:rFonts w:ascii="Times New Roman" w:hAnsi="Times New Roman" w:cs="Times New Roman"/>
          <w:noProof/>
          <w:lang w:eastAsia="en-IN"/>
        </w:rPr>
        <w:lastRenderedPageBreak/>
        <mc:AlternateContent>
          <mc:Choice Requires="wps">
            <w:drawing>
              <wp:anchor distT="0" distB="0" distL="114300" distR="114300" simplePos="0" relativeHeight="252161024" behindDoc="0" locked="0" layoutInCell="1" allowOverlap="1" wp14:anchorId="389FC6F3" wp14:editId="498391D7">
                <wp:simplePos x="0" y="0"/>
                <wp:positionH relativeFrom="column">
                  <wp:posOffset>4704715</wp:posOffset>
                </wp:positionH>
                <wp:positionV relativeFrom="paragraph">
                  <wp:posOffset>8890</wp:posOffset>
                </wp:positionV>
                <wp:extent cx="440635" cy="30811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0635" cy="308113"/>
                        </a:xfrm>
                        <a:prstGeom prst="rect">
                          <a:avLst/>
                        </a:prstGeom>
                        <a:noFill/>
                        <a:ln w="6350">
                          <a:noFill/>
                        </a:ln>
                        <a:effectLst/>
                      </wps:spPr>
                      <wps:txbx>
                        <w:txbxContent>
                          <w:p w14:paraId="639CD1FC" w14:textId="77777777" w:rsidR="00EF774E" w:rsidRPr="000D1D33" w:rsidRDefault="00EF774E" w:rsidP="000D1D33">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C6F3" id="Text Box 19" o:spid="_x0000_s1032" type="#_x0000_t202" style="position:absolute;left:0;text-align:left;margin-left:370.45pt;margin-top:.7pt;width:34.7pt;height:24.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" filled="f" stroked="f" strokeweight=".5pt">
                <v:textbox>
                  <w:txbxContent>
                    <w:p w14:paraId="639CD1FC" w14:textId="77777777" w:rsidR="00EF774E" w:rsidRPr="000D1D33" w:rsidRDefault="00EF774E" w:rsidP="000D1D33">
                      <w:pPr>
                        <w:rPr>
                          <w:rFonts w:ascii="Times New Roman" w:hAnsi="Times New Roman" w:cs="Times New Roman"/>
                          <w:b/>
                          <w:color w:val="FFFFFF" w:themeColor="background1"/>
                          <w:sz w:val="28"/>
                        </w:rPr>
                      </w:pPr>
                      <w:r w:rsidRPr="000D1D33">
                        <w:rPr>
                          <w:rFonts w:ascii="Times New Roman" w:hAnsi="Times New Roman" w:cs="Times New Roman"/>
                          <w:b/>
                          <w:color w:val="FFFFFF" w:themeColor="background1"/>
                          <w:sz w:val="28"/>
                        </w:rPr>
                        <w:t>(b)</w:t>
                      </w:r>
                    </w:p>
                  </w:txbxContent>
                </v:textbox>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53472" behindDoc="0" locked="0" layoutInCell="1" allowOverlap="1" wp14:anchorId="13CEA435" wp14:editId="6C5C2334">
                <wp:simplePos x="0" y="0"/>
                <wp:positionH relativeFrom="margin">
                  <wp:posOffset>1565275</wp:posOffset>
                </wp:positionH>
                <wp:positionV relativeFrom="paragraph">
                  <wp:posOffset>159385</wp:posOffset>
                </wp:positionV>
                <wp:extent cx="2133600" cy="633046"/>
                <wp:effectExtent l="0" t="0" r="19050" b="15240"/>
                <wp:wrapNone/>
                <wp:docPr id="310" name="Text Box 310"/>
                <wp:cNvGraphicFramePr/>
                <a:graphic xmlns:a="http://schemas.openxmlformats.org/drawingml/2006/main">
                  <a:graphicData uri="http://schemas.microsoft.com/office/word/2010/wordprocessingShape">
                    <wps:wsp>
                      <wps:cNvSpPr txBox="1"/>
                      <wps:spPr>
                        <a:xfrm>
                          <a:off x="0" y="0"/>
                          <a:ext cx="2133600" cy="6330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3114" w:type="dxa"/>
                              <w:jc w:val="center"/>
                              <w:tblLook w:val="04A0" w:firstRow="1" w:lastRow="0" w:firstColumn="1" w:lastColumn="0" w:noHBand="0" w:noVBand="1"/>
                            </w:tblPr>
                            <w:tblGrid>
                              <w:gridCol w:w="1020"/>
                              <w:gridCol w:w="1016"/>
                              <w:gridCol w:w="1078"/>
                            </w:tblGrid>
                            <w:tr w:rsidR="00EF774E" w:rsidRPr="00DE7A30" w14:paraId="5A88789B" w14:textId="77777777" w:rsidTr="00DE7A30">
                              <w:trPr>
                                <w:jc w:val="center"/>
                              </w:trPr>
                              <w:tc>
                                <w:tcPr>
                                  <w:tcW w:w="1020" w:type="dxa"/>
                                </w:tcPr>
                                <w:p w14:paraId="4E197986" w14:textId="77777777" w:rsidR="00EF774E" w:rsidRPr="00DE7A30" w:rsidRDefault="00EF774E">
                                  <w:pPr>
                                    <w:rPr>
                                      <w:b/>
                                      <w:sz w:val="20"/>
                                    </w:rPr>
                                  </w:pPr>
                                  <w:r w:rsidRPr="00DE7A30">
                                    <w:rPr>
                                      <w:b/>
                                      <w:sz w:val="20"/>
                                    </w:rPr>
                                    <w:t>Element</w:t>
                                  </w:r>
                                </w:p>
                              </w:tc>
                              <w:tc>
                                <w:tcPr>
                                  <w:tcW w:w="1016" w:type="dxa"/>
                                </w:tcPr>
                                <w:p w14:paraId="4257D907" w14:textId="77777777" w:rsidR="00EF774E" w:rsidRPr="00DE7A30" w:rsidRDefault="00EF774E">
                                  <w:pPr>
                                    <w:rPr>
                                      <w:b/>
                                      <w:sz w:val="20"/>
                                    </w:rPr>
                                  </w:pPr>
                                  <w:r w:rsidRPr="00DE7A30">
                                    <w:rPr>
                                      <w:b/>
                                      <w:sz w:val="20"/>
                                    </w:rPr>
                                    <w:t>Weight %</w:t>
                                  </w:r>
                                </w:p>
                              </w:tc>
                              <w:tc>
                                <w:tcPr>
                                  <w:tcW w:w="1078" w:type="dxa"/>
                                </w:tcPr>
                                <w:p w14:paraId="3F2DC918" w14:textId="77777777" w:rsidR="00EF774E" w:rsidRPr="00DE7A30" w:rsidRDefault="00EF774E">
                                  <w:pPr>
                                    <w:rPr>
                                      <w:b/>
                                      <w:sz w:val="20"/>
                                    </w:rPr>
                                  </w:pPr>
                                  <w:r w:rsidRPr="00DE7A30">
                                    <w:rPr>
                                      <w:b/>
                                      <w:sz w:val="20"/>
                                    </w:rPr>
                                    <w:t>Atomic %</w:t>
                                  </w:r>
                                </w:p>
                              </w:tc>
                            </w:tr>
                            <w:tr w:rsidR="00EF774E" w14:paraId="70043A9B" w14:textId="77777777" w:rsidTr="00DE7A30">
                              <w:trPr>
                                <w:jc w:val="center"/>
                              </w:trPr>
                              <w:tc>
                                <w:tcPr>
                                  <w:tcW w:w="1020" w:type="dxa"/>
                                </w:tcPr>
                                <w:p w14:paraId="4087B8D0" w14:textId="77777777" w:rsidR="00EF774E" w:rsidRDefault="00EF774E">
                                  <w:r>
                                    <w:t>Carbon</w:t>
                                  </w:r>
                                </w:p>
                              </w:tc>
                              <w:tc>
                                <w:tcPr>
                                  <w:tcW w:w="1016" w:type="dxa"/>
                                </w:tcPr>
                                <w:p w14:paraId="31C9C99F" w14:textId="77777777" w:rsidR="00EF774E" w:rsidRDefault="00EF774E">
                                  <w:r>
                                    <w:t>26.58</w:t>
                                  </w:r>
                                </w:p>
                              </w:tc>
                              <w:tc>
                                <w:tcPr>
                                  <w:tcW w:w="1078" w:type="dxa"/>
                                </w:tcPr>
                                <w:p w14:paraId="2548AC3C" w14:textId="77777777" w:rsidR="00EF774E" w:rsidRDefault="00EF774E">
                                  <w:r>
                                    <w:t>46.68</w:t>
                                  </w:r>
                                </w:p>
                              </w:tc>
                            </w:tr>
                            <w:tr w:rsidR="00EF774E" w14:paraId="398D0E66" w14:textId="77777777" w:rsidTr="00DE7A30">
                              <w:trPr>
                                <w:jc w:val="center"/>
                              </w:trPr>
                              <w:tc>
                                <w:tcPr>
                                  <w:tcW w:w="1020" w:type="dxa"/>
                                </w:tcPr>
                                <w:p w14:paraId="6D495114" w14:textId="77777777" w:rsidR="00EF774E" w:rsidRDefault="00EF774E">
                                  <w:r>
                                    <w:t>Silicon</w:t>
                                  </w:r>
                                </w:p>
                              </w:tc>
                              <w:tc>
                                <w:tcPr>
                                  <w:tcW w:w="1016" w:type="dxa"/>
                                </w:tcPr>
                                <w:p w14:paraId="30B86760" w14:textId="77777777" w:rsidR="00EF774E" w:rsidRDefault="00EF774E">
                                  <w:r>
                                    <w:t>73.42</w:t>
                                  </w:r>
                                </w:p>
                              </w:tc>
                              <w:tc>
                                <w:tcPr>
                                  <w:tcW w:w="1078" w:type="dxa"/>
                                </w:tcPr>
                                <w:p w14:paraId="2D629223" w14:textId="77777777" w:rsidR="00EF774E" w:rsidRDefault="00EF774E">
                                  <w:r>
                                    <w:t>53.32</w:t>
                                  </w:r>
                                </w:p>
                              </w:tc>
                            </w:tr>
                          </w:tbl>
                          <w:p w14:paraId="736E360B" w14:textId="77777777" w:rsidR="00EF774E" w:rsidRDefault="00EF774E" w:rsidP="00485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EA435" id="Text Box 310" o:spid="_x0000_s1033" type="#_x0000_t202" style="position:absolute;left:0;text-align:left;margin-left:123.25pt;margin-top:12.55pt;width:168pt;height:49.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" fillcolor="white [3201]" strokeweight=".5pt">
                <v:textbox>
                  <w:txbxContent>
                    <w:tbl>
                      <w:tblPr>
                        <w:tblStyle w:val="TableGrid"/>
                        <w:tblW w:w="3114" w:type="dxa"/>
                        <w:jc w:val="center"/>
                        <w:tblLook w:val="04A0" w:firstRow="1" w:lastRow="0" w:firstColumn="1" w:lastColumn="0" w:noHBand="0" w:noVBand="1"/>
                      </w:tblPr>
                      <w:tblGrid>
                        <w:gridCol w:w="1020"/>
                        <w:gridCol w:w="1016"/>
                        <w:gridCol w:w="1078"/>
                      </w:tblGrid>
                      <w:tr w:rsidR="00EF774E" w:rsidRPr="00DE7A30" w14:paraId="5A88789B" w14:textId="77777777" w:rsidTr="00DE7A30">
                        <w:trPr>
                          <w:jc w:val="center"/>
                        </w:trPr>
                        <w:tc>
                          <w:tcPr>
                            <w:tcW w:w="1020" w:type="dxa"/>
                          </w:tcPr>
                          <w:p w14:paraId="4E197986" w14:textId="77777777" w:rsidR="00EF774E" w:rsidRPr="00DE7A30" w:rsidRDefault="00EF774E">
                            <w:pPr>
                              <w:rPr>
                                <w:b/>
                                <w:sz w:val="20"/>
                              </w:rPr>
                            </w:pPr>
                            <w:r w:rsidRPr="00DE7A30">
                              <w:rPr>
                                <w:b/>
                                <w:sz w:val="20"/>
                              </w:rPr>
                              <w:t>Element</w:t>
                            </w:r>
                          </w:p>
                        </w:tc>
                        <w:tc>
                          <w:tcPr>
                            <w:tcW w:w="1016" w:type="dxa"/>
                          </w:tcPr>
                          <w:p w14:paraId="4257D907" w14:textId="77777777" w:rsidR="00EF774E" w:rsidRPr="00DE7A30" w:rsidRDefault="00EF774E">
                            <w:pPr>
                              <w:rPr>
                                <w:b/>
                                <w:sz w:val="20"/>
                              </w:rPr>
                            </w:pPr>
                            <w:r w:rsidRPr="00DE7A30">
                              <w:rPr>
                                <w:b/>
                                <w:sz w:val="20"/>
                              </w:rPr>
                              <w:t>Weight %</w:t>
                            </w:r>
                          </w:p>
                        </w:tc>
                        <w:tc>
                          <w:tcPr>
                            <w:tcW w:w="1078" w:type="dxa"/>
                          </w:tcPr>
                          <w:p w14:paraId="3F2DC918" w14:textId="77777777" w:rsidR="00EF774E" w:rsidRPr="00DE7A30" w:rsidRDefault="00EF774E">
                            <w:pPr>
                              <w:rPr>
                                <w:b/>
                                <w:sz w:val="20"/>
                              </w:rPr>
                            </w:pPr>
                            <w:r w:rsidRPr="00DE7A30">
                              <w:rPr>
                                <w:b/>
                                <w:sz w:val="20"/>
                              </w:rPr>
                              <w:t>Atomic %</w:t>
                            </w:r>
                          </w:p>
                        </w:tc>
                      </w:tr>
                      <w:tr w:rsidR="00EF774E" w14:paraId="70043A9B" w14:textId="77777777" w:rsidTr="00DE7A30">
                        <w:trPr>
                          <w:jc w:val="center"/>
                        </w:trPr>
                        <w:tc>
                          <w:tcPr>
                            <w:tcW w:w="1020" w:type="dxa"/>
                          </w:tcPr>
                          <w:p w14:paraId="4087B8D0" w14:textId="77777777" w:rsidR="00EF774E" w:rsidRDefault="00EF774E">
                            <w:r>
                              <w:t>Carbon</w:t>
                            </w:r>
                          </w:p>
                        </w:tc>
                        <w:tc>
                          <w:tcPr>
                            <w:tcW w:w="1016" w:type="dxa"/>
                          </w:tcPr>
                          <w:p w14:paraId="31C9C99F" w14:textId="77777777" w:rsidR="00EF774E" w:rsidRDefault="00EF774E">
                            <w:r>
                              <w:t>26.58</w:t>
                            </w:r>
                          </w:p>
                        </w:tc>
                        <w:tc>
                          <w:tcPr>
                            <w:tcW w:w="1078" w:type="dxa"/>
                          </w:tcPr>
                          <w:p w14:paraId="2548AC3C" w14:textId="77777777" w:rsidR="00EF774E" w:rsidRDefault="00EF774E">
                            <w:r>
                              <w:t>46.68</w:t>
                            </w:r>
                          </w:p>
                        </w:tc>
                      </w:tr>
                      <w:tr w:rsidR="00EF774E" w14:paraId="398D0E66" w14:textId="77777777" w:rsidTr="00DE7A30">
                        <w:trPr>
                          <w:jc w:val="center"/>
                        </w:trPr>
                        <w:tc>
                          <w:tcPr>
                            <w:tcW w:w="1020" w:type="dxa"/>
                          </w:tcPr>
                          <w:p w14:paraId="6D495114" w14:textId="77777777" w:rsidR="00EF774E" w:rsidRDefault="00EF774E">
                            <w:r>
                              <w:t>Silicon</w:t>
                            </w:r>
                          </w:p>
                        </w:tc>
                        <w:tc>
                          <w:tcPr>
                            <w:tcW w:w="1016" w:type="dxa"/>
                          </w:tcPr>
                          <w:p w14:paraId="30B86760" w14:textId="77777777" w:rsidR="00EF774E" w:rsidRDefault="00EF774E">
                            <w:r>
                              <w:t>73.42</w:t>
                            </w:r>
                          </w:p>
                        </w:tc>
                        <w:tc>
                          <w:tcPr>
                            <w:tcW w:w="1078" w:type="dxa"/>
                          </w:tcPr>
                          <w:p w14:paraId="2D629223" w14:textId="77777777" w:rsidR="00EF774E" w:rsidRDefault="00EF774E">
                            <w:r>
                              <w:t>53.32</w:t>
                            </w:r>
                          </w:p>
                        </w:tc>
                      </w:tr>
                    </w:tbl>
                    <w:p w14:paraId="736E360B" w14:textId="77777777" w:rsidR="00EF774E" w:rsidRDefault="00EF774E" w:rsidP="00485AB9"/>
                  </w:txbxContent>
                </v:textbox>
                <w10:wrap anchorx="margin"/>
              </v:shape>
            </w:pict>
          </mc:Fallback>
        </mc:AlternateContent>
      </w:r>
      <w:r>
        <w:rPr>
          <w:rFonts w:ascii="Times New Roman" w:hAnsi="Times New Roman" w:cs="Times New Roman"/>
          <w:noProof/>
          <w:lang w:eastAsia="en-IN"/>
        </w:rPr>
        <w:drawing>
          <wp:inline distT="0" distB="0" distL="0" distR="0" wp14:anchorId="35A0D2D7" wp14:editId="225802B0">
            <wp:extent cx="4579200" cy="2329200"/>
            <wp:effectExtent l="38100" t="38100" r="31115" b="3302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SiC.JP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579200" cy="2329200"/>
                    </a:xfrm>
                    <a:prstGeom prst="rect">
                      <a:avLst/>
                    </a:prstGeom>
                    <a:ln w="28575">
                      <a:solidFill>
                        <a:schemeClr val="accent5">
                          <a:lumMod val="50000"/>
                        </a:schemeClr>
                      </a:solidFill>
                    </a:ln>
                  </pic:spPr>
                </pic:pic>
              </a:graphicData>
            </a:graphic>
          </wp:inline>
        </w:drawing>
      </w:r>
    </w:p>
    <w:p w14:paraId="36CC4941" w14:textId="48647564" w:rsidR="00B85E5B" w:rsidRDefault="0094173B" w:rsidP="001E6581">
      <w:pPr>
        <w:pStyle w:val="Default"/>
        <w:spacing w:line="360" w:lineRule="auto"/>
        <w:jc w:val="center"/>
        <w:rPr>
          <w:sz w:val="22"/>
          <w:szCs w:val="22"/>
        </w:rPr>
      </w:pPr>
      <w:r>
        <w:t>Figure 6</w:t>
      </w:r>
      <w:r w:rsidR="007D37A2">
        <w:t>:</w:t>
      </w:r>
      <w:r w:rsidR="009B4A0C">
        <w:t xml:space="preserve"> EDS</w:t>
      </w:r>
      <w:r w:rsidR="002C75F4">
        <w:t xml:space="preserve"> </w:t>
      </w:r>
      <w:r w:rsidR="009B4A0C">
        <w:t>of</w:t>
      </w:r>
      <w:r w:rsidR="009700F1">
        <w:t xml:space="preserve"> </w:t>
      </w:r>
      <w:r w:rsidR="00384D35">
        <w:t>(a) Al powder</w:t>
      </w:r>
      <w:r w:rsidR="009B4A0C">
        <w:t>,</w:t>
      </w:r>
      <w:r w:rsidR="007D37A2">
        <w:t xml:space="preserve"> and (b) SiC </w:t>
      </w:r>
      <w:r w:rsidR="0041292E">
        <w:t>p</w:t>
      </w:r>
      <w:r w:rsidR="00384D35">
        <w:t>owder.</w:t>
      </w:r>
    </w:p>
    <w:p w14:paraId="562305AC" w14:textId="3748A0DE" w:rsidR="002C75F4" w:rsidRDefault="005865C8" w:rsidP="002C75F4">
      <w:pPr>
        <w:pStyle w:val="Default"/>
        <w:spacing w:line="360" w:lineRule="auto"/>
        <w:rPr>
          <w:i/>
          <w:sz w:val="22"/>
          <w:szCs w:val="22"/>
        </w:rPr>
      </w:pPr>
      <w:r>
        <w:rPr>
          <w:i/>
          <w:sz w:val="22"/>
          <w:szCs w:val="22"/>
        </w:rPr>
        <w:t xml:space="preserve">3.2 </w:t>
      </w:r>
      <w:r w:rsidR="002C75F4" w:rsidRPr="0055609C">
        <w:rPr>
          <w:i/>
          <w:sz w:val="22"/>
          <w:szCs w:val="22"/>
        </w:rPr>
        <w:t>Characterization of Al</w:t>
      </w:r>
      <w:r w:rsidR="00B46E98">
        <w:rPr>
          <w:i/>
          <w:sz w:val="22"/>
          <w:szCs w:val="22"/>
        </w:rPr>
        <w:t>-</w:t>
      </w:r>
      <w:r w:rsidR="002C75F4" w:rsidRPr="0055609C">
        <w:rPr>
          <w:i/>
          <w:sz w:val="22"/>
          <w:szCs w:val="22"/>
        </w:rPr>
        <w:t>SiC composites</w:t>
      </w:r>
    </w:p>
    <w:p w14:paraId="7D69AE96" w14:textId="6964A071" w:rsidR="00CF77AE" w:rsidRDefault="00CF77AE" w:rsidP="002C75F4">
      <w:pPr>
        <w:pStyle w:val="Default"/>
        <w:spacing w:line="360" w:lineRule="auto"/>
        <w:rPr>
          <w:i/>
          <w:sz w:val="22"/>
          <w:szCs w:val="22"/>
        </w:rPr>
      </w:pPr>
    </w:p>
    <w:p w14:paraId="546BFB9F" w14:textId="72F88F2A" w:rsidR="00CF77AE" w:rsidRDefault="00CF77AE" w:rsidP="002C75F4">
      <w:pPr>
        <w:pStyle w:val="Default"/>
        <w:spacing w:line="360" w:lineRule="auto"/>
        <w:rPr>
          <w:i/>
          <w:sz w:val="22"/>
          <w:szCs w:val="22"/>
        </w:rPr>
      </w:pPr>
      <w:r>
        <w:rPr>
          <w:i/>
          <w:sz w:val="22"/>
          <w:szCs w:val="22"/>
        </w:rPr>
        <w:t>3.2.1 Microstructural characterisation by SEM</w:t>
      </w:r>
    </w:p>
    <w:p w14:paraId="0B9EE284" w14:textId="77777777" w:rsidR="00CF77AE" w:rsidRPr="0055609C" w:rsidRDefault="00CF77AE" w:rsidP="002C75F4">
      <w:pPr>
        <w:pStyle w:val="Default"/>
        <w:spacing w:line="360" w:lineRule="auto"/>
        <w:rPr>
          <w:i/>
          <w:sz w:val="22"/>
          <w:szCs w:val="22"/>
        </w:rPr>
      </w:pPr>
    </w:p>
    <w:p w14:paraId="6E55C930" w14:textId="4640B833" w:rsidR="002C75F4" w:rsidRDefault="00E82506" w:rsidP="0094173B">
      <w:pPr>
        <w:spacing w:line="360" w:lineRule="auto"/>
        <w:jc w:val="both"/>
        <w:rPr>
          <w:rFonts w:ascii="Times New Roman" w:hAnsi="Times New Roman" w:cs="Times New Roman"/>
          <w:noProof/>
          <w:lang w:eastAsia="en-IN"/>
        </w:rPr>
      </w:pPr>
      <w:r>
        <w:rPr>
          <w:rFonts w:ascii="Times New Roman" w:hAnsi="Times New Roman" w:cs="Times New Roman"/>
        </w:rPr>
        <w:t>Figure</w:t>
      </w:r>
      <w:r w:rsidR="00B22571">
        <w:rPr>
          <w:rFonts w:ascii="Times New Roman" w:hAnsi="Times New Roman" w:cs="Times New Roman"/>
        </w:rPr>
        <w:t>s</w:t>
      </w:r>
      <w:r>
        <w:rPr>
          <w:rFonts w:ascii="Times New Roman" w:hAnsi="Times New Roman" w:cs="Times New Roman"/>
        </w:rPr>
        <w:t xml:space="preserve"> </w:t>
      </w:r>
      <w:r w:rsidR="0094173B">
        <w:rPr>
          <w:rFonts w:ascii="Times New Roman" w:hAnsi="Times New Roman" w:cs="Times New Roman"/>
        </w:rPr>
        <w:t>7</w:t>
      </w:r>
      <w:r>
        <w:rPr>
          <w:rFonts w:ascii="Times New Roman" w:hAnsi="Times New Roman" w:cs="Times New Roman"/>
        </w:rPr>
        <w:t xml:space="preserve"> </w:t>
      </w:r>
      <w:r w:rsidR="00B22571">
        <w:rPr>
          <w:rFonts w:ascii="Times New Roman" w:hAnsi="Times New Roman" w:cs="Times New Roman"/>
        </w:rPr>
        <w:t>and</w:t>
      </w:r>
      <w:r w:rsidR="00085566">
        <w:rPr>
          <w:rFonts w:ascii="Times New Roman" w:hAnsi="Times New Roman" w:cs="Times New Roman"/>
        </w:rPr>
        <w:t xml:space="preserve"> </w:t>
      </w:r>
      <w:r w:rsidR="0094173B">
        <w:rPr>
          <w:rFonts w:ascii="Times New Roman" w:hAnsi="Times New Roman" w:cs="Times New Roman"/>
        </w:rPr>
        <w:t>8</w:t>
      </w:r>
      <w:r w:rsidR="00085566">
        <w:rPr>
          <w:rFonts w:ascii="Times New Roman" w:hAnsi="Times New Roman" w:cs="Times New Roman"/>
        </w:rPr>
        <w:t xml:space="preserve"> </w:t>
      </w:r>
      <w:r w:rsidR="00355584">
        <w:rPr>
          <w:rFonts w:ascii="Times New Roman" w:hAnsi="Times New Roman" w:cs="Times New Roman"/>
        </w:rPr>
        <w:t>depict</w:t>
      </w:r>
      <w:r w:rsidR="006F46E6">
        <w:rPr>
          <w:rFonts w:ascii="Times New Roman" w:hAnsi="Times New Roman" w:cs="Times New Roman"/>
        </w:rPr>
        <w:t xml:space="preserve"> the </w:t>
      </w:r>
      <w:r w:rsidR="00976428">
        <w:rPr>
          <w:rFonts w:ascii="Times New Roman" w:hAnsi="Times New Roman" w:cs="Times New Roman"/>
        </w:rPr>
        <w:t xml:space="preserve">representative </w:t>
      </w:r>
      <w:r w:rsidR="00B46E98">
        <w:rPr>
          <w:rFonts w:ascii="Times New Roman" w:hAnsi="Times New Roman" w:cs="Times New Roman"/>
        </w:rPr>
        <w:t xml:space="preserve">SEM images </w:t>
      </w:r>
      <w:r w:rsidR="00976428">
        <w:rPr>
          <w:rFonts w:ascii="Times New Roman" w:hAnsi="Times New Roman" w:cs="Times New Roman"/>
        </w:rPr>
        <w:t xml:space="preserve">of </w:t>
      </w:r>
      <w:r w:rsidR="00B46E98">
        <w:rPr>
          <w:rFonts w:ascii="Times New Roman" w:hAnsi="Times New Roman" w:cs="Times New Roman"/>
        </w:rPr>
        <w:t>Al-</w:t>
      </w:r>
      <w:r w:rsidR="00976428">
        <w:rPr>
          <w:rFonts w:ascii="Times New Roman" w:hAnsi="Times New Roman" w:cs="Times New Roman"/>
        </w:rPr>
        <w:t xml:space="preserve">SiC </w:t>
      </w:r>
      <w:r w:rsidR="0081030F">
        <w:rPr>
          <w:rFonts w:ascii="Times New Roman" w:hAnsi="Times New Roman" w:cs="Times New Roman"/>
        </w:rPr>
        <w:t xml:space="preserve">composites </w:t>
      </w:r>
      <w:r w:rsidR="00B46E98">
        <w:rPr>
          <w:rFonts w:ascii="Times New Roman" w:hAnsi="Times New Roman" w:cs="Times New Roman"/>
        </w:rPr>
        <w:t>prepared by</w:t>
      </w:r>
      <w:r w:rsidR="00976428">
        <w:rPr>
          <w:rFonts w:ascii="Times New Roman" w:hAnsi="Times New Roman" w:cs="Times New Roman"/>
        </w:rPr>
        <w:t xml:space="preserve"> </w:t>
      </w:r>
      <w:r w:rsidR="005865C8">
        <w:rPr>
          <w:rFonts w:ascii="Times New Roman" w:hAnsi="Times New Roman" w:cs="Times New Roman"/>
        </w:rPr>
        <w:t xml:space="preserve">CS </w:t>
      </w:r>
      <w:r w:rsidR="00976428">
        <w:rPr>
          <w:rFonts w:ascii="Times New Roman" w:hAnsi="Times New Roman" w:cs="Times New Roman"/>
        </w:rPr>
        <w:t xml:space="preserve">and </w:t>
      </w:r>
      <w:r w:rsidR="005865C8">
        <w:rPr>
          <w:rFonts w:ascii="Times New Roman" w:hAnsi="Times New Roman" w:cs="Times New Roman"/>
        </w:rPr>
        <w:t>ERS</w:t>
      </w:r>
      <w:r w:rsidR="00B22571">
        <w:rPr>
          <w:rFonts w:ascii="Times New Roman" w:hAnsi="Times New Roman" w:cs="Times New Roman"/>
        </w:rPr>
        <w:t>,</w:t>
      </w:r>
      <w:r w:rsidR="00976428">
        <w:rPr>
          <w:rFonts w:ascii="Times New Roman" w:hAnsi="Times New Roman" w:cs="Times New Roman"/>
        </w:rPr>
        <w:t xml:space="preserve"> </w:t>
      </w:r>
      <w:r w:rsidR="002E4AFC" w:rsidRPr="00355584">
        <w:rPr>
          <w:rFonts w:ascii="Times New Roman" w:hAnsi="Times New Roman" w:cs="Times New Roman"/>
        </w:rPr>
        <w:t>respectively</w:t>
      </w:r>
      <w:r w:rsidR="002E4AFC">
        <w:rPr>
          <w:rFonts w:ascii="Times New Roman" w:hAnsi="Times New Roman" w:cs="Times New Roman"/>
        </w:rPr>
        <w:t>. The</w:t>
      </w:r>
      <w:r w:rsidR="00B46E98">
        <w:rPr>
          <w:rFonts w:ascii="Times New Roman" w:hAnsi="Times New Roman" w:cs="Times New Roman"/>
        </w:rPr>
        <w:t xml:space="preserve"> </w:t>
      </w:r>
      <w:r w:rsidR="00976428">
        <w:rPr>
          <w:rFonts w:ascii="Times New Roman" w:hAnsi="Times New Roman" w:cs="Times New Roman"/>
        </w:rPr>
        <w:t xml:space="preserve">microstructure of </w:t>
      </w:r>
      <w:r w:rsidR="0081030F">
        <w:rPr>
          <w:rFonts w:ascii="Times New Roman" w:hAnsi="Times New Roman" w:cs="Times New Roman"/>
        </w:rPr>
        <w:t>Al composites</w:t>
      </w:r>
      <w:r w:rsidR="00976428">
        <w:rPr>
          <w:rFonts w:ascii="Times New Roman" w:hAnsi="Times New Roman" w:cs="Times New Roman"/>
        </w:rPr>
        <w:t xml:space="preserve"> was </w:t>
      </w:r>
      <w:r w:rsidR="00355584">
        <w:rPr>
          <w:rFonts w:ascii="Times New Roman" w:hAnsi="Times New Roman" w:cs="Times New Roman"/>
        </w:rPr>
        <w:t>considerably</w:t>
      </w:r>
      <w:r w:rsidR="00976428">
        <w:rPr>
          <w:rFonts w:ascii="Times New Roman" w:hAnsi="Times New Roman" w:cs="Times New Roman"/>
        </w:rPr>
        <w:t xml:space="preserve"> </w:t>
      </w:r>
      <w:r w:rsidR="00976428" w:rsidRPr="00355584">
        <w:rPr>
          <w:rFonts w:ascii="Times New Roman" w:hAnsi="Times New Roman" w:cs="Times New Roman"/>
        </w:rPr>
        <w:t>influenced</w:t>
      </w:r>
      <w:r w:rsidR="00976428">
        <w:rPr>
          <w:rFonts w:ascii="Times New Roman" w:hAnsi="Times New Roman" w:cs="Times New Roman"/>
        </w:rPr>
        <w:t xml:space="preserve"> by the </w:t>
      </w:r>
      <w:r w:rsidR="00B46E98">
        <w:rPr>
          <w:rFonts w:ascii="Times New Roman" w:hAnsi="Times New Roman" w:cs="Times New Roman"/>
        </w:rPr>
        <w:t>preparation method</w:t>
      </w:r>
      <w:r w:rsidR="00976428">
        <w:rPr>
          <w:rFonts w:ascii="Times New Roman" w:hAnsi="Times New Roman" w:cs="Times New Roman"/>
        </w:rPr>
        <w:t xml:space="preserve">. </w:t>
      </w:r>
      <w:r w:rsidR="005865C8">
        <w:rPr>
          <w:rFonts w:ascii="Times New Roman" w:hAnsi="Times New Roman" w:cs="Times New Roman"/>
        </w:rPr>
        <w:t>ERS</w:t>
      </w:r>
      <w:r w:rsidR="00976428">
        <w:rPr>
          <w:rFonts w:ascii="Times New Roman" w:hAnsi="Times New Roman" w:cs="Times New Roman"/>
        </w:rPr>
        <w:t xml:space="preserve"> </w:t>
      </w:r>
      <w:r w:rsidR="00355584">
        <w:rPr>
          <w:rFonts w:ascii="Times New Roman" w:hAnsi="Times New Roman" w:cs="Times New Roman"/>
        </w:rPr>
        <w:t>ensu</w:t>
      </w:r>
      <w:r w:rsidR="00CC3E1E">
        <w:rPr>
          <w:rFonts w:ascii="Times New Roman" w:hAnsi="Times New Roman" w:cs="Times New Roman"/>
        </w:rPr>
        <w:t>re</w:t>
      </w:r>
      <w:r w:rsidR="00355584">
        <w:rPr>
          <w:rFonts w:ascii="Times New Roman" w:hAnsi="Times New Roman" w:cs="Times New Roman"/>
        </w:rPr>
        <w:t>s</w:t>
      </w:r>
      <w:r w:rsidR="00976428">
        <w:rPr>
          <w:rFonts w:ascii="Times New Roman" w:hAnsi="Times New Roman" w:cs="Times New Roman"/>
        </w:rPr>
        <w:t xml:space="preserve"> </w:t>
      </w:r>
      <w:r w:rsidR="00976428" w:rsidRPr="00355584">
        <w:rPr>
          <w:rFonts w:ascii="Times New Roman" w:hAnsi="Times New Roman" w:cs="Times New Roman"/>
        </w:rPr>
        <w:t>more</w:t>
      </w:r>
      <w:r w:rsidR="00976428">
        <w:rPr>
          <w:rFonts w:ascii="Times New Roman" w:hAnsi="Times New Roman" w:cs="Times New Roman"/>
        </w:rPr>
        <w:t xml:space="preserve"> grain </w:t>
      </w:r>
      <w:r w:rsidR="00976428" w:rsidRPr="00355584">
        <w:rPr>
          <w:rFonts w:ascii="Times New Roman" w:hAnsi="Times New Roman" w:cs="Times New Roman"/>
        </w:rPr>
        <w:t>refinement</w:t>
      </w:r>
      <w:r w:rsidR="00976428">
        <w:rPr>
          <w:rFonts w:ascii="Times New Roman" w:hAnsi="Times New Roman" w:cs="Times New Roman"/>
        </w:rPr>
        <w:t xml:space="preserve"> of </w:t>
      </w:r>
      <w:r w:rsidR="0081030F">
        <w:rPr>
          <w:rFonts w:ascii="Times New Roman" w:hAnsi="Times New Roman" w:cs="Times New Roman"/>
        </w:rPr>
        <w:t>Al composites</w:t>
      </w:r>
      <w:r w:rsidR="00976428">
        <w:rPr>
          <w:rFonts w:ascii="Times New Roman" w:hAnsi="Times New Roman" w:cs="Times New Roman"/>
        </w:rPr>
        <w:t xml:space="preserve"> as </w:t>
      </w:r>
      <w:r w:rsidR="00976428" w:rsidRPr="00355584">
        <w:rPr>
          <w:rFonts w:ascii="Times New Roman" w:hAnsi="Times New Roman" w:cs="Times New Roman"/>
        </w:rPr>
        <w:t>compare</w:t>
      </w:r>
      <w:r w:rsidR="00976428">
        <w:rPr>
          <w:rFonts w:ascii="Times New Roman" w:hAnsi="Times New Roman" w:cs="Times New Roman"/>
        </w:rPr>
        <w:t xml:space="preserve"> to </w:t>
      </w:r>
      <w:r w:rsidR="005865C8">
        <w:rPr>
          <w:rFonts w:ascii="Times New Roman" w:hAnsi="Times New Roman" w:cs="Times New Roman"/>
        </w:rPr>
        <w:t>CS</w:t>
      </w:r>
      <w:r w:rsidR="0023731E">
        <w:rPr>
          <w:rFonts w:ascii="Times New Roman" w:hAnsi="Times New Roman" w:cs="Times New Roman"/>
        </w:rPr>
        <w:t>.</w:t>
      </w:r>
      <w:r w:rsidR="005575CD">
        <w:rPr>
          <w:rFonts w:ascii="Times New Roman" w:hAnsi="Times New Roman" w:cs="Times New Roman"/>
        </w:rPr>
        <w:t xml:space="preserve"> </w:t>
      </w:r>
      <w:r w:rsidR="005865C8">
        <w:rPr>
          <w:rFonts w:ascii="Times New Roman" w:hAnsi="Times New Roman" w:cs="Times New Roman"/>
        </w:rPr>
        <w:t>CS</w:t>
      </w:r>
      <w:r w:rsidR="001045E3" w:rsidRPr="00355584">
        <w:rPr>
          <w:rFonts w:ascii="Times New Roman" w:hAnsi="Times New Roman" w:cs="Times New Roman"/>
        </w:rPr>
        <w:t xml:space="preserve"> facilitates</w:t>
      </w:r>
      <w:r w:rsidR="001045E3">
        <w:rPr>
          <w:rFonts w:ascii="Times New Roman" w:hAnsi="Times New Roman" w:cs="Times New Roman"/>
        </w:rPr>
        <w:t xml:space="preserve"> the</w:t>
      </w:r>
      <w:r w:rsidR="005575CD">
        <w:rPr>
          <w:rFonts w:ascii="Times New Roman" w:hAnsi="Times New Roman" w:cs="Times New Roman"/>
        </w:rPr>
        <w:t xml:space="preserve"> densification and grain growth simultaneously </w:t>
      </w:r>
      <w:r w:rsidR="005575CD" w:rsidRPr="00355584">
        <w:rPr>
          <w:rFonts w:ascii="Times New Roman" w:hAnsi="Times New Roman" w:cs="Times New Roman"/>
        </w:rPr>
        <w:t>through</w:t>
      </w:r>
      <w:r w:rsidR="005575CD">
        <w:rPr>
          <w:rFonts w:ascii="Times New Roman" w:hAnsi="Times New Roman" w:cs="Times New Roman"/>
        </w:rPr>
        <w:t xml:space="preserve"> atomic </w:t>
      </w:r>
      <w:r w:rsidR="00885BC8">
        <w:rPr>
          <w:rFonts w:ascii="Times New Roman" w:hAnsi="Times New Roman" w:cs="Times New Roman"/>
        </w:rPr>
        <w:t xml:space="preserve">diffusion </w:t>
      </w:r>
      <w:r w:rsidR="001524D6">
        <w:rPr>
          <w:rFonts w:ascii="Times New Roman" w:hAnsi="Times New Roman" w:cs="Times New Roman"/>
        </w:rPr>
        <w:t>mechanisms at</w:t>
      </w:r>
      <w:r w:rsidR="005575CD">
        <w:rPr>
          <w:rFonts w:ascii="Times New Roman" w:hAnsi="Times New Roman" w:cs="Times New Roman"/>
        </w:rPr>
        <w:t xml:space="preserve"> higher temperature and long sintering time</w:t>
      </w:r>
      <w:r w:rsidR="00F35A2D">
        <w:rPr>
          <w:rFonts w:ascii="Times New Roman" w:hAnsi="Times New Roman" w:cs="Times New Roman"/>
        </w:rPr>
        <w:t xml:space="preserve"> </w:t>
      </w:r>
      <w:r w:rsidR="00F35A2D">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{"citationItems":[{"id":"ITEM-1","itemData":{"DOI":"10.1533/9781845699949.3.356","ISBN":"9781845695620","ISSN":"9781845695620","abstract":"This chapter begins with an overview of refractory metal powders and their consolidation. It then individually discusses specific processing conditions for the solid-state sintering of W, Mo, Ta, Nb, Re, Ir and Ru powders by traditional means of direct current sintering or furnace sintering. More recent efforts to produce near-net-shaped parts to close to full density by techniques such as microwave sintering, spark plasma sintering and hot isostatic pressing are also discussed. The chapter then discusses compositions and processing conditions for activated sintering and liquid-phase sintering.","author":[{"dropping-particle":"","family":"Fang","given":"Zhigang Zak","non-dropping-particle":"","parse-names":false,"suffix":""}],"container-title":"Sintering of Advanced Materials","edition":"First","id":"ITEM-1","issued":{"date-parts":[["2010"]]},"number-of-pages":"356-388","publisher":"Woodhead Publishing Limited","publisher-place":"Cambridge, United Kingdom","title":"Sintering of Advanced Materials","type":"book"},"uris":["http://www.mendeley.com/documents/?uuid=2aaad8a1-d635-496c-b0c9-ca0a149094ef"]}],"mendeley":{"formattedCitation":"[65]","plainTextFormattedCitation":"[65]","previouslyFormattedCitation":"[65]"},"properties":{"noteIndex":0},"schema":"https://github.com/citation-style-language/schema/raw/master/csl-citation.json"}</w:instrText>
      </w:r>
      <w:r w:rsidR="00F35A2D">
        <w:rPr>
          <w:rFonts w:ascii="Times New Roman" w:hAnsi="Times New Roman" w:cs="Times New Roman"/>
        </w:rPr>
        <w:fldChar w:fldCharType="separate"/>
      </w:r>
      <w:r w:rsidR="008209AC" w:rsidRPr="008209AC">
        <w:rPr>
          <w:rFonts w:ascii="Times New Roman" w:hAnsi="Times New Roman" w:cs="Times New Roman"/>
          <w:noProof/>
        </w:rPr>
        <w:t>[65]</w:t>
      </w:r>
      <w:r w:rsidR="00F35A2D">
        <w:rPr>
          <w:rFonts w:ascii="Times New Roman" w:hAnsi="Times New Roman" w:cs="Times New Roman"/>
        </w:rPr>
        <w:fldChar w:fldCharType="end"/>
      </w:r>
      <w:r w:rsidR="001E54B7">
        <w:rPr>
          <w:rFonts w:ascii="Times New Roman" w:hAnsi="Times New Roman" w:cs="Times New Roman"/>
        </w:rPr>
        <w:t xml:space="preserve">. </w:t>
      </w:r>
    </w:p>
    <w:p w14:paraId="6C142C39" w14:textId="29F8A7B4" w:rsidR="002C75F4" w:rsidRDefault="00D8288A" w:rsidP="002C75F4">
      <w:r w:rsidRPr="00D8288A">
        <w:rPr>
          <w:noProof/>
          <w:lang w:eastAsia="en-IN"/>
        </w:rPr>
        <mc:AlternateContent>
          <mc:Choice Requires="wps">
            <w:drawing>
              <wp:anchor distT="0" distB="0" distL="114300" distR="114300" simplePos="0" relativeHeight="252199936" behindDoc="0" locked="0" layoutInCell="1" allowOverlap="1" wp14:anchorId="2B1B475E" wp14:editId="552819AF">
                <wp:simplePos x="0" y="0"/>
                <wp:positionH relativeFrom="margin">
                  <wp:posOffset>2861945</wp:posOffset>
                </wp:positionH>
                <wp:positionV relativeFrom="paragraph">
                  <wp:posOffset>2681923</wp:posOffset>
                </wp:positionV>
                <wp:extent cx="2800350" cy="231946"/>
                <wp:effectExtent l="0" t="0" r="19050" b="15875"/>
                <wp:wrapNone/>
                <wp:docPr id="2055" name="Text Box 2055"/>
                <wp:cNvGraphicFramePr/>
                <a:graphic xmlns:a="http://schemas.openxmlformats.org/drawingml/2006/main">
                  <a:graphicData uri="http://schemas.microsoft.com/office/word/2010/wordprocessingShape">
                    <wps:wsp>
                      <wps:cNvSpPr txBox="1"/>
                      <wps:spPr>
                        <a:xfrm>
                          <a:off x="0" y="0"/>
                          <a:ext cx="2800350"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966A56" w14:textId="77777777" w:rsidR="00EF774E" w:rsidRPr="006F3ED8" w:rsidRDefault="00EF774E" w:rsidP="00D8288A">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B475E" id="Text Box 2055" o:spid="_x0000_s1034" type="#_x0000_t202" style="position:absolute;margin-left:225.35pt;margin-top:211.2pt;width:220.5pt;height:18.25pt;z-index:252199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" fillcolor="black [3213]" strokeweight=".5pt">
                <v:textbox>
                  <w:txbxContent>
                    <w:p w14:paraId="00966A56" w14:textId="77777777" w:rsidR="00EF774E" w:rsidRPr="006F3ED8" w:rsidRDefault="00EF774E" w:rsidP="00D8288A">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v:textbox>
                <w10:wrap anchorx="margin"/>
              </v:shape>
            </w:pict>
          </mc:Fallback>
        </mc:AlternateContent>
      </w:r>
      <w:r>
        <w:rPr>
          <w:noProof/>
          <w:lang w:eastAsia="en-IN"/>
        </w:rPr>
        <mc:AlternateContent>
          <mc:Choice Requires="wps">
            <w:drawing>
              <wp:anchor distT="0" distB="0" distL="114300" distR="114300" simplePos="0" relativeHeight="252197888" behindDoc="0" locked="0" layoutInCell="1" allowOverlap="1" wp14:anchorId="221ECDB2" wp14:editId="17BC309E">
                <wp:simplePos x="0" y="0"/>
                <wp:positionH relativeFrom="margin">
                  <wp:align>left</wp:align>
                </wp:positionH>
                <wp:positionV relativeFrom="paragraph">
                  <wp:posOffset>2677160</wp:posOffset>
                </wp:positionV>
                <wp:extent cx="2800350" cy="231946"/>
                <wp:effectExtent l="0" t="0" r="19050" b="15875"/>
                <wp:wrapNone/>
                <wp:docPr id="2054" name="Text Box 2054"/>
                <wp:cNvGraphicFramePr/>
                <a:graphic xmlns:a="http://schemas.openxmlformats.org/drawingml/2006/main">
                  <a:graphicData uri="http://schemas.microsoft.com/office/word/2010/wordprocessingShape">
                    <wps:wsp>
                      <wps:cNvSpPr txBox="1"/>
                      <wps:spPr>
                        <a:xfrm>
                          <a:off x="0" y="0"/>
                          <a:ext cx="2800350"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E452DC" w14:textId="592C028D" w:rsidR="00EF774E" w:rsidRPr="006F3ED8" w:rsidRDefault="00EF774E" w:rsidP="00D8288A">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ECDB2" id="Text Box 2054" o:spid="_x0000_s1035" type="#_x0000_t202" style="position:absolute;margin-left:0;margin-top:210.8pt;width:220.5pt;height:18.25pt;z-index:252197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" fillcolor="black [3213]" strokeweight=".5pt">
                <v:textbox>
                  <w:txbxContent>
                    <w:p w14:paraId="20E452DC" w14:textId="592C028D" w:rsidR="00EF774E" w:rsidRPr="006F3ED8" w:rsidRDefault="00EF774E" w:rsidP="00D8288A">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v:textbox>
                <w10:wrap anchorx="margin"/>
              </v:shape>
            </w:pict>
          </mc:Fallback>
        </mc:AlternateContent>
      </w:r>
      <w:r w:rsidR="00124DF1">
        <w:rPr>
          <w:noProof/>
          <w:lang w:eastAsia="en-IN"/>
        </w:rPr>
        <mc:AlternateContent>
          <mc:Choice Requires="wps">
            <w:drawing>
              <wp:anchor distT="0" distB="0" distL="114300" distR="114300" simplePos="0" relativeHeight="251828224" behindDoc="0" locked="0" layoutInCell="1" allowOverlap="1" wp14:anchorId="0198F598" wp14:editId="6AD0D7C1">
                <wp:simplePos x="0" y="0"/>
                <wp:positionH relativeFrom="column">
                  <wp:posOffset>3594970</wp:posOffset>
                </wp:positionH>
                <wp:positionV relativeFrom="paragraph">
                  <wp:posOffset>1875103</wp:posOffset>
                </wp:positionV>
                <wp:extent cx="1419616" cy="233106"/>
                <wp:effectExtent l="0" t="57150" r="9525" b="33655"/>
                <wp:wrapNone/>
                <wp:docPr id="324" name="Straight Arrow Connector 324"/>
                <wp:cNvGraphicFramePr/>
                <a:graphic xmlns:a="http://schemas.openxmlformats.org/drawingml/2006/main">
                  <a:graphicData uri="http://schemas.microsoft.com/office/word/2010/wordprocessingShape">
                    <wps:wsp>
                      <wps:cNvCnPr/>
                      <wps:spPr>
                        <a:xfrm flipV="1">
                          <a:off x="0" y="0"/>
                          <a:ext cx="1419616" cy="233106"/>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EA847" id="Straight Arrow Connector 324" o:spid="_x0000_s1026" type="#_x0000_t32" style="position:absolute;margin-left:283.05pt;margin-top:147.65pt;width:111.8pt;height:18.3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99552" behindDoc="0" locked="0" layoutInCell="1" allowOverlap="1" wp14:anchorId="5A9B43CF" wp14:editId="7CE51D16">
                <wp:simplePos x="0" y="0"/>
                <wp:positionH relativeFrom="column">
                  <wp:posOffset>5048232</wp:posOffset>
                </wp:positionH>
                <wp:positionV relativeFrom="paragraph">
                  <wp:posOffset>1817091</wp:posOffset>
                </wp:positionV>
                <wp:extent cx="159026" cy="143124"/>
                <wp:effectExtent l="0" t="0" r="12700" b="28575"/>
                <wp:wrapNone/>
                <wp:docPr id="2064" name="Oval 2064"/>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737C81" id="Oval 2064" o:spid="_x0000_s1026" style="position:absolute;margin-left:397.5pt;margin-top:143.1pt;width:12.5pt;height:1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29248" behindDoc="0" locked="0" layoutInCell="1" allowOverlap="1" wp14:anchorId="7502FD93" wp14:editId="2AB79881">
                <wp:simplePos x="0" y="0"/>
                <wp:positionH relativeFrom="column">
                  <wp:posOffset>3657599</wp:posOffset>
                </wp:positionH>
                <wp:positionV relativeFrom="paragraph">
                  <wp:posOffset>2278501</wp:posOffset>
                </wp:positionV>
                <wp:extent cx="1620033" cy="47007"/>
                <wp:effectExtent l="0" t="38100" r="37465" b="86360"/>
                <wp:wrapNone/>
                <wp:docPr id="328" name="Straight Arrow Connector 328"/>
                <wp:cNvGraphicFramePr/>
                <a:graphic xmlns:a="http://schemas.openxmlformats.org/drawingml/2006/main">
                  <a:graphicData uri="http://schemas.microsoft.com/office/word/2010/wordprocessingShape">
                    <wps:wsp>
                      <wps:cNvCnPr/>
                      <wps:spPr>
                        <a:xfrm>
                          <a:off x="0" y="0"/>
                          <a:ext cx="1620033" cy="47007"/>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14086" id="Straight Arrow Connector 328" o:spid="_x0000_s1026" type="#_x0000_t32" style="position:absolute;margin-left:4in;margin-top:179.4pt;width:127.55pt;height:3.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01600" behindDoc="0" locked="0" layoutInCell="1" allowOverlap="1" wp14:anchorId="52AB10D9" wp14:editId="04E7F481">
                <wp:simplePos x="0" y="0"/>
                <wp:positionH relativeFrom="column">
                  <wp:posOffset>5336200</wp:posOffset>
                </wp:positionH>
                <wp:positionV relativeFrom="paragraph">
                  <wp:posOffset>2258817</wp:posOffset>
                </wp:positionV>
                <wp:extent cx="159026" cy="143124"/>
                <wp:effectExtent l="0" t="0" r="12700" b="28575"/>
                <wp:wrapNone/>
                <wp:docPr id="2066" name="Oval 2066"/>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9FD72" id="Oval 2066" o:spid="_x0000_s1026" style="position:absolute;margin-left:420.15pt;margin-top:177.85pt;width:12.5pt;height:1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27200" behindDoc="0" locked="0" layoutInCell="1" allowOverlap="1" wp14:anchorId="32F81AA9" wp14:editId="44C4AE1E">
                <wp:simplePos x="0" y="0"/>
                <wp:positionH relativeFrom="column">
                  <wp:posOffset>3294345</wp:posOffset>
                </wp:positionH>
                <wp:positionV relativeFrom="paragraph">
                  <wp:posOffset>1474270</wp:posOffset>
                </wp:positionV>
                <wp:extent cx="108559" cy="707494"/>
                <wp:effectExtent l="38100" t="38100" r="25400" b="16510"/>
                <wp:wrapNone/>
                <wp:docPr id="316" name="Straight Arrow Connector 316"/>
                <wp:cNvGraphicFramePr/>
                <a:graphic xmlns:a="http://schemas.openxmlformats.org/drawingml/2006/main">
                  <a:graphicData uri="http://schemas.microsoft.com/office/word/2010/wordprocessingShape">
                    <wps:wsp>
                      <wps:cNvCnPr/>
                      <wps:spPr>
                        <a:xfrm flipH="1" flipV="1">
                          <a:off x="0" y="0"/>
                          <a:ext cx="108559" cy="707494"/>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EA258" id="Straight Arrow Connector 316" o:spid="_x0000_s1026" type="#_x0000_t32" style="position:absolute;margin-left:259.4pt;margin-top:116.1pt;width:8.55pt;height:55.7pt;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03648" behindDoc="0" locked="0" layoutInCell="1" allowOverlap="1" wp14:anchorId="1CBAC83B" wp14:editId="160866A2">
                <wp:simplePos x="0" y="0"/>
                <wp:positionH relativeFrom="column">
                  <wp:posOffset>3215988</wp:posOffset>
                </wp:positionH>
                <wp:positionV relativeFrom="paragraph">
                  <wp:posOffset>1282394</wp:posOffset>
                </wp:positionV>
                <wp:extent cx="159026" cy="143124"/>
                <wp:effectExtent l="0" t="0" r="12700" b="28575"/>
                <wp:wrapNone/>
                <wp:docPr id="2067" name="Oval 2067"/>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E19FE" id="Oval 2067" o:spid="_x0000_s1026" style="position:absolute;margin-left:253.25pt;margin-top:101pt;width:12.5pt;height:1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24128" behindDoc="0" locked="0" layoutInCell="1" allowOverlap="1" wp14:anchorId="370E0AC3" wp14:editId="02C99E52">
                <wp:simplePos x="0" y="0"/>
                <wp:positionH relativeFrom="column">
                  <wp:posOffset>3627782</wp:posOffset>
                </wp:positionH>
                <wp:positionV relativeFrom="paragraph">
                  <wp:posOffset>1084828</wp:posOffset>
                </wp:positionV>
                <wp:extent cx="1269917" cy="130866"/>
                <wp:effectExtent l="0" t="57150" r="26035" b="21590"/>
                <wp:wrapNone/>
                <wp:docPr id="2079" name="Straight Arrow Connector 2079"/>
                <wp:cNvGraphicFramePr/>
                <a:graphic xmlns:a="http://schemas.openxmlformats.org/drawingml/2006/main">
                  <a:graphicData uri="http://schemas.microsoft.com/office/word/2010/wordprocessingShape">
                    <wps:wsp>
                      <wps:cNvCnPr/>
                      <wps:spPr>
                        <a:xfrm flipH="1" flipV="1">
                          <a:off x="0" y="0"/>
                          <a:ext cx="1269917" cy="130866"/>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3185F" id="Straight Arrow Connector 2079" o:spid="_x0000_s1026" type="#_x0000_t32" style="position:absolute;margin-left:285.65pt;margin-top:85.4pt;width:100pt;height:10.3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92384" behindDoc="0" locked="0" layoutInCell="1" allowOverlap="1" wp14:anchorId="4EE0DF1B" wp14:editId="39EBAC1A">
                <wp:simplePos x="0" y="0"/>
                <wp:positionH relativeFrom="column">
                  <wp:posOffset>3171573</wp:posOffset>
                </wp:positionH>
                <wp:positionV relativeFrom="paragraph">
                  <wp:posOffset>959028</wp:posOffset>
                </wp:positionV>
                <wp:extent cx="429370" cy="182584"/>
                <wp:effectExtent l="85407" t="47943" r="94298" b="37147"/>
                <wp:wrapNone/>
                <wp:docPr id="2060" name="Rectangle 2060"/>
                <wp:cNvGraphicFramePr/>
                <a:graphic xmlns:a="http://schemas.openxmlformats.org/drawingml/2006/main">
                  <a:graphicData uri="http://schemas.microsoft.com/office/word/2010/wordprocessingShape">
                    <wps:wsp>
                      <wps:cNvSpPr/>
                      <wps:spPr>
                        <a:xfrm rot="14953874">
                          <a:off x="0" y="0"/>
                          <a:ext cx="429370" cy="1825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EBED4" id="Rectangle 2060" o:spid="_x0000_s1026" style="position:absolute;margin-left:249.75pt;margin-top:75.5pt;width:33.8pt;height:14.4pt;rotation:-7259342fd;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" filled="f" strokecolor="red" strokeweight="2.25pt"/>
            </w:pict>
          </mc:Fallback>
        </mc:AlternateContent>
      </w:r>
      <w:r w:rsidR="00124DF1">
        <w:rPr>
          <w:noProof/>
          <w:lang w:eastAsia="en-IN"/>
        </w:rPr>
        <mc:AlternateContent>
          <mc:Choice Requires="wps">
            <w:drawing>
              <wp:anchor distT="0" distB="0" distL="114300" distR="114300" simplePos="0" relativeHeight="251825152" behindDoc="0" locked="0" layoutInCell="1" allowOverlap="1" wp14:anchorId="31C7F432" wp14:editId="432EFB30">
                <wp:simplePos x="0" y="0"/>
                <wp:positionH relativeFrom="column">
                  <wp:posOffset>4164495</wp:posOffset>
                </wp:positionH>
                <wp:positionV relativeFrom="paragraph">
                  <wp:posOffset>597810</wp:posOffset>
                </wp:positionV>
                <wp:extent cx="615867" cy="377659"/>
                <wp:effectExtent l="38100" t="38100" r="32385" b="22860"/>
                <wp:wrapNone/>
                <wp:docPr id="306" name="Straight Arrow Connector 306"/>
                <wp:cNvGraphicFramePr/>
                <a:graphic xmlns:a="http://schemas.openxmlformats.org/drawingml/2006/main">
                  <a:graphicData uri="http://schemas.microsoft.com/office/word/2010/wordprocessingShape">
                    <wps:wsp>
                      <wps:cNvCnPr/>
                      <wps:spPr>
                        <a:xfrm flipH="1" flipV="1">
                          <a:off x="0" y="0"/>
                          <a:ext cx="615867" cy="37765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BBD20" id="Straight Arrow Connector 306" o:spid="_x0000_s1026" type="#_x0000_t32" style="position:absolute;margin-left:327.9pt;margin-top:47.05pt;width:48.5pt;height:29.75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26176" behindDoc="0" locked="0" layoutInCell="1" allowOverlap="1" wp14:anchorId="34E63D68" wp14:editId="2D09AB3C">
                <wp:simplePos x="0" y="0"/>
                <wp:positionH relativeFrom="column">
                  <wp:posOffset>5227982</wp:posOffset>
                </wp:positionH>
                <wp:positionV relativeFrom="paragraph">
                  <wp:posOffset>379150</wp:posOffset>
                </wp:positionV>
                <wp:extent cx="69380" cy="792618"/>
                <wp:effectExtent l="38100" t="38100" r="26035" b="26670"/>
                <wp:wrapNone/>
                <wp:docPr id="311" name="Straight Arrow Connector 311"/>
                <wp:cNvGraphicFramePr/>
                <a:graphic xmlns:a="http://schemas.openxmlformats.org/drawingml/2006/main">
                  <a:graphicData uri="http://schemas.microsoft.com/office/word/2010/wordprocessingShape">
                    <wps:wsp>
                      <wps:cNvCnPr/>
                      <wps:spPr>
                        <a:xfrm flipH="1" flipV="1">
                          <a:off x="0" y="0"/>
                          <a:ext cx="69380" cy="792618"/>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0403B" id="Straight Arrow Connector 311" o:spid="_x0000_s1026" type="#_x0000_t32" style="position:absolute;margin-left:411.65pt;margin-top:29.85pt;width:5.45pt;height:62.4pt;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96480" behindDoc="0" locked="0" layoutInCell="1" allowOverlap="1" wp14:anchorId="40BB952E" wp14:editId="4713DCE8">
                <wp:simplePos x="0" y="0"/>
                <wp:positionH relativeFrom="column">
                  <wp:posOffset>4991017</wp:posOffset>
                </wp:positionH>
                <wp:positionV relativeFrom="paragraph">
                  <wp:posOffset>30398</wp:posOffset>
                </wp:positionV>
                <wp:extent cx="429370" cy="270345"/>
                <wp:effectExtent l="19050" t="19050" r="27940" b="15875"/>
                <wp:wrapNone/>
                <wp:docPr id="2062" name="Rectangle 2062"/>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8C408" id="Rectangle 2062" o:spid="_x0000_s1026" style="position:absolute;margin-left:393pt;margin-top:2.4pt;width:33.8pt;height:21.3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3zngIAAJQ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" filled="f" strokecolor="red" strokeweight="2.25pt"/>
            </w:pict>
          </mc:Fallback>
        </mc:AlternateContent>
      </w:r>
      <w:r w:rsidR="00124DF1">
        <w:rPr>
          <w:noProof/>
          <w:lang w:eastAsia="en-IN"/>
        </w:rPr>
        <mc:AlternateContent>
          <mc:Choice Requires="wps">
            <w:drawing>
              <wp:anchor distT="0" distB="0" distL="114300" distR="114300" simplePos="0" relativeHeight="251794432" behindDoc="0" locked="0" layoutInCell="1" allowOverlap="1" wp14:anchorId="5C7462C1" wp14:editId="28A5DB94">
                <wp:simplePos x="0" y="0"/>
                <wp:positionH relativeFrom="column">
                  <wp:posOffset>3788382</wp:posOffset>
                </wp:positionH>
                <wp:positionV relativeFrom="paragraph">
                  <wp:posOffset>283348</wp:posOffset>
                </wp:positionV>
                <wp:extent cx="429370" cy="270345"/>
                <wp:effectExtent l="19050" t="19050" r="27940" b="15875"/>
                <wp:wrapNone/>
                <wp:docPr id="2061" name="Rectangle 2061"/>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546BA" id="Rectangle 2061" o:spid="_x0000_s1026" style="position:absolute;margin-left:298.3pt;margin-top:22.3pt;width:33.8pt;height:21.3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mKngIAAJQ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" filled="f" strokecolor="red" strokeweight="2.25pt"/>
            </w:pict>
          </mc:Fallback>
        </mc:AlternateContent>
      </w:r>
      <w:r w:rsidR="00124DF1">
        <w:rPr>
          <w:noProof/>
          <w:lang w:eastAsia="en-IN"/>
        </w:rPr>
        <mc:AlternateContent>
          <mc:Choice Requires="wps">
            <w:drawing>
              <wp:anchor distT="0" distB="0" distL="114300" distR="114300" simplePos="0" relativeHeight="251821056" behindDoc="0" locked="0" layoutInCell="1" allowOverlap="1" wp14:anchorId="5A75EF4C" wp14:editId="16491ED8">
                <wp:simplePos x="0" y="0"/>
                <wp:positionH relativeFrom="column">
                  <wp:posOffset>1262270</wp:posOffset>
                </wp:positionH>
                <wp:positionV relativeFrom="paragraph">
                  <wp:posOffset>657446</wp:posOffset>
                </wp:positionV>
                <wp:extent cx="381386" cy="1380932"/>
                <wp:effectExtent l="57150" t="38100" r="19050" b="29210"/>
                <wp:wrapNone/>
                <wp:docPr id="2076" name="Straight Arrow Connector 2076"/>
                <wp:cNvGraphicFramePr/>
                <a:graphic xmlns:a="http://schemas.openxmlformats.org/drawingml/2006/main">
                  <a:graphicData uri="http://schemas.microsoft.com/office/word/2010/wordprocessingShape">
                    <wps:wsp>
                      <wps:cNvCnPr/>
                      <wps:spPr>
                        <a:xfrm flipH="1" flipV="1">
                          <a:off x="0" y="0"/>
                          <a:ext cx="381386" cy="1380932"/>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0FAE9" id="Straight Arrow Connector 2076" o:spid="_x0000_s1026" type="#_x0000_t32" style="position:absolute;margin-left:99.4pt;margin-top:51.75pt;width:30.05pt;height:108.7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90336" behindDoc="0" locked="0" layoutInCell="1" allowOverlap="1" wp14:anchorId="458784D7" wp14:editId="15F73675">
                <wp:simplePos x="0" y="0"/>
                <wp:positionH relativeFrom="column">
                  <wp:posOffset>971577</wp:posOffset>
                </wp:positionH>
                <wp:positionV relativeFrom="paragraph">
                  <wp:posOffset>281332</wp:posOffset>
                </wp:positionV>
                <wp:extent cx="429370" cy="270345"/>
                <wp:effectExtent l="19050" t="19050" r="27940" b="15875"/>
                <wp:wrapNone/>
                <wp:docPr id="2059" name="Rectangle 2059"/>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B2F30" id="Rectangle 2059" o:spid="_x0000_s1026" style="position:absolute;margin-left:76.5pt;margin-top:22.15pt;width:33.8pt;height:21.3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" filled="f" strokecolor="red" strokeweight="2.25pt"/>
            </w:pict>
          </mc:Fallback>
        </mc:AlternateContent>
      </w:r>
      <w:r w:rsidR="00124DF1">
        <w:rPr>
          <w:noProof/>
          <w:lang w:eastAsia="en-IN"/>
        </w:rPr>
        <mc:AlternateContent>
          <mc:Choice Requires="wps">
            <w:drawing>
              <wp:anchor distT="0" distB="0" distL="114300" distR="114300" simplePos="0" relativeHeight="251822080" behindDoc="0" locked="0" layoutInCell="1" allowOverlap="1" wp14:anchorId="538166CB" wp14:editId="0DC55A5F">
                <wp:simplePos x="0" y="0"/>
                <wp:positionH relativeFrom="column">
                  <wp:posOffset>844826</wp:posOffset>
                </wp:positionH>
                <wp:positionV relativeFrom="paragraph">
                  <wp:posOffset>2195663</wp:posOffset>
                </wp:positionV>
                <wp:extent cx="586298" cy="129071"/>
                <wp:effectExtent l="38100" t="0" r="23495" b="80645"/>
                <wp:wrapNone/>
                <wp:docPr id="2077" name="Straight Arrow Connector 2077"/>
                <wp:cNvGraphicFramePr/>
                <a:graphic xmlns:a="http://schemas.openxmlformats.org/drawingml/2006/main">
                  <a:graphicData uri="http://schemas.microsoft.com/office/word/2010/wordprocessingShape">
                    <wps:wsp>
                      <wps:cNvCnPr/>
                      <wps:spPr>
                        <a:xfrm flipH="1">
                          <a:off x="0" y="0"/>
                          <a:ext cx="586298" cy="129071"/>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137EC" id="Straight Arrow Connector 2077" o:spid="_x0000_s1026" type="#_x0000_t32" style="position:absolute;margin-left:66.5pt;margin-top:172.9pt;width:46.15pt;height:10.1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" strokecolor="white [3212]" strokeweight="1pt">
                <v:stroke endarrow="block" joinstyle="miter"/>
              </v:shape>
            </w:pict>
          </mc:Fallback>
        </mc:AlternateContent>
      </w:r>
      <w:r w:rsidR="00124DF1">
        <w:rPr>
          <w:noProof/>
          <w:lang w:eastAsia="en-IN"/>
        </w:rPr>
        <mc:AlternateContent>
          <mc:Choice Requires="wps">
            <w:drawing>
              <wp:anchor distT="0" distB="0" distL="114300" distR="114300" simplePos="0" relativeHeight="251786240" behindDoc="0" locked="0" layoutInCell="1" allowOverlap="1" wp14:anchorId="14124A8C" wp14:editId="40FCF264">
                <wp:simplePos x="0" y="0"/>
                <wp:positionH relativeFrom="column">
                  <wp:posOffset>323711</wp:posOffset>
                </wp:positionH>
                <wp:positionV relativeFrom="paragraph">
                  <wp:posOffset>2187023</wp:posOffset>
                </wp:positionV>
                <wp:extent cx="429370" cy="270345"/>
                <wp:effectExtent l="19050" t="19050" r="27940" b="15875"/>
                <wp:wrapNone/>
                <wp:docPr id="2057" name="Rectangle 2057"/>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C214C" id="Rectangle 2057" o:spid="_x0000_s1026" style="position:absolute;margin-left:25.5pt;margin-top:172.2pt;width:33.8pt;height:21.3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" filled="f" strokecolor="red" strokeweight="2.25pt"/>
            </w:pict>
          </mc:Fallback>
        </mc:AlternateContent>
      </w:r>
      <w:r w:rsidR="00124DF1">
        <w:rPr>
          <w:noProof/>
          <w:lang w:eastAsia="en-IN"/>
        </w:rPr>
        <mc:AlternateContent>
          <mc:Choice Requires="wps">
            <w:drawing>
              <wp:anchor distT="0" distB="0" distL="114300" distR="114300" simplePos="0" relativeHeight="251823104" behindDoc="0" locked="0" layoutInCell="1" allowOverlap="1" wp14:anchorId="4310A513" wp14:editId="586CD971">
                <wp:simplePos x="0" y="0"/>
                <wp:positionH relativeFrom="column">
                  <wp:posOffset>1798982</wp:posOffset>
                </wp:positionH>
                <wp:positionV relativeFrom="paragraph">
                  <wp:posOffset>1392942</wp:posOffset>
                </wp:positionV>
                <wp:extent cx="626165" cy="772877"/>
                <wp:effectExtent l="0" t="38100" r="59690" b="27305"/>
                <wp:wrapNone/>
                <wp:docPr id="2078" name="Straight Arrow Connector 2078"/>
                <wp:cNvGraphicFramePr/>
                <a:graphic xmlns:a="http://schemas.openxmlformats.org/drawingml/2006/main">
                  <a:graphicData uri="http://schemas.microsoft.com/office/word/2010/wordprocessingShape">
                    <wps:wsp>
                      <wps:cNvCnPr/>
                      <wps:spPr>
                        <a:xfrm flipV="1">
                          <a:off x="0" y="0"/>
                          <a:ext cx="626165" cy="772877"/>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1BFCF" id="Straight Arrow Connector 2078" o:spid="_x0000_s1026" type="#_x0000_t32" style="position:absolute;margin-left:141.65pt;margin-top:109.7pt;width:49.3pt;height:60.8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88288" behindDoc="0" locked="0" layoutInCell="1" allowOverlap="1" wp14:anchorId="4B0225CF" wp14:editId="2BBF0599">
                <wp:simplePos x="0" y="0"/>
                <wp:positionH relativeFrom="column">
                  <wp:posOffset>2353310</wp:posOffset>
                </wp:positionH>
                <wp:positionV relativeFrom="paragraph">
                  <wp:posOffset>1080273</wp:posOffset>
                </wp:positionV>
                <wp:extent cx="429370" cy="270345"/>
                <wp:effectExtent l="19050" t="19050" r="27940" b="15875"/>
                <wp:wrapNone/>
                <wp:docPr id="2058" name="Rectangle 2058"/>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E29B1" id="Rectangle 2058" o:spid="_x0000_s1026" style="position:absolute;margin-left:185.3pt;margin-top:85.05pt;width:33.8pt;height:21.3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" filled="f" strokecolor="red" strokeweight="2.25pt"/>
            </w:pict>
          </mc:Fallback>
        </mc:AlternateContent>
      </w:r>
      <w:r w:rsidR="00382BA3">
        <w:rPr>
          <w:noProof/>
          <w:lang w:eastAsia="en-IN"/>
        </w:rPr>
        <mc:AlternateContent>
          <mc:Choice Requires="wps">
            <w:drawing>
              <wp:anchor distT="0" distB="0" distL="114300" distR="114300" simplePos="0" relativeHeight="251758592" behindDoc="0" locked="0" layoutInCell="1" allowOverlap="1" wp14:anchorId="65309861" wp14:editId="2B839490">
                <wp:simplePos x="0" y="0"/>
                <wp:positionH relativeFrom="margin">
                  <wp:align>left</wp:align>
                </wp:positionH>
                <wp:positionV relativeFrom="paragraph">
                  <wp:posOffset>8255</wp:posOffset>
                </wp:positionV>
                <wp:extent cx="278130" cy="288925"/>
                <wp:effectExtent l="0" t="0" r="26670" b="15875"/>
                <wp:wrapNone/>
                <wp:docPr id="289" name="Text Box 289"/>
                <wp:cNvGraphicFramePr/>
                <a:graphic xmlns:a="http://schemas.openxmlformats.org/drawingml/2006/main">
                  <a:graphicData uri="http://schemas.microsoft.com/office/word/2010/wordprocessingShape">
                    <wps:wsp>
                      <wps:cNvSpPr txBox="1"/>
                      <wps:spPr>
                        <a:xfrm>
                          <a:off x="0" y="0"/>
                          <a:ext cx="278130" cy="288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37527B"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9861" id="Text Box 289" o:spid="_x0000_s1036" type="#_x0000_t202" style="position:absolute;margin-left:0;margin-top:.65pt;width:21.9pt;height:22.7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" filled="f" strokecolor="white [3212]" strokeweight=".5pt">
                <v:textbox>
                  <w:txbxContent>
                    <w:p w14:paraId="7837527B"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a</w:t>
                      </w:r>
                    </w:p>
                  </w:txbxContent>
                </v:textbox>
                <w10:wrap anchorx="margin"/>
              </v:shape>
            </w:pict>
          </mc:Fallback>
        </mc:AlternateContent>
      </w:r>
      <w:r w:rsidR="003B0506">
        <w:rPr>
          <w:noProof/>
          <w:lang w:eastAsia="en-IN"/>
        </w:rPr>
        <mc:AlternateContent>
          <mc:Choice Requires="wps">
            <w:drawing>
              <wp:anchor distT="0" distB="0" distL="114300" distR="114300" simplePos="0" relativeHeight="251845632" behindDoc="0" locked="0" layoutInCell="1" allowOverlap="1" wp14:anchorId="0A10DC3F" wp14:editId="43DE1F6C">
                <wp:simplePos x="0" y="0"/>
                <wp:positionH relativeFrom="column">
                  <wp:posOffset>1343025</wp:posOffset>
                </wp:positionH>
                <wp:positionV relativeFrom="paragraph">
                  <wp:posOffset>1985010</wp:posOffset>
                </wp:positionV>
                <wp:extent cx="762000" cy="292100"/>
                <wp:effectExtent l="0" t="0" r="19050" b="12700"/>
                <wp:wrapNone/>
                <wp:docPr id="347" name="Text Box 347"/>
                <wp:cNvGraphicFramePr/>
                <a:graphic xmlns:a="http://schemas.openxmlformats.org/drawingml/2006/main">
                  <a:graphicData uri="http://schemas.microsoft.com/office/word/2010/wordprocessingShape">
                    <wps:wsp>
                      <wps:cNvSpPr txBox="1"/>
                      <wps:spPr>
                        <a:xfrm>
                          <a:off x="0" y="0"/>
                          <a:ext cx="7620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9B743" w14:textId="77777777" w:rsidR="00EF774E" w:rsidRPr="003B0506" w:rsidRDefault="00EF774E" w:rsidP="0056324B">
                            <w:pPr>
                              <w:jc w:val="center"/>
                              <w:rPr>
                                <w:rFonts w:ascii="Agency FB" w:hAnsi="Agency FB"/>
                                <w:b/>
                                <w:sz w:val="28"/>
                              </w:rPr>
                            </w:pPr>
                            <w:r w:rsidRPr="003B0506">
                              <w:rPr>
                                <w:rFonts w:ascii="Agency FB" w:hAnsi="Agency FB"/>
                                <w:b/>
                                <w:sz w:val="28"/>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DC3F" id="Text Box 347" o:spid="_x0000_s1037" type="#_x0000_t202" style="position:absolute;margin-left:105.75pt;margin-top:156.3pt;width:60pt;height:2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" fillcolor="white [3201]" strokeweight=".5pt">
                <v:textbox>
                  <w:txbxContent>
                    <w:p w14:paraId="3819B743" w14:textId="77777777" w:rsidR="00EF774E" w:rsidRPr="003B0506" w:rsidRDefault="00EF774E" w:rsidP="0056324B">
                      <w:pPr>
                        <w:jc w:val="center"/>
                        <w:rPr>
                          <w:rFonts w:ascii="Agency FB" w:hAnsi="Agency FB"/>
                          <w:b/>
                          <w:sz w:val="28"/>
                        </w:rPr>
                      </w:pPr>
                      <w:r w:rsidRPr="003B0506">
                        <w:rPr>
                          <w:rFonts w:ascii="Agency FB" w:hAnsi="Agency FB"/>
                          <w:b/>
                          <w:sz w:val="28"/>
                        </w:rPr>
                        <w:t>Porosity</w:t>
                      </w:r>
                    </w:p>
                  </w:txbxContent>
                </v:textbox>
              </v:shape>
            </w:pict>
          </mc:Fallback>
        </mc:AlternateContent>
      </w:r>
      <w:r w:rsidR="003B0506">
        <w:rPr>
          <w:noProof/>
          <w:lang w:eastAsia="en-IN"/>
        </w:rPr>
        <mc:AlternateContent>
          <mc:Choice Requires="wps">
            <w:drawing>
              <wp:anchor distT="0" distB="0" distL="114300" distR="114300" simplePos="0" relativeHeight="251857920" behindDoc="0" locked="0" layoutInCell="1" allowOverlap="1" wp14:anchorId="3B685777" wp14:editId="2CF032EB">
                <wp:simplePos x="0" y="0"/>
                <wp:positionH relativeFrom="column">
                  <wp:posOffset>3343275</wp:posOffset>
                </wp:positionH>
                <wp:positionV relativeFrom="paragraph">
                  <wp:posOffset>2042160</wp:posOffset>
                </wp:positionV>
                <wp:extent cx="389255" cy="285750"/>
                <wp:effectExtent l="0" t="0" r="10795" b="19050"/>
                <wp:wrapNone/>
                <wp:docPr id="2081" name="Text Box 2081"/>
                <wp:cNvGraphicFramePr/>
                <a:graphic xmlns:a="http://schemas.openxmlformats.org/drawingml/2006/main">
                  <a:graphicData uri="http://schemas.microsoft.com/office/word/2010/wordprocessingShape">
                    <wps:wsp>
                      <wps:cNvSpPr txBox="1"/>
                      <wps:spPr>
                        <a:xfrm>
                          <a:off x="0" y="0"/>
                          <a:ext cx="38925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6EFC1" w14:textId="77777777" w:rsidR="00EF774E" w:rsidRPr="003B0506" w:rsidRDefault="00EF774E" w:rsidP="0056324B">
                            <w:pPr>
                              <w:jc w:val="center"/>
                              <w:rPr>
                                <w:rFonts w:ascii="Agency FB" w:hAnsi="Agency FB"/>
                                <w:b/>
                                <w:sz w:val="28"/>
                              </w:rPr>
                            </w:pPr>
                            <w:r w:rsidRPr="003B0506">
                              <w:rPr>
                                <w:rFonts w:ascii="Agency FB" w:hAnsi="Agency FB"/>
                                <w:b/>
                                <w:sz w:val="28"/>
                              </w:rP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5777" id="Text Box 2081" o:spid="_x0000_s1038" type="#_x0000_t202" style="position:absolute;margin-left:263.25pt;margin-top:160.8pt;width:30.6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" fillcolor="white [3201]" strokeweight=".5pt">
                <v:textbox>
                  <w:txbxContent>
                    <w:p w14:paraId="6796EFC1" w14:textId="77777777" w:rsidR="00EF774E" w:rsidRPr="003B0506" w:rsidRDefault="00EF774E" w:rsidP="0056324B">
                      <w:pPr>
                        <w:jc w:val="center"/>
                        <w:rPr>
                          <w:rFonts w:ascii="Agency FB" w:hAnsi="Agency FB"/>
                          <w:b/>
                          <w:sz w:val="28"/>
                        </w:rPr>
                      </w:pPr>
                      <w:r w:rsidRPr="003B0506">
                        <w:rPr>
                          <w:rFonts w:ascii="Agency FB" w:hAnsi="Agency FB"/>
                          <w:b/>
                          <w:sz w:val="28"/>
                        </w:rPr>
                        <w:t>SiC</w:t>
                      </w:r>
                    </w:p>
                  </w:txbxContent>
                </v:textbox>
              </v:shape>
            </w:pict>
          </mc:Fallback>
        </mc:AlternateContent>
      </w:r>
      <w:r w:rsidR="003B0506">
        <w:rPr>
          <w:noProof/>
          <w:lang w:eastAsia="en-IN"/>
        </w:rPr>
        <mc:AlternateContent>
          <mc:Choice Requires="wps">
            <w:drawing>
              <wp:anchor distT="0" distB="0" distL="114300" distR="114300" simplePos="0" relativeHeight="251847680" behindDoc="0" locked="0" layoutInCell="1" allowOverlap="1" wp14:anchorId="15DE2E2D" wp14:editId="4DC7AB20">
                <wp:simplePos x="0" y="0"/>
                <wp:positionH relativeFrom="column">
                  <wp:posOffset>4686300</wp:posOffset>
                </wp:positionH>
                <wp:positionV relativeFrom="paragraph">
                  <wp:posOffset>975360</wp:posOffset>
                </wp:positionV>
                <wp:extent cx="779145" cy="288925"/>
                <wp:effectExtent l="0" t="0" r="20955" b="15875"/>
                <wp:wrapNone/>
                <wp:docPr id="348" name="Text Box 348"/>
                <wp:cNvGraphicFramePr/>
                <a:graphic xmlns:a="http://schemas.openxmlformats.org/drawingml/2006/main">
                  <a:graphicData uri="http://schemas.microsoft.com/office/word/2010/wordprocessingShape">
                    <wps:wsp>
                      <wps:cNvSpPr txBox="1"/>
                      <wps:spPr>
                        <a:xfrm>
                          <a:off x="0" y="0"/>
                          <a:ext cx="779145" cy="28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DAD46C" w14:textId="77777777" w:rsidR="00EF774E" w:rsidRPr="003B0506" w:rsidRDefault="00EF774E" w:rsidP="0056324B">
                            <w:pPr>
                              <w:jc w:val="center"/>
                              <w:rPr>
                                <w:rFonts w:ascii="Agency FB" w:hAnsi="Agency FB"/>
                                <w:b/>
                                <w:sz w:val="28"/>
                                <w:szCs w:val="24"/>
                              </w:rPr>
                            </w:pPr>
                            <w:r w:rsidRPr="003B0506">
                              <w:rPr>
                                <w:rFonts w:ascii="Agency FB" w:hAnsi="Agency FB"/>
                                <w:b/>
                                <w:sz w:val="28"/>
                                <w:szCs w:val="24"/>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DE2E2D" id="Text Box 348" o:spid="_x0000_s1039" type="#_x0000_t202" style="position:absolute;margin-left:369pt;margin-top:76.8pt;width:61.35pt;height:22.7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FWmQIAAL0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" fillcolor="white [3201]" strokeweight=".5pt">
                <v:textbox>
                  <w:txbxContent>
                    <w:p w14:paraId="44DAD46C" w14:textId="77777777" w:rsidR="00EF774E" w:rsidRPr="003B0506" w:rsidRDefault="00EF774E" w:rsidP="0056324B">
                      <w:pPr>
                        <w:jc w:val="center"/>
                        <w:rPr>
                          <w:rFonts w:ascii="Agency FB" w:hAnsi="Agency FB"/>
                          <w:b/>
                          <w:sz w:val="28"/>
                          <w:szCs w:val="24"/>
                        </w:rPr>
                      </w:pPr>
                      <w:r w:rsidRPr="003B0506">
                        <w:rPr>
                          <w:rFonts w:ascii="Agency FB" w:hAnsi="Agency FB"/>
                          <w:b/>
                          <w:sz w:val="28"/>
                          <w:szCs w:val="24"/>
                        </w:rPr>
                        <w:t>Porosity</w:t>
                      </w:r>
                    </w:p>
                  </w:txbxContent>
                </v:textbox>
              </v:shape>
            </w:pict>
          </mc:Fallback>
        </mc:AlternateContent>
      </w:r>
      <w:r w:rsidR="002C75F4">
        <w:rPr>
          <w:noProof/>
          <w:lang w:eastAsia="en-IN"/>
        </w:rPr>
        <mc:AlternateContent>
          <mc:Choice Requires="wps">
            <w:drawing>
              <wp:anchor distT="0" distB="0" distL="114300" distR="114300" simplePos="0" relativeHeight="251759616" behindDoc="0" locked="0" layoutInCell="1" allowOverlap="1" wp14:anchorId="6FA0BF7B" wp14:editId="48DADB4E">
                <wp:simplePos x="0" y="0"/>
                <wp:positionH relativeFrom="column">
                  <wp:posOffset>2854325</wp:posOffset>
                </wp:positionH>
                <wp:positionV relativeFrom="paragraph">
                  <wp:posOffset>8255</wp:posOffset>
                </wp:positionV>
                <wp:extent cx="288925" cy="288925"/>
                <wp:effectExtent l="0" t="0" r="15875" b="15875"/>
                <wp:wrapNone/>
                <wp:docPr id="290" name="Text Box 290"/>
                <wp:cNvGraphicFramePr/>
                <a:graphic xmlns:a="http://schemas.openxmlformats.org/drawingml/2006/main">
                  <a:graphicData uri="http://schemas.microsoft.com/office/word/2010/wordprocessingShape">
                    <wps:wsp>
                      <wps:cNvSpPr txBox="1"/>
                      <wps:spPr>
                        <a:xfrm>
                          <a:off x="0" y="0"/>
                          <a:ext cx="288925" cy="288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7AA3C8"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BF7B" id="Text Box 290" o:spid="_x0000_s1040" type="#_x0000_t202" style="position:absolute;margin-left:224.75pt;margin-top:.65pt;width:22.75pt;height:2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" filled="f" strokecolor="white [3212]" strokeweight=".5pt">
                <v:textbox>
                  <w:txbxContent>
                    <w:p w14:paraId="0B7AA3C8"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b</w:t>
                      </w:r>
                    </w:p>
                  </w:txbxContent>
                </v:textbox>
              </v:shape>
            </w:pict>
          </mc:Fallback>
        </mc:AlternateContent>
      </w:r>
      <w:r w:rsidR="00102BE4" w:rsidRPr="00667978">
        <w:rPr>
          <w:noProof/>
          <w:lang w:eastAsia="en-IN"/>
        </w:rPr>
        <w:drawing>
          <wp:inline distT="0" distB="0" distL="0" distR="0" wp14:anchorId="404EF9D8" wp14:editId="55D8457C">
            <wp:extent cx="2772000" cy="2880000"/>
            <wp:effectExtent l="19050" t="19050" r="9525" b="15875"/>
            <wp:docPr id="309" name="Picture 309" descr="C:\Users\Bilal\Desktop\belal bhai\SEM-04-04-2018\Tariq SEM of wear\5 % sic con\4-000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Bilal\Desktop\belal bhai\SEM-04-04-2018\Tariq SEM of wear\5 % sic con\4-0005.tif"/>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2700">
                      <a:solidFill>
                        <a:schemeClr val="tx1"/>
                      </a:solidFill>
                    </a:ln>
                  </pic:spPr>
                </pic:pic>
              </a:graphicData>
            </a:graphic>
          </wp:inline>
        </w:drawing>
      </w:r>
      <w:r w:rsidR="002C75F4">
        <w:rPr>
          <w:noProof/>
          <w:lang w:eastAsia="en-IN"/>
        </w:rPr>
        <w:t xml:space="preserve"> </w:t>
      </w:r>
      <w:r w:rsidR="00124DF1">
        <w:rPr>
          <w:noProof/>
          <w:lang w:eastAsia="en-IN"/>
        </w:rPr>
        <w:t xml:space="preserve"> </w:t>
      </w:r>
      <w:r w:rsidR="00124DF1" w:rsidRPr="00667978">
        <w:rPr>
          <w:noProof/>
          <w:lang w:eastAsia="en-IN"/>
        </w:rPr>
        <w:drawing>
          <wp:inline distT="0" distB="0" distL="0" distR="0" wp14:anchorId="7D28CF38" wp14:editId="3BEDA4AC">
            <wp:extent cx="2772000" cy="2880000"/>
            <wp:effectExtent l="19050" t="19050" r="9525" b="15875"/>
            <wp:docPr id="325" name="Picture 325" descr="C:\Users\Bilal\Desktop\belal bhai\SEM-04-04-2018\Tariq SEM of wear\pure con\5-000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Bilal\Desktop\belal bhai\SEM-04-04-2018\Tariq SEM of wear\pure con\5-0005.tif"/>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9050">
                      <a:solidFill>
                        <a:schemeClr val="tx1"/>
                      </a:solidFill>
                    </a:ln>
                  </pic:spPr>
                </pic:pic>
              </a:graphicData>
            </a:graphic>
          </wp:inline>
        </w:drawing>
      </w:r>
      <w:r w:rsidR="002C75F4">
        <w:rPr>
          <w:rFonts w:ascii="Times New Roman" w:hAnsi="Times New Roman" w:cs="Times New Roman"/>
          <w:noProof/>
          <w:lang w:eastAsia="en-IN"/>
        </w:rPr>
        <w:t xml:space="preserve">   </w:t>
      </w:r>
      <w:r w:rsidR="002C75F4">
        <w:t xml:space="preserve">  </w:t>
      </w:r>
    </w:p>
    <w:p w14:paraId="5CF1753A" w14:textId="015C0AB2" w:rsidR="002C75F4" w:rsidRDefault="00A851B3" w:rsidP="00A851B3">
      <w:pPr>
        <w:spacing w:line="360" w:lineRule="auto"/>
      </w:pPr>
      <w:r>
        <w:rPr>
          <w:noProof/>
          <w:lang w:eastAsia="en-IN"/>
        </w:rPr>
        <w:lastRenderedPageBreak/>
        <mc:AlternateContent>
          <mc:Choice Requires="wps">
            <w:drawing>
              <wp:anchor distT="0" distB="0" distL="114300" distR="114300" simplePos="0" relativeHeight="252204032" behindDoc="0" locked="0" layoutInCell="1" allowOverlap="1" wp14:anchorId="74C1A5AD" wp14:editId="21AD77CA">
                <wp:simplePos x="0" y="0"/>
                <wp:positionH relativeFrom="margin">
                  <wp:posOffset>2843213</wp:posOffset>
                </wp:positionH>
                <wp:positionV relativeFrom="paragraph">
                  <wp:posOffset>2676525</wp:posOffset>
                </wp:positionV>
                <wp:extent cx="2795587" cy="231946"/>
                <wp:effectExtent l="0" t="0" r="24130" b="15875"/>
                <wp:wrapNone/>
                <wp:docPr id="298" name="Text Box 298"/>
                <wp:cNvGraphicFramePr/>
                <a:graphic xmlns:a="http://schemas.openxmlformats.org/drawingml/2006/main">
                  <a:graphicData uri="http://schemas.microsoft.com/office/word/2010/wordprocessingShape">
                    <wps:wsp>
                      <wps:cNvSpPr txBox="1"/>
                      <wps:spPr>
                        <a:xfrm>
                          <a:off x="0" y="0"/>
                          <a:ext cx="2795587"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77D82" w14:textId="77777777" w:rsidR="00EF774E" w:rsidRPr="006F3ED8" w:rsidRDefault="00EF774E" w:rsidP="00A851B3">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1A5AD" id="Text Box 298" o:spid="_x0000_s1041" type="#_x0000_t202" style="position:absolute;margin-left:223.9pt;margin-top:210.75pt;width:220.1pt;height:18.25pt;z-index:252204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" fillcolor="black [3213]" strokeweight=".5pt">
                <v:textbox>
                  <w:txbxContent>
                    <w:p w14:paraId="06577D82" w14:textId="77777777" w:rsidR="00EF774E" w:rsidRPr="006F3ED8" w:rsidRDefault="00EF774E" w:rsidP="00A851B3">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v:textbox>
                <w10:wrap anchorx="margin"/>
              </v:shape>
            </w:pict>
          </mc:Fallback>
        </mc:AlternateContent>
      </w:r>
      <w:r>
        <w:rPr>
          <w:noProof/>
          <w:lang w:eastAsia="en-IN"/>
        </w:rPr>
        <mc:AlternateContent>
          <mc:Choice Requires="wps">
            <w:drawing>
              <wp:anchor distT="0" distB="0" distL="114300" distR="114300" simplePos="0" relativeHeight="252201984" behindDoc="0" locked="0" layoutInCell="1" allowOverlap="1" wp14:anchorId="227FAD92" wp14:editId="564DEBAF">
                <wp:simplePos x="0" y="0"/>
                <wp:positionH relativeFrom="margin">
                  <wp:align>left</wp:align>
                </wp:positionH>
                <wp:positionV relativeFrom="paragraph">
                  <wp:posOffset>2676525</wp:posOffset>
                </wp:positionV>
                <wp:extent cx="2800350" cy="231946"/>
                <wp:effectExtent l="0" t="0" r="19050" b="15875"/>
                <wp:wrapNone/>
                <wp:docPr id="288" name="Text Box 288"/>
                <wp:cNvGraphicFramePr/>
                <a:graphic xmlns:a="http://schemas.openxmlformats.org/drawingml/2006/main">
                  <a:graphicData uri="http://schemas.microsoft.com/office/word/2010/wordprocessingShape">
                    <wps:wsp>
                      <wps:cNvSpPr txBox="1"/>
                      <wps:spPr>
                        <a:xfrm>
                          <a:off x="0" y="0"/>
                          <a:ext cx="2800350"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E967E" w14:textId="77777777" w:rsidR="00EF774E" w:rsidRPr="006F3ED8" w:rsidRDefault="00EF774E" w:rsidP="00A851B3">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FAD92" id="Text Box 288" o:spid="_x0000_s1042" type="#_x0000_t202" style="position:absolute;margin-left:0;margin-top:210.75pt;width:220.5pt;height:18.25pt;z-index:252201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" fillcolor="black [3213]" strokeweight=".5pt">
                <v:textbox>
                  <w:txbxContent>
                    <w:p w14:paraId="36CE967E" w14:textId="77777777" w:rsidR="00EF774E" w:rsidRPr="006F3ED8" w:rsidRDefault="00EF774E" w:rsidP="00A851B3">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r w:rsidRPr="00D8288A">
                        <w:rPr>
                          <w:rFonts w:cstheme="minorHAnsi"/>
                          <w:b/>
                          <w:bCs/>
                          <w:color w:val="FFFFFF" w:themeColor="background1"/>
                          <w:spacing w:val="-60"/>
                          <w:sz w:val="18"/>
                          <w:szCs w:val="18"/>
                        </w:rPr>
                        <w:t>――</w:t>
                      </w:r>
                    </w:p>
                  </w:txbxContent>
                </v:textbox>
                <w10:wrap anchorx="margin"/>
              </v:shape>
            </w:pict>
          </mc:Fallback>
        </mc:AlternateContent>
      </w:r>
      <w:r>
        <w:rPr>
          <w:noProof/>
          <w:lang w:eastAsia="en-IN"/>
        </w:rPr>
        <mc:AlternateContent>
          <mc:Choice Requires="wps">
            <w:drawing>
              <wp:anchor distT="0" distB="0" distL="114300" distR="114300" simplePos="0" relativeHeight="251835392" behindDoc="0" locked="0" layoutInCell="1" allowOverlap="1" wp14:anchorId="37867045" wp14:editId="6FB5A68D">
                <wp:simplePos x="0" y="0"/>
                <wp:positionH relativeFrom="column">
                  <wp:posOffset>2319337</wp:posOffset>
                </wp:positionH>
                <wp:positionV relativeFrom="paragraph">
                  <wp:posOffset>1821179</wp:posOffset>
                </wp:positionV>
                <wp:extent cx="242887" cy="349885"/>
                <wp:effectExtent l="0" t="38100" r="62230" b="31115"/>
                <wp:wrapNone/>
                <wp:docPr id="336" name="Straight Arrow Connector 336"/>
                <wp:cNvGraphicFramePr/>
                <a:graphic xmlns:a="http://schemas.openxmlformats.org/drawingml/2006/main">
                  <a:graphicData uri="http://schemas.microsoft.com/office/word/2010/wordprocessingShape">
                    <wps:wsp>
                      <wps:cNvCnPr/>
                      <wps:spPr>
                        <a:xfrm flipV="1">
                          <a:off x="0" y="0"/>
                          <a:ext cx="242887" cy="34988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202571" id="_x0000_t32" coordsize="21600,21600" o:spt="32" o:oned="t" path="m,l21600,21600e" filled="f">
                <v:path arrowok="t" fillok="f" o:connecttype="none"/>
                <o:lock v:ext="edit" shapetype="t"/>
              </v:shapetype>
              <v:shape id="Straight Arrow Connector 336" o:spid="_x0000_s1026" type="#_x0000_t32" style="position:absolute;margin-left:182.6pt;margin-top:143.4pt;width:19.1pt;height:27.5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" strokecolor="white [3212]" strokeweight="1.5pt">
                <v:stroke endarrow="block" joinstyle="miter"/>
              </v:shape>
            </w:pict>
          </mc:Fallback>
        </mc:AlternateContent>
      </w:r>
      <w:r>
        <w:rPr>
          <w:noProof/>
          <w:lang w:eastAsia="en-IN"/>
        </w:rPr>
        <mc:AlternateContent>
          <mc:Choice Requires="wps">
            <w:drawing>
              <wp:anchor distT="0" distB="0" distL="114300" distR="114300" simplePos="0" relativeHeight="251807744" behindDoc="0" locked="0" layoutInCell="1" allowOverlap="1" wp14:anchorId="5D045A88" wp14:editId="2822A197">
                <wp:simplePos x="0" y="0"/>
                <wp:positionH relativeFrom="column">
                  <wp:posOffset>2577782</wp:posOffset>
                </wp:positionH>
                <wp:positionV relativeFrom="paragraph">
                  <wp:posOffset>1599565</wp:posOffset>
                </wp:positionV>
                <wp:extent cx="211540" cy="245660"/>
                <wp:effectExtent l="0" t="0" r="17145" b="21590"/>
                <wp:wrapNone/>
                <wp:docPr id="2069" name="Oval 2069"/>
                <wp:cNvGraphicFramePr/>
                <a:graphic xmlns:a="http://schemas.openxmlformats.org/drawingml/2006/main">
                  <a:graphicData uri="http://schemas.microsoft.com/office/word/2010/wordprocessingShape">
                    <wps:wsp>
                      <wps:cNvSpPr/>
                      <wps:spPr>
                        <a:xfrm>
                          <a:off x="0" y="0"/>
                          <a:ext cx="211540" cy="245660"/>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54F57" id="Oval 2069" o:spid="_x0000_s1026" style="position:absolute;margin-left:202.95pt;margin-top:125.95pt;width:16.65pt;height:19.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" filled="f" strokecolor="#ffc000" strokeweight="1.5pt">
                <v:stroke joinstyle="miter"/>
              </v:oval>
            </w:pict>
          </mc:Fallback>
        </mc:AlternateContent>
      </w:r>
      <w:r>
        <w:rPr>
          <w:noProof/>
          <w:lang w:eastAsia="en-IN"/>
        </w:rPr>
        <mc:AlternateContent>
          <mc:Choice Requires="wps">
            <w:drawing>
              <wp:anchor distT="0" distB="0" distL="114300" distR="114300" simplePos="0" relativeHeight="251830272" behindDoc="0" locked="0" layoutInCell="1" allowOverlap="1" wp14:anchorId="4E77C745" wp14:editId="59A9C114">
                <wp:simplePos x="0" y="0"/>
                <wp:positionH relativeFrom="column">
                  <wp:posOffset>1090613</wp:posOffset>
                </wp:positionH>
                <wp:positionV relativeFrom="paragraph">
                  <wp:posOffset>390525</wp:posOffset>
                </wp:positionV>
                <wp:extent cx="862012" cy="1019810"/>
                <wp:effectExtent l="0" t="38100" r="52705" b="27940"/>
                <wp:wrapNone/>
                <wp:docPr id="329" name="Straight Arrow Connector 329"/>
                <wp:cNvGraphicFramePr/>
                <a:graphic xmlns:a="http://schemas.openxmlformats.org/drawingml/2006/main">
                  <a:graphicData uri="http://schemas.microsoft.com/office/word/2010/wordprocessingShape">
                    <wps:wsp>
                      <wps:cNvCnPr/>
                      <wps:spPr>
                        <a:xfrm flipV="1">
                          <a:off x="0" y="0"/>
                          <a:ext cx="862012" cy="101981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2C381" id="Straight Arrow Connector 329" o:spid="_x0000_s1026" type="#_x0000_t32" style="position:absolute;margin-left:85.9pt;margin-top:30.75pt;width:67.85pt;height:80.3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" strokecolor="white [3212]" strokeweight="1.5pt">
                <v:stroke endarrow="block" joinstyle="miter"/>
              </v:shape>
            </w:pict>
          </mc:Fallback>
        </mc:AlternateContent>
      </w:r>
      <w:r>
        <w:rPr>
          <w:noProof/>
          <w:lang w:eastAsia="en-IN"/>
        </w:rPr>
        <mc:AlternateContent>
          <mc:Choice Requires="wps">
            <w:drawing>
              <wp:anchor distT="0" distB="0" distL="114300" distR="114300" simplePos="0" relativeHeight="251769856" behindDoc="0" locked="0" layoutInCell="1" allowOverlap="1" wp14:anchorId="4E9623E2" wp14:editId="384B54CE">
                <wp:simplePos x="0" y="0"/>
                <wp:positionH relativeFrom="column">
                  <wp:posOffset>1876742</wp:posOffset>
                </wp:positionH>
                <wp:positionV relativeFrom="paragraph">
                  <wp:posOffset>69850</wp:posOffset>
                </wp:positionV>
                <wp:extent cx="429370" cy="270345"/>
                <wp:effectExtent l="19050" t="19050" r="27940" b="15875"/>
                <wp:wrapNone/>
                <wp:docPr id="21" name="Rectangle 21"/>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FAE6D" id="Rectangle 21" o:spid="_x0000_s1026" style="position:absolute;margin-left:147.75pt;margin-top:5.5pt;width:33.8pt;height:21.3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" filled="f" strokecolor="red" strokeweight="2.25pt"/>
            </w:pict>
          </mc:Fallback>
        </mc:AlternateContent>
      </w:r>
      <w:r>
        <w:rPr>
          <w:noProof/>
          <w:lang w:eastAsia="en-IN"/>
        </w:rPr>
        <mc:AlternateContent>
          <mc:Choice Requires="wps">
            <w:drawing>
              <wp:anchor distT="0" distB="0" distL="114300" distR="114300" simplePos="0" relativeHeight="251832320" behindDoc="0" locked="0" layoutInCell="1" allowOverlap="1" wp14:anchorId="54825FE6" wp14:editId="64B96782">
                <wp:simplePos x="0" y="0"/>
                <wp:positionH relativeFrom="column">
                  <wp:posOffset>947737</wp:posOffset>
                </wp:positionH>
                <wp:positionV relativeFrom="paragraph">
                  <wp:posOffset>1095375</wp:posOffset>
                </wp:positionV>
                <wp:extent cx="112712" cy="236220"/>
                <wp:effectExtent l="38100" t="38100" r="20955" b="30480"/>
                <wp:wrapNone/>
                <wp:docPr id="331" name="Straight Arrow Connector 331"/>
                <wp:cNvGraphicFramePr/>
                <a:graphic xmlns:a="http://schemas.openxmlformats.org/drawingml/2006/main">
                  <a:graphicData uri="http://schemas.microsoft.com/office/word/2010/wordprocessingShape">
                    <wps:wsp>
                      <wps:cNvCnPr/>
                      <wps:spPr>
                        <a:xfrm flipH="1" flipV="1">
                          <a:off x="0" y="0"/>
                          <a:ext cx="112712" cy="23622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5A872" id="Straight Arrow Connector 331" o:spid="_x0000_s1026" type="#_x0000_t32" style="position:absolute;margin-left:74.6pt;margin-top:86.25pt;width:8.85pt;height:18.6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" strokecolor="white [3212]" strokeweight="1.5pt">
                <v:stroke endarrow="block" joinstyle="miter"/>
              </v:shape>
            </w:pict>
          </mc:Fallback>
        </mc:AlternateContent>
      </w:r>
      <w:r>
        <w:rPr>
          <w:noProof/>
          <w:lang w:eastAsia="en-IN"/>
        </w:rPr>
        <mc:AlternateContent>
          <mc:Choice Requires="wps">
            <w:drawing>
              <wp:anchor distT="0" distB="0" distL="114300" distR="114300" simplePos="0" relativeHeight="251771904" behindDoc="0" locked="0" layoutInCell="1" allowOverlap="1" wp14:anchorId="77A36022" wp14:editId="7D4D1B28">
                <wp:simplePos x="0" y="0"/>
                <wp:positionH relativeFrom="column">
                  <wp:posOffset>667067</wp:posOffset>
                </wp:positionH>
                <wp:positionV relativeFrom="paragraph">
                  <wp:posOffset>787082</wp:posOffset>
                </wp:positionV>
                <wp:extent cx="429370" cy="270345"/>
                <wp:effectExtent l="19050" t="19050" r="27940" b="15875"/>
                <wp:wrapNone/>
                <wp:docPr id="2050" name="Rectangle 2050"/>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8C870" id="Rectangle 2050" o:spid="_x0000_s1026" style="position:absolute;margin-left:52.5pt;margin-top:61.95pt;width:33.8pt;height:21.3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" filled="f" strokecolor="red" strokeweight="2.25pt"/>
            </w:pict>
          </mc:Fallback>
        </mc:AlternateContent>
      </w:r>
      <w:r w:rsidR="00124DF1">
        <w:rPr>
          <w:noProof/>
          <w:lang w:eastAsia="en-IN"/>
        </w:rPr>
        <mc:AlternateContent>
          <mc:Choice Requires="wps">
            <w:drawing>
              <wp:anchor distT="0" distB="0" distL="114300" distR="114300" simplePos="0" relativeHeight="251842560" behindDoc="0" locked="0" layoutInCell="1" allowOverlap="1" wp14:anchorId="244C9185" wp14:editId="1277DF18">
                <wp:simplePos x="0" y="0"/>
                <wp:positionH relativeFrom="column">
                  <wp:posOffset>3254990</wp:posOffset>
                </wp:positionH>
                <wp:positionV relativeFrom="paragraph">
                  <wp:posOffset>2231409</wp:posOffset>
                </wp:positionV>
                <wp:extent cx="1856750" cy="211540"/>
                <wp:effectExtent l="0" t="57150" r="29210" b="36195"/>
                <wp:wrapNone/>
                <wp:docPr id="344" name="Straight Arrow Connector 344"/>
                <wp:cNvGraphicFramePr/>
                <a:graphic xmlns:a="http://schemas.openxmlformats.org/drawingml/2006/main">
                  <a:graphicData uri="http://schemas.microsoft.com/office/word/2010/wordprocessingShape">
                    <wps:wsp>
                      <wps:cNvCnPr/>
                      <wps:spPr>
                        <a:xfrm flipH="1" flipV="1">
                          <a:off x="0" y="0"/>
                          <a:ext cx="1856750" cy="21154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5C328" id="Straight Arrow Connector 344" o:spid="_x0000_s1026" type="#_x0000_t32" style="position:absolute;margin-left:256.3pt;margin-top:175.7pt;width:146.2pt;height:16.65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13888" behindDoc="0" locked="0" layoutInCell="1" allowOverlap="1" wp14:anchorId="1D914BA2" wp14:editId="3087D8EA">
                <wp:simplePos x="0" y="0"/>
                <wp:positionH relativeFrom="column">
                  <wp:posOffset>3039726</wp:posOffset>
                </wp:positionH>
                <wp:positionV relativeFrom="paragraph">
                  <wp:posOffset>2143864</wp:posOffset>
                </wp:positionV>
                <wp:extent cx="159026" cy="143124"/>
                <wp:effectExtent l="0" t="0" r="12700" b="28575"/>
                <wp:wrapNone/>
                <wp:docPr id="2072" name="Oval 2072"/>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2BE30F" id="Oval 2072" o:spid="_x0000_s1026" style="position:absolute;margin-left:239.35pt;margin-top:168.8pt;width:12.5pt;height:1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41536" behindDoc="0" locked="0" layoutInCell="1" allowOverlap="1" wp14:anchorId="38985361" wp14:editId="2137EFEC">
                <wp:simplePos x="0" y="0"/>
                <wp:positionH relativeFrom="column">
                  <wp:posOffset>5179325</wp:posOffset>
                </wp:positionH>
                <wp:positionV relativeFrom="paragraph">
                  <wp:posOffset>1965278</wp:posOffset>
                </wp:positionV>
                <wp:extent cx="81887" cy="345724"/>
                <wp:effectExtent l="57150" t="38100" r="33020" b="16510"/>
                <wp:wrapNone/>
                <wp:docPr id="343" name="Straight Arrow Connector 343"/>
                <wp:cNvGraphicFramePr/>
                <a:graphic xmlns:a="http://schemas.openxmlformats.org/drawingml/2006/main">
                  <a:graphicData uri="http://schemas.microsoft.com/office/word/2010/wordprocessingShape">
                    <wps:wsp>
                      <wps:cNvCnPr/>
                      <wps:spPr>
                        <a:xfrm flipH="1" flipV="1">
                          <a:off x="0" y="0"/>
                          <a:ext cx="81887" cy="345724"/>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E20F7" id="Straight Arrow Connector 343" o:spid="_x0000_s1026" type="#_x0000_t32" style="position:absolute;margin-left:407.8pt;margin-top:154.75pt;width:6.45pt;height:27.2pt;flip:x 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17984" behindDoc="0" locked="0" layoutInCell="1" allowOverlap="1" wp14:anchorId="08D95C96" wp14:editId="58713B8E">
                <wp:simplePos x="0" y="0"/>
                <wp:positionH relativeFrom="column">
                  <wp:posOffset>5070143</wp:posOffset>
                </wp:positionH>
                <wp:positionV relativeFrom="paragraph">
                  <wp:posOffset>1774389</wp:posOffset>
                </wp:positionV>
                <wp:extent cx="159026" cy="143124"/>
                <wp:effectExtent l="0" t="0" r="12700" b="28575"/>
                <wp:wrapNone/>
                <wp:docPr id="2074" name="Oval 2074"/>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9DD71" id="Oval 2074" o:spid="_x0000_s1026" style="position:absolute;margin-left:399.2pt;margin-top:139.7pt;width:12.5pt;height:11.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43584" behindDoc="0" locked="0" layoutInCell="1" allowOverlap="1" wp14:anchorId="7B49A8B6" wp14:editId="32E57D03">
                <wp:simplePos x="0" y="0"/>
                <wp:positionH relativeFrom="column">
                  <wp:posOffset>4790364</wp:posOffset>
                </wp:positionH>
                <wp:positionV relativeFrom="paragraph">
                  <wp:posOffset>1958453</wp:posOffset>
                </wp:positionV>
                <wp:extent cx="485500" cy="452613"/>
                <wp:effectExtent l="38100" t="38100" r="29210" b="24130"/>
                <wp:wrapNone/>
                <wp:docPr id="345" name="Straight Arrow Connector 345"/>
                <wp:cNvGraphicFramePr/>
                <a:graphic xmlns:a="http://schemas.openxmlformats.org/drawingml/2006/main">
                  <a:graphicData uri="http://schemas.microsoft.com/office/word/2010/wordprocessingShape">
                    <wps:wsp>
                      <wps:cNvCnPr/>
                      <wps:spPr>
                        <a:xfrm flipH="1" flipV="1">
                          <a:off x="0" y="0"/>
                          <a:ext cx="485500" cy="452613"/>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044A4" id="Straight Arrow Connector 345" o:spid="_x0000_s1026" type="#_x0000_t32" style="position:absolute;margin-left:377.2pt;margin-top:154.2pt;width:38.25pt;height:35.6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11840" behindDoc="0" locked="0" layoutInCell="1" allowOverlap="1" wp14:anchorId="65B815F1" wp14:editId="087EC60D">
                <wp:simplePos x="0" y="0"/>
                <wp:positionH relativeFrom="column">
                  <wp:posOffset>4689475</wp:posOffset>
                </wp:positionH>
                <wp:positionV relativeFrom="paragraph">
                  <wp:posOffset>1770380</wp:posOffset>
                </wp:positionV>
                <wp:extent cx="159026" cy="143124"/>
                <wp:effectExtent l="0" t="0" r="12700" b="28575"/>
                <wp:wrapNone/>
                <wp:docPr id="2071" name="Oval 2071"/>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6D1221" id="Oval 2071" o:spid="_x0000_s1026" style="position:absolute;margin-left:369.25pt;margin-top:139.4pt;width:12.5pt;height:11.2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39488" behindDoc="0" locked="0" layoutInCell="1" allowOverlap="1" wp14:anchorId="1AF64D1C" wp14:editId="38685339">
                <wp:simplePos x="0" y="0"/>
                <wp:positionH relativeFrom="column">
                  <wp:posOffset>4422528</wp:posOffset>
                </wp:positionH>
                <wp:positionV relativeFrom="paragraph">
                  <wp:posOffset>586853</wp:posOffset>
                </wp:positionV>
                <wp:extent cx="142647" cy="608339"/>
                <wp:effectExtent l="0" t="38100" r="67310" b="20320"/>
                <wp:wrapNone/>
                <wp:docPr id="341" name="Straight Arrow Connector 341"/>
                <wp:cNvGraphicFramePr/>
                <a:graphic xmlns:a="http://schemas.openxmlformats.org/drawingml/2006/main">
                  <a:graphicData uri="http://schemas.microsoft.com/office/word/2010/wordprocessingShape">
                    <wps:wsp>
                      <wps:cNvCnPr/>
                      <wps:spPr>
                        <a:xfrm flipV="1">
                          <a:off x="0" y="0"/>
                          <a:ext cx="142647" cy="60833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687E9" id="Straight Arrow Connector 341" o:spid="_x0000_s1026" type="#_x0000_t32" style="position:absolute;margin-left:348.25pt;margin-top:46.2pt;width:11.25pt;height:47.9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76000" behindDoc="0" locked="0" layoutInCell="1" allowOverlap="1" wp14:anchorId="5C0925C4" wp14:editId="6B2E975B">
                <wp:simplePos x="0" y="0"/>
                <wp:positionH relativeFrom="column">
                  <wp:posOffset>4423970</wp:posOffset>
                </wp:positionH>
                <wp:positionV relativeFrom="paragraph">
                  <wp:posOffset>255744</wp:posOffset>
                </wp:positionV>
                <wp:extent cx="429370" cy="270345"/>
                <wp:effectExtent l="19050" t="19050" r="27940" b="15875"/>
                <wp:wrapNone/>
                <wp:docPr id="2052" name="Rectangle 2052"/>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FA8B7" id="Rectangle 2052" o:spid="_x0000_s1026" style="position:absolute;margin-left:348.35pt;margin-top:20.15pt;width:33.8pt;height:21.3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" filled="f" strokecolor="red" strokeweight="2.25pt"/>
            </w:pict>
          </mc:Fallback>
        </mc:AlternateContent>
      </w:r>
      <w:r w:rsidR="00124DF1">
        <w:rPr>
          <w:noProof/>
          <w:lang w:eastAsia="en-IN"/>
        </w:rPr>
        <mc:AlternateContent>
          <mc:Choice Requires="wps">
            <w:drawing>
              <wp:anchor distT="0" distB="0" distL="114300" distR="114300" simplePos="0" relativeHeight="251838464" behindDoc="0" locked="0" layoutInCell="1" allowOverlap="1" wp14:anchorId="678DD775" wp14:editId="5AC14D99">
                <wp:simplePos x="0" y="0"/>
                <wp:positionH relativeFrom="column">
                  <wp:posOffset>3370997</wp:posOffset>
                </wp:positionH>
                <wp:positionV relativeFrom="paragraph">
                  <wp:posOffset>866633</wp:posOffset>
                </wp:positionV>
                <wp:extent cx="1006778" cy="351904"/>
                <wp:effectExtent l="38100" t="38100" r="22225" b="29210"/>
                <wp:wrapNone/>
                <wp:docPr id="340" name="Straight Arrow Connector 340"/>
                <wp:cNvGraphicFramePr/>
                <a:graphic xmlns:a="http://schemas.openxmlformats.org/drawingml/2006/main">
                  <a:graphicData uri="http://schemas.microsoft.com/office/word/2010/wordprocessingShape">
                    <wps:wsp>
                      <wps:cNvCnPr/>
                      <wps:spPr>
                        <a:xfrm flipH="1" flipV="1">
                          <a:off x="0" y="0"/>
                          <a:ext cx="1006778" cy="351904"/>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16DAA" id="Straight Arrow Connector 340" o:spid="_x0000_s1026" type="#_x0000_t32" style="position:absolute;margin-left:265.45pt;margin-top:68.25pt;width:79.25pt;height:27.7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778048" behindDoc="0" locked="0" layoutInCell="1" allowOverlap="1" wp14:anchorId="4859A16C" wp14:editId="38DA8B60">
                <wp:simplePos x="0" y="0"/>
                <wp:positionH relativeFrom="column">
                  <wp:posOffset>2860220</wp:posOffset>
                </wp:positionH>
                <wp:positionV relativeFrom="paragraph">
                  <wp:posOffset>656855</wp:posOffset>
                </wp:positionV>
                <wp:extent cx="429370" cy="270345"/>
                <wp:effectExtent l="19050" t="19050" r="27940" b="15875"/>
                <wp:wrapNone/>
                <wp:docPr id="2053" name="Rectangle 2053"/>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1849C" id="Rectangle 2053" o:spid="_x0000_s1026" style="position:absolute;margin-left:225.2pt;margin-top:51.7pt;width:33.8pt;height:21.3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" filled="f" strokecolor="red" strokeweight="2.25pt"/>
            </w:pict>
          </mc:Fallback>
        </mc:AlternateContent>
      </w:r>
      <w:r w:rsidR="00124DF1">
        <w:rPr>
          <w:noProof/>
          <w:lang w:eastAsia="en-IN"/>
        </w:rPr>
        <mc:AlternateContent>
          <mc:Choice Requires="wps">
            <w:drawing>
              <wp:anchor distT="0" distB="0" distL="114300" distR="114300" simplePos="0" relativeHeight="251784192" behindDoc="0" locked="0" layoutInCell="1" allowOverlap="1" wp14:anchorId="37066812" wp14:editId="1CFFA731">
                <wp:simplePos x="0" y="0"/>
                <wp:positionH relativeFrom="column">
                  <wp:posOffset>3334584</wp:posOffset>
                </wp:positionH>
                <wp:positionV relativeFrom="paragraph">
                  <wp:posOffset>1370908</wp:posOffset>
                </wp:positionV>
                <wp:extent cx="429370" cy="270345"/>
                <wp:effectExtent l="19050" t="19050" r="27940" b="15875"/>
                <wp:wrapNone/>
                <wp:docPr id="2056" name="Rectangle 2056"/>
                <wp:cNvGraphicFramePr/>
                <a:graphic xmlns:a="http://schemas.openxmlformats.org/drawingml/2006/main">
                  <a:graphicData uri="http://schemas.microsoft.com/office/word/2010/wordprocessingShape">
                    <wps:wsp>
                      <wps:cNvSpPr/>
                      <wps:spPr>
                        <a:xfrm>
                          <a:off x="0" y="0"/>
                          <a:ext cx="429370" cy="2703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52F58" id="Rectangle 2056" o:spid="_x0000_s1026" style="position:absolute;margin-left:262.55pt;margin-top:107.95pt;width:33.8pt;height:21.3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9NlngIAAJQ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" filled="f" strokecolor="red" strokeweight="2.25pt"/>
            </w:pict>
          </mc:Fallback>
        </mc:AlternateContent>
      </w:r>
      <w:r w:rsidR="00124DF1">
        <w:rPr>
          <w:noProof/>
          <w:lang w:eastAsia="en-IN"/>
        </w:rPr>
        <mc:AlternateContent>
          <mc:Choice Requires="wps">
            <w:drawing>
              <wp:anchor distT="0" distB="0" distL="114300" distR="114300" simplePos="0" relativeHeight="251805696" behindDoc="0" locked="0" layoutInCell="1" allowOverlap="1" wp14:anchorId="495460BB" wp14:editId="45686DEC">
                <wp:simplePos x="0" y="0"/>
                <wp:positionH relativeFrom="column">
                  <wp:posOffset>1924333</wp:posOffset>
                </wp:positionH>
                <wp:positionV relativeFrom="paragraph">
                  <wp:posOffset>1235122</wp:posOffset>
                </wp:positionV>
                <wp:extent cx="177421" cy="258881"/>
                <wp:effectExtent l="0" t="0" r="13335" b="27305"/>
                <wp:wrapNone/>
                <wp:docPr id="2068" name="Oval 2068"/>
                <wp:cNvGraphicFramePr/>
                <a:graphic xmlns:a="http://schemas.openxmlformats.org/drawingml/2006/main">
                  <a:graphicData uri="http://schemas.microsoft.com/office/word/2010/wordprocessingShape">
                    <wps:wsp>
                      <wps:cNvSpPr/>
                      <wps:spPr>
                        <a:xfrm>
                          <a:off x="0" y="0"/>
                          <a:ext cx="177421" cy="258881"/>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266F4" id="Oval 2068" o:spid="_x0000_s1026" style="position:absolute;margin-left:151.5pt;margin-top:97.25pt;width:13.95pt;height:20.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" filled="f" strokecolor="#ffc000" strokeweight="1.5pt">
                <v:stroke joinstyle="miter"/>
              </v:oval>
            </w:pict>
          </mc:Fallback>
        </mc:AlternateContent>
      </w:r>
      <w:r w:rsidR="00124DF1">
        <w:rPr>
          <w:noProof/>
          <w:lang w:eastAsia="en-IN"/>
        </w:rPr>
        <mc:AlternateContent>
          <mc:Choice Requires="wps">
            <w:drawing>
              <wp:anchor distT="0" distB="0" distL="114300" distR="114300" simplePos="0" relativeHeight="251834368" behindDoc="0" locked="0" layoutInCell="1" allowOverlap="1" wp14:anchorId="4E0B09AB" wp14:editId="2E233FF6">
                <wp:simplePos x="0" y="0"/>
                <wp:positionH relativeFrom="column">
                  <wp:posOffset>2067635</wp:posOffset>
                </wp:positionH>
                <wp:positionV relativeFrom="paragraph">
                  <wp:posOffset>1528549</wp:posOffset>
                </wp:positionV>
                <wp:extent cx="197817" cy="660050"/>
                <wp:effectExtent l="57150" t="38100" r="31115" b="26035"/>
                <wp:wrapNone/>
                <wp:docPr id="333" name="Straight Arrow Connector 333"/>
                <wp:cNvGraphicFramePr/>
                <a:graphic xmlns:a="http://schemas.openxmlformats.org/drawingml/2006/main">
                  <a:graphicData uri="http://schemas.microsoft.com/office/word/2010/wordprocessingShape">
                    <wps:wsp>
                      <wps:cNvCnPr/>
                      <wps:spPr>
                        <a:xfrm flipH="1" flipV="1">
                          <a:off x="0" y="0"/>
                          <a:ext cx="197817" cy="6600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D8DCB" id="Straight Arrow Connector 333" o:spid="_x0000_s1026" type="#_x0000_t32" style="position:absolute;margin-left:162.8pt;margin-top:120.35pt;width:15.6pt;height:51.9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1853824" behindDoc="0" locked="0" layoutInCell="1" allowOverlap="1" wp14:anchorId="51F3D5BB" wp14:editId="06DC99EE">
                <wp:simplePos x="0" y="0"/>
                <wp:positionH relativeFrom="column">
                  <wp:posOffset>2041477</wp:posOffset>
                </wp:positionH>
                <wp:positionV relativeFrom="paragraph">
                  <wp:posOffset>2202246</wp:posOffset>
                </wp:positionV>
                <wp:extent cx="389255" cy="285750"/>
                <wp:effectExtent l="0" t="0" r="10795" b="19050"/>
                <wp:wrapNone/>
                <wp:docPr id="351" name="Text Box 351"/>
                <wp:cNvGraphicFramePr/>
                <a:graphic xmlns:a="http://schemas.openxmlformats.org/drawingml/2006/main">
                  <a:graphicData uri="http://schemas.microsoft.com/office/word/2010/wordprocessingShape">
                    <wps:wsp>
                      <wps:cNvSpPr txBox="1"/>
                      <wps:spPr>
                        <a:xfrm>
                          <a:off x="0" y="0"/>
                          <a:ext cx="38925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46870E" w14:textId="77777777" w:rsidR="00EF774E" w:rsidRPr="0085671B" w:rsidRDefault="00EF774E" w:rsidP="0056324B">
                            <w:pPr>
                              <w:jc w:val="center"/>
                              <w:rPr>
                                <w:rFonts w:ascii="Agency FB" w:hAnsi="Agency FB"/>
                                <w:b/>
                                <w:sz w:val="28"/>
                              </w:rPr>
                            </w:pPr>
                            <w:r w:rsidRPr="0085671B">
                              <w:rPr>
                                <w:rFonts w:ascii="Agency FB" w:hAnsi="Agency FB"/>
                                <w:b/>
                                <w:sz w:val="28"/>
                              </w:rP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3D5BB" id="Text Box 351" o:spid="_x0000_s1043" type="#_x0000_t202" style="position:absolute;margin-left:160.75pt;margin-top:173.4pt;width:30.6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" fillcolor="white [3201]" strokeweight=".5pt">
                <v:textbox>
                  <w:txbxContent>
                    <w:p w14:paraId="5C46870E" w14:textId="77777777" w:rsidR="00EF774E" w:rsidRPr="0085671B" w:rsidRDefault="00EF774E" w:rsidP="0056324B">
                      <w:pPr>
                        <w:jc w:val="center"/>
                        <w:rPr>
                          <w:rFonts w:ascii="Agency FB" w:hAnsi="Agency FB"/>
                          <w:b/>
                          <w:sz w:val="28"/>
                        </w:rPr>
                      </w:pPr>
                      <w:r w:rsidRPr="0085671B">
                        <w:rPr>
                          <w:rFonts w:ascii="Agency FB" w:hAnsi="Agency FB"/>
                          <w:b/>
                          <w:sz w:val="28"/>
                        </w:rPr>
                        <w:t>SiC</w:t>
                      </w:r>
                    </w:p>
                  </w:txbxContent>
                </v:textbox>
              </v:shape>
            </w:pict>
          </mc:Fallback>
        </mc:AlternateContent>
      </w:r>
      <w:r w:rsidR="001E4FD3">
        <w:rPr>
          <w:noProof/>
          <w:lang w:eastAsia="en-IN"/>
        </w:rPr>
        <mc:AlternateContent>
          <mc:Choice Requires="wps">
            <w:drawing>
              <wp:anchor distT="0" distB="0" distL="114300" distR="114300" simplePos="0" relativeHeight="251760640" behindDoc="0" locked="0" layoutInCell="1" allowOverlap="1" wp14:anchorId="207EB36B" wp14:editId="667FD2F4">
                <wp:simplePos x="0" y="0"/>
                <wp:positionH relativeFrom="margin">
                  <wp:align>left</wp:align>
                </wp:positionH>
                <wp:positionV relativeFrom="paragraph">
                  <wp:posOffset>13488</wp:posOffset>
                </wp:positionV>
                <wp:extent cx="288925" cy="295275"/>
                <wp:effectExtent l="0" t="0" r="15875" b="28575"/>
                <wp:wrapNone/>
                <wp:docPr id="291" name="Text Box 291"/>
                <wp:cNvGraphicFramePr/>
                <a:graphic xmlns:a="http://schemas.openxmlformats.org/drawingml/2006/main">
                  <a:graphicData uri="http://schemas.microsoft.com/office/word/2010/wordprocessingShape">
                    <wps:wsp>
                      <wps:cNvSpPr txBox="1"/>
                      <wps:spPr>
                        <a:xfrm>
                          <a:off x="0" y="0"/>
                          <a:ext cx="288925" cy="2952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7F4427"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B36B" id="Text Box 291" o:spid="_x0000_s1044" type="#_x0000_t202" style="position:absolute;margin-left:0;margin-top:1.05pt;width:22.75pt;height:23.2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" filled="f" strokecolor="white [3212]" strokeweight=".5pt">
                <v:textbox>
                  <w:txbxContent>
                    <w:p w14:paraId="457F4427"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c</w:t>
                      </w:r>
                    </w:p>
                  </w:txbxContent>
                </v:textbox>
                <w10:wrap anchorx="margin"/>
              </v:shape>
            </w:pict>
          </mc:Fallback>
        </mc:AlternateContent>
      </w:r>
      <w:r w:rsidR="00A06457">
        <w:rPr>
          <w:noProof/>
          <w:lang w:eastAsia="en-IN"/>
        </w:rPr>
        <mc:AlternateContent>
          <mc:Choice Requires="wps">
            <w:drawing>
              <wp:anchor distT="0" distB="0" distL="114300" distR="114300" simplePos="0" relativeHeight="251761664" behindDoc="0" locked="0" layoutInCell="1" allowOverlap="1" wp14:anchorId="1309055B" wp14:editId="3D3C70B2">
                <wp:simplePos x="0" y="0"/>
                <wp:positionH relativeFrom="column">
                  <wp:posOffset>2853732</wp:posOffset>
                </wp:positionH>
                <wp:positionV relativeFrom="paragraph">
                  <wp:posOffset>15868</wp:posOffset>
                </wp:positionV>
                <wp:extent cx="288925" cy="311499"/>
                <wp:effectExtent l="0" t="0" r="15875" b="12700"/>
                <wp:wrapNone/>
                <wp:docPr id="292" name="Text Box 292"/>
                <wp:cNvGraphicFramePr/>
                <a:graphic xmlns:a="http://schemas.openxmlformats.org/drawingml/2006/main">
                  <a:graphicData uri="http://schemas.microsoft.com/office/word/2010/wordprocessingShape">
                    <wps:wsp>
                      <wps:cNvSpPr txBox="1"/>
                      <wps:spPr>
                        <a:xfrm>
                          <a:off x="0" y="0"/>
                          <a:ext cx="288925" cy="31149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06CAA2"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055B" id="Text Box 292" o:spid="_x0000_s1045" type="#_x0000_t202" style="position:absolute;margin-left:224.7pt;margin-top:1.25pt;width:22.75pt;height:2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" filled="f" strokecolor="white [3212]" strokeweight=".5pt">
                <v:textbox>
                  <w:txbxContent>
                    <w:p w14:paraId="0906CAA2" w14:textId="77777777" w:rsidR="00EF774E" w:rsidRPr="0081030F" w:rsidRDefault="00EF774E" w:rsidP="002C75F4">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d</w:t>
                      </w:r>
                    </w:p>
                  </w:txbxContent>
                </v:textbox>
              </v:shape>
            </w:pict>
          </mc:Fallback>
        </mc:AlternateContent>
      </w:r>
      <w:r w:rsidR="0085671B">
        <w:rPr>
          <w:noProof/>
          <w:lang w:eastAsia="en-IN"/>
        </w:rPr>
        <mc:AlternateContent>
          <mc:Choice Requires="wps">
            <w:drawing>
              <wp:anchor distT="0" distB="0" distL="114300" distR="114300" simplePos="0" relativeHeight="251849728" behindDoc="0" locked="0" layoutInCell="1" allowOverlap="1" wp14:anchorId="4369D987" wp14:editId="4ECAED1A">
                <wp:simplePos x="0" y="0"/>
                <wp:positionH relativeFrom="column">
                  <wp:posOffset>695325</wp:posOffset>
                </wp:positionH>
                <wp:positionV relativeFrom="paragraph">
                  <wp:posOffset>1307465</wp:posOffset>
                </wp:positionV>
                <wp:extent cx="779145" cy="304800"/>
                <wp:effectExtent l="0" t="0" r="20955" b="19050"/>
                <wp:wrapNone/>
                <wp:docPr id="349" name="Text Box 349"/>
                <wp:cNvGraphicFramePr/>
                <a:graphic xmlns:a="http://schemas.openxmlformats.org/drawingml/2006/main">
                  <a:graphicData uri="http://schemas.microsoft.com/office/word/2010/wordprocessingShape">
                    <wps:wsp>
                      <wps:cNvSpPr txBox="1"/>
                      <wps:spPr>
                        <a:xfrm>
                          <a:off x="0" y="0"/>
                          <a:ext cx="77914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FBCFD7" w14:textId="77777777" w:rsidR="00EF774E" w:rsidRPr="0085671B" w:rsidRDefault="00EF774E" w:rsidP="0056324B">
                            <w:pPr>
                              <w:jc w:val="center"/>
                              <w:rPr>
                                <w:rFonts w:ascii="Agency FB" w:hAnsi="Agency FB"/>
                                <w:b/>
                                <w:sz w:val="28"/>
                              </w:rPr>
                            </w:pPr>
                            <w:r w:rsidRPr="0085671B">
                              <w:rPr>
                                <w:rFonts w:ascii="Agency FB" w:hAnsi="Agency FB"/>
                                <w:b/>
                                <w:sz w:val="28"/>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9D987" id="Text Box 349" o:spid="_x0000_s1046" type="#_x0000_t202" style="position:absolute;margin-left:54.75pt;margin-top:102.95pt;width:61.35pt;height:24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" fillcolor="white [3201]" strokeweight=".5pt">
                <v:textbox>
                  <w:txbxContent>
                    <w:p w14:paraId="05FBCFD7" w14:textId="77777777" w:rsidR="00EF774E" w:rsidRPr="0085671B" w:rsidRDefault="00EF774E" w:rsidP="0056324B">
                      <w:pPr>
                        <w:jc w:val="center"/>
                        <w:rPr>
                          <w:rFonts w:ascii="Agency FB" w:hAnsi="Agency FB"/>
                          <w:b/>
                          <w:sz w:val="28"/>
                        </w:rPr>
                      </w:pPr>
                      <w:r w:rsidRPr="0085671B">
                        <w:rPr>
                          <w:rFonts w:ascii="Agency FB" w:hAnsi="Agency FB"/>
                          <w:b/>
                          <w:sz w:val="28"/>
                        </w:rPr>
                        <w:t>Porosity</w:t>
                      </w:r>
                    </w:p>
                  </w:txbxContent>
                </v:textbox>
              </v:shape>
            </w:pict>
          </mc:Fallback>
        </mc:AlternateContent>
      </w:r>
      <w:r w:rsidR="0085671B">
        <w:rPr>
          <w:noProof/>
          <w:lang w:eastAsia="en-IN"/>
        </w:rPr>
        <mc:AlternateContent>
          <mc:Choice Requires="wps">
            <w:drawing>
              <wp:anchor distT="0" distB="0" distL="114300" distR="114300" simplePos="0" relativeHeight="251855872" behindDoc="0" locked="0" layoutInCell="1" allowOverlap="1" wp14:anchorId="59F6EF36" wp14:editId="6DE27BF5">
                <wp:simplePos x="0" y="0"/>
                <wp:positionH relativeFrom="column">
                  <wp:posOffset>5010150</wp:posOffset>
                </wp:positionH>
                <wp:positionV relativeFrom="paragraph">
                  <wp:posOffset>2221865</wp:posOffset>
                </wp:positionV>
                <wp:extent cx="389255" cy="285750"/>
                <wp:effectExtent l="0" t="0" r="10795" b="19050"/>
                <wp:wrapNone/>
                <wp:docPr id="2080" name="Text Box 2080"/>
                <wp:cNvGraphicFramePr/>
                <a:graphic xmlns:a="http://schemas.openxmlformats.org/drawingml/2006/main">
                  <a:graphicData uri="http://schemas.microsoft.com/office/word/2010/wordprocessingShape">
                    <wps:wsp>
                      <wps:cNvSpPr txBox="1"/>
                      <wps:spPr>
                        <a:xfrm>
                          <a:off x="0" y="0"/>
                          <a:ext cx="38925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748514" w14:textId="77777777" w:rsidR="00EF774E" w:rsidRPr="0085671B" w:rsidRDefault="00EF774E" w:rsidP="0056324B">
                            <w:pPr>
                              <w:jc w:val="center"/>
                              <w:rPr>
                                <w:rFonts w:ascii="Agency FB" w:hAnsi="Agency FB"/>
                                <w:b/>
                                <w:sz w:val="28"/>
                              </w:rPr>
                            </w:pPr>
                            <w:r w:rsidRPr="0085671B">
                              <w:rPr>
                                <w:rFonts w:ascii="Agency FB" w:hAnsi="Agency FB"/>
                                <w:b/>
                                <w:sz w:val="28"/>
                              </w:rP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EF36" id="Text Box 2080" o:spid="_x0000_s1047" type="#_x0000_t202" style="position:absolute;margin-left:394.5pt;margin-top:174.95pt;width:30.65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" fillcolor="white [3201]" strokeweight=".5pt">
                <v:textbox>
                  <w:txbxContent>
                    <w:p w14:paraId="31748514" w14:textId="77777777" w:rsidR="00EF774E" w:rsidRPr="0085671B" w:rsidRDefault="00EF774E" w:rsidP="0056324B">
                      <w:pPr>
                        <w:jc w:val="center"/>
                        <w:rPr>
                          <w:rFonts w:ascii="Agency FB" w:hAnsi="Agency FB"/>
                          <w:b/>
                          <w:sz w:val="28"/>
                        </w:rPr>
                      </w:pPr>
                      <w:r w:rsidRPr="0085671B">
                        <w:rPr>
                          <w:rFonts w:ascii="Agency FB" w:hAnsi="Agency FB"/>
                          <w:b/>
                          <w:sz w:val="28"/>
                        </w:rPr>
                        <w:t>SiC</w:t>
                      </w:r>
                    </w:p>
                  </w:txbxContent>
                </v:textbox>
              </v:shape>
            </w:pict>
          </mc:Fallback>
        </mc:AlternateContent>
      </w:r>
      <w:r w:rsidR="0056324B">
        <w:rPr>
          <w:noProof/>
          <w:lang w:eastAsia="en-IN"/>
        </w:rPr>
        <mc:AlternateContent>
          <mc:Choice Requires="wps">
            <w:drawing>
              <wp:anchor distT="0" distB="0" distL="114300" distR="114300" simplePos="0" relativeHeight="251862016" behindDoc="0" locked="0" layoutInCell="1" allowOverlap="1" wp14:anchorId="55C49014" wp14:editId="259B3DEE">
                <wp:simplePos x="0" y="0"/>
                <wp:positionH relativeFrom="column">
                  <wp:posOffset>4105275</wp:posOffset>
                </wp:positionH>
                <wp:positionV relativeFrom="paragraph">
                  <wp:posOffset>1107440</wp:posOffset>
                </wp:positionV>
                <wp:extent cx="733425" cy="285750"/>
                <wp:effectExtent l="0" t="0" r="28575" b="19050"/>
                <wp:wrapNone/>
                <wp:docPr id="350" name="Text Box 350"/>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C64814" w14:textId="77777777" w:rsidR="00EF774E" w:rsidRPr="0085671B" w:rsidRDefault="00EF774E" w:rsidP="0056324B">
                            <w:pPr>
                              <w:jc w:val="center"/>
                              <w:rPr>
                                <w:rFonts w:ascii="Agency FB" w:hAnsi="Agency FB"/>
                                <w:b/>
                                <w:sz w:val="28"/>
                              </w:rPr>
                            </w:pPr>
                            <w:r w:rsidRPr="0085671B">
                              <w:rPr>
                                <w:rFonts w:ascii="Agency FB" w:hAnsi="Agency FB"/>
                                <w:b/>
                                <w:sz w:val="28"/>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9014" id="Text Box 350" o:spid="_x0000_s1048" type="#_x0000_t202" style="position:absolute;margin-left:323.25pt;margin-top:87.2pt;width:57.7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" fillcolor="white [3201]" strokeweight=".5pt">
                <v:textbox>
                  <w:txbxContent>
                    <w:p w14:paraId="64C64814" w14:textId="77777777" w:rsidR="00EF774E" w:rsidRPr="0085671B" w:rsidRDefault="00EF774E" w:rsidP="0056324B">
                      <w:pPr>
                        <w:jc w:val="center"/>
                        <w:rPr>
                          <w:rFonts w:ascii="Agency FB" w:hAnsi="Agency FB"/>
                          <w:b/>
                          <w:sz w:val="28"/>
                        </w:rPr>
                      </w:pPr>
                      <w:r w:rsidRPr="0085671B">
                        <w:rPr>
                          <w:rFonts w:ascii="Agency FB" w:hAnsi="Agency FB"/>
                          <w:b/>
                          <w:sz w:val="28"/>
                        </w:rPr>
                        <w:t>Porosity</w:t>
                      </w:r>
                    </w:p>
                  </w:txbxContent>
                </v:textbox>
              </v:shape>
            </w:pict>
          </mc:Fallback>
        </mc:AlternateContent>
      </w:r>
      <w:r w:rsidR="00BE6D13">
        <w:rPr>
          <w:noProof/>
          <w:lang w:eastAsia="en-IN"/>
        </w:rPr>
        <mc:AlternateContent>
          <mc:Choice Requires="wps">
            <w:drawing>
              <wp:anchor distT="0" distB="0" distL="114300" distR="114300" simplePos="0" relativeHeight="251837440" behindDoc="0" locked="0" layoutInCell="1" allowOverlap="1" wp14:anchorId="41C6338A" wp14:editId="6BD53BEA">
                <wp:simplePos x="0" y="0"/>
                <wp:positionH relativeFrom="column">
                  <wp:posOffset>3816626</wp:posOffset>
                </wp:positionH>
                <wp:positionV relativeFrom="paragraph">
                  <wp:posOffset>1250867</wp:posOffset>
                </wp:positionV>
                <wp:extent cx="572218" cy="333955"/>
                <wp:effectExtent l="38100" t="0" r="18415" b="47625"/>
                <wp:wrapNone/>
                <wp:docPr id="339" name="Straight Arrow Connector 339"/>
                <wp:cNvGraphicFramePr/>
                <a:graphic xmlns:a="http://schemas.openxmlformats.org/drawingml/2006/main">
                  <a:graphicData uri="http://schemas.microsoft.com/office/word/2010/wordprocessingShape">
                    <wps:wsp>
                      <wps:cNvCnPr/>
                      <wps:spPr>
                        <a:xfrm flipH="1">
                          <a:off x="0" y="0"/>
                          <a:ext cx="572218" cy="33395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98E4E3" id="Straight Arrow Connector 339" o:spid="_x0000_s1026" type="#_x0000_t32" style="position:absolute;margin-left:300.5pt;margin-top:98.5pt;width:45.05pt;height:26.3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" strokecolor="white [3212]" strokeweight="1.5pt">
                <v:stroke endarrow="block" joinstyle="miter"/>
              </v:shape>
            </w:pict>
          </mc:Fallback>
        </mc:AlternateContent>
      </w:r>
      <w:r w:rsidRPr="00AA614B">
        <w:rPr>
          <w:noProof/>
          <w:lang w:eastAsia="en-IN"/>
        </w:rPr>
        <w:drawing>
          <wp:inline distT="0" distB="0" distL="0" distR="0" wp14:anchorId="5801F2C4" wp14:editId="1713932B">
            <wp:extent cx="2772000" cy="2880000"/>
            <wp:effectExtent l="19050" t="19050" r="9525" b="15875"/>
            <wp:docPr id="2070" name="Picture 2070" descr="C:\Users\Bilal\Desktop\belal bhai\SEM-04-04-2018\Tariq SEM of wear\1% sic con\2-000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ilal\Desktop\belal bhai\SEM-04-04-2018\Tariq SEM of wear\1% sic con\2-0005.tif"/>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2700">
                      <a:solidFill>
                        <a:schemeClr val="tx1"/>
                      </a:solidFill>
                    </a:ln>
                  </pic:spPr>
                </pic:pic>
              </a:graphicData>
            </a:graphic>
          </wp:inline>
        </w:drawing>
      </w:r>
      <w:r>
        <w:t xml:space="preserve"> </w:t>
      </w:r>
      <w:r w:rsidRPr="00AA614B">
        <w:rPr>
          <w:noProof/>
          <w:lang w:eastAsia="en-IN"/>
        </w:rPr>
        <w:drawing>
          <wp:inline distT="0" distB="0" distL="0" distR="0" wp14:anchorId="6C4A34F8" wp14:editId="4077439E">
            <wp:extent cx="2772000" cy="2880000"/>
            <wp:effectExtent l="19050" t="19050" r="9525" b="15875"/>
            <wp:docPr id="2073" name="Picture 2073" descr="C:\Users\Bilal\Desktop\belal bhai\SEM-04-04-2018\sem con and noncon\New folder\4-0018 (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ilal\Desktop\belal bhai\SEM-04-04-2018\sem con and noncon\New folder\4-0018 (1).tif"/>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2700">
                      <a:solidFill>
                        <a:schemeClr val="tx1"/>
                      </a:solidFill>
                    </a:ln>
                  </pic:spPr>
                </pic:pic>
              </a:graphicData>
            </a:graphic>
          </wp:inline>
        </w:drawing>
      </w:r>
    </w:p>
    <w:p w14:paraId="362B08EA" w14:textId="74B51FD3" w:rsidR="00E02E27" w:rsidRPr="00C36643" w:rsidRDefault="0094173B" w:rsidP="001E6581">
      <w:pPr>
        <w:pStyle w:val="Default"/>
        <w:spacing w:line="360" w:lineRule="auto"/>
        <w:jc w:val="center"/>
      </w:pPr>
      <w:r>
        <w:t>Figure 7</w:t>
      </w:r>
      <w:r w:rsidR="006F46E6" w:rsidRPr="00B46E98">
        <w:t>:</w:t>
      </w:r>
      <w:r w:rsidR="00E02E27" w:rsidRPr="00B46E98">
        <w:t xml:space="preserve"> </w:t>
      </w:r>
      <w:r w:rsidR="002E0802" w:rsidRPr="00B46E98">
        <w:rPr>
          <w:rFonts w:eastAsia="Calibri"/>
          <w:color w:val="auto"/>
          <w:lang w:val="en-US"/>
        </w:rPr>
        <w:t xml:space="preserve">SEM </w:t>
      </w:r>
      <w:r w:rsidR="00B46E98" w:rsidRPr="00B46E98">
        <w:rPr>
          <w:rFonts w:eastAsia="Calibri"/>
          <w:color w:val="auto"/>
          <w:lang w:val="en-US"/>
        </w:rPr>
        <w:t xml:space="preserve">images </w:t>
      </w:r>
      <w:r w:rsidR="002E0802" w:rsidRPr="00B46E98">
        <w:rPr>
          <w:rFonts w:eastAsia="Calibri"/>
          <w:color w:val="auto"/>
          <w:lang w:val="en-US"/>
        </w:rPr>
        <w:t xml:space="preserve">of the composites produced </w:t>
      </w:r>
      <w:r w:rsidR="00B46E98" w:rsidRPr="00B46E98">
        <w:rPr>
          <w:rFonts w:eastAsia="Calibri"/>
          <w:color w:val="auto"/>
          <w:lang w:val="en-US"/>
        </w:rPr>
        <w:t xml:space="preserve">by </w:t>
      </w:r>
      <w:r w:rsidR="005865C8" w:rsidRPr="00B46E98">
        <w:rPr>
          <w:rFonts w:eastAsia="Calibri"/>
          <w:color w:val="auto"/>
          <w:lang w:val="en-US"/>
        </w:rPr>
        <w:t>CS</w:t>
      </w:r>
      <w:r w:rsidR="002E0802" w:rsidRPr="00B46E98">
        <w:rPr>
          <w:rFonts w:eastAsia="Calibri"/>
          <w:color w:val="auto"/>
          <w:lang w:val="en-US"/>
        </w:rPr>
        <w:t xml:space="preserve"> process: (a) pure Al</w:t>
      </w:r>
      <w:r w:rsidR="00E02E27" w:rsidRPr="00C36643">
        <w:t>, (b) Al-1% wt. SiC, (c) Al-3% wt. SiC</w:t>
      </w:r>
      <w:r w:rsidR="002E0802" w:rsidRPr="00C36643">
        <w:t>,</w:t>
      </w:r>
      <w:r w:rsidR="00E02E27" w:rsidRPr="00C36643">
        <w:t xml:space="preserve"> and (d) Al-5% wt. SiC.</w:t>
      </w:r>
    </w:p>
    <w:p w14:paraId="42EFC620" w14:textId="77777777" w:rsidR="00B46E98" w:rsidRDefault="00B46E98" w:rsidP="001E6581">
      <w:pPr>
        <w:pStyle w:val="Default"/>
        <w:spacing w:line="360" w:lineRule="auto"/>
        <w:jc w:val="center"/>
        <w:rPr>
          <w:sz w:val="22"/>
          <w:szCs w:val="22"/>
        </w:rPr>
      </w:pPr>
    </w:p>
    <w:p w14:paraId="2C01C07E" w14:textId="68DE13B7" w:rsidR="00E02E27" w:rsidRPr="0079274B" w:rsidRDefault="00E02E27" w:rsidP="00E02E27">
      <w:pPr>
        <w:pStyle w:val="Default"/>
        <w:spacing w:line="360" w:lineRule="auto"/>
        <w:jc w:val="both"/>
        <w:rPr>
          <w:sz w:val="22"/>
          <w:szCs w:val="22"/>
        </w:rPr>
      </w:pPr>
      <w:r w:rsidRPr="0079274B">
        <w:rPr>
          <w:sz w:val="22"/>
          <w:szCs w:val="22"/>
        </w:rPr>
        <w:t>Further</w:t>
      </w:r>
      <w:r w:rsidR="00B46E98" w:rsidRPr="0079274B">
        <w:rPr>
          <w:sz w:val="22"/>
          <w:szCs w:val="22"/>
        </w:rPr>
        <w:t>more</w:t>
      </w:r>
      <w:r w:rsidRPr="0079274B">
        <w:rPr>
          <w:sz w:val="22"/>
          <w:szCs w:val="22"/>
        </w:rPr>
        <w:t xml:space="preserve">, the heat is transferred to the specimen by conduction, convection or radiation which </w:t>
      </w:r>
      <w:r w:rsidR="00245C34" w:rsidRPr="0079274B">
        <w:rPr>
          <w:sz w:val="22"/>
          <w:szCs w:val="22"/>
        </w:rPr>
        <w:t>causes</w:t>
      </w:r>
      <w:r w:rsidRPr="0079274B">
        <w:rPr>
          <w:sz w:val="22"/>
          <w:szCs w:val="22"/>
        </w:rPr>
        <w:t xml:space="preserve"> non-uniform heating and introduction of thermal gradients</w:t>
      </w:r>
      <w:r w:rsidR="006A5E03" w:rsidRPr="0079274B">
        <w:rPr>
          <w:sz w:val="22"/>
          <w:szCs w:val="22"/>
        </w:rPr>
        <w:t xml:space="preserve"> </w:t>
      </w:r>
      <w:r w:rsidR="006A5E03" w:rsidRPr="0079274B">
        <w:rPr>
          <w:sz w:val="22"/>
          <w:szCs w:val="22"/>
        </w:rPr>
        <w:fldChar w:fldCharType="begin" w:fldLock="1"/>
      </w:r>
      <w:r w:rsidR="008209AC" w:rsidRPr="0079274B">
        <w:rPr>
          <w:sz w:val="22"/>
          <w:szCs w:val="22"/>
        </w:rPr>
        <w:instrText>ADDIN CSL_CITATION {"citationItems":[{"id":"ITEM-1","itemData":{"ISBN":"9781856174220","author":[{"dropping-particle":"","family":"Neikov","given":"Oleg D.","non-dropping-particle":"","parse-names":false,"suffix":""},{"dropping-particle":"","family":"Naboychenko","given":"Stanislav S.","non-dropping-particle":"","parse-names":false,"suffix":""},{"dropping-particle":"V.","family":"Murashova","given":"Irina","non-dropping-particle":"","parse-names":false,"suffix":""},{"dropping-particle":"","family":"Gopienko","given":"Victor G.","non-dropping-particle":"","parse-names":false,"suffix":""},{"dropping-particle":"V.","family":"Frishberg","given":"Irina","non-dropping-particle":"","parse-names":false,"suffix":""},{"dropping-particle":"V.","family":"Lotsko","given":"Dina","non-dropping-particle":"","parse-names":false,"suffix":""},{"dropping-particle":"","family":"Dowson","given":"Gordon","non-dropping-particle":"","parse-names":false,"suffix":""},{"dropping-particle":"","family":"Williams","given":"Bernard","non-dropping-particle":"","parse-names":false,"suffix":""},{"dropping-particle":"","family":"Tokhtuyev","given":"Valerij G.","non-dropping-particle":"","parse-names":false,"suffix":""},{"dropping-particle":"","family":"Neikov","given":"Ivan O.","non-dropping-particle":"","parse-names":false,"suffix":""},{"dropping-particle":"","family":"Latysheva","given":"Larissa A.","non-dropping-particle":"","parse-names":false,"suffix":""},{"dropping-particle":"","family":"Vasilieva","given":"Galina I.","non-dropping-particle":"","parse-names":false,"suffix":""}],"editor":[{"dropping-particle":"","family":"Neikov","given":"Oleg D.","non-dropping-particle":"","parse-names":false,"suffix":""},{"dropping-particle":"","family":"Naboychenko","given":"Stanislav S.","non-dropping-particle":"","parse-names":false,"suffix":""},{"dropping-particle":"","family":"Dowson","given":"Gordon","non-dropping-particle":"","parse-names":false,"suffix":""}],"id":"ITEM-1","issued":{"date-parts":[["2009"]]},"number-of-pages":"1-621","title":"Handbook of Non-ferrous Metal Powders:Technologies and Applications","type":"book"},"uris":["http://www.mendeley.com/documents/?uuid=1d274983-460a-487f-adda-d92bac64b912"]}],"mendeley":{"formattedCitation":"[66]","plainTextFormattedCitation":"[66]","previouslyFormattedCitation":"[66]"},"properties":{"noteIndex":0},"schema":"https://github.com/citation-style-language/schema/raw/master/csl-citation.json"}</w:instrText>
      </w:r>
      <w:r w:rsidR="006A5E03" w:rsidRPr="0079274B">
        <w:rPr>
          <w:sz w:val="22"/>
          <w:szCs w:val="22"/>
        </w:rPr>
        <w:fldChar w:fldCharType="separate"/>
      </w:r>
      <w:r w:rsidR="008209AC" w:rsidRPr="0079274B">
        <w:rPr>
          <w:noProof/>
          <w:sz w:val="22"/>
          <w:szCs w:val="22"/>
        </w:rPr>
        <w:t>[66]</w:t>
      </w:r>
      <w:r w:rsidR="006A5E03" w:rsidRPr="0079274B">
        <w:rPr>
          <w:sz w:val="22"/>
          <w:szCs w:val="22"/>
        </w:rPr>
        <w:fldChar w:fldCharType="end"/>
      </w:r>
      <w:r w:rsidRPr="0079274B">
        <w:rPr>
          <w:sz w:val="22"/>
          <w:szCs w:val="22"/>
        </w:rPr>
        <w:t xml:space="preserve">. </w:t>
      </w:r>
      <w:r w:rsidR="00245C34" w:rsidRPr="0079274B">
        <w:rPr>
          <w:sz w:val="22"/>
          <w:szCs w:val="22"/>
        </w:rPr>
        <w:t>As a result, a</w:t>
      </w:r>
      <w:r w:rsidRPr="0079274B">
        <w:rPr>
          <w:sz w:val="22"/>
          <w:szCs w:val="22"/>
        </w:rPr>
        <w:t xml:space="preserve"> non-uniform grain size and </w:t>
      </w:r>
      <w:r w:rsidR="000D193C" w:rsidRPr="0079274B">
        <w:rPr>
          <w:sz w:val="22"/>
          <w:szCs w:val="22"/>
        </w:rPr>
        <w:t xml:space="preserve">higher </w:t>
      </w:r>
      <w:r w:rsidRPr="0079274B">
        <w:rPr>
          <w:sz w:val="22"/>
          <w:szCs w:val="22"/>
        </w:rPr>
        <w:t xml:space="preserve">porosity </w:t>
      </w:r>
      <w:r w:rsidR="00245C34" w:rsidRPr="0079274B">
        <w:rPr>
          <w:sz w:val="22"/>
          <w:szCs w:val="22"/>
        </w:rPr>
        <w:t>are observed</w:t>
      </w:r>
      <w:r w:rsidR="0094173B" w:rsidRPr="0079274B">
        <w:rPr>
          <w:sz w:val="22"/>
          <w:szCs w:val="22"/>
        </w:rPr>
        <w:t xml:space="preserve"> as shown in Fig. 7</w:t>
      </w:r>
      <w:r w:rsidR="00245C34" w:rsidRPr="0079274B">
        <w:rPr>
          <w:sz w:val="22"/>
          <w:szCs w:val="22"/>
        </w:rPr>
        <w:t xml:space="preserve"> </w:t>
      </w:r>
      <w:r w:rsidRPr="0079274B">
        <w:rPr>
          <w:sz w:val="22"/>
          <w:szCs w:val="22"/>
        </w:rPr>
        <w:t xml:space="preserve">(a-d). </w:t>
      </w:r>
      <w:r w:rsidR="00245C34" w:rsidRPr="0079274B">
        <w:rPr>
          <w:sz w:val="22"/>
          <w:szCs w:val="22"/>
        </w:rPr>
        <w:t xml:space="preserve">However, </w:t>
      </w:r>
      <w:r w:rsidRPr="0079274B">
        <w:rPr>
          <w:sz w:val="22"/>
          <w:szCs w:val="22"/>
        </w:rPr>
        <w:t xml:space="preserve">the addition of SiC </w:t>
      </w:r>
      <w:r w:rsidR="00245C34" w:rsidRPr="0079274B">
        <w:rPr>
          <w:sz w:val="22"/>
          <w:szCs w:val="22"/>
        </w:rPr>
        <w:t>does not affect</w:t>
      </w:r>
      <w:r w:rsidRPr="0079274B">
        <w:rPr>
          <w:sz w:val="22"/>
          <w:szCs w:val="22"/>
        </w:rPr>
        <w:t xml:space="preserve"> the grain growth due to</w:t>
      </w:r>
      <w:r w:rsidR="00970257" w:rsidRPr="0079274B">
        <w:rPr>
          <w:sz w:val="22"/>
          <w:szCs w:val="22"/>
        </w:rPr>
        <w:t xml:space="preserve"> its</w:t>
      </w:r>
      <w:r w:rsidR="006A5E03" w:rsidRPr="0079274B">
        <w:rPr>
          <w:sz w:val="22"/>
          <w:szCs w:val="22"/>
        </w:rPr>
        <w:t xml:space="preserve"> low </w:t>
      </w:r>
      <w:r w:rsidR="0081030F" w:rsidRPr="0079274B">
        <w:rPr>
          <w:sz w:val="22"/>
          <w:szCs w:val="22"/>
        </w:rPr>
        <w:t xml:space="preserve">SiC </w:t>
      </w:r>
      <w:r w:rsidR="006A5E03" w:rsidRPr="0079274B">
        <w:rPr>
          <w:sz w:val="22"/>
          <w:szCs w:val="22"/>
        </w:rPr>
        <w:t>content (5</w:t>
      </w:r>
      <w:r w:rsidRPr="0079274B">
        <w:rPr>
          <w:sz w:val="22"/>
          <w:szCs w:val="22"/>
        </w:rPr>
        <w:t>% wt.).</w:t>
      </w:r>
      <w:r w:rsidRPr="0079274B">
        <w:rPr>
          <w:noProof/>
          <w:sz w:val="22"/>
          <w:szCs w:val="22"/>
          <w:lang w:eastAsia="en-IN"/>
        </w:rPr>
        <w:t xml:space="preserve"> </w:t>
      </w:r>
      <w:r w:rsidR="00F35A2D" w:rsidRPr="0079274B">
        <w:rPr>
          <w:noProof/>
          <w:sz w:val="22"/>
          <w:szCs w:val="22"/>
          <w:lang w:eastAsia="en-IN"/>
        </w:rPr>
        <w:t xml:space="preserve">The observed microstructures are in </w:t>
      </w:r>
      <w:r w:rsidR="00B46E98" w:rsidRPr="0079274B">
        <w:rPr>
          <w:noProof/>
          <w:sz w:val="22"/>
          <w:szCs w:val="22"/>
          <w:lang w:eastAsia="en-IN"/>
        </w:rPr>
        <w:t xml:space="preserve">agreement </w:t>
      </w:r>
      <w:r w:rsidR="00F35A2D" w:rsidRPr="0079274B">
        <w:rPr>
          <w:noProof/>
          <w:sz w:val="22"/>
          <w:szCs w:val="22"/>
          <w:lang w:eastAsia="en-IN"/>
        </w:rPr>
        <w:t xml:space="preserve">with previous studies </w:t>
      </w:r>
      <w:r w:rsidR="005F1947" w:rsidRPr="0079274B">
        <w:rPr>
          <w:noProof/>
          <w:sz w:val="22"/>
          <w:szCs w:val="22"/>
          <w:lang w:eastAsia="en-IN"/>
        </w:rPr>
        <w:fldChar w:fldCharType="begin" w:fldLock="1"/>
      </w:r>
      <w:r w:rsidR="008209AC" w:rsidRPr="0079274B">
        <w:rPr>
          <w:noProof/>
          <w:sz w:val="22"/>
          <w:szCs w:val="22"/>
          <w:lang w:eastAsia="en-IN"/>
        </w:rPr>
        <w:instrText>ADDIN CSL_CITATION {"citationItems":[{"id":"ITEM-1","itemData":{"DOI":"10.1016/j.msea.2008.11.037","ISBN":"0921-5093","ISSN":"09215093","abstract":"A complete experimental investigation on workability behaviour of the Al-SiC has been carried out during cold upsetting. The present study has been performed to evaluate the effect of particle size of silicon carbide addition in P/M preforms of Al-SiC composite on workability studies. The material studied in this paper is aluminium with SiC reinforcement. SiC content has been varied from 0% to 20% with different particle sizes namely 50, 65 and 120 ??m. The experimental results were analyzed for workability under triaxial stress state condition as a function of the relative density. The formability stress index (??), stress ratio parameters namely ????/??eff and ??z/??m, strain hardening index (n) value and strength coefficient (K) value were obtained for each percentage addition of SiC and its particle sizes. It is found that these parameters have shown tremendous variations in their values for different particle sizes and percentage content of SiC. ?? 2008 Elsevier B.V. All rights reserved.","author":[{"dropping-particle":"","family":"Narayanasamy","given":"R.","non-dropping-particle":"","parse-names":false,"suffix":""},{"dropping-particle":"","family":"Ramesh","given":"T.","non-dropping-particle":"","parse-names":false,"suffix":""},{"dropping-particle":"","family":"Prabhakar","given":"M.","non-dropping-particle":"","parse-names":false,"suffix":""}],"container-title":"Materials Science and Engineering A","id":"ITEM-1","issue":"1-2","issued":{"date-parts":[["2009"]]},"page":"13-23","title":"Effect of particle size of SiC in aluminium matrix on workability and strain hardening behaviour of P/M composite","type":"article-journal","volume":"504"},"uris":["http://www.mendeley.com/documents/?uuid=3b30ae55-865b-499a-ac49-25042966e795"]},{"id":"ITEM-2","itemData":{"author":[{"dropping-particle":"","family":"Pieczonka","given":"Tadeusz","non-dropping-particle":"","parse-names":false,"suffix":""},{"dropping-particle":"","family":"Kazior","given":"Jan","non-dropping-particle":"","parse-names":false,"suffix":""},{"dropping-particle":"","family":"Materials","given":"A","non-dropping-particle":"","parse-names":false,"suffix":""}],"container-title":"International Scholarly and Scientific Research &amp; Innovation","id":"ITEM-2","issue":"4","issued":{"date-parts":[["2014"]]},"page":"285-288","title":"Sintering Atmosphere Effects on the Densification of Al-SiC Compacts","type":"article-journal","volume":"8"},"uris":["http://www.mendeley.com/documents/?uuid=8a3b5c43-1100-4997-a0f0-53ff9b79bcbc"]},{"id":"ITEM-3","itemData":{"DOI":"10.1088/2053-1591/aabcf0","ISSN":"2053-1591","abstract":"In the present work, aluminium matrix composites reinforced with 10 wt% SiC micro particles along with x% SiC nano particles (x = 0, 1, 3, 5 and 7 wt%) were fabricated through powder metallurgy. The fabricated hybrid composites were characterized by x-ray diffractometer (XRD), scanning electron microscope (SEM), energy dispersive spectrum (EDS) and elemental mapping. The relative density, hardness and wear behaviour of all hybrid nanocomposites were studied. The influence of various control factors like SiC reinforcement, sliding distance (300, 600, 900 and 1200 m) and applied load (20, 30 and 40 N) were explored using pin-on-disc wear apparatus. The uniform distribution of micro and nano SiC particles in aluminium matrix is confirmed by elemental maps. The hardness and wear test results showed that properties of the hybrid composite containing 5 wt% nano SiC was better than other hybrid composites. Additionally, the wear loss of all hybrid nanocomposites increases with increasing sliding distance and applied load. The identification of wear phenomenon were studied through the SEM images of worn surface.","author":[{"dropping-particle":"","family":"Arif","given":"Sajjad","non-dropping-particle":"","parse-names":false,"suffix":""},{"dropping-particle":"","family":"Alam","given":"Md Tanwir","non-dropping-particle":"","parse-names":false,"suffix":""},{"dropping-particle":"","family":"Aziz","given":"Tariq","non-dropping-particle":"","parse-names":false,"suffix":""},{"dropping-particle":"","family":"Ansari","given":"Akhter H","non-dropping-particle":"","parse-names":false,"suffix":""}],"container-title":"Materials Research Express","id":"ITEM-3","issue":"4","issued":{"date-parts":[["2018"]]},"page":"046534","publisher":"IOP Publishing","title":"Morphological and Wear behaviour of new Al-SiC &lt;sub&gt;micro&lt;/sub&gt; -SiC &lt;sub&gt;nano&lt;/sub&gt; hybrid nanocomposites fabricated through powder metallurgy","type":"article-journal","volume":"5"},"uris":["http://www.mendeley.com/documents/?uuid=44c66dbd-45c8-4886-9c24-c8d84830055d"]},{"id":"ITEM-4","itemData":{"DOI":"10.4028/www.scientific.net/AMR.264-265.1878","ISSN":"1662-8985","abstract":"The Al/Gr/SiC hybrid composites have attracted a considerable attention owing to their high wear resistance combined with a low friction coefficient. In these composites graphite acts as a solid lubricating agent and lowers the friction coefficient. However, it reduces the mechanical properties of the composite. The presence of hard SiC particles in these hybrid composites increases the hardness and strength and compensates for the weakening effects of graphite. Powder metallurgy (P/M) is an important processing technique for processing of these MMCs but requires a relatively long mixing time for obtaining a uniform distribution of graphite and SiC particles in the matrix alloy. In the present study for the first time a new method, namely \"in situ powder metallurgy (IPM)\" is applied for preparation of Al/SiC/Gr hybrid composites. In this work, the effects of different contents (0-40 vol.%) of SiC particles on the morphology and size distribution of the IPM produced Al/Gr/SiC powder mixtures containing 9 vol.% of graphite particles was investigated. Then Al/Gr/SiC compacts were prepared by cold pressing of different powder mixtures and after sintering, the effects of SiC content on the density, microstructure, hardness and wear properties of the resultant hybrid composites was investigated.","author":[{"dropping-particle":"","family":"Akhlaghi","given":"Farshad","non-dropping-particle":"","parse-names":false,"suffix":""},{"dropping-particle":"","family":"Mahdavi","given":"S.","non-dropping-particle":"","parse-names":false,"suffix":""}],"container-title":"Advanced Materials Research","id":"ITEM-4","issued":{"date-parts":[["2011"]]},"page":"1878-1886","title":"Effect of the SiC Content on the Tribological Properties of Hybrid Al/Gr/SiC Composites Processed by In Situ Powder Metallurgy (IPM) Method","type":"article-journal","volume":"264-265"},"uris":["http://www.mendeley.com/documents/?uuid=27eba56b-84ae-40c1-a2a2-f4cb2efa5330"]}],"mendeley":{"formattedCitation":"[21,67–69]","plainTextFormattedCitation":"[21,67–69]","previouslyFormattedCitation":"[21,67–69]"},"properties":{"noteIndex":0},"schema":"https://github.com/citation-style-language/schema/raw/master/csl-citation.json"}</w:instrText>
      </w:r>
      <w:r w:rsidR="005F1947" w:rsidRPr="0079274B">
        <w:rPr>
          <w:noProof/>
          <w:sz w:val="22"/>
          <w:szCs w:val="22"/>
          <w:lang w:eastAsia="en-IN"/>
        </w:rPr>
        <w:fldChar w:fldCharType="separate"/>
      </w:r>
      <w:r w:rsidR="008209AC" w:rsidRPr="0079274B">
        <w:rPr>
          <w:noProof/>
          <w:sz w:val="22"/>
          <w:szCs w:val="22"/>
          <w:lang w:eastAsia="en-IN"/>
        </w:rPr>
        <w:t>[21,67–69]</w:t>
      </w:r>
      <w:r w:rsidR="005F1947" w:rsidRPr="0079274B">
        <w:rPr>
          <w:noProof/>
          <w:sz w:val="22"/>
          <w:szCs w:val="22"/>
          <w:lang w:eastAsia="en-IN"/>
        </w:rPr>
        <w:fldChar w:fldCharType="end"/>
      </w:r>
      <w:r w:rsidR="005F1947" w:rsidRPr="0079274B">
        <w:rPr>
          <w:noProof/>
          <w:sz w:val="22"/>
          <w:szCs w:val="22"/>
          <w:lang w:eastAsia="en-IN"/>
        </w:rPr>
        <w:t>.</w:t>
      </w:r>
      <w:r w:rsidRPr="0079274B">
        <w:rPr>
          <w:noProof/>
          <w:sz w:val="22"/>
          <w:szCs w:val="22"/>
          <w:lang w:eastAsia="en-IN"/>
        </w:rPr>
        <w:t xml:space="preserve">  </w:t>
      </w:r>
    </w:p>
    <w:p w14:paraId="1158A375" w14:textId="71B274AB" w:rsidR="002C75F4" w:rsidRPr="0079274B" w:rsidRDefault="006A5E03" w:rsidP="007E5C8E">
      <w:pPr>
        <w:spacing w:line="360" w:lineRule="auto"/>
        <w:jc w:val="both"/>
        <w:rPr>
          <w:rFonts w:ascii="Times New Roman" w:hAnsi="Times New Roman" w:cs="Times New Roman"/>
        </w:rPr>
      </w:pPr>
      <w:r w:rsidRPr="0079274B">
        <w:rPr>
          <w:rFonts w:ascii="Times New Roman" w:hAnsi="Times New Roman" w:cs="Times New Roman"/>
        </w:rPr>
        <w:t xml:space="preserve">Fig. </w:t>
      </w:r>
      <w:r w:rsidR="0094173B" w:rsidRPr="0079274B">
        <w:rPr>
          <w:rFonts w:ascii="Times New Roman" w:hAnsi="Times New Roman" w:cs="Times New Roman"/>
        </w:rPr>
        <w:t>8</w:t>
      </w:r>
      <w:r w:rsidRPr="0079274B">
        <w:rPr>
          <w:rFonts w:ascii="Times New Roman" w:hAnsi="Times New Roman" w:cs="Times New Roman"/>
        </w:rPr>
        <w:t xml:space="preserve"> </w:t>
      </w:r>
      <w:r w:rsidR="00085566" w:rsidRPr="0079274B">
        <w:rPr>
          <w:rFonts w:ascii="Times New Roman" w:hAnsi="Times New Roman" w:cs="Times New Roman"/>
        </w:rPr>
        <w:t xml:space="preserve">(a-d) shows the SEM </w:t>
      </w:r>
      <w:r w:rsidR="00B46E98" w:rsidRPr="0079274B">
        <w:rPr>
          <w:rFonts w:ascii="Times New Roman" w:hAnsi="Times New Roman" w:cs="Times New Roman"/>
        </w:rPr>
        <w:t xml:space="preserve">images </w:t>
      </w:r>
      <w:r w:rsidR="00382BA3" w:rsidRPr="0079274B">
        <w:rPr>
          <w:rFonts w:ascii="Times New Roman" w:hAnsi="Times New Roman" w:cs="Times New Roman"/>
        </w:rPr>
        <w:t>of composites</w:t>
      </w:r>
      <w:r w:rsidR="00085566" w:rsidRPr="0079274B">
        <w:rPr>
          <w:rFonts w:ascii="Times New Roman" w:hAnsi="Times New Roman" w:cs="Times New Roman"/>
        </w:rPr>
        <w:t xml:space="preserve"> </w:t>
      </w:r>
      <w:r w:rsidR="00B46E98" w:rsidRPr="0079274B">
        <w:rPr>
          <w:rFonts w:ascii="Times New Roman" w:hAnsi="Times New Roman" w:cs="Times New Roman"/>
        </w:rPr>
        <w:t>prepared by</w:t>
      </w:r>
      <w:r w:rsidR="00085566" w:rsidRPr="0079274B">
        <w:rPr>
          <w:rFonts w:ascii="Times New Roman" w:hAnsi="Times New Roman" w:cs="Times New Roman"/>
        </w:rPr>
        <w:t xml:space="preserve"> </w:t>
      </w:r>
      <w:r w:rsidR="000D193C" w:rsidRPr="0079274B">
        <w:rPr>
          <w:rFonts w:ascii="Times New Roman" w:hAnsi="Times New Roman" w:cs="Times New Roman"/>
        </w:rPr>
        <w:t>ERS</w:t>
      </w:r>
      <w:r w:rsidR="00085566" w:rsidRPr="0079274B">
        <w:rPr>
          <w:rFonts w:ascii="Times New Roman" w:hAnsi="Times New Roman" w:cs="Times New Roman"/>
        </w:rPr>
        <w:t xml:space="preserve">. </w:t>
      </w:r>
      <w:r w:rsidR="000D193C" w:rsidRPr="0079274B">
        <w:rPr>
          <w:rFonts w:ascii="Times New Roman" w:hAnsi="Times New Roman" w:cs="Times New Roman"/>
        </w:rPr>
        <w:t>ERS</w:t>
      </w:r>
      <w:r w:rsidR="00611E6E" w:rsidRPr="0079274B">
        <w:rPr>
          <w:rFonts w:ascii="Times New Roman" w:hAnsi="Times New Roman" w:cs="Times New Roman"/>
        </w:rPr>
        <w:t xml:space="preserve"> process </w:t>
      </w:r>
      <w:r w:rsidR="00355584" w:rsidRPr="0079274B">
        <w:rPr>
          <w:rFonts w:ascii="Times New Roman" w:hAnsi="Times New Roman" w:cs="Times New Roman"/>
        </w:rPr>
        <w:t>comprises</w:t>
      </w:r>
      <w:r w:rsidR="00611E6E" w:rsidRPr="0079274B">
        <w:rPr>
          <w:rFonts w:ascii="Times New Roman" w:hAnsi="Times New Roman" w:cs="Times New Roman"/>
        </w:rPr>
        <w:t xml:space="preserve"> of (a) surface activation of powder, (b) resistance sintering and (c) pressure application</w:t>
      </w:r>
      <w:r w:rsidR="007E5C8E" w:rsidRPr="0079274B">
        <w:rPr>
          <w:rFonts w:ascii="Times New Roman" w:hAnsi="Times New Roman" w:cs="Times New Roman"/>
        </w:rPr>
        <w:t xml:space="preserve"> </w:t>
      </w:r>
      <w:r w:rsidR="007E5C8E" w:rsidRPr="0079274B">
        <w:rPr>
          <w:rFonts w:ascii="Times New Roman" w:hAnsi="Times New Roman" w:cs="Times New Roman"/>
        </w:rPr>
        <w:fldChar w:fldCharType="begin" w:fldLock="1"/>
      </w:r>
      <w:r w:rsidR="008209AC" w:rsidRPr="0079274B">
        <w:rPr>
          <w:rFonts w:ascii="Times New Roman" w:hAnsi="Times New Roman" w:cs="Times New Roman"/>
        </w:rPr>
        <w:instrText>ADDIN CSL_CITATION {"citationItems":[{"id":"ITEM-1","itemData":{"author":[{"dropping-particle":"","family":"Hong","given":"S J","non-dropping-particle":"","parse-names":false,"suffix":""},{"dropping-particle":"","family":"Kao","given":"P W","non-dropping-particle":"","parse-names":false,"suffix":""}],"container-title":"Materials Science and Engineering","id":"ITEM-1","issued":{"date-parts":[["1991"]]},"page":"189-195","title":"Mechanical properties of A1-SiC composites made by resistance sintering of mechanically alloyed powders","type":"article-journal","volume":"A148"},"uris":["http://www.mendeley.com/documents/?uuid=1cc90ddd-5093-436d-8bfd-4242a9a278a8"]},{"id":"ITEM-2","itemData":{"author":[{"dropping-particle":"","family":"Hong","given":"S J","non-dropping-particle":"","parse-names":false,"suffix":""},{"dropping-particle":"","family":"Kao","given":"P W","non-dropping-particle":"","parse-names":false,"suffix":""}],"id":"ITEM-2","issued":{"date-parts":[["1989"]]},"page":"153-159","title":"SiC-reinforced Aluminium Composite Made by Resistance Sintering of Mechanically Alloyed Powders","type":"article-journal","volume":"19"},"uris":["http://www.mendeley.com/documents/?uuid=4a1c4cc7-be0e-427b-a844-a441d97bdfc0"]},{"id":"ITEM-3","itemData":{"DOI":"10.1016/0921-5093(92)90008-O","ISSN":"09215093","abstract":"SiC particles were found to be distributed homogeneously in the aluminum matrix by the mechanical alloying (MA) process. It was observed that the aluminum matrix of the MA powders consists mainly of fine subgrains with a wide range of misorientations. In addition, a band structure consisting of lamellae of elongated subgrains was observed. The substructure of the aluminum matrix of MA powders indicates that the average temperature in the MA process in quite low, i.e. near room temperature. It was found that the fine substructure of MA powders can be maintained after resistance sintering. The high strength of the resistance-sintered AlSiC composites may be attributed to the fine subgrain structure in the aluminum matrix and the high dislocation densities which exist owing to the presence of a worked structure arising from the MA process, and are generated by the thermal mismatch between aluminum and SiC particulates. © 1992.","author":[{"dropping-particle":"","family":"Hong","given":"S. J.","non-dropping-particle":"","parse-names":false,"suffix":""},{"dropping-particle":"","family":"Kao","given":"P. W.","non-dropping-particle":"","parse-names":false,"suffix":""},{"dropping-particle":"","family":"Chang","given":"C. P.","non-dropping-particle":"","parse-names":false,"suffix":""}],"container-title":"Materials Science and Engineering A","id":"ITEM-3","issue":"2","issued":{"date-parts":[["1992"]]},"page":"195-202","title":"Microstructural development in AlSiC composites made by resistance sintering of mechanically alloyed powders","type":"article-journal","volume":"158"},"uris":["http://www.mendeley.com/documents/?uuid=4579fe94-d5d1-494f-9df9-61e1927a8f26"]}],"mendeley":{"formattedCitation":"[25,63,64]","plainTextFormattedCitation":"[25,63,64]","previouslyFormattedCitation":"[25,63,64]"},"properties":{"noteIndex":0},"schema":"https://github.com/citation-style-language/schema/raw/master/csl-citation.json"}</w:instrText>
      </w:r>
      <w:r w:rsidR="007E5C8E" w:rsidRPr="0079274B">
        <w:rPr>
          <w:rFonts w:ascii="Times New Roman" w:hAnsi="Times New Roman" w:cs="Times New Roman"/>
        </w:rPr>
        <w:fldChar w:fldCharType="separate"/>
      </w:r>
      <w:r w:rsidR="008209AC" w:rsidRPr="0079274B">
        <w:rPr>
          <w:rFonts w:ascii="Times New Roman" w:hAnsi="Times New Roman" w:cs="Times New Roman"/>
          <w:noProof/>
        </w:rPr>
        <w:t>[25,63,64]</w:t>
      </w:r>
      <w:r w:rsidR="007E5C8E" w:rsidRPr="0079274B">
        <w:rPr>
          <w:rFonts w:ascii="Times New Roman" w:hAnsi="Times New Roman" w:cs="Times New Roman"/>
        </w:rPr>
        <w:fldChar w:fldCharType="end"/>
      </w:r>
      <w:r w:rsidR="00611E6E" w:rsidRPr="0079274B">
        <w:rPr>
          <w:rFonts w:ascii="Times New Roman" w:hAnsi="Times New Roman" w:cs="Times New Roman"/>
        </w:rPr>
        <w:t xml:space="preserve">. Further, </w:t>
      </w:r>
      <w:r w:rsidR="004401BF" w:rsidRPr="0079274B">
        <w:rPr>
          <w:rFonts w:ascii="Times New Roman" w:hAnsi="Times New Roman" w:cs="Times New Roman"/>
        </w:rPr>
        <w:t xml:space="preserve">a </w:t>
      </w:r>
      <w:r w:rsidR="00611E6E" w:rsidRPr="0079274B">
        <w:rPr>
          <w:rFonts w:ascii="Times New Roman" w:hAnsi="Times New Roman" w:cs="Times New Roman"/>
        </w:rPr>
        <w:t xml:space="preserve">localized melting at </w:t>
      </w:r>
      <w:r w:rsidR="00870E8C" w:rsidRPr="0079274B">
        <w:rPr>
          <w:rFonts w:ascii="Times New Roman" w:hAnsi="Times New Roman" w:cs="Times New Roman"/>
        </w:rPr>
        <w:t>particles contact due to overheating (Joule heating</w:t>
      </w:r>
      <w:r w:rsidR="00355584" w:rsidRPr="0079274B">
        <w:rPr>
          <w:rFonts w:ascii="Times New Roman" w:hAnsi="Times New Roman" w:cs="Times New Roman"/>
        </w:rPr>
        <w:t xml:space="preserve"> phenomenon</w:t>
      </w:r>
      <w:r w:rsidR="00870E8C" w:rsidRPr="0079274B">
        <w:rPr>
          <w:rFonts w:ascii="Times New Roman" w:hAnsi="Times New Roman" w:cs="Times New Roman"/>
        </w:rPr>
        <w:t xml:space="preserve">) </w:t>
      </w:r>
      <w:r w:rsidR="00355584" w:rsidRPr="0079274B">
        <w:rPr>
          <w:rFonts w:ascii="Times New Roman" w:hAnsi="Times New Roman" w:cs="Times New Roman"/>
        </w:rPr>
        <w:t>t</w:t>
      </w:r>
      <w:r w:rsidR="004401BF" w:rsidRPr="0079274B">
        <w:rPr>
          <w:rFonts w:ascii="Times New Roman" w:hAnsi="Times New Roman" w:cs="Times New Roman"/>
        </w:rPr>
        <w:t>akes</w:t>
      </w:r>
      <w:r w:rsidR="00355584" w:rsidRPr="0079274B">
        <w:rPr>
          <w:rFonts w:ascii="Times New Roman" w:hAnsi="Times New Roman" w:cs="Times New Roman"/>
        </w:rPr>
        <w:t xml:space="preserve"> </w:t>
      </w:r>
      <w:r w:rsidR="0065777B" w:rsidRPr="0079274B">
        <w:rPr>
          <w:rFonts w:ascii="Times New Roman" w:hAnsi="Times New Roman" w:cs="Times New Roman"/>
        </w:rPr>
        <w:t>place,</w:t>
      </w:r>
      <w:r w:rsidR="004401BF" w:rsidRPr="0079274B">
        <w:rPr>
          <w:rFonts w:ascii="Times New Roman" w:hAnsi="Times New Roman" w:cs="Times New Roman"/>
        </w:rPr>
        <w:t xml:space="preserve"> which can</w:t>
      </w:r>
      <w:r w:rsidR="00870E8C" w:rsidRPr="0079274B">
        <w:rPr>
          <w:rFonts w:ascii="Times New Roman" w:hAnsi="Times New Roman" w:cs="Times New Roman"/>
        </w:rPr>
        <w:t xml:space="preserve"> contribute to higher densification</w:t>
      </w:r>
      <w:r w:rsidR="007E5C8E" w:rsidRPr="0079274B">
        <w:rPr>
          <w:rFonts w:ascii="Times New Roman" w:hAnsi="Times New Roman" w:cs="Times New Roman"/>
        </w:rPr>
        <w:t xml:space="preserve"> </w:t>
      </w:r>
      <w:r w:rsidR="007E5C8E" w:rsidRPr="0079274B">
        <w:rPr>
          <w:rFonts w:ascii="Times New Roman" w:hAnsi="Times New Roman" w:cs="Times New Roman"/>
        </w:rPr>
        <w:fldChar w:fldCharType="begin" w:fldLock="1"/>
      </w:r>
      <w:r w:rsidR="008209AC" w:rsidRPr="0079274B">
        <w:rPr>
          <w:rFonts w:ascii="Times New Roman" w:hAnsi="Times New Roman" w:cs="Times New Roman"/>
        </w:rPr>
        <w:instrText>ADDIN CSL_CITATION {"citationItems":[{"id":"ITEM-1","itemData":{"DOI":"10.1016/j.ijrmhm.2017.03.005","ISSN":"0263-4368","author":[{"dropping-particle":"","family":"Lagos","given":"M A","non-dropping-particle":"","parse-names":false,"suffix":""},{"dropping-particle":"","family":"Agote","given":"I","non-dropping-particle":"","parse-names":false,"suffix":""},{"dropping-particle":"","family":"Schubert","given":"T","non-dropping-particle":"","parse-names":false,"suffix":""},{"dropping-particle":"","family":"Weissgaerber","given":"T","non-dropping-particle":"","parse-names":false,"suffix":""},{"dropping-particle":"","family":"Gallardo","given":"J M","non-dropping-particle":"","parse-names":false,"suffix":""},{"dropping-particle":"","family":"Montes","given":"J M","non-dropping-particle":"","parse-names":false,"suffix":""},{"dropping-particle":"","family":"Prakash","given":"L","non-dropping-particle":"","parse-names":false,"suffix":""}],"container-title":"International Journal of Refractory Metals and Hard Materials","id":"ITEM-1","issued":{"date-parts":[["2017"]]},"page":"88-94","publisher":"Elsevier Ltd","title":"Development of electric resistance sintering process for the fabrication of hard metals : Processing , microstructure and mechanical properties","type":"article-journal","volume":"66"},"uris":["http://www.mendeley.com/documents/?uuid=d2960470-4a76-456e-8c37-6f129064d87f"]},{"id":"ITEM-2","itemData":{"DOI":"10.1007/978-3-319-76032-2","ISBN":"9783319760322","abstract":"This book represents the first ever scientific monograph including an in-depth analysis of all major field-assisted sintering techniques. Until now, the electromagnetic field-assisted technologies of materials processing were lacking a systematic and generalized description in one fundamental publication; this work promotes the development of generalized concepts and of comparative analyses in this emerging area of materials fabrication. This book describes modern technologies for the powder processing-based fabrication of advanced materials. New approaches for the development of well-tailored and stable structures are thoroughly discussed. Since the potential of traditional thermo-mechanical methods of material treatment is limited due to inadequate control during processing, the book addresses ways to more accurately control the resultant material's structure and properties by an assisting application of electro-magnetic fields. The book describes resistance sintering, high-voltage consolidation, sintering by low-voltage electric pulses (including spark plasma sintering), flash sintering, microwave sintering, induction heating sintering, magnetic pulse compaction and other field-assisted sintering techniques. Includes an in-depth analysis of all major field-assisted sintering techniques; Explains new techniques and approaches for material treatment; Provides detailed descriptions of spark plasma sintering, microwave sintering, high-voltage consolidation, magnetic pulse compaction, and various other approaches when field-assisted treatment is applied.","author":[{"dropping-particle":"","family":"Olevsky","given":"Eugene A.","non-dropping-particle":"","parse-names":false,"suffix":""},{"dropping-particle":"V.","family":"Dudina","given":"Dina","non-dropping-particle":"","parse-names":false,"suffix":""}],"container-title":"Field-Assisted Sintering: Science and Applications","id":"ITEM-2","issued":{"date-parts":[["2018"]]},"page":"1-425","title":"Field-assisted sintering: Science and applications","type":"article-journal"},"uris":["http://www.mendeley.com/documents/?uuid=a17871a2-9a10-4a13-8828-1eeab4aa8571"]},{"id":"ITEM-3","itemData":{"DOI":"10.1007/bf03377473","ISSN":"1047-4838","abstract":"Resistance sintering under pressure is a method of hot pressing in which a powder compact is subjected to pressure and simultaneously heated by passing a low voltage high amperage current through it. Equipment for this process is described. Its basic characteristics such as resistance requirements for powders and compacts, temperature distribution in compacts, and gas reactions during resistance sintering are discussed. Examples of the sintering process in compacts made of a single metal or an alloy powder and in compacts made of mixtures of powders are presented. Potential commercial applications of the process are evaluated.","author":[{"dropping-particle":"V.","family":"Lenel","given":"F.","non-dropping-particle":"","parse-names":false,"suffix":""}],"container-title":"Journal of Metals","id":"ITEM-3","issue":"1","issued":{"date-parts":[["1955"]]},"page":"158-167","title":"Resistance Sintering Under Pressure","type":"article-journal","volume":"7"},"uris":["http://www.mendeley.com/documents/?uuid=2ab5e5bc-06fc-44c0-92b1-70c1479d0908"]}],"mendeley":{"formattedCitation":"[39,41,70]","plainTextFormattedCitation":"[39,41,70]","previouslyFormattedCitation":"[39,41,70]"},"properties":{"noteIndex":0},"schema":"https://github.com/citation-style-language/schema/raw/master/csl-citation.json"}</w:instrText>
      </w:r>
      <w:r w:rsidR="007E5C8E" w:rsidRPr="0079274B">
        <w:rPr>
          <w:rFonts w:ascii="Times New Roman" w:hAnsi="Times New Roman" w:cs="Times New Roman"/>
        </w:rPr>
        <w:fldChar w:fldCharType="separate"/>
      </w:r>
      <w:r w:rsidR="008209AC" w:rsidRPr="0079274B">
        <w:rPr>
          <w:rFonts w:ascii="Times New Roman" w:hAnsi="Times New Roman" w:cs="Times New Roman"/>
          <w:noProof/>
        </w:rPr>
        <w:t>[39,41,70]</w:t>
      </w:r>
      <w:r w:rsidR="007E5C8E" w:rsidRPr="0079274B">
        <w:rPr>
          <w:rFonts w:ascii="Times New Roman" w:hAnsi="Times New Roman" w:cs="Times New Roman"/>
        </w:rPr>
        <w:fldChar w:fldCharType="end"/>
      </w:r>
      <w:r w:rsidR="00870E8C" w:rsidRPr="0079274B">
        <w:rPr>
          <w:rFonts w:ascii="Times New Roman" w:hAnsi="Times New Roman" w:cs="Times New Roman"/>
        </w:rPr>
        <w:t xml:space="preserve">. </w:t>
      </w:r>
      <w:r w:rsidRPr="0079274B">
        <w:rPr>
          <w:rFonts w:ascii="Times New Roman" w:hAnsi="Times New Roman" w:cs="Times New Roman"/>
        </w:rPr>
        <w:t xml:space="preserve">Particle surface </w:t>
      </w:r>
      <w:r w:rsidR="00E2175D" w:rsidRPr="0079274B">
        <w:rPr>
          <w:rFonts w:ascii="Times New Roman" w:hAnsi="Times New Roman" w:cs="Times New Roman"/>
        </w:rPr>
        <w:t>heatin</w:t>
      </w:r>
      <w:r w:rsidRPr="0079274B">
        <w:rPr>
          <w:rFonts w:ascii="Times New Roman" w:hAnsi="Times New Roman" w:cs="Times New Roman"/>
        </w:rPr>
        <w:t>g</w:t>
      </w:r>
      <w:r w:rsidR="00E2175D" w:rsidRPr="0079274B">
        <w:rPr>
          <w:rFonts w:ascii="Times New Roman" w:hAnsi="Times New Roman" w:cs="Times New Roman"/>
        </w:rPr>
        <w:t xml:space="preserve"> enhances the mass transport phenomenon</w:t>
      </w:r>
      <w:r w:rsidR="004401BF" w:rsidRPr="0079274B">
        <w:rPr>
          <w:rFonts w:ascii="Times New Roman" w:hAnsi="Times New Roman" w:cs="Times New Roman"/>
        </w:rPr>
        <w:t xml:space="preserve"> and</w:t>
      </w:r>
      <w:r w:rsidR="00C04349" w:rsidRPr="0079274B">
        <w:rPr>
          <w:rFonts w:ascii="Times New Roman" w:hAnsi="Times New Roman" w:cs="Times New Roman"/>
        </w:rPr>
        <w:t xml:space="preserve"> </w:t>
      </w:r>
      <w:r w:rsidR="00B07454" w:rsidRPr="0079274B">
        <w:rPr>
          <w:rFonts w:ascii="Times New Roman" w:hAnsi="Times New Roman" w:cs="Times New Roman"/>
        </w:rPr>
        <w:t xml:space="preserve">promotion of </w:t>
      </w:r>
      <w:r w:rsidR="00C04349" w:rsidRPr="0079274B">
        <w:rPr>
          <w:rFonts w:ascii="Times New Roman" w:hAnsi="Times New Roman" w:cs="Times New Roman"/>
        </w:rPr>
        <w:t>plastic deformation</w:t>
      </w:r>
      <w:r w:rsidR="004401BF" w:rsidRPr="0079274B">
        <w:rPr>
          <w:rFonts w:ascii="Times New Roman" w:hAnsi="Times New Roman" w:cs="Times New Roman"/>
        </w:rPr>
        <w:t xml:space="preserve">, </w:t>
      </w:r>
      <w:r w:rsidR="00E50DD1" w:rsidRPr="0079274B">
        <w:rPr>
          <w:rFonts w:ascii="Times New Roman" w:hAnsi="Times New Roman" w:cs="Times New Roman"/>
        </w:rPr>
        <w:t>thus improving</w:t>
      </w:r>
      <w:r w:rsidR="00E2175D" w:rsidRPr="0079274B">
        <w:rPr>
          <w:rFonts w:ascii="Times New Roman" w:hAnsi="Times New Roman" w:cs="Times New Roman"/>
        </w:rPr>
        <w:t xml:space="preserve"> the consolidation process</w:t>
      </w:r>
      <w:r w:rsidRPr="0079274B">
        <w:rPr>
          <w:rFonts w:ascii="Times New Roman" w:hAnsi="Times New Roman" w:cs="Times New Roman"/>
        </w:rPr>
        <w:t xml:space="preserve"> </w:t>
      </w:r>
      <w:r w:rsidRPr="0079274B">
        <w:rPr>
          <w:rFonts w:ascii="Times New Roman" w:hAnsi="Times New Roman" w:cs="Times New Roman"/>
        </w:rPr>
        <w:fldChar w:fldCharType="begin" w:fldLock="1"/>
      </w:r>
      <w:r w:rsidR="008209AC" w:rsidRPr="0079274B">
        <w:rPr>
          <w:rFonts w:ascii="Times New Roman" w:hAnsi="Times New Roman" w:cs="Times New Roman"/>
        </w:rPr>
        <w:instrText>ADDIN CSL_CITATION {"citationItems":[{"id":"ITEM-1","itemData":{"DOI":"10.1007/bf03377473","ISSN":"1047-4838","abstract":"Resistance sintering under pressure is a method of hot pressing in which a powder compact is subjected to pressure and simultaneously heated by passing a low voltage high amperage current through it. Equipment for this process is described. Its basic characteristics such as resistance requirements for powders and compacts, temperature distribution in compacts, and gas reactions during resistance sintering are discussed. Examples of the sintering process in compacts made of a single metal or an alloy powder and in compacts made of mixtures of powders are presented. Potential commercial applications of the process are evaluated.","author":[{"dropping-particle":"V.","family":"Lenel","given":"F.","non-dropping-particle":"","parse-names":false,"suffix":""}],"container-title":"Journal of Metals","id":"ITEM-1","issue":"1","issued":{"date-parts":[["1955"]]},"page":"158-167","title":"Resistance Sintering Under Pressure","type":"article-journal","volume":"7"},"uris":["http://www.mendeley.com/documents/?uuid=2ab5e5bc-06fc-44c0-92b1-70c1479d0908"]},{"id":"ITEM-2","itemData":{"DOI":"10.3390/met8060426","author":[{"dropping-particle":"","family":"Manuel","given":"Juan","non-dropping-particle":"","parse-names":false,"suffix":""},{"dropping-particle":"","family":"Id","given":"Montes","non-dropping-particle":"","parse-names":false,"suffix":""},{"dropping-particle":"","family":"Cuevas","given":"Francisco Gómez","non-dropping-particle":"","parse-names":false,"suffix":""}],"container-title":"Metals","id":"ITEM-2","issued":{"date-parts":[["2018"]]},"page":"1-14","title":"Medium-Frequency Electrical Resistance Sintering of","type":"article-journal","volume":"8"},"uris":["http://www.mendeley.com/documents/?uuid=de00a519-25dd-4d51-adb1-160b3b4d50f4"]},{"id":"ITEM-3","itemData":{"DOI":"10.1007/s10853-011-5456-1","author":[{"dropping-particle":"","family":"Montes","given":"J M","non-dropping-particle":"","parse-names":false,"suffix":""},{"dropping-particle":"","family":"Cuevas","given":"F G","non-dropping-particle":"","parse-names":false,"suffix":""}],"container-title":"J Mater Sci","id":"ITEM-3","issued":{"date-parts":[["2011"]]},"page":"5197–5207","title":"Consolidation by electrical resistance sintering of Ti powder Consolidation by electrical resistance sintering of Ti powder","type":"article-journal","volume":"46"},"uris":["http://www.mendeley.com/documents/?uuid=7051a83f-9205-4c22-bca3-b34c8e00eb2e"]},{"id":"ITEM-4","itemData":{"DOI":"10.1007/978-3-319-76032-2","ISBN":"9783319760322","author":[{"dropping-particle":"","family":"Olevsky","given":"E A","non-dropping-particle":"","parse-names":false,"suffix":""},{"dropping-particle":"V","family":"Dudina","given":"D","non-dropping-particle":"","parse-names":false,"suffix":""},{"dropping-particle":"","family":"Sintering","given":"Field-assisted","non-dropping-particle":"","parse-names":false,"suffix":""}],"chapter-number":"Resistance","container-title":"Field-Assisted Sintering","editor":[{"dropping-particle":"","family":"E. A. Olevsky; D. V. Dudina","given":"","non-dropping-particle":"","parse-names":false,"suffix":""}],"id":"ITEM-4","issued":{"date-parts":[["2018"]]},"page":"25-35","publisher":"Springer, Cham","title":"Resistance Sintering","type":"chapter"},"uris":["http://www.mendeley.com/documents/?uuid=f15df294-422f-44f1-8d8f-c89e88d73148"]},{"id":"ITEM-5","itemData":{"author":[{"dropping-particle":"","family":"Hong","given":"S J","non-dropping-particle":"","parse-names":false,"suffix":""},{"dropping-particle":"","family":"Kao","given":"P W","non-dropping-particle":"","parse-names":false,"suffix":""}],"container-title":"Materials Science and Engineering","id":"ITEM-5","issued":{"date-parts":[["1991"]]},"page":"189-195","title":"Mechanical properties of A1-SiC composites made by resistance sintering of mechanically alloyed powders","type":"article-journal","volume":"A148"},"uris":["http://www.mendeley.com/documents/?uuid=1cc90ddd-5093-436d-8bfd-4242a9a278a8"]}],"mendeley":{"formattedCitation":"[38,41,63,71,72]","plainTextFormattedCitation":"[38,41,63,71,72]","previouslyFormattedCitation":"[38,41,63,71,72]"},"properties":{"noteIndex":0},"schema":"https://github.com/citation-style-language/schema/raw/master/csl-citation.json"}</w:instrText>
      </w:r>
      <w:r w:rsidRPr="0079274B">
        <w:rPr>
          <w:rFonts w:ascii="Times New Roman" w:hAnsi="Times New Roman" w:cs="Times New Roman"/>
        </w:rPr>
        <w:fldChar w:fldCharType="separate"/>
      </w:r>
      <w:r w:rsidR="008209AC" w:rsidRPr="0079274B">
        <w:rPr>
          <w:rFonts w:ascii="Times New Roman" w:hAnsi="Times New Roman" w:cs="Times New Roman"/>
          <w:noProof/>
        </w:rPr>
        <w:t>[38,41,63,71,72]</w:t>
      </w:r>
      <w:r w:rsidRPr="0079274B">
        <w:rPr>
          <w:rFonts w:ascii="Times New Roman" w:hAnsi="Times New Roman" w:cs="Times New Roman"/>
        </w:rPr>
        <w:fldChar w:fldCharType="end"/>
      </w:r>
      <w:r w:rsidR="00E2175D" w:rsidRPr="0079274B">
        <w:rPr>
          <w:rFonts w:ascii="Times New Roman" w:hAnsi="Times New Roman" w:cs="Times New Roman"/>
        </w:rPr>
        <w:t>.</w:t>
      </w:r>
      <w:r w:rsidR="00E6453D" w:rsidRPr="0079274B">
        <w:rPr>
          <w:rFonts w:ascii="Times New Roman" w:hAnsi="Times New Roman" w:cs="Times New Roman"/>
        </w:rPr>
        <w:t xml:space="preserve"> </w:t>
      </w:r>
      <w:r w:rsidR="00870E8C" w:rsidRPr="0079274B">
        <w:rPr>
          <w:rFonts w:ascii="Times New Roman" w:hAnsi="Times New Roman" w:cs="Times New Roman"/>
        </w:rPr>
        <w:t>In addition, the process took place at low temperature, short sintering times along high heating rates as compare to conventional process which inhibits grain growth</w:t>
      </w:r>
      <w:r w:rsidR="00355584" w:rsidRPr="0079274B">
        <w:rPr>
          <w:rFonts w:ascii="Times New Roman" w:hAnsi="Times New Roman" w:cs="Times New Roman"/>
        </w:rPr>
        <w:t>, retains finer microstructure</w:t>
      </w:r>
      <w:r w:rsidR="00870E8C" w:rsidRPr="0079274B">
        <w:rPr>
          <w:rFonts w:ascii="Times New Roman" w:hAnsi="Times New Roman" w:cs="Times New Roman"/>
        </w:rPr>
        <w:t xml:space="preserve"> and enhance pore elimination</w:t>
      </w:r>
      <w:r w:rsidR="003B7874" w:rsidRPr="0079274B">
        <w:rPr>
          <w:rFonts w:ascii="Times New Roman" w:hAnsi="Times New Roman" w:cs="Times New Roman"/>
        </w:rPr>
        <w:t xml:space="preserve"> </w:t>
      </w:r>
      <w:r w:rsidR="007E5C8E" w:rsidRPr="0079274B">
        <w:rPr>
          <w:rFonts w:ascii="Times New Roman" w:hAnsi="Times New Roman" w:cs="Times New Roman"/>
        </w:rPr>
        <w:fldChar w:fldCharType="begin" w:fldLock="1"/>
      </w:r>
      <w:r w:rsidR="008209AC" w:rsidRPr="0079274B">
        <w:rPr>
          <w:rFonts w:ascii="Times New Roman" w:hAnsi="Times New Roman" w:cs="Times New Roman"/>
        </w:rPr>
        <w:instrText>ADDIN CSL_CITATION {"citationItems":[{"id":"ITEM-1","itemData":{"DOI":"10.1007/s10853-018-2207-6","ISSN":"1573-4803","author":[{"dropping-particle":"","family":"Mcwilliams","given":"Brandon","non-dropping-particle":"","parse-names":false,"suffix":""},{"dropping-particle":"","family":"Yu","given":"Jian","non-dropping-particle":"","parse-names":false,"suffix":""},{"dropping-particle":"","family":"Kellogg","given":"Frank","non-dropping-particle":"","parse-names":false,"suffix":""}],"container-title":"Journal of Materials Science","id":"ITEM-1","issue":"12","issued":{"date-parts":[["2018"]]},"page":"9297-9304","publisher":"Springer US","title":"Sintering aluminum alloy powder using direct current electric fields at room temperature in seconds","type":"article-journal","volume":"53"},"uris":["http://www.mendeley.com/documents/?uuid=0e4a9b97-af8d-450a-90a5-5c41bec4ad7b"]},{"id":"ITEM-2","itemData":{"DOI":"10.1016/B978-0-08-096532-1.00316-2","ISBN":"9780080965338","abstract":"Powder metallurgy (PM) is a metal-forming technology that uses powders (metallic and or ceramic) as raw materials which are formed into a specific shape and dimensions and subsequently sintered at high temperature. Using this technology, high performance materials can be obtained, but always depending of the processing route and the type and amount of porosity. In this chapter, a brief review of this technology is made with the objective of attaining the highest level of mechanical and physical properties. For this purpose different alternatives have been chosen: acting over mechanisms apart from the density of the material (the alloying system, the microstructure, the grain size, ...), acting over the density/porosity level and properties of the pores, improving the sintering activity by different routes, and using techniques that avoid the grain growth during sintering. ?? 2014 Elsevier Ltd All rights reserved.","author":[{"dropping-particle":"","family":"Torralba","given":"J. M.","non-dropping-particle":"","parse-names":false,"suffix":""}],"container-title":"Comprehensive Materials Processing","id":"ITEM-2","issued":{"date-parts":[["2014"]]},"page":"281-294","publisher":"Elsevier","title":"Improvement of Mechanical and Physical Properties in Powder Metallurgy","type":"chapter","volume":"3"},"uris":["http://www.mendeley.com/documents/?uuid=f53a536c-598a-48ea-ae6b-7ae7682b0ed6"]},{"id":"ITEM-3","itemData":{"DOI":"10.1016/j.mser.2008.09.003","ISSN":"0927796X","abstract":"This review article aims to provide an updated and comprehensive description of the development of the Electric Current Activated/assisted Sintering technique (ECAS) for the obtainment of dense materials including nanostructured ones. The use of ECAS for pure sintering purposes, when starting from already synthesized powders promoters, and to obtain the desired material by simultaneously performing synthesis and consolidation in one-step is reviewed. Specifically, more than a thousand papers published on this subject during the past decades are taken into account. The experimental procedures, formation mechanisms, characteristics, and functionality of a wide spectrum of dense materials fabricated by ECAS are presented. The influence of the most important operating parameters (i.e. current intensity, temperature, processing time, etc.) on product characteristics and process dynamics is reviewed for a large family of materials including ceramics, intermetallics, metal-ceramic and ceramic-ceramic composites. In this review, systems where synthesis and densification stages occur simultaneously, i.e. a fully dense product is formed immediately after reaction completion, as well as those ones for which a satisfactory densification degree is reached only by maintaining the application of the electric current once the full reaction conversion is obtained, are identified. In addition, emphasis is given to the obtainment of nanostructured dense materials due to their rapid progress and wide applications. Specifically, the effect of mechanical activation by ball milling of starting powders on ECAS process dynamics and product characteristics (i.e. density and microstructure) is analysed. The emerging theme from the large majority of the reviewed investigations is the comparison of ECAS over conventional methods including pressureless sintering, hot pressing, and others. Theoretical analysis pertaining to such technique is also proposed following the last results obtained on this topic. © 2008 Elsevier B.V. All rights reserved.","author":[{"dropping-particle":"","family":"Orrù","given":"Roberto","non-dropping-particle":"","parse-names":false,"suffix":""},{"dropping-particle":"","family":"Licheri","given":"Roberta","non-dropping-particle":"","parse-names":false,"suffix":""},{"dropping-particle":"","family":"Locci","given":"Antonio Mario","non-dropping-particle":"","parse-names":false,"suffix":""},{"dropping-particle":"","family":"Cincotti","given":"Alberto","non-dropping-particle":"","parse-names":false,"suffix":""},{"dropping-particle":"","family":"Cao","given":"Giacomo","non-dropping-particle":"","parse-names":false,"suffix":""}],"container-title":"Materials Science and Engineering R: Reports","id":"ITEM-3","issue":"4-6","issued":{"date-parts":[["2009"]]},"page":"127-287","title":"Consolidation/synthesis of materials by electric current activated/assisted sintering","type":"article-journal","volume":"63"},"uris":["http://www.mendeley.com/documents/?uuid=d707748c-089c-47c0-83dc-f2eaef39e571"]},{"id":"ITEM-4","itemData":{"DOI":"10.3390/met8060426","author":[{"dropping-particle":"","family":"Manuel","given":"Juan","non-dropping-particle":"","parse-names":false,"suffix":""},{"dropping-particle":"","family":"Id","given":"Montes","non-dropping-particle":"","parse-names":false,"suffix":""},{"dropping-particle":"","family":"Cuevas","given":"Francisco Gómez","non-dropping-particle":"","parse-names":false,"suffix":""}],"container-title":"Metals","id":"ITEM-4","issued":{"date-parts":[["2018"]]},"page":"1-14","title":"Medium-Frequency Electrical Resistance Sintering of","type":"article-journal","volume":"8"},"uris":["http://www.mendeley.com/documents/?uuid=de00a519-25dd-4d51-adb1-160b3b4d50f4"]}],"mendeley":{"formattedCitation":"[43,71,73,74]","plainTextFormattedCitation":"[43,71,73,74]","previouslyFormattedCitation":"[43,71,73,74]"},"properties":{"noteIndex":0},"schema":"https://github.com/citation-style-language/schema/raw/master/csl-citation.json"}</w:instrText>
      </w:r>
      <w:r w:rsidR="007E5C8E" w:rsidRPr="0079274B">
        <w:rPr>
          <w:rFonts w:ascii="Times New Roman" w:hAnsi="Times New Roman" w:cs="Times New Roman"/>
        </w:rPr>
        <w:fldChar w:fldCharType="separate"/>
      </w:r>
      <w:r w:rsidR="008209AC" w:rsidRPr="0079274B">
        <w:rPr>
          <w:rFonts w:ascii="Times New Roman" w:hAnsi="Times New Roman" w:cs="Times New Roman"/>
          <w:noProof/>
        </w:rPr>
        <w:t>[43,71,73,74]</w:t>
      </w:r>
      <w:r w:rsidR="007E5C8E" w:rsidRPr="0079274B">
        <w:rPr>
          <w:rFonts w:ascii="Times New Roman" w:hAnsi="Times New Roman" w:cs="Times New Roman"/>
        </w:rPr>
        <w:fldChar w:fldCharType="end"/>
      </w:r>
      <w:r w:rsidR="00870E8C" w:rsidRPr="0079274B">
        <w:rPr>
          <w:rFonts w:ascii="Times New Roman" w:hAnsi="Times New Roman" w:cs="Times New Roman"/>
        </w:rPr>
        <w:t xml:space="preserve">. </w:t>
      </w:r>
    </w:p>
    <w:p w14:paraId="10837BF9" w14:textId="548B5EA1" w:rsidR="002C75F4" w:rsidRDefault="006F3ED8" w:rsidP="002C75F4">
      <w:pPr>
        <w:rPr>
          <w:rFonts w:ascii="Times New Roman" w:hAnsi="Times New Roman" w:cs="Times New Roman"/>
          <w:noProof/>
          <w:lang w:eastAsia="en-IN"/>
        </w:rPr>
      </w:pPr>
      <w:r>
        <w:rPr>
          <w:noProof/>
          <w:lang w:eastAsia="en-IN"/>
        </w:rPr>
        <w:lastRenderedPageBreak/>
        <mc:AlternateContent>
          <mc:Choice Requires="wps">
            <w:drawing>
              <wp:anchor distT="0" distB="0" distL="114300" distR="114300" simplePos="0" relativeHeight="252191744" behindDoc="0" locked="0" layoutInCell="1" allowOverlap="1" wp14:anchorId="6D84A074" wp14:editId="7790A44C">
                <wp:simplePos x="0" y="0"/>
                <wp:positionH relativeFrom="margin">
                  <wp:posOffset>2851785</wp:posOffset>
                </wp:positionH>
                <wp:positionV relativeFrom="paragraph">
                  <wp:posOffset>2680970</wp:posOffset>
                </wp:positionV>
                <wp:extent cx="2811439" cy="231946"/>
                <wp:effectExtent l="0" t="0" r="27305" b="15875"/>
                <wp:wrapNone/>
                <wp:docPr id="27" name="Text Box 27"/>
                <wp:cNvGraphicFramePr/>
                <a:graphic xmlns:a="http://schemas.openxmlformats.org/drawingml/2006/main">
                  <a:graphicData uri="http://schemas.microsoft.com/office/word/2010/wordprocessingShape">
                    <wps:wsp>
                      <wps:cNvSpPr txBox="1"/>
                      <wps:spPr>
                        <a:xfrm>
                          <a:off x="0" y="0"/>
                          <a:ext cx="2811439"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BDF9C" w14:textId="79A431EF" w:rsidR="00EF774E" w:rsidRPr="006F3ED8" w:rsidRDefault="00EF774E" w:rsidP="006F3ED8">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4A074" id="Text Box 27" o:spid="_x0000_s1049" type="#_x0000_t202" style="position:absolute;margin-left:224.55pt;margin-top:211.1pt;width:221.35pt;height:18.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" fillcolor="black [3213]" strokeweight=".5pt">
                <v:textbox>
                  <w:txbxContent>
                    <w:p w14:paraId="5B4BDF9C" w14:textId="79A431EF" w:rsidR="00EF774E" w:rsidRPr="006F3ED8" w:rsidRDefault="00EF774E" w:rsidP="006F3ED8">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v:textbox>
                <w10:wrap anchorx="margin"/>
              </v:shape>
            </w:pict>
          </mc:Fallback>
        </mc:AlternateContent>
      </w:r>
      <w:r>
        <w:rPr>
          <w:noProof/>
          <w:lang w:eastAsia="en-IN"/>
        </w:rPr>
        <mc:AlternateContent>
          <mc:Choice Requires="wps">
            <w:drawing>
              <wp:anchor distT="0" distB="0" distL="114300" distR="114300" simplePos="0" relativeHeight="252189696" behindDoc="0" locked="0" layoutInCell="1" allowOverlap="1" wp14:anchorId="05945941" wp14:editId="319DFCC8">
                <wp:simplePos x="0" y="0"/>
                <wp:positionH relativeFrom="margin">
                  <wp:align>left</wp:align>
                </wp:positionH>
                <wp:positionV relativeFrom="paragraph">
                  <wp:posOffset>2681785</wp:posOffset>
                </wp:positionV>
                <wp:extent cx="2811439" cy="231946"/>
                <wp:effectExtent l="0" t="0" r="27305" b="15875"/>
                <wp:wrapNone/>
                <wp:docPr id="1" name="Text Box 1"/>
                <wp:cNvGraphicFramePr/>
                <a:graphic xmlns:a="http://schemas.openxmlformats.org/drawingml/2006/main">
                  <a:graphicData uri="http://schemas.microsoft.com/office/word/2010/wordprocessingShape">
                    <wps:wsp>
                      <wps:cNvSpPr txBox="1"/>
                      <wps:spPr>
                        <a:xfrm>
                          <a:off x="0" y="0"/>
                          <a:ext cx="2811439"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A3E601" w14:textId="3C613E6A" w:rsidR="00EF774E" w:rsidRPr="006F3ED8" w:rsidRDefault="00EF774E">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45941" id="Text Box 1" o:spid="_x0000_s1050" type="#_x0000_t202" style="position:absolute;margin-left:0;margin-top:211.15pt;width:221.35pt;height:18.25pt;z-index:252189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" fillcolor="black [3213]" strokeweight=".5pt">
                <v:textbox>
                  <w:txbxContent>
                    <w:p w14:paraId="00A3E601" w14:textId="3C613E6A" w:rsidR="00EF774E" w:rsidRPr="006F3ED8" w:rsidRDefault="00EF774E">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v:textbox>
                <w10:wrap anchorx="margin"/>
              </v:shape>
            </w:pict>
          </mc:Fallback>
        </mc:AlternateContent>
      </w:r>
      <w:r w:rsidR="00452311">
        <w:rPr>
          <w:noProof/>
          <w:lang w:eastAsia="en-IN"/>
        </w:rPr>
        <mc:AlternateContent>
          <mc:Choice Requires="wps">
            <w:drawing>
              <wp:anchor distT="0" distB="0" distL="114300" distR="114300" simplePos="0" relativeHeight="252165120" behindDoc="0" locked="0" layoutInCell="1" allowOverlap="1" wp14:anchorId="55F2349C" wp14:editId="222F7C3A">
                <wp:simplePos x="0" y="0"/>
                <wp:positionH relativeFrom="margin">
                  <wp:posOffset>2816111</wp:posOffset>
                </wp:positionH>
                <wp:positionV relativeFrom="paragraph">
                  <wp:posOffset>6985</wp:posOffset>
                </wp:positionV>
                <wp:extent cx="278296" cy="347869"/>
                <wp:effectExtent l="0" t="0" r="26670" b="14605"/>
                <wp:wrapNone/>
                <wp:docPr id="318" name="Text Box 318"/>
                <wp:cNvGraphicFramePr/>
                <a:graphic xmlns:a="http://schemas.openxmlformats.org/drawingml/2006/main">
                  <a:graphicData uri="http://schemas.microsoft.com/office/word/2010/wordprocessingShape">
                    <wps:wsp>
                      <wps:cNvSpPr txBox="1"/>
                      <wps:spPr>
                        <a:xfrm>
                          <a:off x="0" y="0"/>
                          <a:ext cx="278296" cy="34786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F526C6" w14:textId="14286AB2" w:rsidR="00EF774E" w:rsidRPr="0081030F" w:rsidRDefault="00EF774E" w:rsidP="0081030F">
                            <w:pPr>
                              <w:rPr>
                                <w:rFonts w:ascii="Times New Roman" w:hAnsi="Times New Roman" w:cs="Times New Roman"/>
                                <w:b/>
                                <w:color w:val="FFFFFF" w:themeColor="background1"/>
                                <w:sz w:val="32"/>
                              </w:rPr>
                            </w:pPr>
                            <w:r>
                              <w:rPr>
                                <w:rFonts w:ascii="Times New Roman" w:hAnsi="Times New Roman" w:cs="Times New Roman"/>
                                <w:b/>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349C" id="Text Box 318" o:spid="_x0000_s1051" type="#_x0000_t202" style="position:absolute;margin-left:221.75pt;margin-top:.55pt;width:21.9pt;height:27.4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" filled="f" strokecolor="white [3212]" strokeweight=".5pt">
                <v:textbox>
                  <w:txbxContent>
                    <w:p w14:paraId="3FF526C6" w14:textId="14286AB2" w:rsidR="00EF774E" w:rsidRPr="0081030F" w:rsidRDefault="00EF774E" w:rsidP="0081030F">
                      <w:pPr>
                        <w:rPr>
                          <w:rFonts w:ascii="Times New Roman" w:hAnsi="Times New Roman" w:cs="Times New Roman"/>
                          <w:b/>
                          <w:color w:val="FFFFFF" w:themeColor="background1"/>
                          <w:sz w:val="32"/>
                        </w:rPr>
                      </w:pPr>
                      <w:r>
                        <w:rPr>
                          <w:rFonts w:ascii="Times New Roman" w:hAnsi="Times New Roman" w:cs="Times New Roman"/>
                          <w:b/>
                          <w:color w:val="FFFFFF" w:themeColor="background1"/>
                          <w:sz w:val="32"/>
                        </w:rPr>
                        <w:t>b</w:t>
                      </w:r>
                    </w:p>
                  </w:txbxContent>
                </v:textbox>
                <w10:wrap anchorx="margin"/>
              </v:shape>
            </w:pict>
          </mc:Fallback>
        </mc:AlternateContent>
      </w:r>
      <w:r w:rsidR="00554FBB">
        <w:rPr>
          <w:noProof/>
          <w:lang w:eastAsia="en-IN"/>
        </w:rPr>
        <mc:AlternateContent>
          <mc:Choice Requires="wps">
            <w:drawing>
              <wp:anchor distT="0" distB="0" distL="114300" distR="114300" simplePos="0" relativeHeight="251933696" behindDoc="0" locked="0" layoutInCell="1" allowOverlap="1" wp14:anchorId="1B522198" wp14:editId="0F9AF2A6">
                <wp:simplePos x="0" y="0"/>
                <wp:positionH relativeFrom="column">
                  <wp:posOffset>1877553</wp:posOffset>
                </wp:positionH>
                <wp:positionV relativeFrom="paragraph">
                  <wp:posOffset>455437</wp:posOffset>
                </wp:positionV>
                <wp:extent cx="779145" cy="285750"/>
                <wp:effectExtent l="0" t="0" r="20955" b="19050"/>
                <wp:wrapNone/>
                <wp:docPr id="2117" name="Text Box 2117"/>
                <wp:cNvGraphicFramePr/>
                <a:graphic xmlns:a="http://schemas.openxmlformats.org/drawingml/2006/main">
                  <a:graphicData uri="http://schemas.microsoft.com/office/word/2010/wordprocessingShape">
                    <wps:wsp>
                      <wps:cNvSpPr txBox="1"/>
                      <wps:spPr>
                        <a:xfrm>
                          <a:off x="0" y="0"/>
                          <a:ext cx="77914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BD8A8" w14:textId="77777777" w:rsidR="00EF774E" w:rsidRPr="003B0506" w:rsidRDefault="00EF774E" w:rsidP="001800FF">
                            <w:pPr>
                              <w:jc w:val="center"/>
                              <w:rPr>
                                <w:rFonts w:ascii="Agency FB" w:hAnsi="Agency FB"/>
                                <w:b/>
                                <w:sz w:val="28"/>
                              </w:rPr>
                            </w:pPr>
                            <w:r w:rsidRPr="003B0506">
                              <w:rPr>
                                <w:rFonts w:ascii="Agency FB" w:hAnsi="Agency FB"/>
                                <w:b/>
                                <w:sz w:val="28"/>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22198" id="Text Box 2117" o:spid="_x0000_s1052" type="#_x0000_t202" style="position:absolute;margin-left:147.85pt;margin-top:35.85pt;width:61.35pt;height:22.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" fillcolor="white [3201]" strokeweight=".5pt">
                <v:textbox>
                  <w:txbxContent>
                    <w:p w14:paraId="06CBD8A8" w14:textId="77777777" w:rsidR="00EF774E" w:rsidRPr="003B0506" w:rsidRDefault="00EF774E" w:rsidP="001800FF">
                      <w:pPr>
                        <w:jc w:val="center"/>
                        <w:rPr>
                          <w:rFonts w:ascii="Agency FB" w:hAnsi="Agency FB"/>
                          <w:b/>
                          <w:sz w:val="28"/>
                        </w:rPr>
                      </w:pPr>
                      <w:r w:rsidRPr="003B0506">
                        <w:rPr>
                          <w:rFonts w:ascii="Agency FB" w:hAnsi="Agency FB"/>
                          <w:b/>
                          <w:sz w:val="28"/>
                        </w:rPr>
                        <w:t>Porosity</w:t>
                      </w:r>
                    </w:p>
                  </w:txbxContent>
                </v:textbox>
              </v:shape>
            </w:pict>
          </mc:Fallback>
        </mc:AlternateContent>
      </w:r>
      <w:r w:rsidR="00554FBB">
        <w:rPr>
          <w:noProof/>
          <w:lang w:eastAsia="en-IN"/>
        </w:rPr>
        <mc:AlternateContent>
          <mc:Choice Requires="wps">
            <w:drawing>
              <wp:anchor distT="0" distB="0" distL="114300" distR="114300" simplePos="0" relativeHeight="251864064" behindDoc="0" locked="0" layoutInCell="1" allowOverlap="1" wp14:anchorId="4FD114A4" wp14:editId="5A29EAF0">
                <wp:simplePos x="0" y="0"/>
                <wp:positionH relativeFrom="column">
                  <wp:posOffset>1364586</wp:posOffset>
                </wp:positionH>
                <wp:positionV relativeFrom="paragraph">
                  <wp:posOffset>1377373</wp:posOffset>
                </wp:positionV>
                <wp:extent cx="232011" cy="171450"/>
                <wp:effectExtent l="19050" t="19050" r="15875" b="19050"/>
                <wp:wrapNone/>
                <wp:docPr id="2083" name="Rectangle 2083"/>
                <wp:cNvGraphicFramePr/>
                <a:graphic xmlns:a="http://schemas.openxmlformats.org/drawingml/2006/main">
                  <a:graphicData uri="http://schemas.microsoft.com/office/word/2010/wordprocessingShape">
                    <wps:wsp>
                      <wps:cNvSpPr/>
                      <wps:spPr>
                        <a:xfrm>
                          <a:off x="0" y="0"/>
                          <a:ext cx="232011"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E6C4" id="Rectangle 2083" o:spid="_x0000_s1026" style="position:absolute;margin-left:107.45pt;margin-top:108.45pt;width:18.25pt;height:1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" filled="f" strokecolor="red" strokeweight="2.25pt"/>
            </w:pict>
          </mc:Fallback>
        </mc:AlternateContent>
      </w:r>
      <w:r w:rsidR="00554FBB">
        <w:rPr>
          <w:noProof/>
          <w:lang w:eastAsia="en-IN"/>
        </w:rPr>
        <mc:AlternateContent>
          <mc:Choice Requires="wps">
            <w:drawing>
              <wp:anchor distT="0" distB="0" distL="114300" distR="114300" simplePos="0" relativeHeight="251923456" behindDoc="0" locked="0" layoutInCell="1" allowOverlap="1" wp14:anchorId="72F69731" wp14:editId="1AFFA779">
                <wp:simplePos x="0" y="0"/>
                <wp:positionH relativeFrom="margin">
                  <wp:posOffset>4175646</wp:posOffset>
                </wp:positionH>
                <wp:positionV relativeFrom="paragraph">
                  <wp:posOffset>1228299</wp:posOffset>
                </wp:positionV>
                <wp:extent cx="109751" cy="61414"/>
                <wp:effectExtent l="38100" t="19050" r="24130" b="53340"/>
                <wp:wrapNone/>
                <wp:docPr id="2112" name="Straight Arrow Connector 2112"/>
                <wp:cNvGraphicFramePr/>
                <a:graphic xmlns:a="http://schemas.openxmlformats.org/drawingml/2006/main">
                  <a:graphicData uri="http://schemas.microsoft.com/office/word/2010/wordprocessingShape">
                    <wps:wsp>
                      <wps:cNvCnPr/>
                      <wps:spPr>
                        <a:xfrm rot="10800000" flipV="1">
                          <a:off x="0" y="0"/>
                          <a:ext cx="109751" cy="61414"/>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4C370" id="Straight Arrow Connector 2112" o:spid="_x0000_s1026" type="#_x0000_t32" style="position:absolute;margin-left:328.8pt;margin-top:96.7pt;width:8.65pt;height:4.85pt;rotation:180;flip:y;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892736" behindDoc="0" locked="0" layoutInCell="1" allowOverlap="1" wp14:anchorId="15AEC92E" wp14:editId="0E629A70">
                <wp:simplePos x="0" y="0"/>
                <wp:positionH relativeFrom="column">
                  <wp:posOffset>5039009</wp:posOffset>
                </wp:positionH>
                <wp:positionV relativeFrom="paragraph">
                  <wp:posOffset>1503642</wp:posOffset>
                </wp:positionV>
                <wp:extent cx="159026" cy="143124"/>
                <wp:effectExtent l="0" t="0" r="12700" b="28575"/>
                <wp:wrapNone/>
                <wp:docPr id="2097" name="Oval 2097"/>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C822A" id="Oval 2097" o:spid="_x0000_s1026" style="position:absolute;margin-left:396.75pt;margin-top:118.4pt;width:12.5pt;height:11.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" filled="f" strokecolor="#ffc000" strokeweight="1.5pt">
                <v:stroke joinstyle="miter"/>
              </v:oval>
            </w:pict>
          </mc:Fallback>
        </mc:AlternateContent>
      </w:r>
      <w:r w:rsidR="00554FBB">
        <w:rPr>
          <w:noProof/>
          <w:lang w:eastAsia="en-IN"/>
        </w:rPr>
        <mc:AlternateContent>
          <mc:Choice Requires="wps">
            <w:drawing>
              <wp:anchor distT="0" distB="0" distL="114300" distR="114300" simplePos="0" relativeHeight="251921408" behindDoc="0" locked="0" layoutInCell="1" allowOverlap="1" wp14:anchorId="6E7657AE" wp14:editId="04B8809F">
                <wp:simplePos x="0" y="0"/>
                <wp:positionH relativeFrom="column">
                  <wp:posOffset>4490113</wp:posOffset>
                </wp:positionH>
                <wp:positionV relativeFrom="paragraph">
                  <wp:posOffset>1228299</wp:posOffset>
                </wp:positionV>
                <wp:extent cx="539087" cy="320722"/>
                <wp:effectExtent l="0" t="0" r="71120" b="60325"/>
                <wp:wrapNone/>
                <wp:docPr id="2111" name="Straight Arrow Connector 2111"/>
                <wp:cNvGraphicFramePr/>
                <a:graphic xmlns:a="http://schemas.openxmlformats.org/drawingml/2006/main">
                  <a:graphicData uri="http://schemas.microsoft.com/office/word/2010/wordprocessingShape">
                    <wps:wsp>
                      <wps:cNvCnPr/>
                      <wps:spPr>
                        <a:xfrm rot="10800000" flipH="1" flipV="1">
                          <a:off x="0" y="0"/>
                          <a:ext cx="539087" cy="320722"/>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0C6A0" id="Straight Arrow Connector 2111" o:spid="_x0000_s1026" type="#_x0000_t32" style="position:absolute;margin-left:353.55pt;margin-top:96.7pt;width:42.45pt;height:25.25pt;rotation:180;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" strokecolor="white [3212]" strokeweight="1.5pt">
                <v:stroke endarrow="block" joinstyle="miter"/>
              </v:shape>
            </w:pict>
          </mc:Fallback>
        </mc:AlternateContent>
      </w:r>
      <w:r w:rsidR="00554FBB">
        <w:rPr>
          <w:noProof/>
          <w:lang w:eastAsia="en-IN"/>
        </w:rPr>
        <mc:AlternateContent>
          <mc:Choice Requires="wps">
            <w:drawing>
              <wp:anchor distT="0" distB="0" distL="114300" distR="114300" simplePos="0" relativeHeight="251962368" behindDoc="0" locked="0" layoutInCell="1" allowOverlap="1" wp14:anchorId="63FA8703" wp14:editId="329B2038">
                <wp:simplePos x="0" y="0"/>
                <wp:positionH relativeFrom="column">
                  <wp:posOffset>4146360</wp:posOffset>
                </wp:positionH>
                <wp:positionV relativeFrom="paragraph">
                  <wp:posOffset>926484</wp:posOffset>
                </wp:positionV>
                <wp:extent cx="389255" cy="285750"/>
                <wp:effectExtent l="0" t="0" r="10795" b="19050"/>
                <wp:wrapNone/>
                <wp:docPr id="2131" name="Text Box 2131"/>
                <wp:cNvGraphicFramePr/>
                <a:graphic xmlns:a="http://schemas.openxmlformats.org/drawingml/2006/main">
                  <a:graphicData uri="http://schemas.microsoft.com/office/word/2010/wordprocessingShape">
                    <wps:wsp>
                      <wps:cNvSpPr txBox="1"/>
                      <wps:spPr>
                        <a:xfrm>
                          <a:off x="0" y="0"/>
                          <a:ext cx="38925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7873F" w14:textId="77777777" w:rsidR="00EF774E" w:rsidRPr="003B0506" w:rsidRDefault="00EF774E" w:rsidP="00E2432D">
                            <w:pPr>
                              <w:jc w:val="center"/>
                              <w:rPr>
                                <w:rFonts w:ascii="Agency FB" w:hAnsi="Agency FB"/>
                                <w:b/>
                                <w:sz w:val="28"/>
                              </w:rPr>
                            </w:pPr>
                            <w:r w:rsidRPr="003B0506">
                              <w:rPr>
                                <w:rFonts w:ascii="Agency FB" w:hAnsi="Agency FB"/>
                                <w:b/>
                                <w:sz w:val="28"/>
                              </w:rP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8703" id="Text Box 2131" o:spid="_x0000_s1053" type="#_x0000_t202" style="position:absolute;margin-left:326.5pt;margin-top:72.95pt;width:30.6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" fillcolor="white [3201]" strokeweight=".5pt">
                <v:textbox>
                  <w:txbxContent>
                    <w:p w14:paraId="08D7873F" w14:textId="77777777" w:rsidR="00EF774E" w:rsidRPr="003B0506" w:rsidRDefault="00EF774E" w:rsidP="00E2432D">
                      <w:pPr>
                        <w:jc w:val="center"/>
                        <w:rPr>
                          <w:rFonts w:ascii="Agency FB" w:hAnsi="Agency FB"/>
                          <w:b/>
                          <w:sz w:val="28"/>
                        </w:rPr>
                      </w:pPr>
                      <w:r w:rsidRPr="003B0506">
                        <w:rPr>
                          <w:rFonts w:ascii="Agency FB" w:hAnsi="Agency FB"/>
                          <w:b/>
                          <w:sz w:val="28"/>
                        </w:rPr>
                        <w:t>SiC</w:t>
                      </w:r>
                    </w:p>
                  </w:txbxContent>
                </v:textbox>
              </v:shape>
            </w:pict>
          </mc:Fallback>
        </mc:AlternateContent>
      </w:r>
      <w:r w:rsidR="00554FBB">
        <w:rPr>
          <w:noProof/>
          <w:lang w:eastAsia="en-IN"/>
        </w:rPr>
        <mc:AlternateContent>
          <mc:Choice Requires="wps">
            <w:drawing>
              <wp:anchor distT="0" distB="0" distL="114300" distR="114300" simplePos="0" relativeHeight="251894784" behindDoc="0" locked="0" layoutInCell="1" allowOverlap="1" wp14:anchorId="565525C8" wp14:editId="6113661C">
                <wp:simplePos x="0" y="0"/>
                <wp:positionH relativeFrom="column">
                  <wp:posOffset>4002349</wp:posOffset>
                </wp:positionH>
                <wp:positionV relativeFrom="paragraph">
                  <wp:posOffset>1270635</wp:posOffset>
                </wp:positionV>
                <wp:extent cx="159026" cy="143124"/>
                <wp:effectExtent l="0" t="0" r="12700" b="28575"/>
                <wp:wrapNone/>
                <wp:docPr id="2098" name="Oval 2098"/>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1C0A3" id="Oval 2098" o:spid="_x0000_s1026" style="position:absolute;margin-left:315.15pt;margin-top:100.05pt;width:12.5pt;height:11.2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" filled="f" strokecolor="#ffc000" strokeweight="1.5pt">
                <v:stroke joinstyle="miter"/>
              </v:oval>
            </w:pict>
          </mc:Fallback>
        </mc:AlternateContent>
      </w:r>
      <w:r w:rsidR="00554FBB">
        <w:rPr>
          <w:noProof/>
          <w:lang w:eastAsia="en-IN"/>
        </w:rPr>
        <mc:AlternateContent>
          <mc:Choice Requires="wps">
            <w:drawing>
              <wp:anchor distT="0" distB="0" distL="114300" distR="114300" simplePos="0" relativeHeight="251919360" behindDoc="0" locked="0" layoutInCell="1" allowOverlap="1" wp14:anchorId="44DEC5EE" wp14:editId="775E9D16">
                <wp:simplePos x="0" y="0"/>
                <wp:positionH relativeFrom="column">
                  <wp:posOffset>5104263</wp:posOffset>
                </wp:positionH>
                <wp:positionV relativeFrom="paragraph">
                  <wp:posOffset>259306</wp:posOffset>
                </wp:positionV>
                <wp:extent cx="122830" cy="525439"/>
                <wp:effectExtent l="57150" t="38100" r="29845" b="27305"/>
                <wp:wrapNone/>
                <wp:docPr id="2110" name="Straight Arrow Connector 2110"/>
                <wp:cNvGraphicFramePr/>
                <a:graphic xmlns:a="http://schemas.openxmlformats.org/drawingml/2006/main">
                  <a:graphicData uri="http://schemas.microsoft.com/office/word/2010/wordprocessingShape">
                    <wps:wsp>
                      <wps:cNvCnPr/>
                      <wps:spPr>
                        <a:xfrm rot="10800000">
                          <a:off x="0" y="0"/>
                          <a:ext cx="122830" cy="52543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634A3" id="Straight Arrow Connector 2110" o:spid="_x0000_s1026" type="#_x0000_t32" style="position:absolute;margin-left:401.9pt;margin-top:20.4pt;width:9.65pt;height:41.35pt;rotation:18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" strokecolor="white [3212]" strokeweight="1.5pt">
                <v:stroke endarrow="block" joinstyle="miter"/>
              </v:shape>
            </w:pict>
          </mc:Fallback>
        </mc:AlternateContent>
      </w:r>
      <w:r w:rsidR="00554FBB">
        <w:rPr>
          <w:noProof/>
          <w:lang w:eastAsia="en-IN"/>
        </w:rPr>
        <mc:AlternateContent>
          <mc:Choice Requires="wps">
            <w:drawing>
              <wp:anchor distT="0" distB="0" distL="114300" distR="114300" simplePos="0" relativeHeight="251935744" behindDoc="0" locked="0" layoutInCell="1" allowOverlap="1" wp14:anchorId="045EEA58" wp14:editId="62B91188">
                <wp:simplePos x="0" y="0"/>
                <wp:positionH relativeFrom="column">
                  <wp:posOffset>4655829</wp:posOffset>
                </wp:positionH>
                <wp:positionV relativeFrom="paragraph">
                  <wp:posOffset>790471</wp:posOffset>
                </wp:positionV>
                <wp:extent cx="779145" cy="295275"/>
                <wp:effectExtent l="0" t="0" r="20955" b="28575"/>
                <wp:wrapNone/>
                <wp:docPr id="2118" name="Text Box 2118"/>
                <wp:cNvGraphicFramePr/>
                <a:graphic xmlns:a="http://schemas.openxmlformats.org/drawingml/2006/main">
                  <a:graphicData uri="http://schemas.microsoft.com/office/word/2010/wordprocessingShape">
                    <wps:wsp>
                      <wps:cNvSpPr txBox="1"/>
                      <wps:spPr>
                        <a:xfrm>
                          <a:off x="0" y="0"/>
                          <a:ext cx="77914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7B8261" w14:textId="77777777" w:rsidR="00EF774E" w:rsidRPr="003B0506" w:rsidRDefault="00EF774E" w:rsidP="001800FF">
                            <w:pPr>
                              <w:jc w:val="center"/>
                              <w:rPr>
                                <w:rFonts w:ascii="Agency FB" w:hAnsi="Agency FB"/>
                                <w:b/>
                                <w:sz w:val="28"/>
                              </w:rPr>
                            </w:pPr>
                            <w:r w:rsidRPr="003B0506">
                              <w:rPr>
                                <w:rFonts w:ascii="Agency FB" w:hAnsi="Agency FB"/>
                                <w:b/>
                                <w:sz w:val="28"/>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EEA58" id="Text Box 2118" o:spid="_x0000_s1054" type="#_x0000_t202" style="position:absolute;margin-left:366.6pt;margin-top:62.25pt;width:61.35pt;height:23.2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" fillcolor="white [3201]" strokeweight=".5pt">
                <v:textbox>
                  <w:txbxContent>
                    <w:p w14:paraId="777B8261" w14:textId="77777777" w:rsidR="00EF774E" w:rsidRPr="003B0506" w:rsidRDefault="00EF774E" w:rsidP="001800FF">
                      <w:pPr>
                        <w:jc w:val="center"/>
                        <w:rPr>
                          <w:rFonts w:ascii="Agency FB" w:hAnsi="Agency FB"/>
                          <w:b/>
                          <w:sz w:val="28"/>
                        </w:rPr>
                      </w:pPr>
                      <w:r w:rsidRPr="003B0506">
                        <w:rPr>
                          <w:rFonts w:ascii="Agency FB" w:hAnsi="Agency FB"/>
                          <w:b/>
                          <w:sz w:val="28"/>
                        </w:rPr>
                        <w:t>Porosity</w:t>
                      </w:r>
                    </w:p>
                  </w:txbxContent>
                </v:textbox>
              </v:shape>
            </w:pict>
          </mc:Fallback>
        </mc:AlternateContent>
      </w:r>
      <w:r w:rsidR="00554FBB">
        <w:rPr>
          <w:noProof/>
          <w:lang w:eastAsia="en-IN"/>
        </w:rPr>
        <mc:AlternateContent>
          <mc:Choice Requires="wps">
            <w:drawing>
              <wp:anchor distT="0" distB="0" distL="114300" distR="114300" simplePos="0" relativeHeight="251917312" behindDoc="0" locked="0" layoutInCell="1" allowOverlap="1" wp14:anchorId="3592D22C" wp14:editId="316A4FB4">
                <wp:simplePos x="0" y="0"/>
                <wp:positionH relativeFrom="margin">
                  <wp:posOffset>4853002</wp:posOffset>
                </wp:positionH>
                <wp:positionV relativeFrom="paragraph">
                  <wp:posOffset>586854</wp:posOffset>
                </wp:positionV>
                <wp:extent cx="107959" cy="184245"/>
                <wp:effectExtent l="38100" t="38100" r="25400" b="25400"/>
                <wp:wrapNone/>
                <wp:docPr id="2109" name="Straight Arrow Connector 2109"/>
                <wp:cNvGraphicFramePr/>
                <a:graphic xmlns:a="http://schemas.openxmlformats.org/drawingml/2006/main">
                  <a:graphicData uri="http://schemas.microsoft.com/office/word/2010/wordprocessingShape">
                    <wps:wsp>
                      <wps:cNvCnPr/>
                      <wps:spPr>
                        <a:xfrm rot="10800000">
                          <a:off x="0" y="0"/>
                          <a:ext cx="107959" cy="18424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545D5" id="Straight Arrow Connector 2109" o:spid="_x0000_s1026" type="#_x0000_t32" style="position:absolute;margin-left:382.15pt;margin-top:46.2pt;width:8.5pt;height:14.5pt;rotation:180;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872256" behindDoc="0" locked="0" layoutInCell="1" allowOverlap="1" wp14:anchorId="6520410B" wp14:editId="06290E70">
                <wp:simplePos x="0" y="0"/>
                <wp:positionH relativeFrom="column">
                  <wp:posOffset>4706061</wp:posOffset>
                </wp:positionH>
                <wp:positionV relativeFrom="paragraph">
                  <wp:posOffset>373010</wp:posOffset>
                </wp:positionV>
                <wp:extent cx="190500" cy="171450"/>
                <wp:effectExtent l="19050" t="19050" r="19050" b="19050"/>
                <wp:wrapNone/>
                <wp:docPr id="2087" name="Rectangle 2087"/>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96B93" id="Rectangle 2087" o:spid="_x0000_s1026" style="position:absolute;margin-left:370.55pt;margin-top:29.35pt;width:15pt;height:1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" filled="f" strokecolor="red" strokeweight="2.25pt"/>
            </w:pict>
          </mc:Fallback>
        </mc:AlternateContent>
      </w:r>
      <w:r w:rsidR="00554FBB">
        <w:rPr>
          <w:noProof/>
          <w:lang w:eastAsia="en-IN"/>
        </w:rPr>
        <mc:AlternateContent>
          <mc:Choice Requires="wps">
            <w:drawing>
              <wp:anchor distT="0" distB="0" distL="114300" distR="114300" simplePos="0" relativeHeight="251870208" behindDoc="0" locked="0" layoutInCell="1" allowOverlap="1" wp14:anchorId="4CDD00EE" wp14:editId="18FA4E5F">
                <wp:simplePos x="0" y="0"/>
                <wp:positionH relativeFrom="column">
                  <wp:posOffset>4961530</wp:posOffset>
                </wp:positionH>
                <wp:positionV relativeFrom="paragraph">
                  <wp:posOffset>24993</wp:posOffset>
                </wp:positionV>
                <wp:extent cx="190500" cy="171450"/>
                <wp:effectExtent l="19050" t="19050" r="19050" b="19050"/>
                <wp:wrapNone/>
                <wp:docPr id="2086" name="Rectangle 2086"/>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57345" id="Rectangle 2086" o:spid="_x0000_s1026" style="position:absolute;margin-left:390.65pt;margin-top:1.95pt;width:15pt;height:1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" filled="f" strokecolor="red" strokeweight="2.25pt"/>
            </w:pict>
          </mc:Fallback>
        </mc:AlternateContent>
      </w:r>
      <w:r w:rsidR="00554FBB">
        <w:rPr>
          <w:noProof/>
          <w:lang w:eastAsia="en-IN"/>
        </w:rPr>
        <mc:AlternateContent>
          <mc:Choice Requires="wps">
            <w:drawing>
              <wp:anchor distT="0" distB="0" distL="114300" distR="114300" simplePos="0" relativeHeight="251866112" behindDoc="0" locked="0" layoutInCell="1" allowOverlap="1" wp14:anchorId="7C903C58" wp14:editId="28D4507F">
                <wp:simplePos x="0" y="0"/>
                <wp:positionH relativeFrom="column">
                  <wp:posOffset>963162</wp:posOffset>
                </wp:positionH>
                <wp:positionV relativeFrom="paragraph">
                  <wp:posOffset>623645</wp:posOffset>
                </wp:positionV>
                <wp:extent cx="238125" cy="184150"/>
                <wp:effectExtent l="19050" t="19050" r="28575" b="25400"/>
                <wp:wrapNone/>
                <wp:docPr id="2084" name="Rectangle 2084"/>
                <wp:cNvGraphicFramePr/>
                <a:graphic xmlns:a="http://schemas.openxmlformats.org/drawingml/2006/main">
                  <a:graphicData uri="http://schemas.microsoft.com/office/word/2010/wordprocessingShape">
                    <wps:wsp>
                      <wps:cNvSpPr/>
                      <wps:spPr>
                        <a:xfrm>
                          <a:off x="0" y="0"/>
                          <a:ext cx="238125" cy="184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39BC" id="Rectangle 2084" o:spid="_x0000_s1026" style="position:absolute;margin-left:75.85pt;margin-top:49.1pt;width:18.75pt;height:1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" filled="f" strokecolor="red" strokeweight="2.25pt"/>
            </w:pict>
          </mc:Fallback>
        </mc:AlternateContent>
      </w:r>
      <w:r w:rsidR="00554FBB">
        <w:rPr>
          <w:noProof/>
          <w:lang w:eastAsia="en-IN"/>
        </w:rPr>
        <mc:AlternateContent>
          <mc:Choice Requires="wps">
            <w:drawing>
              <wp:anchor distT="0" distB="0" distL="114300" distR="114300" simplePos="0" relativeHeight="251911168" behindDoc="0" locked="0" layoutInCell="1" allowOverlap="1" wp14:anchorId="1EF164B7" wp14:editId="482ED52D">
                <wp:simplePos x="0" y="0"/>
                <wp:positionH relativeFrom="column">
                  <wp:posOffset>1665027</wp:posOffset>
                </wp:positionH>
                <wp:positionV relativeFrom="paragraph">
                  <wp:posOffset>730155</wp:posOffset>
                </wp:positionV>
                <wp:extent cx="423080" cy="504967"/>
                <wp:effectExtent l="38100" t="0" r="34290" b="47625"/>
                <wp:wrapNone/>
                <wp:docPr id="2106" name="Straight Arrow Connector 2106"/>
                <wp:cNvGraphicFramePr/>
                <a:graphic xmlns:a="http://schemas.openxmlformats.org/drawingml/2006/main">
                  <a:graphicData uri="http://schemas.microsoft.com/office/word/2010/wordprocessingShape">
                    <wps:wsp>
                      <wps:cNvCnPr/>
                      <wps:spPr>
                        <a:xfrm flipH="1">
                          <a:off x="0" y="0"/>
                          <a:ext cx="423080" cy="504967"/>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608ED" id="Straight Arrow Connector 2106" o:spid="_x0000_s1026" type="#_x0000_t32" style="position:absolute;margin-left:131.1pt;margin-top:57.5pt;width:33.3pt;height:39.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" strokecolor="white [3212]" strokeweight="1.5pt">
                <v:stroke endarrow="block" joinstyle="miter"/>
              </v:shape>
            </w:pict>
          </mc:Fallback>
        </mc:AlternateContent>
      </w:r>
      <w:r w:rsidR="00554FBB">
        <w:rPr>
          <w:noProof/>
          <w:lang w:eastAsia="en-IN"/>
        </w:rPr>
        <mc:AlternateContent>
          <mc:Choice Requires="wps">
            <w:drawing>
              <wp:anchor distT="0" distB="0" distL="114300" distR="114300" simplePos="0" relativeHeight="251913216" behindDoc="0" locked="0" layoutInCell="1" allowOverlap="1" wp14:anchorId="0C86667F" wp14:editId="29754B35">
                <wp:simplePos x="0" y="0"/>
                <wp:positionH relativeFrom="column">
                  <wp:posOffset>1207826</wp:posOffset>
                </wp:positionH>
                <wp:positionV relativeFrom="paragraph">
                  <wp:posOffset>511790</wp:posOffset>
                </wp:positionV>
                <wp:extent cx="661916" cy="156950"/>
                <wp:effectExtent l="38100" t="0" r="24130" b="71755"/>
                <wp:wrapNone/>
                <wp:docPr id="2107" name="Straight Arrow Connector 2107"/>
                <wp:cNvGraphicFramePr/>
                <a:graphic xmlns:a="http://schemas.openxmlformats.org/drawingml/2006/main">
                  <a:graphicData uri="http://schemas.microsoft.com/office/word/2010/wordprocessingShape">
                    <wps:wsp>
                      <wps:cNvCnPr/>
                      <wps:spPr>
                        <a:xfrm flipH="1">
                          <a:off x="0" y="0"/>
                          <a:ext cx="661916" cy="1569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D298B" id="Straight Arrow Connector 2107" o:spid="_x0000_s1026" type="#_x0000_t32" style="position:absolute;margin-left:95.1pt;margin-top:40.3pt;width:52.1pt;height:12.3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" strokecolor="white [3212]" strokeweight="1.5pt">
                <v:stroke endarrow="block" joinstyle="miter"/>
              </v:shape>
            </w:pict>
          </mc:Fallback>
        </mc:AlternateContent>
      </w:r>
      <w:r w:rsidR="00124DF1">
        <w:rPr>
          <w:noProof/>
          <w:lang w:eastAsia="en-IN"/>
        </w:rPr>
        <mc:AlternateContent>
          <mc:Choice Requires="wps">
            <w:drawing>
              <wp:anchor distT="0" distB="0" distL="114300" distR="114300" simplePos="0" relativeHeight="252163072" behindDoc="0" locked="0" layoutInCell="1" allowOverlap="1" wp14:anchorId="6BA4D365" wp14:editId="6A8B5361">
                <wp:simplePos x="0" y="0"/>
                <wp:positionH relativeFrom="margin">
                  <wp:align>left</wp:align>
                </wp:positionH>
                <wp:positionV relativeFrom="paragraph">
                  <wp:posOffset>5364</wp:posOffset>
                </wp:positionV>
                <wp:extent cx="278296" cy="326874"/>
                <wp:effectExtent l="0" t="0" r="26670" b="16510"/>
                <wp:wrapNone/>
                <wp:docPr id="317" name="Text Box 317"/>
                <wp:cNvGraphicFramePr/>
                <a:graphic xmlns:a="http://schemas.openxmlformats.org/drawingml/2006/main">
                  <a:graphicData uri="http://schemas.microsoft.com/office/word/2010/wordprocessingShape">
                    <wps:wsp>
                      <wps:cNvSpPr txBox="1"/>
                      <wps:spPr>
                        <a:xfrm>
                          <a:off x="0" y="0"/>
                          <a:ext cx="278296" cy="32687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66728A" w14:textId="77777777" w:rsidR="00EF774E" w:rsidRPr="0081030F" w:rsidRDefault="00EF774E" w:rsidP="0081030F">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D365" id="Text Box 317" o:spid="_x0000_s1055" type="#_x0000_t202" style="position:absolute;margin-left:0;margin-top:.4pt;width:21.9pt;height:25.75pt;z-index:25216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" filled="f" strokecolor="white [3212]" strokeweight=".5pt">
                <v:textbox>
                  <w:txbxContent>
                    <w:p w14:paraId="2366728A" w14:textId="77777777" w:rsidR="00EF774E" w:rsidRPr="0081030F" w:rsidRDefault="00EF774E" w:rsidP="0081030F">
                      <w:pPr>
                        <w:rPr>
                          <w:rFonts w:ascii="Times New Roman" w:hAnsi="Times New Roman" w:cs="Times New Roman"/>
                          <w:b/>
                          <w:color w:val="FFFFFF" w:themeColor="background1"/>
                          <w:sz w:val="32"/>
                        </w:rPr>
                      </w:pPr>
                      <w:r w:rsidRPr="0081030F">
                        <w:rPr>
                          <w:rFonts w:ascii="Times New Roman" w:hAnsi="Times New Roman" w:cs="Times New Roman"/>
                          <w:b/>
                          <w:color w:val="FFFFFF" w:themeColor="background1"/>
                          <w:sz w:val="32"/>
                        </w:rPr>
                        <w:t>a</w:t>
                      </w:r>
                    </w:p>
                  </w:txbxContent>
                </v:textbox>
                <w10:wrap anchorx="margin"/>
              </v:shape>
            </w:pict>
          </mc:Fallback>
        </mc:AlternateContent>
      </w:r>
      <w:r w:rsidR="001800FF">
        <w:rPr>
          <w:noProof/>
          <w:lang w:eastAsia="en-IN"/>
        </w:rPr>
        <mc:AlternateContent>
          <mc:Choice Requires="wps">
            <w:drawing>
              <wp:anchor distT="0" distB="0" distL="114300" distR="114300" simplePos="0" relativeHeight="251915264" behindDoc="0" locked="0" layoutInCell="1" allowOverlap="1" wp14:anchorId="733A2E86" wp14:editId="070C0623">
                <wp:simplePos x="0" y="0"/>
                <wp:positionH relativeFrom="column">
                  <wp:posOffset>4200208</wp:posOffset>
                </wp:positionH>
                <wp:positionV relativeFrom="paragraph">
                  <wp:posOffset>508317</wp:posOffset>
                </wp:positionV>
                <wp:extent cx="476250" cy="238125"/>
                <wp:effectExtent l="38100" t="38100" r="19050" b="28575"/>
                <wp:wrapNone/>
                <wp:docPr id="2108" name="Straight Arrow Connector 2108"/>
                <wp:cNvGraphicFramePr/>
                <a:graphic xmlns:a="http://schemas.openxmlformats.org/drawingml/2006/main">
                  <a:graphicData uri="http://schemas.microsoft.com/office/word/2010/wordprocessingShape">
                    <wps:wsp>
                      <wps:cNvCnPr/>
                      <wps:spPr>
                        <a:xfrm rot="10800000">
                          <a:off x="0" y="0"/>
                          <a:ext cx="476250" cy="23812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11542" id="Straight Arrow Connector 2108" o:spid="_x0000_s1026" type="#_x0000_t32" style="position:absolute;margin-left:330.75pt;margin-top:40pt;width:37.5pt;height:18.7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" strokecolor="white [3212]" strokeweight="1.5pt">
                <v:stroke endarrow="block" joinstyle="miter"/>
              </v:shape>
            </w:pict>
          </mc:Fallback>
        </mc:AlternateContent>
      </w:r>
      <w:r w:rsidR="001800FF">
        <w:rPr>
          <w:noProof/>
          <w:lang w:eastAsia="en-IN"/>
        </w:rPr>
        <mc:AlternateContent>
          <mc:Choice Requires="wps">
            <w:drawing>
              <wp:anchor distT="0" distB="0" distL="114300" distR="114300" simplePos="0" relativeHeight="251868160" behindDoc="0" locked="0" layoutInCell="1" allowOverlap="1" wp14:anchorId="3196127E" wp14:editId="2ABB734E">
                <wp:simplePos x="0" y="0"/>
                <wp:positionH relativeFrom="column">
                  <wp:posOffset>3981450</wp:posOffset>
                </wp:positionH>
                <wp:positionV relativeFrom="paragraph">
                  <wp:posOffset>375285</wp:posOffset>
                </wp:positionV>
                <wp:extent cx="190500" cy="171450"/>
                <wp:effectExtent l="19050" t="19050" r="19050" b="19050"/>
                <wp:wrapNone/>
                <wp:docPr id="2085" name="Rectangle 2085"/>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9927D" id="Rectangle 2085" o:spid="_x0000_s1026" style="position:absolute;margin-left:313.5pt;margin-top:29.55pt;width:15pt;height:1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" filled="f" strokecolor="red" strokeweight="2.25pt"/>
            </w:pict>
          </mc:Fallback>
        </mc:AlternateContent>
      </w:r>
      <w:r w:rsidR="00124DF1" w:rsidRPr="001D5231">
        <w:rPr>
          <w:noProof/>
          <w:lang w:eastAsia="en-IN"/>
        </w:rPr>
        <w:drawing>
          <wp:inline distT="0" distB="0" distL="0" distR="0" wp14:anchorId="709758CC" wp14:editId="2C819685">
            <wp:extent cx="2775600" cy="2880000"/>
            <wp:effectExtent l="19050" t="19050" r="24765" b="15875"/>
            <wp:docPr id="327" name="Picture 327" descr="C:\Users\Bilal\Desktop\belal bhai\SEM-04-04-2018\sem con and noncon\12-002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Bilal\Desktop\belal bhai\SEM-04-04-2018\sem con and noncon\12-0027.tif"/>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5600" cy="2880000"/>
                    </a:xfrm>
                    <a:prstGeom prst="rect">
                      <a:avLst/>
                    </a:prstGeom>
                    <a:noFill/>
                    <a:ln w="19050">
                      <a:solidFill>
                        <a:schemeClr val="tx1"/>
                      </a:solidFill>
                    </a:ln>
                  </pic:spPr>
                </pic:pic>
              </a:graphicData>
            </a:graphic>
          </wp:inline>
        </w:drawing>
      </w:r>
      <w:r w:rsidR="002C75F4">
        <w:rPr>
          <w:noProof/>
          <w:lang w:eastAsia="en-IN"/>
        </w:rPr>
        <w:t xml:space="preserve"> </w:t>
      </w:r>
      <w:r w:rsidR="00124DF1" w:rsidRPr="001D5231">
        <w:rPr>
          <w:noProof/>
          <w:lang w:eastAsia="en-IN"/>
        </w:rPr>
        <w:drawing>
          <wp:inline distT="0" distB="0" distL="0" distR="0" wp14:anchorId="5DFD6F04" wp14:editId="656639E4">
            <wp:extent cx="2775600" cy="2880000"/>
            <wp:effectExtent l="19050" t="19050" r="24765" b="15875"/>
            <wp:docPr id="2180" name="Picture 2180" descr="C:\Users\Bilal\Desktop\belal bhai\SEM-04-04-2018\sem con and noncon\2-0010.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Bilal\Desktop\belal bhai\SEM-04-04-2018\sem con and noncon\2-0010.tif"/>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5600" cy="2880000"/>
                    </a:xfrm>
                    <a:prstGeom prst="rect">
                      <a:avLst/>
                    </a:prstGeom>
                    <a:noFill/>
                    <a:ln w="19050">
                      <a:solidFill>
                        <a:schemeClr val="tx1"/>
                      </a:solidFill>
                    </a:ln>
                  </pic:spPr>
                </pic:pic>
              </a:graphicData>
            </a:graphic>
          </wp:inline>
        </w:drawing>
      </w:r>
      <w:r w:rsidR="002C75F4">
        <w:t xml:space="preserve"> </w:t>
      </w:r>
      <w:r w:rsidR="002C75F4">
        <w:rPr>
          <w:rFonts w:ascii="Times New Roman" w:hAnsi="Times New Roman" w:cs="Times New Roman"/>
          <w:noProof/>
          <w:lang w:eastAsia="en-IN"/>
        </w:rPr>
        <w:t xml:space="preserve">   </w:t>
      </w:r>
    </w:p>
    <w:p w14:paraId="1F37C957" w14:textId="7F744A3E" w:rsidR="002C75F4" w:rsidRDefault="00E31DDC" w:rsidP="001E6581">
      <w:pPr>
        <w:spacing w:line="360" w:lineRule="auto"/>
        <w:rPr>
          <w:rFonts w:ascii="Times New Roman" w:hAnsi="Times New Roman" w:cs="Times New Roman"/>
          <w:noProof/>
          <w:lang w:eastAsia="en-IN"/>
        </w:rPr>
      </w:pPr>
      <w:r>
        <w:rPr>
          <w:noProof/>
          <w:lang w:eastAsia="en-IN"/>
        </w:rPr>
        <mc:AlternateContent>
          <mc:Choice Requires="wps">
            <w:drawing>
              <wp:anchor distT="0" distB="0" distL="114300" distR="114300" simplePos="0" relativeHeight="252195840" behindDoc="0" locked="0" layoutInCell="1" allowOverlap="1" wp14:anchorId="7F7F2AD7" wp14:editId="7BC83E80">
                <wp:simplePos x="0" y="0"/>
                <wp:positionH relativeFrom="margin">
                  <wp:align>right</wp:align>
                </wp:positionH>
                <wp:positionV relativeFrom="paragraph">
                  <wp:posOffset>2674904</wp:posOffset>
                </wp:positionV>
                <wp:extent cx="2811439" cy="231946"/>
                <wp:effectExtent l="0" t="0" r="27305" b="15875"/>
                <wp:wrapNone/>
                <wp:docPr id="2049" name="Text Box 2049"/>
                <wp:cNvGraphicFramePr/>
                <a:graphic xmlns:a="http://schemas.openxmlformats.org/drawingml/2006/main">
                  <a:graphicData uri="http://schemas.microsoft.com/office/word/2010/wordprocessingShape">
                    <wps:wsp>
                      <wps:cNvSpPr txBox="1"/>
                      <wps:spPr>
                        <a:xfrm>
                          <a:off x="0" y="0"/>
                          <a:ext cx="2811439"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168836" w14:textId="77777777" w:rsidR="00EF774E" w:rsidRPr="006F3ED8" w:rsidRDefault="00EF774E" w:rsidP="00E31DDC">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F2AD7" id="Text Box 2049" o:spid="_x0000_s1056" type="#_x0000_t202" style="position:absolute;margin-left:170.15pt;margin-top:210.6pt;width:221.35pt;height:18.25pt;z-index:252195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" fillcolor="black [3213]" strokeweight=".5pt">
                <v:textbox>
                  <w:txbxContent>
                    <w:p w14:paraId="2B168836" w14:textId="77777777" w:rsidR="00EF774E" w:rsidRPr="006F3ED8" w:rsidRDefault="00EF774E" w:rsidP="00E31DDC">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v:textbox>
                <w10:wrap anchorx="margin"/>
              </v:shape>
            </w:pict>
          </mc:Fallback>
        </mc:AlternateContent>
      </w:r>
      <w:r>
        <w:rPr>
          <w:noProof/>
          <w:lang w:eastAsia="en-IN"/>
        </w:rPr>
        <mc:AlternateContent>
          <mc:Choice Requires="wps">
            <w:drawing>
              <wp:anchor distT="0" distB="0" distL="114300" distR="114300" simplePos="0" relativeHeight="252193792" behindDoc="0" locked="0" layoutInCell="1" allowOverlap="1" wp14:anchorId="5701FCE7" wp14:editId="1B0B2CE9">
                <wp:simplePos x="0" y="0"/>
                <wp:positionH relativeFrom="margin">
                  <wp:align>left</wp:align>
                </wp:positionH>
                <wp:positionV relativeFrom="paragraph">
                  <wp:posOffset>2676525</wp:posOffset>
                </wp:positionV>
                <wp:extent cx="2811439" cy="231946"/>
                <wp:effectExtent l="0" t="0" r="27305" b="15875"/>
                <wp:wrapNone/>
                <wp:docPr id="28" name="Text Box 28"/>
                <wp:cNvGraphicFramePr/>
                <a:graphic xmlns:a="http://schemas.openxmlformats.org/drawingml/2006/main">
                  <a:graphicData uri="http://schemas.microsoft.com/office/word/2010/wordprocessingShape">
                    <wps:wsp>
                      <wps:cNvSpPr txBox="1"/>
                      <wps:spPr>
                        <a:xfrm>
                          <a:off x="0" y="0"/>
                          <a:ext cx="2811439" cy="23194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49815E" w14:textId="77777777" w:rsidR="00EF774E" w:rsidRPr="006F3ED8" w:rsidRDefault="00EF774E" w:rsidP="00E31DDC">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1FCE7" id="Text Box 28" o:spid="_x0000_s1057" type="#_x0000_t202" style="position:absolute;margin-left:0;margin-top:210.75pt;width:221.35pt;height:18.25pt;z-index:252193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" fillcolor="black [3213]" strokeweight=".5pt">
                <v:textbox>
                  <w:txbxContent>
                    <w:p w14:paraId="1A49815E" w14:textId="77777777" w:rsidR="00EF774E" w:rsidRPr="006F3ED8" w:rsidRDefault="00EF774E" w:rsidP="00E31DDC">
                      <w:pPr>
                        <w:rPr>
                          <w:strike/>
                          <w:color w:val="FFFFFF" w:themeColor="background1"/>
                          <w:spacing w:val="-20"/>
                          <w:sz w:val="18"/>
                          <w:szCs w:val="18"/>
                          <w:u w:val="single"/>
                        </w:rPr>
                      </w:pPr>
                      <w:r>
                        <w:rPr>
                          <w:color w:val="FFFFFF" w:themeColor="background1"/>
                          <w:sz w:val="18"/>
                          <w:szCs w:val="18"/>
                        </w:rPr>
                        <w:t xml:space="preserve">SEI    15kV     WD15mm    SS40      </w:t>
                      </w:r>
                      <w:r>
                        <w:rPr>
                          <w:rFonts w:cstheme="minorHAnsi"/>
                          <w:color w:val="FFFFFF" w:themeColor="background1"/>
                          <w:sz w:val="18"/>
                          <w:szCs w:val="18"/>
                        </w:rPr>
                        <w:t>×</w:t>
                      </w:r>
                      <w:r>
                        <w:rPr>
                          <w:color w:val="FFFFFF" w:themeColor="background1"/>
                          <w:sz w:val="18"/>
                          <w:szCs w:val="18"/>
                        </w:rPr>
                        <w:t>100     100</w:t>
                      </w:r>
                      <w:r>
                        <w:rPr>
                          <w:rFonts w:cstheme="minorHAnsi"/>
                          <w:color w:val="FFFFFF" w:themeColor="background1"/>
                          <w:sz w:val="18"/>
                          <w:szCs w:val="18"/>
                        </w:rPr>
                        <w:t>µ</w:t>
                      </w:r>
                      <w:r>
                        <w:rPr>
                          <w:color w:val="FFFFFF" w:themeColor="background1"/>
                          <w:sz w:val="18"/>
                          <w:szCs w:val="18"/>
                        </w:rPr>
                        <w:t xml:space="preserve">m    </w:t>
                      </w:r>
                      <w:r w:rsidRPr="006F3ED8">
                        <w:rPr>
                          <w:rFonts w:cstheme="minorHAnsi"/>
                          <w:b/>
                          <w:bCs/>
                          <w:color w:val="FFFFFF" w:themeColor="background1"/>
                          <w:spacing w:val="-60"/>
                          <w:sz w:val="18"/>
                          <w:szCs w:val="18"/>
                        </w:rPr>
                        <w:t>―――</w:t>
                      </w:r>
                    </w:p>
                  </w:txbxContent>
                </v:textbox>
                <w10:wrap anchorx="margin"/>
              </v:shape>
            </w:pict>
          </mc:Fallback>
        </mc:AlternateContent>
      </w:r>
      <w:r w:rsidR="00554FBB">
        <w:rPr>
          <w:noProof/>
          <w:lang w:eastAsia="en-IN"/>
        </w:rPr>
        <mc:AlternateContent>
          <mc:Choice Requires="wps">
            <w:drawing>
              <wp:anchor distT="0" distB="0" distL="114300" distR="114300" simplePos="0" relativeHeight="251958272" behindDoc="0" locked="0" layoutInCell="1" allowOverlap="1" wp14:anchorId="49A5DAE8" wp14:editId="7C1C85E1">
                <wp:simplePos x="0" y="0"/>
                <wp:positionH relativeFrom="margin">
                  <wp:posOffset>3875964</wp:posOffset>
                </wp:positionH>
                <wp:positionV relativeFrom="paragraph">
                  <wp:posOffset>1952652</wp:posOffset>
                </wp:positionV>
                <wp:extent cx="518615" cy="402609"/>
                <wp:effectExtent l="0" t="0" r="53340" b="54610"/>
                <wp:wrapNone/>
                <wp:docPr id="2129" name="Straight Arrow Connector 2129"/>
                <wp:cNvGraphicFramePr/>
                <a:graphic xmlns:a="http://schemas.openxmlformats.org/drawingml/2006/main">
                  <a:graphicData uri="http://schemas.microsoft.com/office/word/2010/wordprocessingShape">
                    <wps:wsp>
                      <wps:cNvCnPr/>
                      <wps:spPr>
                        <a:xfrm rot="10800000" flipH="1" flipV="1">
                          <a:off x="0" y="0"/>
                          <a:ext cx="518615" cy="402609"/>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7E6B0" id="Straight Arrow Connector 2129" o:spid="_x0000_s1026" type="#_x0000_t32" style="position:absolute;margin-left:305.2pt;margin-top:153.75pt;width:40.85pt;height:31.7pt;rotation:180;flip:x y;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902976" behindDoc="0" locked="0" layoutInCell="1" allowOverlap="1" wp14:anchorId="4D2556BC" wp14:editId="7622F2F0">
                <wp:simplePos x="0" y="0"/>
                <wp:positionH relativeFrom="column">
                  <wp:posOffset>4393726</wp:posOffset>
                </wp:positionH>
                <wp:positionV relativeFrom="paragraph">
                  <wp:posOffset>2358551</wp:posOffset>
                </wp:positionV>
                <wp:extent cx="159026" cy="143124"/>
                <wp:effectExtent l="0" t="0" r="12700" b="28575"/>
                <wp:wrapNone/>
                <wp:docPr id="2102" name="Oval 2102"/>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5A210E" id="Oval 2102" o:spid="_x0000_s1026" style="position:absolute;margin-left:345.95pt;margin-top:185.7pt;width:12.5pt;height:11.2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" filled="f" strokecolor="#ffc000" strokeweight="1.5pt">
                <v:stroke joinstyle="miter"/>
              </v:oval>
            </w:pict>
          </mc:Fallback>
        </mc:AlternateContent>
      </w:r>
      <w:r w:rsidR="00554FBB">
        <w:rPr>
          <w:noProof/>
          <w:lang w:eastAsia="en-IN"/>
        </w:rPr>
        <mc:AlternateContent>
          <mc:Choice Requires="wps">
            <w:drawing>
              <wp:anchor distT="0" distB="0" distL="114300" distR="114300" simplePos="0" relativeHeight="251956224" behindDoc="0" locked="0" layoutInCell="1" allowOverlap="1" wp14:anchorId="793278F7" wp14:editId="5AEFA07A">
                <wp:simplePos x="0" y="0"/>
                <wp:positionH relativeFrom="margin">
                  <wp:posOffset>3157808</wp:posOffset>
                </wp:positionH>
                <wp:positionV relativeFrom="paragraph">
                  <wp:posOffset>1829824</wp:posOffset>
                </wp:positionV>
                <wp:extent cx="554383" cy="259307"/>
                <wp:effectExtent l="38100" t="0" r="17145" b="64770"/>
                <wp:wrapNone/>
                <wp:docPr id="2128" name="Straight Arrow Connector 2128"/>
                <wp:cNvGraphicFramePr/>
                <a:graphic xmlns:a="http://schemas.openxmlformats.org/drawingml/2006/main">
                  <a:graphicData uri="http://schemas.microsoft.com/office/word/2010/wordprocessingShape">
                    <wps:wsp>
                      <wps:cNvCnPr/>
                      <wps:spPr>
                        <a:xfrm rot="10800000" flipV="1">
                          <a:off x="0" y="0"/>
                          <a:ext cx="554383" cy="259307"/>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62FBF" id="Straight Arrow Connector 2128" o:spid="_x0000_s1026" type="#_x0000_t32" style="position:absolute;margin-left:248.65pt;margin-top:144.1pt;width:43.65pt;height:20.4pt;rotation:180;flip:y;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907072" behindDoc="0" locked="0" layoutInCell="1" allowOverlap="1" wp14:anchorId="719ACEAA" wp14:editId="74B71A91">
                <wp:simplePos x="0" y="0"/>
                <wp:positionH relativeFrom="column">
                  <wp:posOffset>2920620</wp:posOffset>
                </wp:positionH>
                <wp:positionV relativeFrom="paragraph">
                  <wp:posOffset>1891239</wp:posOffset>
                </wp:positionV>
                <wp:extent cx="177421" cy="450376"/>
                <wp:effectExtent l="0" t="0" r="13335" b="26035"/>
                <wp:wrapNone/>
                <wp:docPr id="2104" name="Oval 2104"/>
                <wp:cNvGraphicFramePr/>
                <a:graphic xmlns:a="http://schemas.openxmlformats.org/drawingml/2006/main">
                  <a:graphicData uri="http://schemas.microsoft.com/office/word/2010/wordprocessingShape">
                    <wps:wsp>
                      <wps:cNvSpPr/>
                      <wps:spPr>
                        <a:xfrm>
                          <a:off x="0" y="0"/>
                          <a:ext cx="177421" cy="450376"/>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3BD8D" id="Oval 2104" o:spid="_x0000_s1026" style="position:absolute;margin-left:229.95pt;margin-top:148.9pt;width:13.95pt;height:35.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" filled="f" strokecolor="#ffc000" strokeweight="1.5pt">
                <v:stroke joinstyle="miter"/>
              </v:oval>
            </w:pict>
          </mc:Fallback>
        </mc:AlternateContent>
      </w:r>
      <w:r w:rsidR="00554FBB">
        <w:rPr>
          <w:noProof/>
          <w:lang w:eastAsia="en-IN"/>
        </w:rPr>
        <mc:AlternateContent>
          <mc:Choice Requires="wps">
            <w:drawing>
              <wp:anchor distT="0" distB="0" distL="114300" distR="114300" simplePos="0" relativeHeight="251945984" behindDoc="0" locked="0" layoutInCell="1" allowOverlap="1" wp14:anchorId="48B8B928" wp14:editId="02C3A57F">
                <wp:simplePos x="0" y="0"/>
                <wp:positionH relativeFrom="margin">
                  <wp:posOffset>4531057</wp:posOffset>
                </wp:positionH>
                <wp:positionV relativeFrom="paragraph">
                  <wp:posOffset>813064</wp:posOffset>
                </wp:positionV>
                <wp:extent cx="156949" cy="1009935"/>
                <wp:effectExtent l="0" t="0" r="71755" b="57150"/>
                <wp:wrapNone/>
                <wp:docPr id="2123" name="Straight Arrow Connector 2123"/>
                <wp:cNvGraphicFramePr/>
                <a:graphic xmlns:a="http://schemas.openxmlformats.org/drawingml/2006/main">
                  <a:graphicData uri="http://schemas.microsoft.com/office/word/2010/wordprocessingShape">
                    <wps:wsp>
                      <wps:cNvCnPr/>
                      <wps:spPr>
                        <a:xfrm rot="10800000" flipH="1" flipV="1">
                          <a:off x="0" y="0"/>
                          <a:ext cx="156949" cy="100993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5D34B" id="Straight Arrow Connector 2123" o:spid="_x0000_s1026" type="#_x0000_t32" style="position:absolute;margin-left:356.8pt;margin-top:64pt;width:12.35pt;height:79.5pt;rotation:180;flip:x y;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882496" behindDoc="0" locked="0" layoutInCell="1" allowOverlap="1" wp14:anchorId="7E23BBA0" wp14:editId="3C241048">
                <wp:simplePos x="0" y="0"/>
                <wp:positionH relativeFrom="column">
                  <wp:posOffset>4623321</wp:posOffset>
                </wp:positionH>
                <wp:positionV relativeFrom="paragraph">
                  <wp:posOffset>1853015</wp:posOffset>
                </wp:positionV>
                <wp:extent cx="190500" cy="171450"/>
                <wp:effectExtent l="19050" t="19050" r="19050" b="19050"/>
                <wp:wrapNone/>
                <wp:docPr id="2092" name="Rectangle 2092"/>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65A6" id="Rectangle 2092" o:spid="_x0000_s1026" style="position:absolute;margin-left:364.05pt;margin-top:145.9pt;width:15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" filled="f" strokecolor="red" strokeweight="2.25pt"/>
            </w:pict>
          </mc:Fallback>
        </mc:AlternateContent>
      </w:r>
      <w:r w:rsidR="00554FBB">
        <w:rPr>
          <w:noProof/>
          <w:lang w:eastAsia="en-IN"/>
        </w:rPr>
        <mc:AlternateContent>
          <mc:Choice Requires="wps">
            <w:drawing>
              <wp:anchor distT="0" distB="0" distL="114300" distR="114300" simplePos="0" relativeHeight="251950080" behindDoc="0" locked="0" layoutInCell="1" allowOverlap="1" wp14:anchorId="0CF7A9E6" wp14:editId="3DF67A3A">
                <wp:simplePos x="0" y="0"/>
                <wp:positionH relativeFrom="margin">
                  <wp:posOffset>4094327</wp:posOffset>
                </wp:positionH>
                <wp:positionV relativeFrom="paragraph">
                  <wp:posOffset>881304</wp:posOffset>
                </wp:positionV>
                <wp:extent cx="337147" cy="443552"/>
                <wp:effectExtent l="38100" t="0" r="25400" b="52070"/>
                <wp:wrapNone/>
                <wp:docPr id="2125" name="Straight Arrow Connector 2125"/>
                <wp:cNvGraphicFramePr/>
                <a:graphic xmlns:a="http://schemas.openxmlformats.org/drawingml/2006/main">
                  <a:graphicData uri="http://schemas.microsoft.com/office/word/2010/wordprocessingShape">
                    <wps:wsp>
                      <wps:cNvCnPr/>
                      <wps:spPr>
                        <a:xfrm rot="10800000" flipV="1">
                          <a:off x="0" y="0"/>
                          <a:ext cx="337147" cy="443552"/>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4241A" id="Straight Arrow Connector 2125" o:spid="_x0000_s1026" type="#_x0000_t32" style="position:absolute;margin-left:322.4pt;margin-top:69.4pt;width:26.55pt;height:34.95pt;rotation:180;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890688" behindDoc="0" locked="0" layoutInCell="1" allowOverlap="1" wp14:anchorId="01D76E33" wp14:editId="78AEB8BB">
                <wp:simplePos x="0" y="0"/>
                <wp:positionH relativeFrom="column">
                  <wp:posOffset>3874827</wp:posOffset>
                </wp:positionH>
                <wp:positionV relativeFrom="paragraph">
                  <wp:posOffset>1342361</wp:posOffset>
                </wp:positionV>
                <wp:extent cx="190500" cy="171450"/>
                <wp:effectExtent l="19050" t="19050" r="19050" b="19050"/>
                <wp:wrapNone/>
                <wp:docPr id="2096" name="Rectangle 2096"/>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9025" id="Rectangle 2096" o:spid="_x0000_s1026" style="position:absolute;margin-left:305.1pt;margin-top:105.7pt;width:15pt;height: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" filled="f" strokecolor="red" strokeweight="2.25pt"/>
            </w:pict>
          </mc:Fallback>
        </mc:AlternateContent>
      </w:r>
      <w:r w:rsidR="00554FBB">
        <w:rPr>
          <w:noProof/>
          <w:lang w:eastAsia="en-IN"/>
        </w:rPr>
        <mc:AlternateContent>
          <mc:Choice Requires="wps">
            <w:drawing>
              <wp:anchor distT="0" distB="0" distL="114300" distR="114300" simplePos="0" relativeHeight="251948032" behindDoc="0" locked="0" layoutInCell="1" allowOverlap="1" wp14:anchorId="1A6C21D4" wp14:editId="3D26F924">
                <wp:simplePos x="0" y="0"/>
                <wp:positionH relativeFrom="margin">
                  <wp:posOffset>3875963</wp:posOffset>
                </wp:positionH>
                <wp:positionV relativeFrom="paragraph">
                  <wp:posOffset>267155</wp:posOffset>
                </wp:positionV>
                <wp:extent cx="552736" cy="445400"/>
                <wp:effectExtent l="38100" t="38100" r="19050" b="31115"/>
                <wp:wrapNone/>
                <wp:docPr id="2124" name="Straight Arrow Connector 2124"/>
                <wp:cNvGraphicFramePr/>
                <a:graphic xmlns:a="http://schemas.openxmlformats.org/drawingml/2006/main">
                  <a:graphicData uri="http://schemas.microsoft.com/office/word/2010/wordprocessingShape">
                    <wps:wsp>
                      <wps:cNvCnPr/>
                      <wps:spPr>
                        <a:xfrm rot="10800000">
                          <a:off x="0" y="0"/>
                          <a:ext cx="552736" cy="44540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EE789" id="Straight Arrow Connector 2124" o:spid="_x0000_s1026" type="#_x0000_t32" style="position:absolute;margin-left:305.2pt;margin-top:21.05pt;width:43.5pt;height:35.05pt;rotation:180;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886592" behindDoc="0" locked="0" layoutInCell="1" allowOverlap="1" wp14:anchorId="6F8453C7" wp14:editId="0E724EDF">
                <wp:simplePos x="0" y="0"/>
                <wp:positionH relativeFrom="column">
                  <wp:posOffset>3645231</wp:posOffset>
                </wp:positionH>
                <wp:positionV relativeFrom="paragraph">
                  <wp:posOffset>53075</wp:posOffset>
                </wp:positionV>
                <wp:extent cx="190500" cy="171450"/>
                <wp:effectExtent l="19050" t="19050" r="19050" b="19050"/>
                <wp:wrapNone/>
                <wp:docPr id="2094" name="Rectangle 2094"/>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B21B0" id="Rectangle 2094" o:spid="_x0000_s1026" style="position:absolute;margin-left:287.05pt;margin-top:4.2pt;width:15pt;height:1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" filled="f" strokecolor="red" strokeweight="2.25pt"/>
            </w:pict>
          </mc:Fallback>
        </mc:AlternateContent>
      </w:r>
      <w:r w:rsidR="00554FBB">
        <w:rPr>
          <w:noProof/>
          <w:lang w:eastAsia="en-IN"/>
        </w:rPr>
        <mc:AlternateContent>
          <mc:Choice Requires="wps">
            <w:drawing>
              <wp:anchor distT="0" distB="0" distL="114300" distR="114300" simplePos="0" relativeHeight="251939840" behindDoc="0" locked="0" layoutInCell="1" allowOverlap="1" wp14:anchorId="6ED589B8" wp14:editId="52EC84BD">
                <wp:simplePos x="0" y="0"/>
                <wp:positionH relativeFrom="margin">
                  <wp:posOffset>1337482</wp:posOffset>
                </wp:positionH>
                <wp:positionV relativeFrom="paragraph">
                  <wp:posOffset>1638755</wp:posOffset>
                </wp:positionV>
                <wp:extent cx="675564" cy="423081"/>
                <wp:effectExtent l="38100" t="38100" r="29845" b="34290"/>
                <wp:wrapNone/>
                <wp:docPr id="2120" name="Straight Arrow Connector 2120"/>
                <wp:cNvGraphicFramePr/>
                <a:graphic xmlns:a="http://schemas.openxmlformats.org/drawingml/2006/main">
                  <a:graphicData uri="http://schemas.microsoft.com/office/word/2010/wordprocessingShape">
                    <wps:wsp>
                      <wps:cNvCnPr/>
                      <wps:spPr>
                        <a:xfrm rot="10800000">
                          <a:off x="0" y="0"/>
                          <a:ext cx="675564" cy="423081"/>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C34D2" id="Straight Arrow Connector 2120" o:spid="_x0000_s1026" type="#_x0000_t32" style="position:absolute;margin-left:105.3pt;margin-top:129.05pt;width:53.2pt;height:33.3pt;rotation:180;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898880" behindDoc="0" locked="0" layoutInCell="1" allowOverlap="1" wp14:anchorId="353F7E21" wp14:editId="294763A5">
                <wp:simplePos x="0" y="0"/>
                <wp:positionH relativeFrom="column">
                  <wp:posOffset>1145484</wp:posOffset>
                </wp:positionH>
                <wp:positionV relativeFrom="paragraph">
                  <wp:posOffset>1509404</wp:posOffset>
                </wp:positionV>
                <wp:extent cx="159026" cy="143124"/>
                <wp:effectExtent l="0" t="0" r="12700" b="28575"/>
                <wp:wrapNone/>
                <wp:docPr id="2100" name="Oval 2100"/>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B45A0" id="Oval 2100" o:spid="_x0000_s1026" style="position:absolute;margin-left:90.2pt;margin-top:118.85pt;width:12.5pt;height:11.2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" filled="f" strokecolor="#ffc000" strokeweight="1.5pt">
                <v:stroke joinstyle="miter"/>
              </v:oval>
            </w:pict>
          </mc:Fallback>
        </mc:AlternateContent>
      </w:r>
      <w:r w:rsidR="00554FBB">
        <w:rPr>
          <w:noProof/>
          <w:lang w:eastAsia="en-IN"/>
        </w:rPr>
        <mc:AlternateContent>
          <mc:Choice Requires="wps">
            <w:drawing>
              <wp:anchor distT="0" distB="0" distL="114300" distR="114300" simplePos="0" relativeHeight="251896832" behindDoc="0" locked="0" layoutInCell="1" allowOverlap="1" wp14:anchorId="42A0067A" wp14:editId="24C21AAD">
                <wp:simplePos x="0" y="0"/>
                <wp:positionH relativeFrom="column">
                  <wp:posOffset>1364066</wp:posOffset>
                </wp:positionH>
                <wp:positionV relativeFrom="paragraph">
                  <wp:posOffset>2113317</wp:posOffset>
                </wp:positionV>
                <wp:extent cx="159026" cy="143124"/>
                <wp:effectExtent l="0" t="0" r="12700" b="28575"/>
                <wp:wrapNone/>
                <wp:docPr id="2099" name="Oval 2099"/>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D31B3B" id="Oval 2099" o:spid="_x0000_s1026" style="position:absolute;margin-left:107.4pt;margin-top:166.4pt;width:12.5pt;height:11.2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" filled="f" strokecolor="#ffc000" strokeweight="1.5pt">
                <v:stroke joinstyle="miter"/>
              </v:oval>
            </w:pict>
          </mc:Fallback>
        </mc:AlternateContent>
      </w:r>
      <w:r w:rsidR="00554FBB">
        <w:rPr>
          <w:noProof/>
          <w:lang w:eastAsia="en-IN"/>
        </w:rPr>
        <mc:AlternateContent>
          <mc:Choice Requires="wps">
            <w:drawing>
              <wp:anchor distT="0" distB="0" distL="114300" distR="114300" simplePos="0" relativeHeight="251941888" behindDoc="0" locked="0" layoutInCell="1" allowOverlap="1" wp14:anchorId="525347C8" wp14:editId="40B1AE74">
                <wp:simplePos x="0" y="0"/>
                <wp:positionH relativeFrom="margin">
                  <wp:posOffset>1555844</wp:posOffset>
                </wp:positionH>
                <wp:positionV relativeFrom="paragraph">
                  <wp:posOffset>2061836</wp:posOffset>
                </wp:positionV>
                <wp:extent cx="256606" cy="116005"/>
                <wp:effectExtent l="38100" t="0" r="29210" b="55880"/>
                <wp:wrapNone/>
                <wp:docPr id="2121" name="Straight Arrow Connector 2121"/>
                <wp:cNvGraphicFramePr/>
                <a:graphic xmlns:a="http://schemas.openxmlformats.org/drawingml/2006/main">
                  <a:graphicData uri="http://schemas.microsoft.com/office/word/2010/wordprocessingShape">
                    <wps:wsp>
                      <wps:cNvCnPr/>
                      <wps:spPr>
                        <a:xfrm rot="10800000" flipV="1">
                          <a:off x="0" y="0"/>
                          <a:ext cx="256606" cy="11600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5F03C" id="Straight Arrow Connector 2121" o:spid="_x0000_s1026" type="#_x0000_t32" style="position:absolute;margin-left:122.5pt;margin-top:162.35pt;width:20.2pt;height:9.15pt;rotation:180;flip:y;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925504" behindDoc="0" locked="0" layoutInCell="1" allowOverlap="1" wp14:anchorId="5C864E7E" wp14:editId="0C87D19E">
                <wp:simplePos x="0" y="0"/>
                <wp:positionH relativeFrom="margin">
                  <wp:posOffset>1589964</wp:posOffset>
                </wp:positionH>
                <wp:positionV relativeFrom="paragraph">
                  <wp:posOffset>867655</wp:posOffset>
                </wp:positionV>
                <wp:extent cx="149500" cy="395615"/>
                <wp:effectExtent l="0" t="0" r="60325" b="61595"/>
                <wp:wrapNone/>
                <wp:docPr id="2113" name="Straight Arrow Connector 2113"/>
                <wp:cNvGraphicFramePr/>
                <a:graphic xmlns:a="http://schemas.openxmlformats.org/drawingml/2006/main">
                  <a:graphicData uri="http://schemas.microsoft.com/office/word/2010/wordprocessingShape">
                    <wps:wsp>
                      <wps:cNvCnPr/>
                      <wps:spPr>
                        <a:xfrm rot="10800000" flipH="1" flipV="1">
                          <a:off x="0" y="0"/>
                          <a:ext cx="149500" cy="39561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3C910" id="Straight Arrow Connector 2113" o:spid="_x0000_s1026" type="#_x0000_t32" style="position:absolute;margin-left:125.2pt;margin-top:68.3pt;width:11.75pt;height:31.15pt;rotation:180;flip:x y;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929600" behindDoc="0" locked="0" layoutInCell="1" allowOverlap="1" wp14:anchorId="03B22C47" wp14:editId="718CDCD2">
                <wp:simplePos x="0" y="0"/>
                <wp:positionH relativeFrom="margin">
                  <wp:posOffset>566381</wp:posOffset>
                </wp:positionH>
                <wp:positionV relativeFrom="paragraph">
                  <wp:posOffset>581052</wp:posOffset>
                </wp:positionV>
                <wp:extent cx="655093" cy="109183"/>
                <wp:effectExtent l="19050" t="57150" r="12065" b="24765"/>
                <wp:wrapNone/>
                <wp:docPr id="2115" name="Straight Arrow Connector 2115"/>
                <wp:cNvGraphicFramePr/>
                <a:graphic xmlns:a="http://schemas.openxmlformats.org/drawingml/2006/main">
                  <a:graphicData uri="http://schemas.microsoft.com/office/word/2010/wordprocessingShape">
                    <wps:wsp>
                      <wps:cNvCnPr/>
                      <wps:spPr>
                        <a:xfrm rot="10800000">
                          <a:off x="0" y="0"/>
                          <a:ext cx="655093" cy="109183"/>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E89BB" id="Straight Arrow Connector 2115" o:spid="_x0000_s1026" type="#_x0000_t32" style="position:absolute;margin-left:44.6pt;margin-top:45.75pt;width:51.6pt;height:8.6pt;rotation:180;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931648" behindDoc="0" locked="0" layoutInCell="1" allowOverlap="1" wp14:anchorId="2A7F2552" wp14:editId="34D056DF">
                <wp:simplePos x="0" y="0"/>
                <wp:positionH relativeFrom="margin">
                  <wp:posOffset>1262418</wp:posOffset>
                </wp:positionH>
                <wp:positionV relativeFrom="paragraph">
                  <wp:posOffset>377190</wp:posOffset>
                </wp:positionV>
                <wp:extent cx="45719" cy="278831"/>
                <wp:effectExtent l="38100" t="38100" r="50165" b="26035"/>
                <wp:wrapNone/>
                <wp:docPr id="2116" name="Straight Arrow Connector 2116"/>
                <wp:cNvGraphicFramePr/>
                <a:graphic xmlns:a="http://schemas.openxmlformats.org/drawingml/2006/main">
                  <a:graphicData uri="http://schemas.microsoft.com/office/word/2010/wordprocessingShape">
                    <wps:wsp>
                      <wps:cNvCnPr/>
                      <wps:spPr>
                        <a:xfrm rot="10800000" flipH="1">
                          <a:off x="0" y="0"/>
                          <a:ext cx="45719" cy="278831"/>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03F8AC" id="Straight Arrow Connector 2116" o:spid="_x0000_s1026" type="#_x0000_t32" style="position:absolute;margin-left:99.4pt;margin-top:29.7pt;width:3.6pt;height:21.95pt;rotation:180;flip:x;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" strokecolor="white [3212]" strokeweight="1.5pt">
                <v:stroke endarrow="block" joinstyle="miter"/>
                <w10:wrap anchorx="margin"/>
              </v:shape>
            </w:pict>
          </mc:Fallback>
        </mc:AlternateContent>
      </w:r>
      <w:r w:rsidR="00554FBB">
        <w:rPr>
          <w:noProof/>
          <w:lang w:eastAsia="en-IN"/>
        </w:rPr>
        <mc:AlternateContent>
          <mc:Choice Requires="wps">
            <w:drawing>
              <wp:anchor distT="0" distB="0" distL="114300" distR="114300" simplePos="0" relativeHeight="251937792" behindDoc="0" locked="0" layoutInCell="1" allowOverlap="1" wp14:anchorId="0532429C" wp14:editId="59E26F4E">
                <wp:simplePos x="0" y="0"/>
                <wp:positionH relativeFrom="column">
                  <wp:posOffset>1168305</wp:posOffset>
                </wp:positionH>
                <wp:positionV relativeFrom="paragraph">
                  <wp:posOffset>518539</wp:posOffset>
                </wp:positionV>
                <wp:extent cx="779145" cy="361950"/>
                <wp:effectExtent l="0" t="0" r="20955" b="19050"/>
                <wp:wrapNone/>
                <wp:docPr id="2119" name="Text Box 2119"/>
                <wp:cNvGraphicFramePr/>
                <a:graphic xmlns:a="http://schemas.openxmlformats.org/drawingml/2006/main">
                  <a:graphicData uri="http://schemas.microsoft.com/office/word/2010/wordprocessingShape">
                    <wps:wsp>
                      <wps:cNvSpPr txBox="1"/>
                      <wps:spPr>
                        <a:xfrm>
                          <a:off x="0" y="0"/>
                          <a:ext cx="77914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9EBB0" w14:textId="77777777" w:rsidR="00EF774E" w:rsidRPr="003B0506" w:rsidRDefault="00EF774E" w:rsidP="001800FF">
                            <w:pPr>
                              <w:jc w:val="center"/>
                              <w:rPr>
                                <w:rFonts w:ascii="Agency FB" w:hAnsi="Agency FB"/>
                                <w:b/>
                                <w:sz w:val="32"/>
                              </w:rPr>
                            </w:pPr>
                            <w:r w:rsidRPr="003B0506">
                              <w:rPr>
                                <w:rFonts w:ascii="Agency FB" w:hAnsi="Agency FB"/>
                                <w:b/>
                                <w:sz w:val="32"/>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2429C" id="Text Box 2119" o:spid="_x0000_s1058" type="#_x0000_t202" style="position:absolute;margin-left:92pt;margin-top:40.85pt;width:61.35pt;height:28.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" fillcolor="white [3201]" strokeweight=".5pt">
                <v:textbox>
                  <w:txbxContent>
                    <w:p w14:paraId="7F09EBB0" w14:textId="77777777" w:rsidR="00EF774E" w:rsidRPr="003B0506" w:rsidRDefault="00EF774E" w:rsidP="001800FF">
                      <w:pPr>
                        <w:jc w:val="center"/>
                        <w:rPr>
                          <w:rFonts w:ascii="Agency FB" w:hAnsi="Agency FB"/>
                          <w:b/>
                          <w:sz w:val="32"/>
                        </w:rPr>
                      </w:pPr>
                      <w:r w:rsidRPr="003B0506">
                        <w:rPr>
                          <w:rFonts w:ascii="Agency FB" w:hAnsi="Agency FB"/>
                          <w:b/>
                          <w:sz w:val="32"/>
                        </w:rPr>
                        <w:t>Porosity</w:t>
                      </w:r>
                    </w:p>
                  </w:txbxContent>
                </v:textbox>
              </v:shape>
            </w:pict>
          </mc:Fallback>
        </mc:AlternateContent>
      </w:r>
      <w:r w:rsidR="00554FBB">
        <w:rPr>
          <w:noProof/>
          <w:lang w:eastAsia="en-IN"/>
        </w:rPr>
        <mc:AlternateContent>
          <mc:Choice Requires="wps">
            <w:drawing>
              <wp:anchor distT="0" distB="0" distL="114300" distR="114300" simplePos="0" relativeHeight="251880448" behindDoc="0" locked="0" layoutInCell="1" allowOverlap="1" wp14:anchorId="66B256D0" wp14:editId="67698494">
                <wp:simplePos x="0" y="0"/>
                <wp:positionH relativeFrom="column">
                  <wp:posOffset>303947</wp:posOffset>
                </wp:positionH>
                <wp:positionV relativeFrom="paragraph">
                  <wp:posOffset>495774</wp:posOffset>
                </wp:positionV>
                <wp:extent cx="190500" cy="171450"/>
                <wp:effectExtent l="19050" t="19050" r="19050" b="19050"/>
                <wp:wrapNone/>
                <wp:docPr id="2091" name="Rectangle 2091"/>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EEA53" id="Rectangle 2091" o:spid="_x0000_s1026" style="position:absolute;margin-left:23.95pt;margin-top:39.05pt;width:15pt;height: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" filled="f" strokecolor="red" strokeweight="2.25pt"/>
            </w:pict>
          </mc:Fallback>
        </mc:AlternateContent>
      </w:r>
      <w:r w:rsidR="00554FBB">
        <w:rPr>
          <w:noProof/>
          <w:lang w:eastAsia="en-IN"/>
        </w:rPr>
        <mc:AlternateContent>
          <mc:Choice Requires="wps">
            <w:drawing>
              <wp:anchor distT="0" distB="0" distL="114300" distR="114300" simplePos="0" relativeHeight="251876352" behindDoc="0" locked="0" layoutInCell="1" allowOverlap="1" wp14:anchorId="0D0DDE97" wp14:editId="2D89CC16">
                <wp:simplePos x="0" y="0"/>
                <wp:positionH relativeFrom="column">
                  <wp:posOffset>1359089</wp:posOffset>
                </wp:positionH>
                <wp:positionV relativeFrom="paragraph">
                  <wp:posOffset>242627</wp:posOffset>
                </wp:positionV>
                <wp:extent cx="190500" cy="171450"/>
                <wp:effectExtent l="19050" t="19050" r="19050" b="19050"/>
                <wp:wrapNone/>
                <wp:docPr id="2089" name="Rectangle 2089"/>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B28A5" id="Rectangle 2089" o:spid="_x0000_s1026" style="position:absolute;margin-left:107pt;margin-top:19.1pt;width:15pt;height: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" filled="f" strokecolor="red" strokeweight="2.25pt"/>
            </w:pict>
          </mc:Fallback>
        </mc:AlternateContent>
      </w:r>
      <w:r w:rsidR="00554FBB">
        <w:rPr>
          <w:noProof/>
          <w:lang w:eastAsia="en-IN"/>
        </w:rPr>
        <mc:AlternateContent>
          <mc:Choice Requires="wps">
            <w:drawing>
              <wp:anchor distT="0" distB="0" distL="114300" distR="114300" simplePos="0" relativeHeight="251878400" behindDoc="0" locked="0" layoutInCell="1" allowOverlap="1" wp14:anchorId="7AAE9D51" wp14:editId="7BE2CC2D">
                <wp:simplePos x="0" y="0"/>
                <wp:positionH relativeFrom="column">
                  <wp:posOffset>1779327</wp:posOffset>
                </wp:positionH>
                <wp:positionV relativeFrom="paragraph">
                  <wp:posOffset>1193232</wp:posOffset>
                </wp:positionV>
                <wp:extent cx="190500" cy="171450"/>
                <wp:effectExtent l="19050" t="19050" r="19050" b="19050"/>
                <wp:wrapNone/>
                <wp:docPr id="2090" name="Rectangle 2090"/>
                <wp:cNvGraphicFramePr/>
                <a:graphic xmlns:a="http://schemas.openxmlformats.org/drawingml/2006/main">
                  <a:graphicData uri="http://schemas.microsoft.com/office/word/2010/wordprocessingShape">
                    <wps:wsp>
                      <wps:cNvSpPr/>
                      <wps:spPr>
                        <a:xfrm>
                          <a:off x="0" y="0"/>
                          <a:ext cx="1905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7037" id="Rectangle 2090" o:spid="_x0000_s1026" style="position:absolute;margin-left:140.1pt;margin-top:93.95pt;width:15pt;height:1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" filled="f" strokecolor="red" strokeweight="2.25pt"/>
            </w:pict>
          </mc:Fallback>
        </mc:AlternateContent>
      </w:r>
      <w:r w:rsidR="00124DF1">
        <w:rPr>
          <w:noProof/>
          <w:lang w:eastAsia="en-IN"/>
        </w:rPr>
        <mc:AlternateContent>
          <mc:Choice Requires="wps">
            <w:drawing>
              <wp:anchor distT="0" distB="0" distL="114300" distR="114300" simplePos="0" relativeHeight="252167168" behindDoc="0" locked="0" layoutInCell="1" allowOverlap="1" wp14:anchorId="0D66CFCE" wp14:editId="10ACCEF2">
                <wp:simplePos x="0" y="0"/>
                <wp:positionH relativeFrom="margin">
                  <wp:posOffset>-787</wp:posOffset>
                </wp:positionH>
                <wp:positionV relativeFrom="paragraph">
                  <wp:posOffset>6038</wp:posOffset>
                </wp:positionV>
                <wp:extent cx="278296" cy="347869"/>
                <wp:effectExtent l="0" t="0" r="26670" b="14605"/>
                <wp:wrapNone/>
                <wp:docPr id="319" name="Text Box 319"/>
                <wp:cNvGraphicFramePr/>
                <a:graphic xmlns:a="http://schemas.openxmlformats.org/drawingml/2006/main">
                  <a:graphicData uri="http://schemas.microsoft.com/office/word/2010/wordprocessingShape">
                    <wps:wsp>
                      <wps:cNvSpPr txBox="1"/>
                      <wps:spPr>
                        <a:xfrm>
                          <a:off x="0" y="0"/>
                          <a:ext cx="278296" cy="34786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91F7B7" w14:textId="12FF24F8" w:rsidR="00EF774E" w:rsidRPr="0081030F" w:rsidRDefault="00EF774E" w:rsidP="0081030F">
                            <w:pPr>
                              <w:rPr>
                                <w:rFonts w:ascii="Times New Roman" w:hAnsi="Times New Roman" w:cs="Times New Roman"/>
                                <w:b/>
                                <w:color w:val="FFFFFF" w:themeColor="background1"/>
                                <w:sz w:val="32"/>
                              </w:rPr>
                            </w:pPr>
                            <w:r>
                              <w:rPr>
                                <w:rFonts w:ascii="Times New Roman" w:hAnsi="Times New Roman" w:cs="Times New Roman"/>
                                <w:b/>
                                <w:color w:val="FFFFFF" w:themeColor="background1"/>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6CFCE" id="Text Box 319" o:spid="_x0000_s1059" type="#_x0000_t202" style="position:absolute;margin-left:-.05pt;margin-top:.5pt;width:21.9pt;height:27.4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" filled="f" strokecolor="white [3212]" strokeweight=".5pt">
                <v:textbox>
                  <w:txbxContent>
                    <w:p w14:paraId="6D91F7B7" w14:textId="12FF24F8" w:rsidR="00EF774E" w:rsidRPr="0081030F" w:rsidRDefault="00EF774E" w:rsidP="0081030F">
                      <w:pPr>
                        <w:rPr>
                          <w:rFonts w:ascii="Times New Roman" w:hAnsi="Times New Roman" w:cs="Times New Roman"/>
                          <w:b/>
                          <w:color w:val="FFFFFF" w:themeColor="background1"/>
                          <w:sz w:val="32"/>
                        </w:rPr>
                      </w:pPr>
                      <w:r>
                        <w:rPr>
                          <w:rFonts w:ascii="Times New Roman" w:hAnsi="Times New Roman" w:cs="Times New Roman"/>
                          <w:b/>
                          <w:color w:val="FFFFFF" w:themeColor="background1"/>
                          <w:sz w:val="32"/>
                        </w:rPr>
                        <w:t>c</w:t>
                      </w:r>
                    </w:p>
                  </w:txbxContent>
                </v:textbox>
                <w10:wrap anchorx="margin"/>
              </v:shape>
            </w:pict>
          </mc:Fallback>
        </mc:AlternateContent>
      </w:r>
      <w:r w:rsidR="003B0506">
        <w:rPr>
          <w:noProof/>
          <w:lang w:eastAsia="en-IN"/>
        </w:rPr>
        <mc:AlternateContent>
          <mc:Choice Requires="wps">
            <w:drawing>
              <wp:anchor distT="0" distB="0" distL="114300" distR="114300" simplePos="0" relativeHeight="251966464" behindDoc="0" locked="0" layoutInCell="1" allowOverlap="1" wp14:anchorId="2B570405" wp14:editId="444203FD">
                <wp:simplePos x="0" y="0"/>
                <wp:positionH relativeFrom="column">
                  <wp:posOffset>3649344</wp:posOffset>
                </wp:positionH>
                <wp:positionV relativeFrom="paragraph">
                  <wp:posOffset>1743710</wp:posOffset>
                </wp:positionV>
                <wp:extent cx="389255" cy="295275"/>
                <wp:effectExtent l="0" t="0" r="10795" b="28575"/>
                <wp:wrapNone/>
                <wp:docPr id="2134" name="Text Box 2134"/>
                <wp:cNvGraphicFramePr/>
                <a:graphic xmlns:a="http://schemas.openxmlformats.org/drawingml/2006/main">
                  <a:graphicData uri="http://schemas.microsoft.com/office/word/2010/wordprocessingShape">
                    <wps:wsp>
                      <wps:cNvSpPr txBox="1"/>
                      <wps:spPr>
                        <a:xfrm>
                          <a:off x="0" y="0"/>
                          <a:ext cx="38925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7FD80" w14:textId="77777777" w:rsidR="00EF774E" w:rsidRPr="003B0506" w:rsidRDefault="00EF774E" w:rsidP="00E2432D">
                            <w:pPr>
                              <w:jc w:val="center"/>
                              <w:rPr>
                                <w:rFonts w:ascii="Agency FB" w:hAnsi="Agency FB"/>
                                <w:b/>
                                <w:sz w:val="28"/>
                              </w:rPr>
                            </w:pPr>
                            <w:r w:rsidRPr="003B0506">
                              <w:rPr>
                                <w:rFonts w:ascii="Agency FB" w:hAnsi="Agency FB"/>
                                <w:b/>
                                <w:sz w:val="28"/>
                              </w:rP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0405" id="Text Box 2134" o:spid="_x0000_s1060" type="#_x0000_t202" style="position:absolute;margin-left:287.35pt;margin-top:137.3pt;width:30.65pt;height:2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" fillcolor="white [3201]" strokeweight=".5pt">
                <v:textbox>
                  <w:txbxContent>
                    <w:p w14:paraId="5E17FD80" w14:textId="77777777" w:rsidR="00EF774E" w:rsidRPr="003B0506" w:rsidRDefault="00EF774E" w:rsidP="00E2432D">
                      <w:pPr>
                        <w:jc w:val="center"/>
                        <w:rPr>
                          <w:rFonts w:ascii="Agency FB" w:hAnsi="Agency FB"/>
                          <w:b/>
                          <w:sz w:val="28"/>
                        </w:rPr>
                      </w:pPr>
                      <w:r w:rsidRPr="003B0506">
                        <w:rPr>
                          <w:rFonts w:ascii="Agency FB" w:hAnsi="Agency FB"/>
                          <w:b/>
                          <w:sz w:val="28"/>
                        </w:rPr>
                        <w:t>SiC</w:t>
                      </w:r>
                    </w:p>
                  </w:txbxContent>
                </v:textbox>
              </v:shape>
            </w:pict>
          </mc:Fallback>
        </mc:AlternateContent>
      </w:r>
      <w:r w:rsidR="003B0506">
        <w:rPr>
          <w:noProof/>
          <w:lang w:eastAsia="en-IN"/>
        </w:rPr>
        <mc:AlternateContent>
          <mc:Choice Requires="wps">
            <w:drawing>
              <wp:anchor distT="0" distB="0" distL="114300" distR="114300" simplePos="0" relativeHeight="251964416" behindDoc="0" locked="0" layoutInCell="1" allowOverlap="1" wp14:anchorId="339FE863" wp14:editId="18A2F1E3">
                <wp:simplePos x="0" y="0"/>
                <wp:positionH relativeFrom="column">
                  <wp:posOffset>1724025</wp:posOffset>
                </wp:positionH>
                <wp:positionV relativeFrom="paragraph">
                  <wp:posOffset>1858010</wp:posOffset>
                </wp:positionV>
                <wp:extent cx="389255" cy="276225"/>
                <wp:effectExtent l="0" t="0" r="10795" b="28575"/>
                <wp:wrapNone/>
                <wp:docPr id="2133" name="Text Box 2133"/>
                <wp:cNvGraphicFramePr/>
                <a:graphic xmlns:a="http://schemas.openxmlformats.org/drawingml/2006/main">
                  <a:graphicData uri="http://schemas.microsoft.com/office/word/2010/wordprocessingShape">
                    <wps:wsp>
                      <wps:cNvSpPr txBox="1"/>
                      <wps:spPr>
                        <a:xfrm>
                          <a:off x="0" y="0"/>
                          <a:ext cx="38925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8674D" w14:textId="77777777" w:rsidR="00EF774E" w:rsidRPr="003B0506" w:rsidRDefault="00EF774E" w:rsidP="00E2432D">
                            <w:pPr>
                              <w:jc w:val="center"/>
                              <w:rPr>
                                <w:rFonts w:ascii="Agency FB" w:hAnsi="Agency FB"/>
                                <w:b/>
                                <w:sz w:val="28"/>
                              </w:rPr>
                            </w:pPr>
                            <w:r w:rsidRPr="003B0506">
                              <w:rPr>
                                <w:rFonts w:ascii="Agency FB" w:hAnsi="Agency FB"/>
                                <w:b/>
                                <w:sz w:val="28"/>
                              </w:rP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E863" id="Text Box 2133" o:spid="_x0000_s1061" type="#_x0000_t202" style="position:absolute;margin-left:135.75pt;margin-top:146.3pt;width:30.65pt;height:21.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" fillcolor="white [3201]" strokeweight=".5pt">
                <v:textbox>
                  <w:txbxContent>
                    <w:p w14:paraId="1368674D" w14:textId="77777777" w:rsidR="00EF774E" w:rsidRPr="003B0506" w:rsidRDefault="00EF774E" w:rsidP="00E2432D">
                      <w:pPr>
                        <w:jc w:val="center"/>
                        <w:rPr>
                          <w:rFonts w:ascii="Agency FB" w:hAnsi="Agency FB"/>
                          <w:b/>
                          <w:sz w:val="28"/>
                        </w:rPr>
                      </w:pPr>
                      <w:r w:rsidRPr="003B0506">
                        <w:rPr>
                          <w:rFonts w:ascii="Agency FB" w:hAnsi="Agency FB"/>
                          <w:b/>
                          <w:sz w:val="28"/>
                        </w:rPr>
                        <w:t>SiC</w:t>
                      </w:r>
                    </w:p>
                  </w:txbxContent>
                </v:textbox>
              </v:shape>
            </w:pict>
          </mc:Fallback>
        </mc:AlternateContent>
      </w:r>
      <w:r w:rsidR="003B0506">
        <w:rPr>
          <w:noProof/>
          <w:lang w:eastAsia="en-IN"/>
        </w:rPr>
        <mc:AlternateContent>
          <mc:Choice Requires="wps">
            <w:drawing>
              <wp:anchor distT="0" distB="0" distL="114300" distR="114300" simplePos="0" relativeHeight="251968512" behindDoc="0" locked="0" layoutInCell="1" allowOverlap="1" wp14:anchorId="3E2655BA" wp14:editId="0B8066D1">
                <wp:simplePos x="0" y="0"/>
                <wp:positionH relativeFrom="column">
                  <wp:posOffset>4210050</wp:posOffset>
                </wp:positionH>
                <wp:positionV relativeFrom="paragraph">
                  <wp:posOffset>600709</wp:posOffset>
                </wp:positionV>
                <wp:extent cx="779145" cy="304801"/>
                <wp:effectExtent l="0" t="0" r="20955" b="19050"/>
                <wp:wrapNone/>
                <wp:docPr id="2135" name="Text Box 2135"/>
                <wp:cNvGraphicFramePr/>
                <a:graphic xmlns:a="http://schemas.openxmlformats.org/drawingml/2006/main">
                  <a:graphicData uri="http://schemas.microsoft.com/office/word/2010/wordprocessingShape">
                    <wps:wsp>
                      <wps:cNvSpPr txBox="1"/>
                      <wps:spPr>
                        <a:xfrm>
                          <a:off x="0" y="0"/>
                          <a:ext cx="779145" cy="3048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ACE01" w14:textId="77777777" w:rsidR="00EF774E" w:rsidRPr="003B0506" w:rsidRDefault="00EF774E" w:rsidP="00E2432D">
                            <w:pPr>
                              <w:jc w:val="center"/>
                              <w:rPr>
                                <w:rFonts w:ascii="Agency FB" w:hAnsi="Agency FB"/>
                                <w:b/>
                                <w:sz w:val="28"/>
                              </w:rPr>
                            </w:pPr>
                            <w:r w:rsidRPr="003B0506">
                              <w:rPr>
                                <w:rFonts w:ascii="Agency FB" w:hAnsi="Agency FB"/>
                                <w:b/>
                                <w:sz w:val="28"/>
                              </w:rPr>
                              <w:t>Porosity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655BA" id="Text Box 2135" o:spid="_x0000_s1062" type="#_x0000_t202" style="position:absolute;margin-left:331.5pt;margin-top:47.3pt;width:61.35pt;height:24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" fillcolor="white [3201]" strokeweight=".5pt">
                <v:textbox>
                  <w:txbxContent>
                    <w:p w14:paraId="396ACE01" w14:textId="77777777" w:rsidR="00EF774E" w:rsidRPr="003B0506" w:rsidRDefault="00EF774E" w:rsidP="00E2432D">
                      <w:pPr>
                        <w:jc w:val="center"/>
                        <w:rPr>
                          <w:rFonts w:ascii="Agency FB" w:hAnsi="Agency FB"/>
                          <w:b/>
                          <w:sz w:val="28"/>
                        </w:rPr>
                      </w:pPr>
                      <w:r w:rsidRPr="003B0506">
                        <w:rPr>
                          <w:rFonts w:ascii="Agency FB" w:hAnsi="Agency FB"/>
                          <w:b/>
                          <w:sz w:val="28"/>
                        </w:rPr>
                        <w:t>Porosity</w:t>
                      </w:r>
                    </w:p>
                  </w:txbxContent>
                </v:textbox>
              </v:shape>
            </w:pict>
          </mc:Fallback>
        </mc:AlternateContent>
      </w:r>
      <w:r w:rsidR="00E2432D">
        <w:rPr>
          <w:noProof/>
          <w:lang w:eastAsia="en-IN"/>
        </w:rPr>
        <mc:AlternateContent>
          <mc:Choice Requires="wps">
            <w:drawing>
              <wp:anchor distT="0" distB="0" distL="114300" distR="114300" simplePos="0" relativeHeight="251960320" behindDoc="0" locked="0" layoutInCell="1" allowOverlap="1" wp14:anchorId="64F3963F" wp14:editId="6BB47DCC">
                <wp:simplePos x="0" y="0"/>
                <wp:positionH relativeFrom="margin">
                  <wp:posOffset>4000500</wp:posOffset>
                </wp:positionH>
                <wp:positionV relativeFrom="paragraph">
                  <wp:posOffset>1898650</wp:posOffset>
                </wp:positionV>
                <wp:extent cx="238125" cy="57150"/>
                <wp:effectExtent l="0" t="19050" r="47625" b="76200"/>
                <wp:wrapNone/>
                <wp:docPr id="2130" name="Straight Arrow Connector 2130"/>
                <wp:cNvGraphicFramePr/>
                <a:graphic xmlns:a="http://schemas.openxmlformats.org/drawingml/2006/main">
                  <a:graphicData uri="http://schemas.microsoft.com/office/word/2010/wordprocessingShape">
                    <wps:wsp>
                      <wps:cNvCnPr/>
                      <wps:spPr>
                        <a:xfrm rot="10800000" flipH="1" flipV="1">
                          <a:off x="0" y="0"/>
                          <a:ext cx="238125" cy="571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B1D78" id="Straight Arrow Connector 2130" o:spid="_x0000_s1026" type="#_x0000_t32" style="position:absolute;margin-left:315pt;margin-top:149.5pt;width:18.75pt;height:4.5pt;rotation:180;flip:x y;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" strokecolor="white [3212]" strokeweight="1.5pt">
                <v:stroke endarrow="block" joinstyle="miter"/>
                <w10:wrap anchorx="margin"/>
              </v:shape>
            </w:pict>
          </mc:Fallback>
        </mc:AlternateContent>
      </w:r>
      <w:r w:rsidR="001800FF">
        <w:rPr>
          <w:noProof/>
          <w:lang w:eastAsia="en-IN"/>
        </w:rPr>
        <mc:AlternateContent>
          <mc:Choice Requires="wps">
            <w:drawing>
              <wp:anchor distT="0" distB="0" distL="114300" distR="114300" simplePos="0" relativeHeight="251943936" behindDoc="0" locked="0" layoutInCell="1" allowOverlap="1" wp14:anchorId="3F7C11D8" wp14:editId="64ECB765">
                <wp:simplePos x="0" y="0"/>
                <wp:positionH relativeFrom="column">
                  <wp:posOffset>2009775</wp:posOffset>
                </wp:positionH>
                <wp:positionV relativeFrom="paragraph">
                  <wp:posOffset>1638935</wp:posOffset>
                </wp:positionV>
                <wp:extent cx="476250" cy="288290"/>
                <wp:effectExtent l="0" t="38100" r="57150" b="35560"/>
                <wp:wrapNone/>
                <wp:docPr id="2122" name="Straight Arrow Connector 2122"/>
                <wp:cNvGraphicFramePr/>
                <a:graphic xmlns:a="http://schemas.openxmlformats.org/drawingml/2006/main">
                  <a:graphicData uri="http://schemas.microsoft.com/office/word/2010/wordprocessingShape">
                    <wps:wsp>
                      <wps:cNvCnPr/>
                      <wps:spPr>
                        <a:xfrm rot="10800000" flipH="1">
                          <a:off x="0" y="0"/>
                          <a:ext cx="476250" cy="28829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C48B0" id="Straight Arrow Connector 2122" o:spid="_x0000_s1026" type="#_x0000_t32" style="position:absolute;margin-left:158.25pt;margin-top:129.05pt;width:37.5pt;height:22.7pt;rotation:180;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" strokecolor="white [3212]" strokeweight="1.5pt">
                <v:stroke endarrow="block" joinstyle="miter"/>
              </v:shape>
            </w:pict>
          </mc:Fallback>
        </mc:AlternateContent>
      </w:r>
      <w:r w:rsidR="001800FF">
        <w:rPr>
          <w:noProof/>
          <w:lang w:eastAsia="en-IN"/>
        </w:rPr>
        <mc:AlternateContent>
          <mc:Choice Requires="wps">
            <w:drawing>
              <wp:anchor distT="0" distB="0" distL="114300" distR="114300" simplePos="0" relativeHeight="251905024" behindDoc="0" locked="0" layoutInCell="1" allowOverlap="1" wp14:anchorId="5DBA96FE" wp14:editId="3053A003">
                <wp:simplePos x="0" y="0"/>
                <wp:positionH relativeFrom="column">
                  <wp:posOffset>4305300</wp:posOffset>
                </wp:positionH>
                <wp:positionV relativeFrom="paragraph">
                  <wp:posOffset>1898650</wp:posOffset>
                </wp:positionV>
                <wp:extent cx="159026" cy="143124"/>
                <wp:effectExtent l="0" t="0" r="12700" b="28575"/>
                <wp:wrapNone/>
                <wp:docPr id="2103" name="Oval 2103"/>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6A22EC" id="Oval 2103" o:spid="_x0000_s1026" style="position:absolute;margin-left:339pt;margin-top:149.5pt;width:12.5pt;height:11.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" filled="f" strokecolor="#ffc000" strokeweight="1.5pt">
                <v:stroke joinstyle="miter"/>
              </v:oval>
            </w:pict>
          </mc:Fallback>
        </mc:AlternateContent>
      </w:r>
      <w:r w:rsidR="001800FF">
        <w:rPr>
          <w:noProof/>
          <w:lang w:eastAsia="en-IN"/>
        </w:rPr>
        <mc:AlternateContent>
          <mc:Choice Requires="wps">
            <w:drawing>
              <wp:anchor distT="0" distB="0" distL="114300" distR="114300" simplePos="0" relativeHeight="251900928" behindDoc="0" locked="0" layoutInCell="1" allowOverlap="1" wp14:anchorId="5B38F512" wp14:editId="4BB8CD56">
                <wp:simplePos x="0" y="0"/>
                <wp:positionH relativeFrom="column">
                  <wp:posOffset>2543175</wp:posOffset>
                </wp:positionH>
                <wp:positionV relativeFrom="paragraph">
                  <wp:posOffset>1508125</wp:posOffset>
                </wp:positionV>
                <wp:extent cx="159026" cy="143124"/>
                <wp:effectExtent l="0" t="0" r="12700" b="28575"/>
                <wp:wrapNone/>
                <wp:docPr id="2101" name="Oval 2101"/>
                <wp:cNvGraphicFramePr/>
                <a:graphic xmlns:a="http://schemas.openxmlformats.org/drawingml/2006/main">
                  <a:graphicData uri="http://schemas.microsoft.com/office/word/2010/wordprocessingShape">
                    <wps:wsp>
                      <wps:cNvSpPr/>
                      <wps:spPr>
                        <a:xfrm>
                          <a:off x="0" y="0"/>
                          <a:ext cx="159026" cy="143124"/>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7A0A2" id="Oval 2101" o:spid="_x0000_s1026" style="position:absolute;margin-left:200.25pt;margin-top:118.75pt;width:12.5pt;height:11.2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" filled="f" strokecolor="#ffc000" strokeweight="1.5pt">
                <v:stroke joinstyle="miter"/>
              </v:oval>
            </w:pict>
          </mc:Fallback>
        </mc:AlternateContent>
      </w:r>
      <w:r w:rsidR="00124DF1" w:rsidRPr="001D5231">
        <w:rPr>
          <w:noProof/>
          <w:lang w:eastAsia="en-IN"/>
        </w:rPr>
        <w:drawing>
          <wp:inline distT="0" distB="0" distL="0" distR="0" wp14:anchorId="20D1F25F" wp14:editId="4277C666">
            <wp:extent cx="2775600" cy="2880000"/>
            <wp:effectExtent l="19050" t="19050" r="24765" b="15875"/>
            <wp:docPr id="2181" name="Picture 2181" descr="C:\Users\Bilal\Desktop\belal bhai\SEM-04-04-2018\sem con and noncon\2-0009.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Bilal\Desktop\belal bhai\SEM-04-04-2018\sem con and noncon\2-0009.tif"/>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600" cy="2880000"/>
                    </a:xfrm>
                    <a:prstGeom prst="rect">
                      <a:avLst/>
                    </a:prstGeom>
                    <a:noFill/>
                    <a:ln w="19050">
                      <a:solidFill>
                        <a:schemeClr val="tx1"/>
                      </a:solidFill>
                    </a:ln>
                  </pic:spPr>
                </pic:pic>
              </a:graphicData>
            </a:graphic>
          </wp:inline>
        </w:drawing>
      </w:r>
      <w:r w:rsidR="00124DF1">
        <w:rPr>
          <w:noProof/>
          <w:lang w:eastAsia="en-IN"/>
        </w:rPr>
        <w:t xml:space="preserve"> </w:t>
      </w:r>
      <w:r w:rsidR="00554FBB">
        <w:rPr>
          <w:noProof/>
          <w:lang w:eastAsia="en-IN"/>
        </w:rPr>
        <w:t xml:space="preserve"> </w:t>
      </w:r>
      <w:r w:rsidR="00537D0A">
        <w:rPr>
          <w:noProof/>
          <w:lang w:eastAsia="en-IN"/>
        </w:rPr>
        <mc:AlternateContent>
          <mc:Choice Requires="wps">
            <w:drawing>
              <wp:anchor distT="0" distB="0" distL="114300" distR="114300" simplePos="0" relativeHeight="252207104" behindDoc="0" locked="0" layoutInCell="1" allowOverlap="1" wp14:anchorId="2B513B1D" wp14:editId="6655947C">
                <wp:simplePos x="0" y="0"/>
                <wp:positionH relativeFrom="margin">
                  <wp:posOffset>2905125</wp:posOffset>
                </wp:positionH>
                <wp:positionV relativeFrom="paragraph">
                  <wp:posOffset>18415</wp:posOffset>
                </wp:positionV>
                <wp:extent cx="278296" cy="347869"/>
                <wp:effectExtent l="0" t="0" r="26670" b="14605"/>
                <wp:wrapNone/>
                <wp:docPr id="7" name="Text Box 7"/>
                <wp:cNvGraphicFramePr/>
                <a:graphic xmlns:a="http://schemas.openxmlformats.org/drawingml/2006/main">
                  <a:graphicData uri="http://schemas.microsoft.com/office/word/2010/wordprocessingShape">
                    <wps:wsp>
                      <wps:cNvSpPr txBox="1"/>
                      <wps:spPr>
                        <a:xfrm>
                          <a:off x="0" y="0"/>
                          <a:ext cx="278296" cy="34786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E3BA3E" w14:textId="1684FC0F" w:rsidR="00EF774E" w:rsidRPr="0081030F" w:rsidRDefault="00EF774E" w:rsidP="00537D0A">
                            <w:pPr>
                              <w:rPr>
                                <w:rFonts w:ascii="Times New Roman" w:hAnsi="Times New Roman" w:cs="Times New Roman"/>
                                <w:b/>
                                <w:color w:val="FFFFFF" w:themeColor="background1"/>
                                <w:sz w:val="32"/>
                              </w:rPr>
                            </w:pPr>
                            <w:r>
                              <w:rPr>
                                <w:rFonts w:ascii="Times New Roman" w:hAnsi="Times New Roman" w:cs="Times New Roman"/>
                                <w:b/>
                                <w:color w:val="FFFFFF" w:themeColor="background1"/>
                                <w:sz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3B1D" id="Text Box 7" o:spid="_x0000_s1063" type="#_x0000_t202" style="position:absolute;margin-left:228.75pt;margin-top:1.45pt;width:21.9pt;height:27.4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" filled="f" strokecolor="white [3212]" strokeweight=".5pt">
                <v:textbox>
                  <w:txbxContent>
                    <w:p w14:paraId="61E3BA3E" w14:textId="1684FC0F" w:rsidR="00EF774E" w:rsidRPr="0081030F" w:rsidRDefault="00EF774E" w:rsidP="00537D0A">
                      <w:pPr>
                        <w:rPr>
                          <w:rFonts w:ascii="Times New Roman" w:hAnsi="Times New Roman" w:cs="Times New Roman"/>
                          <w:b/>
                          <w:color w:val="FFFFFF" w:themeColor="background1"/>
                          <w:sz w:val="32"/>
                        </w:rPr>
                      </w:pPr>
                      <w:r>
                        <w:rPr>
                          <w:rFonts w:ascii="Times New Roman" w:hAnsi="Times New Roman" w:cs="Times New Roman"/>
                          <w:b/>
                          <w:color w:val="FFFFFF" w:themeColor="background1"/>
                          <w:sz w:val="32"/>
                        </w:rPr>
                        <w:t>d</w:t>
                      </w:r>
                    </w:p>
                  </w:txbxContent>
                </v:textbox>
                <w10:wrap anchorx="margin"/>
              </v:shape>
            </w:pict>
          </mc:Fallback>
        </mc:AlternateContent>
      </w:r>
      <w:r w:rsidR="00124DF1" w:rsidRPr="001D5231">
        <w:rPr>
          <w:noProof/>
          <w:lang w:eastAsia="en-IN"/>
        </w:rPr>
        <w:drawing>
          <wp:inline distT="0" distB="0" distL="0" distR="0" wp14:anchorId="42109CD3" wp14:editId="18A696A2">
            <wp:extent cx="2775600" cy="2880000"/>
            <wp:effectExtent l="19050" t="19050" r="24765" b="15875"/>
            <wp:docPr id="2186" name="Picture 2186" descr="C:\Users\Bilal\Desktop\belal bhai\SEM-04-04-2018\sem con and noncon\4-001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Bilal\Desktop\belal bhai\SEM-04-04-2018\sem con and noncon\4-0016.tif"/>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5600" cy="2880000"/>
                    </a:xfrm>
                    <a:prstGeom prst="rect">
                      <a:avLst/>
                    </a:prstGeom>
                    <a:noFill/>
                    <a:ln w="19050">
                      <a:solidFill>
                        <a:schemeClr val="tx1"/>
                      </a:solidFill>
                    </a:ln>
                  </pic:spPr>
                </pic:pic>
              </a:graphicData>
            </a:graphic>
          </wp:inline>
        </w:drawing>
      </w:r>
    </w:p>
    <w:p w14:paraId="3A33C5D4" w14:textId="1AA71C23" w:rsidR="002E0802" w:rsidRPr="002E0802" w:rsidRDefault="0094173B" w:rsidP="001E6581">
      <w:pPr>
        <w:pStyle w:val="Default"/>
        <w:spacing w:line="360" w:lineRule="auto"/>
        <w:jc w:val="center"/>
        <w:rPr>
          <w:sz w:val="22"/>
          <w:szCs w:val="22"/>
        </w:rPr>
      </w:pPr>
      <w:r>
        <w:rPr>
          <w:sz w:val="22"/>
          <w:szCs w:val="22"/>
        </w:rPr>
        <w:t>Figure 8</w:t>
      </w:r>
      <w:r w:rsidR="00B46E98">
        <w:rPr>
          <w:sz w:val="22"/>
          <w:szCs w:val="22"/>
        </w:rPr>
        <w:t xml:space="preserve">. </w:t>
      </w:r>
      <w:r w:rsidR="002E0802" w:rsidRPr="002E0802">
        <w:rPr>
          <w:sz w:val="22"/>
          <w:szCs w:val="22"/>
          <w:lang w:val="en-US"/>
        </w:rPr>
        <w:t xml:space="preserve">SEM </w:t>
      </w:r>
      <w:r w:rsidR="00B46E98">
        <w:rPr>
          <w:sz w:val="22"/>
          <w:szCs w:val="22"/>
          <w:lang w:val="en-US"/>
        </w:rPr>
        <w:t>images</w:t>
      </w:r>
      <w:r w:rsidR="00B46E98" w:rsidRPr="002E0802">
        <w:rPr>
          <w:sz w:val="22"/>
          <w:szCs w:val="22"/>
          <w:lang w:val="en-US"/>
        </w:rPr>
        <w:t xml:space="preserve"> </w:t>
      </w:r>
      <w:r w:rsidR="002E0802" w:rsidRPr="002E0802">
        <w:rPr>
          <w:sz w:val="22"/>
          <w:szCs w:val="22"/>
          <w:lang w:val="en-US"/>
        </w:rPr>
        <w:t xml:space="preserve">of the composites produced </w:t>
      </w:r>
      <w:r w:rsidR="00B46E98">
        <w:rPr>
          <w:sz w:val="22"/>
          <w:szCs w:val="22"/>
          <w:lang w:val="en-US"/>
        </w:rPr>
        <w:t>by</w:t>
      </w:r>
      <w:r w:rsidR="00B46E98" w:rsidRPr="002E0802">
        <w:rPr>
          <w:sz w:val="22"/>
          <w:szCs w:val="22"/>
          <w:lang w:val="en-US"/>
        </w:rPr>
        <w:t xml:space="preserve"> </w:t>
      </w:r>
      <w:r w:rsidR="002E0802">
        <w:rPr>
          <w:sz w:val="22"/>
          <w:szCs w:val="22"/>
          <w:lang w:val="en-US"/>
        </w:rPr>
        <w:t>ERS</w:t>
      </w:r>
      <w:r w:rsidR="002E0802" w:rsidRPr="002E0802">
        <w:rPr>
          <w:sz w:val="22"/>
          <w:szCs w:val="22"/>
          <w:lang w:val="en-US"/>
        </w:rPr>
        <w:t xml:space="preserve"> process: (a) pure Al</w:t>
      </w:r>
      <w:r w:rsidR="002E0802" w:rsidRPr="002E0802">
        <w:rPr>
          <w:sz w:val="22"/>
          <w:szCs w:val="22"/>
        </w:rPr>
        <w:t>, (b) Al-1% wt. SiC, (c) Al-3% wt. SiC, and (d) Al-5% wt. SiC.</w:t>
      </w:r>
    </w:p>
    <w:p w14:paraId="1EC49723" w14:textId="4DBF7AB4" w:rsidR="00085566" w:rsidRDefault="00085566" w:rsidP="002E0802">
      <w:pPr>
        <w:pStyle w:val="Default"/>
        <w:spacing w:line="360" w:lineRule="auto"/>
        <w:rPr>
          <w:b/>
          <w:sz w:val="22"/>
          <w:szCs w:val="22"/>
        </w:rPr>
      </w:pPr>
    </w:p>
    <w:p w14:paraId="6F392AD5" w14:textId="007FF5AA" w:rsidR="00B85E5B" w:rsidRPr="00382BA3" w:rsidRDefault="00CF77AE" w:rsidP="002E0802">
      <w:pPr>
        <w:pStyle w:val="Default"/>
        <w:spacing w:line="360" w:lineRule="auto"/>
        <w:rPr>
          <w:i/>
          <w:sz w:val="22"/>
          <w:szCs w:val="22"/>
        </w:rPr>
      </w:pPr>
      <w:r w:rsidRPr="00382BA3">
        <w:rPr>
          <w:i/>
          <w:sz w:val="22"/>
          <w:szCs w:val="22"/>
        </w:rPr>
        <w:t xml:space="preserve">3.2.2. </w:t>
      </w:r>
      <w:r w:rsidR="00E82506" w:rsidRPr="00382BA3">
        <w:rPr>
          <w:i/>
          <w:sz w:val="22"/>
          <w:szCs w:val="22"/>
        </w:rPr>
        <w:t>Structural phase study</w:t>
      </w:r>
      <w:r w:rsidRPr="00382BA3">
        <w:rPr>
          <w:i/>
          <w:sz w:val="22"/>
          <w:szCs w:val="22"/>
        </w:rPr>
        <w:t xml:space="preserve"> by XRD and EDS</w:t>
      </w:r>
    </w:p>
    <w:p w14:paraId="7F2D1EE4" w14:textId="1E6A6C61" w:rsidR="008C6AFB" w:rsidRDefault="008C6AFB" w:rsidP="005423E4">
      <w:pPr>
        <w:pStyle w:val="Default"/>
        <w:spacing w:line="360" w:lineRule="auto"/>
        <w:jc w:val="both"/>
        <w:rPr>
          <w:sz w:val="22"/>
          <w:szCs w:val="22"/>
        </w:rPr>
      </w:pPr>
      <w:r>
        <w:rPr>
          <w:sz w:val="22"/>
          <w:szCs w:val="22"/>
        </w:rPr>
        <w:t>The XRD pattern of Al</w:t>
      </w:r>
      <w:r w:rsidR="00B46E98">
        <w:rPr>
          <w:sz w:val="22"/>
          <w:szCs w:val="22"/>
        </w:rPr>
        <w:t>-</w:t>
      </w:r>
      <w:r>
        <w:rPr>
          <w:sz w:val="22"/>
          <w:szCs w:val="22"/>
        </w:rPr>
        <w:t xml:space="preserve">SiC composites synthesized </w:t>
      </w:r>
      <w:r w:rsidR="006A3A0C">
        <w:rPr>
          <w:sz w:val="22"/>
          <w:szCs w:val="22"/>
        </w:rPr>
        <w:t>through</w:t>
      </w:r>
      <w:r>
        <w:rPr>
          <w:sz w:val="22"/>
          <w:szCs w:val="22"/>
        </w:rPr>
        <w:t xml:space="preserve"> both sintering processes</w:t>
      </w:r>
      <w:r w:rsidR="00F431A6">
        <w:rPr>
          <w:sz w:val="22"/>
          <w:szCs w:val="22"/>
        </w:rPr>
        <w:t xml:space="preserve"> (CS and ERS)</w:t>
      </w:r>
      <w:r>
        <w:rPr>
          <w:sz w:val="22"/>
          <w:szCs w:val="22"/>
        </w:rPr>
        <w:t xml:space="preserve"> are shown in Fig</w:t>
      </w:r>
      <w:r w:rsidR="009D6533">
        <w:rPr>
          <w:sz w:val="22"/>
          <w:szCs w:val="22"/>
        </w:rPr>
        <w:t>s</w:t>
      </w:r>
      <w:r w:rsidR="0094173B">
        <w:rPr>
          <w:sz w:val="22"/>
          <w:szCs w:val="22"/>
        </w:rPr>
        <w:t>. 9</w:t>
      </w:r>
      <w:r>
        <w:rPr>
          <w:sz w:val="22"/>
          <w:szCs w:val="22"/>
        </w:rPr>
        <w:t xml:space="preserve"> </w:t>
      </w:r>
      <w:r w:rsidR="008733F0">
        <w:rPr>
          <w:sz w:val="22"/>
          <w:szCs w:val="22"/>
        </w:rPr>
        <w:t>(a</w:t>
      </w:r>
      <w:r w:rsidR="0065777B">
        <w:rPr>
          <w:sz w:val="22"/>
          <w:szCs w:val="22"/>
        </w:rPr>
        <w:t>, b</w:t>
      </w:r>
      <w:r>
        <w:rPr>
          <w:sz w:val="22"/>
          <w:szCs w:val="22"/>
        </w:rPr>
        <w:t xml:space="preserve">). </w:t>
      </w:r>
      <w:r w:rsidR="00892619">
        <w:rPr>
          <w:sz w:val="22"/>
          <w:szCs w:val="22"/>
        </w:rPr>
        <w:t>T</w:t>
      </w:r>
      <w:r w:rsidR="00332F3E">
        <w:rPr>
          <w:sz w:val="22"/>
          <w:szCs w:val="22"/>
        </w:rPr>
        <w:t xml:space="preserve">he </w:t>
      </w:r>
      <w:r w:rsidR="000F38E4">
        <w:rPr>
          <w:sz w:val="22"/>
          <w:szCs w:val="22"/>
        </w:rPr>
        <w:t>diffraction pattern</w:t>
      </w:r>
      <w:r w:rsidR="00332F3E">
        <w:rPr>
          <w:sz w:val="22"/>
          <w:szCs w:val="22"/>
        </w:rPr>
        <w:t xml:space="preserve"> of </w:t>
      </w:r>
      <w:r w:rsidR="009D6533">
        <w:rPr>
          <w:sz w:val="22"/>
          <w:szCs w:val="22"/>
        </w:rPr>
        <w:t xml:space="preserve">the </w:t>
      </w:r>
      <w:r w:rsidR="000F38E4">
        <w:rPr>
          <w:sz w:val="22"/>
          <w:szCs w:val="22"/>
        </w:rPr>
        <w:t>composite</w:t>
      </w:r>
      <w:r w:rsidR="00332F3E">
        <w:rPr>
          <w:sz w:val="22"/>
          <w:szCs w:val="22"/>
        </w:rPr>
        <w:t xml:space="preserve"> is a simple sum of the </w:t>
      </w:r>
      <w:r w:rsidR="00717C11">
        <w:rPr>
          <w:sz w:val="22"/>
          <w:szCs w:val="22"/>
        </w:rPr>
        <w:t>diffraction pattern</w:t>
      </w:r>
      <w:r w:rsidR="00892619">
        <w:rPr>
          <w:sz w:val="22"/>
          <w:szCs w:val="22"/>
        </w:rPr>
        <w:t xml:space="preserve"> of</w:t>
      </w:r>
      <w:r w:rsidR="00332F3E">
        <w:rPr>
          <w:sz w:val="22"/>
          <w:szCs w:val="22"/>
        </w:rPr>
        <w:t xml:space="preserve"> </w:t>
      </w:r>
      <w:r w:rsidR="000F38E4">
        <w:rPr>
          <w:sz w:val="22"/>
          <w:szCs w:val="22"/>
        </w:rPr>
        <w:t>Al and SiC</w:t>
      </w:r>
      <w:r w:rsidR="000A13AE">
        <w:rPr>
          <w:sz w:val="22"/>
          <w:szCs w:val="22"/>
        </w:rPr>
        <w:t xml:space="preserve"> </w:t>
      </w:r>
      <w:r w:rsidR="000A13AE">
        <w:rPr>
          <w:sz w:val="22"/>
          <w:szCs w:val="22"/>
        </w:rPr>
        <w:fldChar w:fldCharType="begin" w:fldLock="1"/>
      </w:r>
      <w:r w:rsidR="008209AC">
        <w:rPr>
          <w:sz w:val="22"/>
          <w:szCs w:val="22"/>
        </w:rPr>
        <w:instrText>ADDIN CSL_CITATION {"citationItems":[{"id":"ITEM-1","itemData":{"DOI":"10.1021/acsnano.9b05157","ISSN":"1936086X","author":[{"dropping-particle":"","family":"Holder","given":"Cameron F.","non-dropping-particle":"","parse-names":false,"suffix":""},{"dropping-particle":"","family":"Schaak","given":"Raymond E.","non-dropping-particle":"","parse-names":false,"suffix":""}],"container-title":"ACS Nano","id":"ITEM-1","issue":"7","issued":{"date-parts":[["2019"]]},"page":"7359-7365","title":"Tutorial on Powder X-ray Diffraction for Characterizing Nanoscale Materials","type":"article-journal","volume":"13"},"uris":["http://www.mendeley.com/documents/?uuid=7f125201-6523-4e7c-8b9f-0239aab21e6e"]}],"mendeley":{"formattedCitation":"[75]","plainTextFormattedCitation":"[75]","previouslyFormattedCitation":"[75]"},"properties":{"noteIndex":0},"schema":"https://github.com/citation-style-language/schema/raw/master/csl-citation.json"}</w:instrText>
      </w:r>
      <w:r w:rsidR="000A13AE">
        <w:rPr>
          <w:sz w:val="22"/>
          <w:szCs w:val="22"/>
        </w:rPr>
        <w:fldChar w:fldCharType="separate"/>
      </w:r>
      <w:r w:rsidR="008209AC" w:rsidRPr="008209AC">
        <w:rPr>
          <w:noProof/>
          <w:sz w:val="22"/>
          <w:szCs w:val="22"/>
        </w:rPr>
        <w:t>[75]</w:t>
      </w:r>
      <w:r w:rsidR="000A13AE">
        <w:rPr>
          <w:sz w:val="22"/>
          <w:szCs w:val="22"/>
        </w:rPr>
        <w:fldChar w:fldCharType="end"/>
      </w:r>
      <w:r w:rsidR="00892619">
        <w:rPr>
          <w:sz w:val="22"/>
          <w:szCs w:val="22"/>
        </w:rPr>
        <w:t>. The</w:t>
      </w:r>
      <w:r w:rsidR="00332F3E">
        <w:rPr>
          <w:sz w:val="22"/>
          <w:szCs w:val="22"/>
        </w:rPr>
        <w:t xml:space="preserve"> </w:t>
      </w:r>
      <w:r w:rsidR="000F38E4">
        <w:rPr>
          <w:sz w:val="22"/>
          <w:szCs w:val="22"/>
        </w:rPr>
        <w:t>indexing of</w:t>
      </w:r>
      <w:r w:rsidR="00892619">
        <w:rPr>
          <w:sz w:val="22"/>
          <w:szCs w:val="22"/>
        </w:rPr>
        <w:t xml:space="preserve"> the</w:t>
      </w:r>
      <w:r w:rsidR="000F38E4">
        <w:rPr>
          <w:sz w:val="22"/>
          <w:szCs w:val="22"/>
        </w:rPr>
        <w:t xml:space="preserve"> composite patterns depict</w:t>
      </w:r>
      <w:r w:rsidR="00BB36F0">
        <w:rPr>
          <w:sz w:val="22"/>
          <w:szCs w:val="22"/>
        </w:rPr>
        <w:t>s</w:t>
      </w:r>
      <w:r>
        <w:rPr>
          <w:sz w:val="22"/>
          <w:szCs w:val="22"/>
        </w:rPr>
        <w:t xml:space="preserve"> that</w:t>
      </w:r>
      <w:r w:rsidR="00D469EF">
        <w:rPr>
          <w:sz w:val="22"/>
          <w:szCs w:val="22"/>
        </w:rPr>
        <w:t xml:space="preserve"> </w:t>
      </w:r>
      <w:r w:rsidR="00332F3E">
        <w:rPr>
          <w:sz w:val="22"/>
          <w:szCs w:val="22"/>
        </w:rPr>
        <w:t>no decomposition of constituent</w:t>
      </w:r>
      <w:r w:rsidR="00B46E98">
        <w:rPr>
          <w:sz w:val="22"/>
          <w:szCs w:val="22"/>
        </w:rPr>
        <w:t>s</w:t>
      </w:r>
      <w:r w:rsidR="000F38E4">
        <w:rPr>
          <w:sz w:val="22"/>
          <w:szCs w:val="22"/>
        </w:rPr>
        <w:t xml:space="preserve"> and no formation of intermetallic phase</w:t>
      </w:r>
      <w:r>
        <w:rPr>
          <w:sz w:val="22"/>
          <w:szCs w:val="22"/>
        </w:rPr>
        <w:t xml:space="preserve"> took place </w:t>
      </w:r>
      <w:r w:rsidR="00D41F07">
        <w:rPr>
          <w:sz w:val="22"/>
          <w:szCs w:val="22"/>
        </w:rPr>
        <w:t>in the course of</w:t>
      </w:r>
      <w:r>
        <w:rPr>
          <w:sz w:val="22"/>
          <w:szCs w:val="22"/>
        </w:rPr>
        <w:t xml:space="preserve"> sintering</w:t>
      </w:r>
      <w:r w:rsidR="008733F0">
        <w:rPr>
          <w:sz w:val="22"/>
          <w:szCs w:val="22"/>
        </w:rPr>
        <w:t xml:space="preserve">. </w:t>
      </w:r>
      <w:r w:rsidR="00A013C2" w:rsidRPr="00A013C2">
        <w:rPr>
          <w:sz w:val="22"/>
          <w:szCs w:val="22"/>
        </w:rPr>
        <w:t xml:space="preserve">The confidence level at which a phase can be identified within an XRD pattern depends on the heights of the diffraction </w:t>
      </w:r>
      <w:r w:rsidR="00176ED7" w:rsidRPr="00A013C2">
        <w:rPr>
          <w:sz w:val="22"/>
          <w:szCs w:val="22"/>
        </w:rPr>
        <w:t>peaks</w:t>
      </w:r>
      <w:r w:rsidR="00176ED7">
        <w:rPr>
          <w:sz w:val="22"/>
          <w:szCs w:val="22"/>
        </w:rPr>
        <w:t>.</w:t>
      </w:r>
      <w:r w:rsidR="00176ED7" w:rsidRPr="00A013C2">
        <w:rPr>
          <w:sz w:val="22"/>
          <w:szCs w:val="22"/>
        </w:rPr>
        <w:t xml:space="preserve"> As</w:t>
      </w:r>
      <w:r w:rsidR="008733F0">
        <w:rPr>
          <w:sz w:val="22"/>
          <w:szCs w:val="22"/>
        </w:rPr>
        <w:t xml:space="preserve"> the SiC content increases</w:t>
      </w:r>
      <w:r w:rsidR="00A013C2">
        <w:rPr>
          <w:sz w:val="22"/>
          <w:szCs w:val="22"/>
        </w:rPr>
        <w:t xml:space="preserve"> (</w:t>
      </w:r>
      <w:r w:rsidR="00B46E98">
        <w:rPr>
          <w:sz w:val="22"/>
          <w:szCs w:val="22"/>
        </w:rPr>
        <w:t>1</w:t>
      </w:r>
      <w:r w:rsidR="00A013C2">
        <w:rPr>
          <w:sz w:val="22"/>
          <w:szCs w:val="22"/>
        </w:rPr>
        <w:t xml:space="preserve">-5 </w:t>
      </w:r>
      <w:r w:rsidR="00176ED7">
        <w:rPr>
          <w:sz w:val="22"/>
          <w:szCs w:val="22"/>
        </w:rPr>
        <w:t>%)</w:t>
      </w:r>
      <w:r w:rsidR="008733F0">
        <w:rPr>
          <w:sz w:val="22"/>
          <w:szCs w:val="22"/>
        </w:rPr>
        <w:t xml:space="preserve">, the corresponding peak of SiC </w:t>
      </w:r>
      <w:r w:rsidR="00176ED7">
        <w:rPr>
          <w:sz w:val="22"/>
          <w:szCs w:val="22"/>
        </w:rPr>
        <w:t>phase also</w:t>
      </w:r>
      <w:r w:rsidR="00425405">
        <w:rPr>
          <w:sz w:val="22"/>
          <w:szCs w:val="22"/>
        </w:rPr>
        <w:t xml:space="preserve"> </w:t>
      </w:r>
      <w:r w:rsidR="00CA17B0">
        <w:rPr>
          <w:sz w:val="22"/>
          <w:szCs w:val="22"/>
        </w:rPr>
        <w:t xml:space="preserve">increases. </w:t>
      </w:r>
    </w:p>
    <w:p w14:paraId="74232F25" w14:textId="1D20F8F0" w:rsidR="00A66ADA" w:rsidRDefault="00A66ADA" w:rsidP="00FD63B2">
      <w:pPr>
        <w:pStyle w:val="Default"/>
        <w:spacing w:line="360" w:lineRule="auto"/>
        <w:jc w:val="center"/>
      </w:pPr>
      <w:r>
        <w:rPr>
          <w:noProof/>
          <w:lang w:eastAsia="en-IN"/>
        </w:rPr>
        <w:lastRenderedPageBreak/>
        <mc:AlternateContent>
          <mc:Choice Requires="wps">
            <w:drawing>
              <wp:anchor distT="0" distB="0" distL="114300" distR="114300" simplePos="0" relativeHeight="251972608" behindDoc="0" locked="0" layoutInCell="1" allowOverlap="1" wp14:anchorId="4393A668" wp14:editId="73C933BB">
                <wp:simplePos x="0" y="0"/>
                <wp:positionH relativeFrom="margin">
                  <wp:posOffset>517036</wp:posOffset>
                </wp:positionH>
                <wp:positionV relativeFrom="paragraph">
                  <wp:posOffset>3374585</wp:posOffset>
                </wp:positionV>
                <wp:extent cx="288925" cy="288925"/>
                <wp:effectExtent l="0" t="0" r="15875" b="15875"/>
                <wp:wrapNone/>
                <wp:docPr id="2151" name="Text Box 2151"/>
                <wp:cNvGraphicFramePr/>
                <a:graphic xmlns:a="http://schemas.openxmlformats.org/drawingml/2006/main">
                  <a:graphicData uri="http://schemas.microsoft.com/office/word/2010/wordprocessingShape">
                    <wps:wsp>
                      <wps:cNvSpPr txBox="1"/>
                      <wps:spPr>
                        <a:xfrm>
                          <a:off x="0" y="0"/>
                          <a:ext cx="288925" cy="2889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7A6BD" w14:textId="77777777" w:rsidR="00EF774E" w:rsidRPr="000E26FD" w:rsidRDefault="00EF774E" w:rsidP="008C6AFB">
                            <w:pPr>
                              <w:rPr>
                                <w:rFonts w:ascii="Times New Roman" w:hAnsi="Times New Roman" w:cs="Times New Roman"/>
                                <w:b/>
                                <w:sz w:val="24"/>
                              </w:rPr>
                            </w:pPr>
                            <w:r>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3A668" id="Text Box 2151" o:spid="_x0000_s1064" type="#_x0000_t202" style="position:absolute;left:0;text-align:left;margin-left:40.7pt;margin-top:265.7pt;width:22.75pt;height:22.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" filled="f" strokeweight=".5pt">
                <v:textbox>
                  <w:txbxContent>
                    <w:p w14:paraId="32E7A6BD" w14:textId="77777777" w:rsidR="00EF774E" w:rsidRPr="000E26FD" w:rsidRDefault="00EF774E" w:rsidP="008C6AFB">
                      <w:pPr>
                        <w:rPr>
                          <w:rFonts w:ascii="Times New Roman" w:hAnsi="Times New Roman" w:cs="Times New Roman"/>
                          <w:b/>
                          <w:sz w:val="24"/>
                        </w:rPr>
                      </w:pPr>
                      <w:r>
                        <w:rPr>
                          <w:rFonts w:ascii="Times New Roman" w:hAnsi="Times New Roman" w:cs="Times New Roman"/>
                          <w:b/>
                          <w:sz w:val="24"/>
                        </w:rPr>
                        <w:t>b</w:t>
                      </w:r>
                    </w:p>
                  </w:txbxContent>
                </v:textbox>
                <w10:wrap anchorx="margin"/>
              </v:shape>
            </w:pict>
          </mc:Fallback>
        </mc:AlternateContent>
      </w:r>
      <w:r w:rsidR="008C6AFB">
        <w:rPr>
          <w:noProof/>
          <w:lang w:eastAsia="en-IN"/>
        </w:rPr>
        <mc:AlternateContent>
          <mc:Choice Requires="wps">
            <w:drawing>
              <wp:anchor distT="0" distB="0" distL="114300" distR="114300" simplePos="0" relativeHeight="251970560" behindDoc="0" locked="0" layoutInCell="1" allowOverlap="1" wp14:anchorId="21124DAC" wp14:editId="14FAC4B0">
                <wp:simplePos x="0" y="0"/>
                <wp:positionH relativeFrom="margin">
                  <wp:posOffset>517525</wp:posOffset>
                </wp:positionH>
                <wp:positionV relativeFrom="paragraph">
                  <wp:posOffset>7620</wp:posOffset>
                </wp:positionV>
                <wp:extent cx="288925" cy="288925"/>
                <wp:effectExtent l="0" t="0" r="15875" b="15875"/>
                <wp:wrapNone/>
                <wp:docPr id="2150" name="Text Box 2150"/>
                <wp:cNvGraphicFramePr/>
                <a:graphic xmlns:a="http://schemas.openxmlformats.org/drawingml/2006/main">
                  <a:graphicData uri="http://schemas.microsoft.com/office/word/2010/wordprocessingShape">
                    <wps:wsp>
                      <wps:cNvSpPr txBox="1"/>
                      <wps:spPr>
                        <a:xfrm>
                          <a:off x="0" y="0"/>
                          <a:ext cx="288925" cy="2889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1779D5" w14:textId="77777777" w:rsidR="00EF774E" w:rsidRPr="000E26FD" w:rsidRDefault="00EF774E" w:rsidP="008C6AFB">
                            <w:pPr>
                              <w:rPr>
                                <w:rFonts w:ascii="Times New Roman" w:hAnsi="Times New Roman" w:cs="Times New Roman"/>
                                <w:b/>
                                <w:sz w:val="24"/>
                              </w:rPr>
                            </w:pPr>
                            <w:r>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4DAC" id="Text Box 2150" o:spid="_x0000_s1065" type="#_x0000_t202" style="position:absolute;left:0;text-align:left;margin-left:40.75pt;margin-top:.6pt;width:22.75pt;height:22.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" filled="f" strokeweight=".5pt">
                <v:textbox>
                  <w:txbxContent>
                    <w:p w14:paraId="131779D5" w14:textId="77777777" w:rsidR="00EF774E" w:rsidRPr="000E26FD" w:rsidRDefault="00EF774E" w:rsidP="008C6AFB">
                      <w:pPr>
                        <w:rPr>
                          <w:rFonts w:ascii="Times New Roman" w:hAnsi="Times New Roman" w:cs="Times New Roman"/>
                          <w:b/>
                          <w:sz w:val="24"/>
                        </w:rPr>
                      </w:pPr>
                      <w:r>
                        <w:rPr>
                          <w:rFonts w:ascii="Times New Roman" w:hAnsi="Times New Roman" w:cs="Times New Roman"/>
                          <w:b/>
                          <w:sz w:val="24"/>
                        </w:rPr>
                        <w:t>a</w:t>
                      </w:r>
                    </w:p>
                  </w:txbxContent>
                </v:textbox>
                <w10:wrap anchorx="margin"/>
              </v:shape>
            </w:pict>
          </mc:Fallback>
        </mc:AlternateContent>
      </w:r>
      <w:r w:rsidR="00D74231" w:rsidRPr="00D74231">
        <w:rPr>
          <w:noProof/>
          <w:sz w:val="22"/>
          <w:szCs w:val="22"/>
          <w:lang w:eastAsia="en-IN"/>
        </w:rPr>
        <w:drawing>
          <wp:inline distT="0" distB="0" distL="0" distR="0" wp14:anchorId="68FD1F3F" wp14:editId="6B561033">
            <wp:extent cx="4680000" cy="3240000"/>
            <wp:effectExtent l="19050" t="19050" r="25400" b="17780"/>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solidFill>
                        <a:schemeClr val="tx1"/>
                      </a:solidFill>
                    </a:ln>
                  </pic:spPr>
                </pic:pic>
              </a:graphicData>
            </a:graphic>
          </wp:inline>
        </w:drawing>
      </w:r>
      <w:r w:rsidR="00FD63B2" w:rsidRPr="00FD63B2">
        <w:t xml:space="preserve"> </w:t>
      </w:r>
      <w:r w:rsidR="00FD63B2" w:rsidRPr="00FD63B2">
        <w:rPr>
          <w:noProof/>
          <w:sz w:val="22"/>
          <w:szCs w:val="22"/>
          <w:lang w:eastAsia="en-IN"/>
        </w:rPr>
        <w:drawing>
          <wp:inline distT="0" distB="0" distL="0" distR="0" wp14:anchorId="00319D73" wp14:editId="5D327EF8">
            <wp:extent cx="4680000" cy="3240000"/>
            <wp:effectExtent l="19050" t="19050" r="25400" b="17780"/>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solidFill>
                        <a:schemeClr val="tx1"/>
                      </a:solidFill>
                    </a:ln>
                  </pic:spPr>
                </pic:pic>
              </a:graphicData>
            </a:graphic>
          </wp:inline>
        </w:drawing>
      </w:r>
    </w:p>
    <w:p w14:paraId="6618D802" w14:textId="04D48313" w:rsidR="00D74231" w:rsidRDefault="00D74231" w:rsidP="00FD63B2">
      <w:pPr>
        <w:pStyle w:val="Default"/>
        <w:spacing w:line="360" w:lineRule="auto"/>
        <w:jc w:val="center"/>
        <w:rPr>
          <w:noProof/>
          <w:sz w:val="22"/>
          <w:szCs w:val="22"/>
          <w:lang w:eastAsia="en-IN"/>
        </w:rPr>
      </w:pPr>
      <w:r w:rsidRPr="00D74231">
        <w:rPr>
          <w:noProof/>
          <w:sz w:val="22"/>
          <w:szCs w:val="22"/>
          <w:lang w:eastAsia="en-IN"/>
        </w:rPr>
        <w:t>Figure 9: XRD patterns of Al/SiC composites processed through (a) CS and (b) ERS method; showing phases of Al [JCPDS 65-2869] and SiC [JCPDS 29-1129].</w:t>
      </w:r>
    </w:p>
    <w:p w14:paraId="6223A8AE" w14:textId="77777777" w:rsidR="00D74231" w:rsidRDefault="00D74231" w:rsidP="00F40C1C">
      <w:pPr>
        <w:pStyle w:val="Default"/>
        <w:spacing w:line="360" w:lineRule="auto"/>
        <w:jc w:val="both"/>
        <w:rPr>
          <w:noProof/>
          <w:sz w:val="22"/>
          <w:szCs w:val="22"/>
          <w:lang w:eastAsia="en-IN"/>
        </w:rPr>
      </w:pPr>
    </w:p>
    <w:p w14:paraId="59D7D6CD" w14:textId="77777777" w:rsidR="00D74231" w:rsidRDefault="00FA6601" w:rsidP="00D74231">
      <w:pPr>
        <w:pStyle w:val="Default"/>
        <w:spacing w:line="360" w:lineRule="auto"/>
        <w:jc w:val="both"/>
        <w:rPr>
          <w:noProof/>
          <w:sz w:val="22"/>
          <w:szCs w:val="22"/>
          <w:lang w:eastAsia="en-IN"/>
        </w:rPr>
      </w:pPr>
      <w:r>
        <w:rPr>
          <w:noProof/>
          <w:sz w:val="22"/>
          <w:szCs w:val="22"/>
          <w:lang w:eastAsia="en-IN"/>
        </w:rPr>
        <w:t>Fig. 10</w:t>
      </w:r>
      <w:r w:rsidR="00F40C1C" w:rsidRPr="00F40C1C">
        <w:rPr>
          <w:noProof/>
          <w:sz w:val="22"/>
          <w:szCs w:val="22"/>
          <w:lang w:eastAsia="en-IN"/>
        </w:rPr>
        <w:t xml:space="preserve"> (a- b) </w:t>
      </w:r>
      <w:r w:rsidR="00E6453D">
        <w:rPr>
          <w:noProof/>
          <w:sz w:val="22"/>
          <w:szCs w:val="22"/>
          <w:lang w:eastAsia="en-IN"/>
        </w:rPr>
        <w:t>shows</w:t>
      </w:r>
      <w:r w:rsidR="00F40C1C" w:rsidRPr="00F40C1C">
        <w:rPr>
          <w:noProof/>
          <w:sz w:val="22"/>
          <w:szCs w:val="22"/>
          <w:lang w:eastAsia="en-IN"/>
        </w:rPr>
        <w:t xml:space="preserve"> the elemental maps of Al matrix composites reinforced with 5 wt. % of SiC prepared through both sintering methods. Distribution of SiC in Al matrix is homogeneous, discrete as well as random in nature.  All the main elements i.e. Al (largest), Si &amp; C (second largest) are present in the composites. The presence of oxygen is due to the formation of Al-oxide during mixing and sintering. It is clear that both processes facilitate uniform chemical composition.</w:t>
      </w:r>
    </w:p>
    <w:p w14:paraId="005AB4E3" w14:textId="77777777" w:rsidR="00FD63B2" w:rsidRDefault="00FD63B2" w:rsidP="00D74231">
      <w:pPr>
        <w:pStyle w:val="Default"/>
        <w:spacing w:line="360" w:lineRule="auto"/>
        <w:jc w:val="both"/>
        <w:rPr>
          <w:noProof/>
          <w:sz w:val="22"/>
          <w:szCs w:val="22"/>
          <w:lang w:eastAsia="en-IN"/>
        </w:rPr>
      </w:pPr>
    </w:p>
    <w:p w14:paraId="0C0EC27F" w14:textId="48586956" w:rsidR="00C36643" w:rsidRDefault="00E65C9B" w:rsidP="00D74231">
      <w:pPr>
        <w:pStyle w:val="Default"/>
        <w:spacing w:line="360" w:lineRule="auto"/>
        <w:jc w:val="both"/>
        <w:rPr>
          <w:noProof/>
          <w:sz w:val="22"/>
          <w:szCs w:val="22"/>
          <w:lang w:eastAsia="en-IN"/>
        </w:rPr>
      </w:pPr>
      <w:r>
        <w:rPr>
          <w:noProof/>
          <w:sz w:val="22"/>
          <w:szCs w:val="22"/>
          <w:lang w:eastAsia="en-IN"/>
        </w:rPr>
        <w:lastRenderedPageBreak/>
        <mc:AlternateContent>
          <mc:Choice Requires="wps">
            <w:drawing>
              <wp:anchor distT="0" distB="0" distL="114300" distR="114300" simplePos="0" relativeHeight="251985920" behindDoc="0" locked="0" layoutInCell="1" allowOverlap="1" wp14:anchorId="628F08E0" wp14:editId="591556DA">
                <wp:simplePos x="0" y="0"/>
                <wp:positionH relativeFrom="column">
                  <wp:posOffset>3757930</wp:posOffset>
                </wp:positionH>
                <wp:positionV relativeFrom="paragraph">
                  <wp:posOffset>246380</wp:posOffset>
                </wp:positionV>
                <wp:extent cx="269875" cy="257175"/>
                <wp:effectExtent l="0" t="0" r="15875" b="28575"/>
                <wp:wrapNone/>
                <wp:docPr id="2179" name="Text Box 2179"/>
                <wp:cNvGraphicFramePr/>
                <a:graphic xmlns:a="http://schemas.openxmlformats.org/drawingml/2006/main">
                  <a:graphicData uri="http://schemas.microsoft.com/office/word/2010/wordprocessingShape">
                    <wps:wsp>
                      <wps:cNvSpPr txBox="1"/>
                      <wps:spPr>
                        <a:xfrm>
                          <a:off x="0" y="0"/>
                          <a:ext cx="2698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C6B04" w14:textId="5DDE38B6" w:rsidR="00EF774E" w:rsidRPr="00D469EF" w:rsidRDefault="00EF774E" w:rsidP="00B17B41">
                            <w:pPr>
                              <w:rPr>
                                <w:rFonts w:ascii="Times New Roman" w:hAnsi="Times New Roman" w:cs="Times New Roman"/>
                                <w:b/>
                                <w:sz w:val="24"/>
                              </w:rPr>
                            </w:pPr>
                            <w:r w:rsidRPr="00D469EF">
                              <w:rPr>
                                <w:rFonts w:ascii="Times New Roman" w:hAnsi="Times New Roman" w:cs="Times New Roman"/>
                                <w:b/>
                                <w:sz w:val="20"/>
                                <w:szCs w:val="18"/>
                              </w:rPr>
                              <w:t xml:space="preserv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08E0" id="Text Box 2179" o:spid="_x0000_s1066" type="#_x0000_t202" style="position:absolute;left:0;text-align:left;margin-left:295.9pt;margin-top:19.4pt;width:21.25pt;height:20.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" fillcolor="white [3201]" strokeweight=".5pt">
                <v:textbox>
                  <w:txbxContent>
                    <w:p w14:paraId="253C6B04" w14:textId="5DDE38B6" w:rsidR="00EF774E" w:rsidRPr="00D469EF" w:rsidRDefault="00EF774E" w:rsidP="00B17B41">
                      <w:pPr>
                        <w:rPr>
                          <w:rFonts w:ascii="Times New Roman" w:hAnsi="Times New Roman" w:cs="Times New Roman"/>
                          <w:b/>
                          <w:sz w:val="24"/>
                        </w:rPr>
                      </w:pPr>
                      <w:r w:rsidRPr="00D469EF">
                        <w:rPr>
                          <w:rFonts w:ascii="Times New Roman" w:hAnsi="Times New Roman" w:cs="Times New Roman"/>
                          <w:b/>
                          <w:sz w:val="20"/>
                          <w:szCs w:val="18"/>
                        </w:rPr>
                        <w:t xml:space="preserve">O </w:t>
                      </w:r>
                    </w:p>
                  </w:txbxContent>
                </v:textbox>
              </v:shape>
            </w:pict>
          </mc:Fallback>
        </mc:AlternateContent>
      </w:r>
      <w:r>
        <w:rPr>
          <w:noProof/>
          <w:sz w:val="22"/>
          <w:szCs w:val="22"/>
          <w:lang w:eastAsia="en-IN"/>
        </w:rPr>
        <mc:AlternateContent>
          <mc:Choice Requires="wps">
            <w:drawing>
              <wp:anchor distT="0" distB="0" distL="114300" distR="114300" simplePos="0" relativeHeight="251977728" behindDoc="0" locked="0" layoutInCell="1" allowOverlap="1" wp14:anchorId="2F4F36E5" wp14:editId="4754F314">
                <wp:simplePos x="0" y="0"/>
                <wp:positionH relativeFrom="margin">
                  <wp:align>left</wp:align>
                </wp:positionH>
                <wp:positionV relativeFrom="paragraph">
                  <wp:posOffset>167985</wp:posOffset>
                </wp:positionV>
                <wp:extent cx="5712460" cy="3441469"/>
                <wp:effectExtent l="19050" t="19050" r="21590" b="26035"/>
                <wp:wrapNone/>
                <wp:docPr id="2163" name="Rectangle 2163"/>
                <wp:cNvGraphicFramePr/>
                <a:graphic xmlns:a="http://schemas.openxmlformats.org/drawingml/2006/main">
                  <a:graphicData uri="http://schemas.microsoft.com/office/word/2010/wordprocessingShape">
                    <wps:wsp>
                      <wps:cNvSpPr/>
                      <wps:spPr>
                        <a:xfrm>
                          <a:off x="0" y="0"/>
                          <a:ext cx="5712460" cy="344146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9767" id="Rectangle 2163" o:spid="_x0000_s1026" style="position:absolute;margin-left:0;margin-top:13.25pt;width:449.8pt;height:271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" filled="f" strokecolor="black [3213]" strokeweight="2.25pt">
                <w10:wrap anchorx="margin"/>
              </v:rect>
            </w:pict>
          </mc:Fallback>
        </mc:AlternateContent>
      </w:r>
    </w:p>
    <w:p w14:paraId="05119C6B" w14:textId="031A8A82" w:rsidR="00200814" w:rsidRDefault="00E65C9B" w:rsidP="00C36643">
      <w:pPr>
        <w:pStyle w:val="Default"/>
        <w:spacing w:line="360" w:lineRule="auto"/>
        <w:jc w:val="center"/>
        <w:rPr>
          <w:noProof/>
          <w:sz w:val="22"/>
          <w:szCs w:val="22"/>
          <w:lang w:eastAsia="en-IN"/>
        </w:rPr>
      </w:pPr>
      <w:r>
        <w:rPr>
          <w:noProof/>
          <w:sz w:val="22"/>
          <w:szCs w:val="22"/>
          <w:lang w:eastAsia="en-IN"/>
        </w:rPr>
        <mc:AlternateContent>
          <mc:Choice Requires="wps">
            <w:drawing>
              <wp:anchor distT="0" distB="0" distL="114300" distR="114300" simplePos="0" relativeHeight="252173312" behindDoc="0" locked="0" layoutInCell="1" allowOverlap="1" wp14:anchorId="28EA0CD4" wp14:editId="00E353FD">
                <wp:simplePos x="0" y="0"/>
                <wp:positionH relativeFrom="column">
                  <wp:posOffset>2905125</wp:posOffset>
                </wp:positionH>
                <wp:positionV relativeFrom="paragraph">
                  <wp:posOffset>1687195</wp:posOffset>
                </wp:positionV>
                <wp:extent cx="276225" cy="257175"/>
                <wp:effectExtent l="0" t="0" r="28575" b="28575"/>
                <wp:wrapNone/>
                <wp:docPr id="322" name="Text Box 322"/>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EB85B" w14:textId="733AE6BA" w:rsidR="00EF774E" w:rsidRPr="00D469EF" w:rsidRDefault="00EF774E" w:rsidP="00D469EF">
                            <w:pPr>
                              <w:rPr>
                                <w:rFonts w:ascii="Times New Roman" w:hAnsi="Times New Roman" w:cs="Times New Roman"/>
                                <w:b/>
                                <w:sz w:val="24"/>
                              </w:rPr>
                            </w:pPr>
                            <w:r>
                              <w:rPr>
                                <w:rFonts w:ascii="Times New Roman" w:hAnsi="Times New Roman" w:cs="Times New Roman"/>
                                <w:b/>
                                <w:sz w:val="20"/>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0CD4" id="Text Box 322" o:spid="_x0000_s1067" type="#_x0000_t202" style="position:absolute;left:0;text-align:left;margin-left:228.75pt;margin-top:132.85pt;width:21.75pt;height:20.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" fillcolor="white [3201]" strokeweight=".5pt">
                <v:textbox>
                  <w:txbxContent>
                    <w:p w14:paraId="1E4EB85B" w14:textId="733AE6BA" w:rsidR="00EF774E" w:rsidRPr="00D469EF" w:rsidRDefault="00EF774E" w:rsidP="00D469EF">
                      <w:pPr>
                        <w:rPr>
                          <w:rFonts w:ascii="Times New Roman" w:hAnsi="Times New Roman" w:cs="Times New Roman"/>
                          <w:b/>
                          <w:sz w:val="24"/>
                        </w:rPr>
                      </w:pPr>
                      <w:r>
                        <w:rPr>
                          <w:rFonts w:ascii="Times New Roman" w:hAnsi="Times New Roman" w:cs="Times New Roman"/>
                          <w:b/>
                          <w:sz w:val="20"/>
                          <w:szCs w:val="18"/>
                        </w:rPr>
                        <w:t>C</w:t>
                      </w:r>
                    </w:p>
                  </w:txbxContent>
                </v:textbox>
              </v:shape>
            </w:pict>
          </mc:Fallback>
        </mc:AlternateContent>
      </w:r>
      <w:r>
        <w:rPr>
          <w:noProof/>
          <w:sz w:val="22"/>
          <w:szCs w:val="22"/>
          <w:lang w:eastAsia="en-IN"/>
        </w:rPr>
        <mc:AlternateContent>
          <mc:Choice Requires="wps">
            <w:drawing>
              <wp:anchor distT="0" distB="0" distL="114300" distR="114300" simplePos="0" relativeHeight="252171264" behindDoc="0" locked="0" layoutInCell="1" allowOverlap="1" wp14:anchorId="13606493" wp14:editId="4A3E1FD4">
                <wp:simplePos x="0" y="0"/>
                <wp:positionH relativeFrom="column">
                  <wp:posOffset>1223010</wp:posOffset>
                </wp:positionH>
                <wp:positionV relativeFrom="paragraph">
                  <wp:posOffset>1686560</wp:posOffset>
                </wp:positionV>
                <wp:extent cx="321972" cy="257175"/>
                <wp:effectExtent l="0" t="0" r="20955" b="28575"/>
                <wp:wrapNone/>
                <wp:docPr id="321" name="Text Box 321"/>
                <wp:cNvGraphicFramePr/>
                <a:graphic xmlns:a="http://schemas.openxmlformats.org/drawingml/2006/main">
                  <a:graphicData uri="http://schemas.microsoft.com/office/word/2010/wordprocessingShape">
                    <wps:wsp>
                      <wps:cNvSpPr txBox="1"/>
                      <wps:spPr>
                        <a:xfrm>
                          <a:off x="0" y="0"/>
                          <a:ext cx="321972"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BC9334" w14:textId="6A2ACC1D" w:rsidR="00EF774E" w:rsidRPr="00D469EF" w:rsidRDefault="00EF774E" w:rsidP="00D469EF">
                            <w:pPr>
                              <w:rPr>
                                <w:rFonts w:ascii="Times New Roman" w:hAnsi="Times New Roman" w:cs="Times New Roman"/>
                                <w:b/>
                                <w:sz w:val="24"/>
                              </w:rPr>
                            </w:pPr>
                            <w:r>
                              <w:rPr>
                                <w:rFonts w:ascii="Times New Roman" w:hAnsi="Times New Roman" w:cs="Times New Roman"/>
                                <w:b/>
                                <w:sz w:val="20"/>
                                <w:szCs w:val="18"/>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06493" id="Text Box 321" o:spid="_x0000_s1068" type="#_x0000_t202" style="position:absolute;left:0;text-align:left;margin-left:96.3pt;margin-top:132.8pt;width:25.35pt;height:20.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" fillcolor="white [3201]" strokeweight=".5pt">
                <v:textbox>
                  <w:txbxContent>
                    <w:p w14:paraId="51BC9334" w14:textId="6A2ACC1D" w:rsidR="00EF774E" w:rsidRPr="00D469EF" w:rsidRDefault="00EF774E" w:rsidP="00D469EF">
                      <w:pPr>
                        <w:rPr>
                          <w:rFonts w:ascii="Times New Roman" w:hAnsi="Times New Roman" w:cs="Times New Roman"/>
                          <w:b/>
                          <w:sz w:val="24"/>
                        </w:rPr>
                      </w:pPr>
                      <w:r>
                        <w:rPr>
                          <w:rFonts w:ascii="Times New Roman" w:hAnsi="Times New Roman" w:cs="Times New Roman"/>
                          <w:b/>
                          <w:sz w:val="20"/>
                          <w:szCs w:val="18"/>
                        </w:rPr>
                        <w:t>Si</w:t>
                      </w:r>
                    </w:p>
                  </w:txbxContent>
                </v:textbox>
              </v:shape>
            </w:pict>
          </mc:Fallback>
        </mc:AlternateContent>
      </w:r>
      <w:r>
        <w:rPr>
          <w:noProof/>
          <w:sz w:val="22"/>
          <w:szCs w:val="22"/>
          <w:lang w:eastAsia="en-IN"/>
        </w:rPr>
        <mc:AlternateContent>
          <mc:Choice Requires="wps">
            <w:drawing>
              <wp:anchor distT="0" distB="0" distL="114300" distR="114300" simplePos="0" relativeHeight="252175360" behindDoc="0" locked="0" layoutInCell="1" allowOverlap="1" wp14:anchorId="75E3545A" wp14:editId="21A6FCB0">
                <wp:simplePos x="0" y="0"/>
                <wp:positionH relativeFrom="column">
                  <wp:posOffset>384175</wp:posOffset>
                </wp:positionH>
                <wp:positionV relativeFrom="paragraph">
                  <wp:posOffset>15240</wp:posOffset>
                </wp:positionV>
                <wp:extent cx="412124" cy="257175"/>
                <wp:effectExtent l="0" t="0" r="26035" b="28575"/>
                <wp:wrapNone/>
                <wp:docPr id="323" name="Text Box 323"/>
                <wp:cNvGraphicFramePr/>
                <a:graphic xmlns:a="http://schemas.openxmlformats.org/drawingml/2006/main">
                  <a:graphicData uri="http://schemas.microsoft.com/office/word/2010/wordprocessingShape">
                    <wps:wsp>
                      <wps:cNvSpPr txBox="1"/>
                      <wps:spPr>
                        <a:xfrm>
                          <a:off x="0" y="0"/>
                          <a:ext cx="412124"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3A27DA" w14:textId="06EAC27E" w:rsidR="00EF774E" w:rsidRPr="00D469EF" w:rsidRDefault="00EF774E" w:rsidP="00D469EF">
                            <w:pPr>
                              <w:rPr>
                                <w:rFonts w:ascii="Times New Roman" w:hAnsi="Times New Roman" w:cs="Times New Roman"/>
                                <w:b/>
                                <w:sz w:val="24"/>
                              </w:rPr>
                            </w:pPr>
                            <w:r>
                              <w:rPr>
                                <w:rFonts w:ascii="Times New Roman" w:hAnsi="Times New Roman" w:cs="Times New Roman"/>
                                <w:b/>
                                <w:sz w:val="20"/>
                                <w:szCs w:val="18"/>
                              </w:rPr>
                              <w:t>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545A" id="Text Box 323" o:spid="_x0000_s1069" type="#_x0000_t202" style="position:absolute;left:0;text-align:left;margin-left:30.25pt;margin-top:1.2pt;width:32.45pt;height:20.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" fillcolor="white [3201]" strokeweight=".5pt">
                <v:textbox>
                  <w:txbxContent>
                    <w:p w14:paraId="753A27DA" w14:textId="06EAC27E" w:rsidR="00EF774E" w:rsidRPr="00D469EF" w:rsidRDefault="00EF774E" w:rsidP="00D469EF">
                      <w:pPr>
                        <w:rPr>
                          <w:rFonts w:ascii="Times New Roman" w:hAnsi="Times New Roman" w:cs="Times New Roman"/>
                          <w:b/>
                          <w:sz w:val="24"/>
                        </w:rPr>
                      </w:pPr>
                      <w:r>
                        <w:rPr>
                          <w:rFonts w:ascii="Times New Roman" w:hAnsi="Times New Roman" w:cs="Times New Roman"/>
                          <w:b/>
                          <w:sz w:val="20"/>
                          <w:szCs w:val="18"/>
                        </w:rPr>
                        <w:t>Mix</w:t>
                      </w:r>
                    </w:p>
                  </w:txbxContent>
                </v:textbox>
              </v:shape>
            </w:pict>
          </mc:Fallback>
        </mc:AlternateContent>
      </w:r>
      <w:r>
        <w:rPr>
          <w:noProof/>
          <w:sz w:val="22"/>
          <w:szCs w:val="22"/>
          <w:lang w:eastAsia="en-IN"/>
        </w:rPr>
        <mc:AlternateContent>
          <mc:Choice Requires="wps">
            <w:drawing>
              <wp:anchor distT="0" distB="0" distL="114300" distR="114300" simplePos="0" relativeHeight="251983872" behindDoc="0" locked="0" layoutInCell="1" allowOverlap="1" wp14:anchorId="355DC786" wp14:editId="7098CFF4">
                <wp:simplePos x="0" y="0"/>
                <wp:positionH relativeFrom="column">
                  <wp:posOffset>2075815</wp:posOffset>
                </wp:positionH>
                <wp:positionV relativeFrom="paragraph">
                  <wp:posOffset>6985</wp:posOffset>
                </wp:positionV>
                <wp:extent cx="321972" cy="257175"/>
                <wp:effectExtent l="0" t="0" r="20955" b="28575"/>
                <wp:wrapNone/>
                <wp:docPr id="2178" name="Text Box 2178"/>
                <wp:cNvGraphicFramePr/>
                <a:graphic xmlns:a="http://schemas.openxmlformats.org/drawingml/2006/main">
                  <a:graphicData uri="http://schemas.microsoft.com/office/word/2010/wordprocessingShape">
                    <wps:wsp>
                      <wps:cNvSpPr txBox="1"/>
                      <wps:spPr>
                        <a:xfrm>
                          <a:off x="0" y="0"/>
                          <a:ext cx="321972"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E7C68D" w14:textId="6C8CBEDE" w:rsidR="00EF774E" w:rsidRPr="00D469EF" w:rsidRDefault="00EF774E">
                            <w:pPr>
                              <w:rPr>
                                <w:rFonts w:ascii="Times New Roman" w:hAnsi="Times New Roman" w:cs="Times New Roman"/>
                                <w:b/>
                                <w:sz w:val="24"/>
                              </w:rPr>
                            </w:pPr>
                            <w:r w:rsidRPr="00D469EF">
                              <w:rPr>
                                <w:rFonts w:ascii="Times New Roman" w:hAnsi="Times New Roman" w:cs="Times New Roman"/>
                                <w:b/>
                                <w:sz w:val="20"/>
                                <w:szCs w:val="18"/>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C786" id="Text Box 2178" o:spid="_x0000_s1070" type="#_x0000_t202" style="position:absolute;left:0;text-align:left;margin-left:163.45pt;margin-top:.55pt;width:25.35pt;height:2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" fillcolor="white [3201]" strokeweight=".5pt">
                <v:textbox>
                  <w:txbxContent>
                    <w:p w14:paraId="5CE7C68D" w14:textId="6C8CBEDE" w:rsidR="00EF774E" w:rsidRPr="00D469EF" w:rsidRDefault="00EF774E">
                      <w:pPr>
                        <w:rPr>
                          <w:rFonts w:ascii="Times New Roman" w:hAnsi="Times New Roman" w:cs="Times New Roman"/>
                          <w:b/>
                          <w:sz w:val="24"/>
                        </w:rPr>
                      </w:pPr>
                      <w:r w:rsidRPr="00D469EF">
                        <w:rPr>
                          <w:rFonts w:ascii="Times New Roman" w:hAnsi="Times New Roman" w:cs="Times New Roman"/>
                          <w:b/>
                          <w:sz w:val="20"/>
                          <w:szCs w:val="18"/>
                        </w:rPr>
                        <w:t>Al</w:t>
                      </w:r>
                    </w:p>
                  </w:txbxContent>
                </v:textbox>
              </v:shape>
            </w:pict>
          </mc:Fallback>
        </mc:AlternateContent>
      </w:r>
      <w:r w:rsidR="00F40C1C">
        <w:rPr>
          <w:noProof/>
          <w:lang w:eastAsia="en-IN"/>
        </w:rPr>
        <mc:AlternateContent>
          <mc:Choice Requires="wps">
            <w:drawing>
              <wp:anchor distT="0" distB="0" distL="114300" distR="114300" simplePos="0" relativeHeight="251980800" behindDoc="0" locked="0" layoutInCell="1" allowOverlap="1" wp14:anchorId="3271A6B2" wp14:editId="17B1CE61">
                <wp:simplePos x="0" y="0"/>
                <wp:positionH relativeFrom="margin">
                  <wp:posOffset>32578</wp:posOffset>
                </wp:positionH>
                <wp:positionV relativeFrom="paragraph">
                  <wp:posOffset>-62506</wp:posOffset>
                </wp:positionV>
                <wp:extent cx="276225" cy="341183"/>
                <wp:effectExtent l="0" t="0" r="28575" b="20955"/>
                <wp:wrapNone/>
                <wp:docPr id="2176" name="Text Box 2176"/>
                <wp:cNvGraphicFramePr/>
                <a:graphic xmlns:a="http://schemas.openxmlformats.org/drawingml/2006/main">
                  <a:graphicData uri="http://schemas.microsoft.com/office/word/2010/wordprocessingShape">
                    <wps:wsp>
                      <wps:cNvSpPr txBox="1"/>
                      <wps:spPr>
                        <a:xfrm>
                          <a:off x="0" y="0"/>
                          <a:ext cx="276225" cy="34118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736BA43" w14:textId="77777777" w:rsidR="00EF774E" w:rsidRPr="004676FD" w:rsidRDefault="00EF774E" w:rsidP="00B17B41">
                            <w:pPr>
                              <w:rPr>
                                <w:rFonts w:ascii="Times New Roman" w:hAnsi="Times New Roman" w:cs="Times New Roman"/>
                                <w:b/>
                                <w:sz w:val="32"/>
                              </w:rPr>
                            </w:pPr>
                            <w:r w:rsidRPr="004676FD">
                              <w:rPr>
                                <w:rFonts w:ascii="Times New Roman" w:hAnsi="Times New Roman" w:cs="Times New Roman"/>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1A6B2" id="Text Box 2176" o:spid="_x0000_s1071" type="#_x0000_t202" style="position:absolute;left:0;text-align:left;margin-left:2.55pt;margin-top:-4.9pt;width:21.75pt;height:26.8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" filled="f" strokecolor="black [3213]" strokeweight=".5pt">
                <v:textbox>
                  <w:txbxContent>
                    <w:p w14:paraId="1736BA43" w14:textId="77777777" w:rsidR="00EF774E" w:rsidRPr="004676FD" w:rsidRDefault="00EF774E" w:rsidP="00B17B41">
                      <w:pPr>
                        <w:rPr>
                          <w:rFonts w:ascii="Times New Roman" w:hAnsi="Times New Roman" w:cs="Times New Roman"/>
                          <w:b/>
                          <w:sz w:val="32"/>
                        </w:rPr>
                      </w:pPr>
                      <w:r w:rsidRPr="004676FD">
                        <w:rPr>
                          <w:rFonts w:ascii="Times New Roman" w:hAnsi="Times New Roman" w:cs="Times New Roman"/>
                          <w:b/>
                          <w:sz w:val="32"/>
                        </w:rPr>
                        <w:t>a</w:t>
                      </w:r>
                    </w:p>
                  </w:txbxContent>
                </v:textbox>
                <w10:wrap anchorx="margin"/>
              </v:shape>
            </w:pict>
          </mc:Fallback>
        </mc:AlternateContent>
      </w:r>
      <w:r w:rsidR="001E4FD3">
        <w:rPr>
          <w:noProof/>
          <w:sz w:val="22"/>
          <w:szCs w:val="22"/>
          <w:lang w:eastAsia="en-IN"/>
        </w:rPr>
        <w:t xml:space="preserve"> </w:t>
      </w:r>
      <w:r w:rsidR="00B17B41">
        <w:rPr>
          <w:noProof/>
          <w:sz w:val="22"/>
          <w:szCs w:val="22"/>
          <w:lang w:eastAsia="en-IN"/>
        </w:rPr>
        <w:drawing>
          <wp:inline distT="0" distB="0" distL="0" distR="0" wp14:anchorId="537C05F8" wp14:editId="3DBCD923">
            <wp:extent cx="1620000" cy="1620000"/>
            <wp:effectExtent l="0" t="0" r="0" b="0"/>
            <wp:docPr id="2175" name="Picture 2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5" name="map mix 2.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rsidR="001E4FD3">
        <w:rPr>
          <w:noProof/>
          <w:sz w:val="22"/>
          <w:szCs w:val="22"/>
          <w:lang w:eastAsia="en-IN"/>
        </w:rPr>
        <w:t xml:space="preserve">  </w:t>
      </w:r>
      <w:r w:rsidR="00FB51F7">
        <w:rPr>
          <w:noProof/>
          <w:sz w:val="22"/>
          <w:szCs w:val="22"/>
          <w:lang w:eastAsia="en-IN"/>
        </w:rPr>
        <w:drawing>
          <wp:inline distT="0" distB="0" distL="0" distR="0" wp14:anchorId="409F3DD5" wp14:editId="22053B33">
            <wp:extent cx="1620000" cy="1620000"/>
            <wp:effectExtent l="0" t="0" r="0" b="0"/>
            <wp:docPr id="2166" name="Picture 2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4" name="SEM mapping 4.png"/>
                    <pic:cNvPicPr preferRelativeResize="0"/>
                  </pic:nvPicPr>
                  <pic:blipFill>
                    <a:blip r:embed="rId30">
                      <a:extLst>
                        <a:ext uri="{BEBA8EAE-BF5A-486C-A8C5-ECC9F3942E4B}">
                          <a14:imgProps xmlns:a14="http://schemas.microsoft.com/office/drawing/2010/main">
                            <a14:imgLayer r:embed="rId31">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rsidR="001E4FD3">
        <w:rPr>
          <w:noProof/>
          <w:sz w:val="22"/>
          <w:szCs w:val="22"/>
          <w:lang w:eastAsia="en-IN"/>
        </w:rPr>
        <w:t xml:space="preserve">  </w:t>
      </w:r>
      <w:r w:rsidR="00FB51F7" w:rsidRPr="00FB51F7">
        <w:rPr>
          <w:noProof/>
          <w:sz w:val="22"/>
          <w:szCs w:val="22"/>
          <w:lang w:eastAsia="en-IN"/>
        </w:rPr>
        <w:drawing>
          <wp:inline distT="0" distB="0" distL="0" distR="0" wp14:anchorId="6E7319DA" wp14:editId="273B4900">
            <wp:extent cx="1620000" cy="1620000"/>
            <wp:effectExtent l="0" t="0" r="0" b="0"/>
            <wp:docPr id="2191" name="Picture 2191" descr="C:\Users\Bilal\Desktop\Paper New\SEM mapping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Bilal\Desktop\Paper New\SEM mapping 3.png"/>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001E4FD3">
        <w:rPr>
          <w:noProof/>
          <w:sz w:val="22"/>
          <w:szCs w:val="22"/>
          <w:lang w:eastAsia="en-IN"/>
        </w:rPr>
        <w:t xml:space="preserve"> </w:t>
      </w:r>
      <w:r w:rsidR="00C36643">
        <w:rPr>
          <w:noProof/>
          <w:sz w:val="22"/>
          <w:szCs w:val="22"/>
          <w:lang w:eastAsia="en-IN"/>
        </w:rPr>
        <w:t xml:space="preserve">   </w:t>
      </w:r>
      <w:r w:rsidR="00200814">
        <w:rPr>
          <w:noProof/>
          <w:sz w:val="22"/>
          <w:szCs w:val="22"/>
          <w:lang w:eastAsia="en-IN"/>
        </w:rPr>
        <w:drawing>
          <wp:inline distT="0" distB="0" distL="0" distR="0" wp14:anchorId="17EF1D27" wp14:editId="286C5D1E">
            <wp:extent cx="1620000" cy="1620000"/>
            <wp:effectExtent l="0" t="0" r="0" b="0"/>
            <wp:docPr id="2168" name="Picture 2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 name="SEM mapping 1.png"/>
                    <pic:cNvPicPr preferRelativeResize="0"/>
                  </pic:nvPicPr>
                  <pic:blipFill>
                    <a:blip r:embed="rId33">
                      <a:extLst>
                        <a:ext uri="{BEBA8EAE-BF5A-486C-A8C5-ECC9F3942E4B}">
                          <a14:imgProps xmlns:a14="http://schemas.microsoft.com/office/drawing/2010/main">
                            <a14:imgLayer r:embed="rId34">
                              <a14:imgEffect>
                                <a14:artisticMarker/>
                              </a14:imgEffect>
                            </a14:imgLayer>
                          </a14:imgProps>
                        </a:ex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rsidR="001E4FD3">
        <w:rPr>
          <w:noProof/>
          <w:sz w:val="22"/>
          <w:szCs w:val="22"/>
          <w:lang w:eastAsia="en-IN"/>
        </w:rPr>
        <w:t xml:space="preserve">  </w:t>
      </w:r>
      <w:r w:rsidR="00200814">
        <w:rPr>
          <w:noProof/>
          <w:sz w:val="22"/>
          <w:szCs w:val="22"/>
          <w:lang w:eastAsia="en-IN"/>
        </w:rPr>
        <w:drawing>
          <wp:inline distT="0" distB="0" distL="0" distR="0" wp14:anchorId="269F7BA4" wp14:editId="603D12C0">
            <wp:extent cx="1620000" cy="1620000"/>
            <wp:effectExtent l="0" t="0" r="0" b="0"/>
            <wp:docPr id="2169" name="Picture 2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SEM mapping 2.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1BD3C544" w14:textId="07F8CAA0" w:rsidR="00D74231" w:rsidRDefault="00D74231" w:rsidP="00200814">
      <w:pPr>
        <w:pStyle w:val="Default"/>
        <w:spacing w:line="360" w:lineRule="auto"/>
        <w:jc w:val="center"/>
        <w:rPr>
          <w:sz w:val="22"/>
          <w:szCs w:val="22"/>
        </w:rPr>
      </w:pPr>
    </w:p>
    <w:p w14:paraId="0D30E762" w14:textId="262AA486" w:rsidR="00452311" w:rsidRDefault="00D74231" w:rsidP="00200814">
      <w:pPr>
        <w:pStyle w:val="Default"/>
        <w:spacing w:line="360" w:lineRule="auto"/>
        <w:jc w:val="center"/>
        <w:rPr>
          <w:sz w:val="22"/>
          <w:szCs w:val="22"/>
        </w:rPr>
      </w:pPr>
      <w:r>
        <w:rPr>
          <w:noProof/>
          <w:lang w:eastAsia="en-IN"/>
        </w:rPr>
        <mc:AlternateContent>
          <mc:Choice Requires="wps">
            <w:drawing>
              <wp:anchor distT="0" distB="0" distL="114300" distR="114300" simplePos="0" relativeHeight="252209152" behindDoc="0" locked="0" layoutInCell="1" allowOverlap="1" wp14:anchorId="4CF671CF" wp14:editId="2578F6D4">
                <wp:simplePos x="0" y="0"/>
                <wp:positionH relativeFrom="margin">
                  <wp:posOffset>0</wp:posOffset>
                </wp:positionH>
                <wp:positionV relativeFrom="paragraph">
                  <wp:posOffset>183131</wp:posOffset>
                </wp:positionV>
                <wp:extent cx="276225" cy="341183"/>
                <wp:effectExtent l="0" t="0" r="28575" b="20955"/>
                <wp:wrapNone/>
                <wp:docPr id="301" name="Text Box 301"/>
                <wp:cNvGraphicFramePr/>
                <a:graphic xmlns:a="http://schemas.openxmlformats.org/drawingml/2006/main">
                  <a:graphicData uri="http://schemas.microsoft.com/office/word/2010/wordprocessingShape">
                    <wps:wsp>
                      <wps:cNvSpPr txBox="1"/>
                      <wps:spPr>
                        <a:xfrm>
                          <a:off x="0" y="0"/>
                          <a:ext cx="276225" cy="34118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39DC210" w14:textId="5D1AD2FB" w:rsidR="00EF774E" w:rsidRPr="004676FD" w:rsidRDefault="00EF774E" w:rsidP="00D74231">
                            <w:pPr>
                              <w:rPr>
                                <w:rFonts w:ascii="Times New Roman" w:hAnsi="Times New Roman" w:cs="Times New Roman"/>
                                <w:b/>
                                <w:sz w:val="32"/>
                              </w:rPr>
                            </w:pPr>
                            <w:r>
                              <w:rPr>
                                <w:rFonts w:ascii="Times New Roman" w:hAnsi="Times New Roman" w:cs="Times New Roman"/>
                                <w:b/>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671CF" id="Text Box 301" o:spid="_x0000_s1072" type="#_x0000_t202" style="position:absolute;left:0;text-align:left;margin-left:0;margin-top:14.4pt;width:21.75pt;height:26.8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" filled="f" strokecolor="black [3213]" strokeweight=".5pt">
                <v:textbox>
                  <w:txbxContent>
                    <w:p w14:paraId="139DC210" w14:textId="5D1AD2FB" w:rsidR="00EF774E" w:rsidRPr="004676FD" w:rsidRDefault="00EF774E" w:rsidP="00D74231">
                      <w:pPr>
                        <w:rPr>
                          <w:rFonts w:ascii="Times New Roman" w:hAnsi="Times New Roman" w:cs="Times New Roman"/>
                          <w:b/>
                          <w:sz w:val="32"/>
                        </w:rPr>
                      </w:pPr>
                      <w:r>
                        <w:rPr>
                          <w:rFonts w:ascii="Times New Roman" w:hAnsi="Times New Roman" w:cs="Times New Roman"/>
                          <w:b/>
                          <w:sz w:val="32"/>
                        </w:rPr>
                        <w:t>b</w:t>
                      </w:r>
                    </w:p>
                  </w:txbxContent>
                </v:textbox>
                <w10:wrap anchorx="margin"/>
              </v:shape>
            </w:pict>
          </mc:Fallback>
        </mc:AlternateContent>
      </w:r>
      <w:r>
        <w:rPr>
          <w:noProof/>
          <w:sz w:val="22"/>
          <w:szCs w:val="22"/>
          <w:lang w:eastAsia="en-IN"/>
        </w:rPr>
        <mc:AlternateContent>
          <mc:Choice Requires="wps">
            <w:drawing>
              <wp:anchor distT="0" distB="0" distL="114300" distR="114300" simplePos="0" relativeHeight="251978752" behindDoc="0" locked="0" layoutInCell="1" allowOverlap="1" wp14:anchorId="3CFDEF76" wp14:editId="4BE26133">
                <wp:simplePos x="0" y="0"/>
                <wp:positionH relativeFrom="margin">
                  <wp:align>right</wp:align>
                </wp:positionH>
                <wp:positionV relativeFrom="paragraph">
                  <wp:posOffset>183131</wp:posOffset>
                </wp:positionV>
                <wp:extent cx="5712460" cy="3423654"/>
                <wp:effectExtent l="19050" t="19050" r="21590" b="24765"/>
                <wp:wrapNone/>
                <wp:docPr id="2164" name="Rectangle 2164"/>
                <wp:cNvGraphicFramePr/>
                <a:graphic xmlns:a="http://schemas.openxmlformats.org/drawingml/2006/main">
                  <a:graphicData uri="http://schemas.microsoft.com/office/word/2010/wordprocessingShape">
                    <wps:wsp>
                      <wps:cNvSpPr/>
                      <wps:spPr>
                        <a:xfrm>
                          <a:off x="0" y="0"/>
                          <a:ext cx="5712460" cy="342365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62173" id="Rectangle 2164" o:spid="_x0000_s1026" style="position:absolute;margin-left:398.6pt;margin-top:14.4pt;width:449.8pt;height:269.6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" filled="f" strokecolor="black [3213]" strokeweight="2.25pt">
                <w10:wrap anchorx="margin"/>
              </v:rect>
            </w:pict>
          </mc:Fallback>
        </mc:AlternateContent>
      </w:r>
    </w:p>
    <w:p w14:paraId="15CB6305" w14:textId="2B484229" w:rsidR="00200814" w:rsidRDefault="00E03C1D" w:rsidP="00D74231">
      <w:pPr>
        <w:pStyle w:val="Default"/>
        <w:spacing w:line="360" w:lineRule="auto"/>
        <w:jc w:val="center"/>
        <w:rPr>
          <w:sz w:val="22"/>
          <w:szCs w:val="22"/>
        </w:rPr>
      </w:pPr>
      <w:r>
        <w:rPr>
          <w:noProof/>
          <w:sz w:val="22"/>
          <w:szCs w:val="22"/>
          <w:lang w:eastAsia="en-IN"/>
        </w:rPr>
        <mc:AlternateContent>
          <mc:Choice Requires="wps">
            <w:drawing>
              <wp:anchor distT="0" distB="0" distL="114300" distR="114300" simplePos="0" relativeHeight="252185600" behindDoc="0" locked="0" layoutInCell="1" allowOverlap="1" wp14:anchorId="6E0C02A1" wp14:editId="0E1EEAE0">
                <wp:simplePos x="0" y="0"/>
                <wp:positionH relativeFrom="column">
                  <wp:posOffset>2886076</wp:posOffset>
                </wp:positionH>
                <wp:positionV relativeFrom="paragraph">
                  <wp:posOffset>1708785</wp:posOffset>
                </wp:positionV>
                <wp:extent cx="266700" cy="257175"/>
                <wp:effectExtent l="0" t="0" r="19050" b="28575"/>
                <wp:wrapNone/>
                <wp:docPr id="2160" name="Text Box 2160"/>
                <wp:cNvGraphicFramePr/>
                <a:graphic xmlns:a="http://schemas.openxmlformats.org/drawingml/2006/main">
                  <a:graphicData uri="http://schemas.microsoft.com/office/word/2010/wordprocessingShape">
                    <wps:wsp>
                      <wps:cNvSpPr txBox="1"/>
                      <wps:spPr>
                        <a:xfrm>
                          <a:off x="0" y="0"/>
                          <a:ext cx="2667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7A6E0" w14:textId="77777777" w:rsidR="00EF774E" w:rsidRPr="00D469EF" w:rsidRDefault="00EF774E" w:rsidP="004676FD">
                            <w:pPr>
                              <w:rPr>
                                <w:rFonts w:ascii="Times New Roman" w:hAnsi="Times New Roman" w:cs="Times New Roman"/>
                                <w:b/>
                                <w:sz w:val="24"/>
                              </w:rPr>
                            </w:pPr>
                            <w:r>
                              <w:rPr>
                                <w:rFonts w:ascii="Times New Roman" w:hAnsi="Times New Roman" w:cs="Times New Roman"/>
                                <w:b/>
                                <w:sz w:val="20"/>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02A1" id="Text Box 2160" o:spid="_x0000_s1073" type="#_x0000_t202" style="position:absolute;left:0;text-align:left;margin-left:227.25pt;margin-top:134.55pt;width:21pt;height:20.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" fillcolor="white [3201]" strokeweight=".5pt">
                <v:textbox>
                  <w:txbxContent>
                    <w:p w14:paraId="54E7A6E0" w14:textId="77777777" w:rsidR="00EF774E" w:rsidRPr="00D469EF" w:rsidRDefault="00EF774E" w:rsidP="004676FD">
                      <w:pPr>
                        <w:rPr>
                          <w:rFonts w:ascii="Times New Roman" w:hAnsi="Times New Roman" w:cs="Times New Roman"/>
                          <w:b/>
                          <w:sz w:val="24"/>
                        </w:rPr>
                      </w:pPr>
                      <w:r>
                        <w:rPr>
                          <w:rFonts w:ascii="Times New Roman" w:hAnsi="Times New Roman" w:cs="Times New Roman"/>
                          <w:b/>
                          <w:sz w:val="20"/>
                          <w:szCs w:val="18"/>
                        </w:rPr>
                        <w:t>C</w:t>
                      </w:r>
                    </w:p>
                  </w:txbxContent>
                </v:textbox>
              </v:shape>
            </w:pict>
          </mc:Fallback>
        </mc:AlternateContent>
      </w:r>
      <w:r>
        <w:rPr>
          <w:noProof/>
          <w:sz w:val="22"/>
          <w:szCs w:val="22"/>
          <w:lang w:eastAsia="en-IN"/>
        </w:rPr>
        <mc:AlternateContent>
          <mc:Choice Requires="wps">
            <w:drawing>
              <wp:anchor distT="0" distB="0" distL="114300" distR="114300" simplePos="0" relativeHeight="252183552" behindDoc="0" locked="0" layoutInCell="1" allowOverlap="1" wp14:anchorId="3F796BD2" wp14:editId="7386DB16">
                <wp:simplePos x="0" y="0"/>
                <wp:positionH relativeFrom="column">
                  <wp:posOffset>1238885</wp:posOffset>
                </wp:positionH>
                <wp:positionV relativeFrom="paragraph">
                  <wp:posOffset>1708150</wp:posOffset>
                </wp:positionV>
                <wp:extent cx="321972" cy="257175"/>
                <wp:effectExtent l="0" t="0" r="20955" b="28575"/>
                <wp:wrapNone/>
                <wp:docPr id="2157" name="Text Box 2157"/>
                <wp:cNvGraphicFramePr/>
                <a:graphic xmlns:a="http://schemas.openxmlformats.org/drawingml/2006/main">
                  <a:graphicData uri="http://schemas.microsoft.com/office/word/2010/wordprocessingShape">
                    <wps:wsp>
                      <wps:cNvSpPr txBox="1"/>
                      <wps:spPr>
                        <a:xfrm>
                          <a:off x="0" y="0"/>
                          <a:ext cx="321972"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45119" w14:textId="77777777" w:rsidR="00EF774E" w:rsidRPr="00D469EF" w:rsidRDefault="00EF774E" w:rsidP="004676FD">
                            <w:pPr>
                              <w:rPr>
                                <w:rFonts w:ascii="Times New Roman" w:hAnsi="Times New Roman" w:cs="Times New Roman"/>
                                <w:b/>
                                <w:sz w:val="24"/>
                              </w:rPr>
                            </w:pPr>
                            <w:r>
                              <w:rPr>
                                <w:rFonts w:ascii="Times New Roman" w:hAnsi="Times New Roman" w:cs="Times New Roman"/>
                                <w:b/>
                                <w:sz w:val="20"/>
                                <w:szCs w:val="18"/>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6BD2" id="Text Box 2157" o:spid="_x0000_s1074" type="#_x0000_t202" style="position:absolute;left:0;text-align:left;margin-left:97.55pt;margin-top:134.5pt;width:25.35pt;height:20.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" fillcolor="white [3201]" strokeweight=".5pt">
                <v:textbox>
                  <w:txbxContent>
                    <w:p w14:paraId="14645119" w14:textId="77777777" w:rsidR="00EF774E" w:rsidRPr="00D469EF" w:rsidRDefault="00EF774E" w:rsidP="004676FD">
                      <w:pPr>
                        <w:rPr>
                          <w:rFonts w:ascii="Times New Roman" w:hAnsi="Times New Roman" w:cs="Times New Roman"/>
                          <w:b/>
                          <w:sz w:val="24"/>
                        </w:rPr>
                      </w:pPr>
                      <w:r>
                        <w:rPr>
                          <w:rFonts w:ascii="Times New Roman" w:hAnsi="Times New Roman" w:cs="Times New Roman"/>
                          <w:b/>
                          <w:sz w:val="20"/>
                          <w:szCs w:val="18"/>
                        </w:rPr>
                        <w:t>Si</w:t>
                      </w:r>
                    </w:p>
                  </w:txbxContent>
                </v:textbox>
              </v:shape>
            </w:pict>
          </mc:Fallback>
        </mc:AlternateContent>
      </w:r>
      <w:r>
        <w:rPr>
          <w:noProof/>
          <w:sz w:val="22"/>
          <w:szCs w:val="22"/>
          <w:lang w:eastAsia="en-IN"/>
        </w:rPr>
        <mc:AlternateContent>
          <mc:Choice Requires="wps">
            <w:drawing>
              <wp:anchor distT="0" distB="0" distL="114300" distR="114300" simplePos="0" relativeHeight="252181504" behindDoc="0" locked="0" layoutInCell="1" allowOverlap="1" wp14:anchorId="5C42EF3C" wp14:editId="5C04D48D">
                <wp:simplePos x="0" y="0"/>
                <wp:positionH relativeFrom="column">
                  <wp:posOffset>3860800</wp:posOffset>
                </wp:positionH>
                <wp:positionV relativeFrom="paragraph">
                  <wp:posOffset>0</wp:posOffset>
                </wp:positionV>
                <wp:extent cx="270456" cy="257577"/>
                <wp:effectExtent l="0" t="0" r="15875" b="28575"/>
                <wp:wrapNone/>
                <wp:docPr id="2148" name="Text Box 2148"/>
                <wp:cNvGraphicFramePr/>
                <a:graphic xmlns:a="http://schemas.openxmlformats.org/drawingml/2006/main">
                  <a:graphicData uri="http://schemas.microsoft.com/office/word/2010/wordprocessingShape">
                    <wps:wsp>
                      <wps:cNvSpPr txBox="1"/>
                      <wps:spPr>
                        <a:xfrm>
                          <a:off x="0" y="0"/>
                          <a:ext cx="270456" cy="257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323B0" w14:textId="77777777" w:rsidR="00EF774E" w:rsidRPr="00D469EF" w:rsidRDefault="00EF774E" w:rsidP="004676FD">
                            <w:pPr>
                              <w:rPr>
                                <w:rFonts w:ascii="Times New Roman" w:hAnsi="Times New Roman" w:cs="Times New Roman"/>
                                <w:b/>
                                <w:sz w:val="24"/>
                              </w:rPr>
                            </w:pPr>
                            <w:r w:rsidRPr="00D469EF">
                              <w:rPr>
                                <w:rFonts w:ascii="Times New Roman" w:hAnsi="Times New Roman" w:cs="Times New Roman"/>
                                <w:b/>
                                <w:sz w:val="20"/>
                                <w:szCs w:val="18"/>
                              </w:rPr>
                              <w:t xml:space="preserv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2EF3C" id="Text Box 2148" o:spid="_x0000_s1075" type="#_x0000_t202" style="position:absolute;left:0;text-align:left;margin-left:304pt;margin-top:0;width:21.3pt;height:20.3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" fillcolor="white [3201]" strokeweight=".5pt">
                <v:textbox>
                  <w:txbxContent>
                    <w:p w14:paraId="281323B0" w14:textId="77777777" w:rsidR="00EF774E" w:rsidRPr="00D469EF" w:rsidRDefault="00EF774E" w:rsidP="004676FD">
                      <w:pPr>
                        <w:rPr>
                          <w:rFonts w:ascii="Times New Roman" w:hAnsi="Times New Roman" w:cs="Times New Roman"/>
                          <w:b/>
                          <w:sz w:val="24"/>
                        </w:rPr>
                      </w:pPr>
                      <w:r w:rsidRPr="00D469EF">
                        <w:rPr>
                          <w:rFonts w:ascii="Times New Roman" w:hAnsi="Times New Roman" w:cs="Times New Roman"/>
                          <w:b/>
                          <w:sz w:val="20"/>
                          <w:szCs w:val="18"/>
                        </w:rPr>
                        <w:t xml:space="preserve">O </w:t>
                      </w:r>
                    </w:p>
                  </w:txbxContent>
                </v:textbox>
              </v:shape>
            </w:pict>
          </mc:Fallback>
        </mc:AlternateContent>
      </w:r>
      <w:r>
        <w:rPr>
          <w:noProof/>
          <w:sz w:val="22"/>
          <w:szCs w:val="22"/>
          <w:lang w:eastAsia="en-IN"/>
        </w:rPr>
        <mc:AlternateContent>
          <mc:Choice Requires="wps">
            <w:drawing>
              <wp:anchor distT="0" distB="0" distL="114300" distR="114300" simplePos="0" relativeHeight="252179456" behindDoc="0" locked="0" layoutInCell="1" allowOverlap="1" wp14:anchorId="333171A1" wp14:editId="362EC7F5">
                <wp:simplePos x="0" y="0"/>
                <wp:positionH relativeFrom="column">
                  <wp:posOffset>2206625</wp:posOffset>
                </wp:positionH>
                <wp:positionV relativeFrom="paragraph">
                  <wp:posOffset>0</wp:posOffset>
                </wp:positionV>
                <wp:extent cx="321972" cy="257175"/>
                <wp:effectExtent l="0" t="0" r="20955" b="28575"/>
                <wp:wrapNone/>
                <wp:docPr id="335" name="Text Box 335"/>
                <wp:cNvGraphicFramePr/>
                <a:graphic xmlns:a="http://schemas.openxmlformats.org/drawingml/2006/main">
                  <a:graphicData uri="http://schemas.microsoft.com/office/word/2010/wordprocessingShape">
                    <wps:wsp>
                      <wps:cNvSpPr txBox="1"/>
                      <wps:spPr>
                        <a:xfrm>
                          <a:off x="0" y="0"/>
                          <a:ext cx="321972"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349603" w14:textId="6E8349F3" w:rsidR="00EF774E" w:rsidRPr="00D469EF" w:rsidRDefault="00EF774E" w:rsidP="004676FD">
                            <w:pPr>
                              <w:rPr>
                                <w:rFonts w:ascii="Times New Roman" w:hAnsi="Times New Roman" w:cs="Times New Roman"/>
                                <w:b/>
                                <w:sz w:val="24"/>
                              </w:rPr>
                            </w:pPr>
                            <w:r w:rsidRPr="00D469EF">
                              <w:rPr>
                                <w:rFonts w:ascii="Times New Roman" w:hAnsi="Times New Roman" w:cs="Times New Roman"/>
                                <w:b/>
                                <w:sz w:val="20"/>
                                <w:szCs w:val="18"/>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71A1" id="Text Box 335" o:spid="_x0000_s1076" type="#_x0000_t202" style="position:absolute;left:0;text-align:left;margin-left:173.75pt;margin-top:0;width:25.35pt;height:20.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" fillcolor="white [3201]" strokeweight=".5pt">
                <v:textbox>
                  <w:txbxContent>
                    <w:p w14:paraId="67349603" w14:textId="6E8349F3" w:rsidR="00EF774E" w:rsidRPr="00D469EF" w:rsidRDefault="00EF774E" w:rsidP="004676FD">
                      <w:pPr>
                        <w:rPr>
                          <w:rFonts w:ascii="Times New Roman" w:hAnsi="Times New Roman" w:cs="Times New Roman"/>
                          <w:b/>
                          <w:sz w:val="24"/>
                        </w:rPr>
                      </w:pPr>
                      <w:r w:rsidRPr="00D469EF">
                        <w:rPr>
                          <w:rFonts w:ascii="Times New Roman" w:hAnsi="Times New Roman" w:cs="Times New Roman"/>
                          <w:b/>
                          <w:sz w:val="20"/>
                          <w:szCs w:val="18"/>
                        </w:rPr>
                        <w:t>Al</w:t>
                      </w:r>
                    </w:p>
                  </w:txbxContent>
                </v:textbox>
              </v:shape>
            </w:pict>
          </mc:Fallback>
        </mc:AlternateContent>
      </w:r>
      <w:r>
        <w:rPr>
          <w:noProof/>
          <w:sz w:val="22"/>
          <w:szCs w:val="22"/>
          <w:lang w:eastAsia="en-IN"/>
        </w:rPr>
        <mc:AlternateContent>
          <mc:Choice Requires="wps">
            <w:drawing>
              <wp:anchor distT="0" distB="0" distL="114300" distR="114300" simplePos="0" relativeHeight="252177408" behindDoc="0" locked="0" layoutInCell="1" allowOverlap="1" wp14:anchorId="6D706D5D" wp14:editId="51533781">
                <wp:simplePos x="0" y="0"/>
                <wp:positionH relativeFrom="column">
                  <wp:posOffset>552450</wp:posOffset>
                </wp:positionH>
                <wp:positionV relativeFrom="paragraph">
                  <wp:posOffset>9525</wp:posOffset>
                </wp:positionV>
                <wp:extent cx="412124" cy="257175"/>
                <wp:effectExtent l="0" t="0" r="26035" b="28575"/>
                <wp:wrapNone/>
                <wp:docPr id="334" name="Text Box 334"/>
                <wp:cNvGraphicFramePr/>
                <a:graphic xmlns:a="http://schemas.openxmlformats.org/drawingml/2006/main">
                  <a:graphicData uri="http://schemas.microsoft.com/office/word/2010/wordprocessingShape">
                    <wps:wsp>
                      <wps:cNvSpPr txBox="1"/>
                      <wps:spPr>
                        <a:xfrm>
                          <a:off x="0" y="0"/>
                          <a:ext cx="412124"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341A0B" w14:textId="78892D4B" w:rsidR="00EF774E" w:rsidRPr="00D469EF" w:rsidRDefault="00EF774E" w:rsidP="004676FD">
                            <w:pPr>
                              <w:rPr>
                                <w:rFonts w:ascii="Times New Roman" w:hAnsi="Times New Roman" w:cs="Times New Roman"/>
                                <w:b/>
                                <w:sz w:val="24"/>
                              </w:rPr>
                            </w:pPr>
                            <w:r>
                              <w:rPr>
                                <w:rFonts w:ascii="Times New Roman" w:hAnsi="Times New Roman" w:cs="Times New Roman"/>
                                <w:b/>
                                <w:sz w:val="20"/>
                                <w:szCs w:val="18"/>
                              </w:rPr>
                              <w:t>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6D5D" id="Text Box 334" o:spid="_x0000_s1077" type="#_x0000_t202" style="position:absolute;left:0;text-align:left;margin-left:43.5pt;margin-top:.75pt;width:32.45pt;height:20.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" fillcolor="white [3201]" strokeweight=".5pt">
                <v:textbox>
                  <w:txbxContent>
                    <w:p w14:paraId="5E341A0B" w14:textId="78892D4B" w:rsidR="00EF774E" w:rsidRPr="00D469EF" w:rsidRDefault="00EF774E" w:rsidP="004676FD">
                      <w:pPr>
                        <w:rPr>
                          <w:rFonts w:ascii="Times New Roman" w:hAnsi="Times New Roman" w:cs="Times New Roman"/>
                          <w:b/>
                          <w:sz w:val="24"/>
                        </w:rPr>
                      </w:pPr>
                      <w:r>
                        <w:rPr>
                          <w:rFonts w:ascii="Times New Roman" w:hAnsi="Times New Roman" w:cs="Times New Roman"/>
                          <w:b/>
                          <w:sz w:val="20"/>
                          <w:szCs w:val="18"/>
                        </w:rPr>
                        <w:t>Mix</w:t>
                      </w:r>
                    </w:p>
                  </w:txbxContent>
                </v:textbox>
              </v:shape>
            </w:pict>
          </mc:Fallback>
        </mc:AlternateContent>
      </w:r>
      <w:r w:rsidR="00FB51F7">
        <w:rPr>
          <w:noProof/>
          <w:sz w:val="22"/>
          <w:szCs w:val="22"/>
          <w:lang w:eastAsia="en-IN"/>
        </w:rPr>
        <w:t xml:space="preserve">        </w:t>
      </w:r>
      <w:r w:rsidR="00200814">
        <w:rPr>
          <w:noProof/>
          <w:sz w:val="22"/>
          <w:szCs w:val="22"/>
          <w:lang w:eastAsia="en-IN"/>
        </w:rPr>
        <w:drawing>
          <wp:inline distT="0" distB="0" distL="0" distR="0" wp14:anchorId="397A3588" wp14:editId="693C71E0">
            <wp:extent cx="1620000" cy="1620000"/>
            <wp:effectExtent l="0" t="0" r="0" b="0"/>
            <wp:docPr id="2170" name="Picture 2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map mix.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rsidR="00FB51F7">
        <w:rPr>
          <w:noProof/>
          <w:sz w:val="22"/>
          <w:szCs w:val="22"/>
          <w:lang w:eastAsia="en-IN"/>
        </w:rPr>
        <w:t xml:space="preserve"> </w:t>
      </w:r>
      <w:r w:rsidR="00FB51F7" w:rsidRPr="00FB51F7">
        <w:rPr>
          <w:noProof/>
          <w:sz w:val="22"/>
          <w:szCs w:val="22"/>
          <w:lang w:eastAsia="en-IN"/>
        </w:rPr>
        <w:drawing>
          <wp:inline distT="0" distB="0" distL="0" distR="0" wp14:anchorId="4827E3C5" wp14:editId="4EE98879">
            <wp:extent cx="1620000" cy="1620000"/>
            <wp:effectExtent l="0" t="0" r="0" b="0"/>
            <wp:docPr id="2193" name="Picture 2193" descr="C:\Users\Bilal\Desktop\Paper New\mapping 4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Bilal\Desktop\Paper New\mapping 4_1.pn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00FB51F7">
        <w:rPr>
          <w:noProof/>
          <w:sz w:val="22"/>
          <w:szCs w:val="22"/>
          <w:lang w:eastAsia="en-IN"/>
        </w:rPr>
        <w:t xml:space="preserve"> </w:t>
      </w:r>
      <w:r w:rsidR="00FB51F7" w:rsidRPr="00FB51F7">
        <w:rPr>
          <w:noProof/>
          <w:sz w:val="22"/>
          <w:szCs w:val="22"/>
          <w:lang w:eastAsia="en-IN"/>
        </w:rPr>
        <w:drawing>
          <wp:inline distT="0" distB="0" distL="0" distR="0" wp14:anchorId="383E7F94" wp14:editId="70256B96">
            <wp:extent cx="1620000" cy="1620000"/>
            <wp:effectExtent l="0" t="0" r="0" b="0"/>
            <wp:docPr id="2192" name="Picture 2192" descr="C:\Users\Bilal\Desktop\Paper New\SEM mapping 3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Bilal\Desktop\Paper New\SEM mapping 3_1.png"/>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00FB51F7">
        <w:rPr>
          <w:noProof/>
          <w:sz w:val="22"/>
          <w:szCs w:val="22"/>
          <w:lang w:eastAsia="en-IN"/>
        </w:rPr>
        <w:t xml:space="preserve"> </w:t>
      </w:r>
      <w:r w:rsidR="00200814">
        <w:rPr>
          <w:noProof/>
          <w:sz w:val="22"/>
          <w:szCs w:val="22"/>
          <w:lang w:eastAsia="en-IN"/>
        </w:rPr>
        <w:drawing>
          <wp:inline distT="0" distB="0" distL="0" distR="0" wp14:anchorId="35F062AC" wp14:editId="669D4D54">
            <wp:extent cx="1620000" cy="1620000"/>
            <wp:effectExtent l="0" t="0" r="0" b="0"/>
            <wp:docPr id="2173" name="Picture 2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SEM 1_1.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r w:rsidR="00FB51F7">
        <w:rPr>
          <w:noProof/>
          <w:sz w:val="22"/>
          <w:szCs w:val="22"/>
          <w:lang w:eastAsia="en-IN"/>
        </w:rPr>
        <w:t xml:space="preserve"> </w:t>
      </w:r>
      <w:r w:rsidR="00B17B41">
        <w:rPr>
          <w:noProof/>
          <w:sz w:val="22"/>
          <w:szCs w:val="22"/>
          <w:lang w:eastAsia="en-IN"/>
        </w:rPr>
        <w:drawing>
          <wp:inline distT="0" distB="0" distL="0" distR="0" wp14:anchorId="24FB0830" wp14:editId="3BAC88D3">
            <wp:extent cx="1620000" cy="1620000"/>
            <wp:effectExtent l="0" t="0" r="0" b="0"/>
            <wp:docPr id="2174" name="Picture 2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 name="SEM mapping 2_1.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14:paraId="697E279D" w14:textId="77777777" w:rsidR="00423239" w:rsidRDefault="00423239" w:rsidP="001E6581">
      <w:pPr>
        <w:pStyle w:val="Default"/>
        <w:spacing w:line="360" w:lineRule="auto"/>
        <w:jc w:val="center"/>
        <w:rPr>
          <w:sz w:val="22"/>
          <w:szCs w:val="22"/>
        </w:rPr>
      </w:pPr>
    </w:p>
    <w:p w14:paraId="36A261D3" w14:textId="103F205F" w:rsidR="00200814" w:rsidRDefault="00F9629E" w:rsidP="00FA6601">
      <w:pPr>
        <w:pStyle w:val="Default"/>
        <w:spacing w:line="360" w:lineRule="auto"/>
        <w:jc w:val="center"/>
        <w:rPr>
          <w:sz w:val="22"/>
          <w:szCs w:val="22"/>
        </w:rPr>
      </w:pPr>
      <w:r>
        <w:rPr>
          <w:sz w:val="22"/>
          <w:szCs w:val="22"/>
        </w:rPr>
        <w:t>Figure 1</w:t>
      </w:r>
      <w:r w:rsidR="00FA6601">
        <w:rPr>
          <w:sz w:val="22"/>
          <w:szCs w:val="22"/>
        </w:rPr>
        <w:t>0</w:t>
      </w:r>
      <w:r w:rsidR="00532418">
        <w:rPr>
          <w:sz w:val="22"/>
          <w:szCs w:val="22"/>
        </w:rPr>
        <w:t xml:space="preserve">: Elemental mapping of Al-5% wt. SiC composites processed through (a) </w:t>
      </w:r>
      <w:r w:rsidR="00C53645">
        <w:rPr>
          <w:sz w:val="22"/>
          <w:szCs w:val="22"/>
        </w:rPr>
        <w:t>CS</w:t>
      </w:r>
      <w:r w:rsidR="00532418">
        <w:rPr>
          <w:sz w:val="22"/>
          <w:szCs w:val="22"/>
        </w:rPr>
        <w:t xml:space="preserve"> and (b) </w:t>
      </w:r>
      <w:r w:rsidR="00C53645">
        <w:rPr>
          <w:sz w:val="22"/>
          <w:szCs w:val="22"/>
        </w:rPr>
        <w:t>ERS</w:t>
      </w:r>
      <w:r w:rsidR="00532418">
        <w:rPr>
          <w:sz w:val="22"/>
          <w:szCs w:val="22"/>
        </w:rPr>
        <w:t xml:space="preserve"> method.</w:t>
      </w:r>
    </w:p>
    <w:p w14:paraId="072AE7F6" w14:textId="12953B1B" w:rsidR="001E4FD3" w:rsidRDefault="001E4FD3" w:rsidP="001E4FD3">
      <w:pPr>
        <w:pStyle w:val="Default"/>
        <w:spacing w:line="360" w:lineRule="auto"/>
        <w:jc w:val="both"/>
        <w:rPr>
          <w:sz w:val="22"/>
          <w:szCs w:val="22"/>
        </w:rPr>
      </w:pPr>
    </w:p>
    <w:p w14:paraId="02CDF38B" w14:textId="77777777" w:rsidR="00D74231" w:rsidRDefault="00D74231" w:rsidP="001E4FD3">
      <w:pPr>
        <w:pStyle w:val="Default"/>
        <w:spacing w:line="360" w:lineRule="auto"/>
        <w:jc w:val="both"/>
        <w:rPr>
          <w:sz w:val="22"/>
          <w:szCs w:val="22"/>
        </w:rPr>
      </w:pPr>
    </w:p>
    <w:p w14:paraId="5BC06900" w14:textId="1453391C" w:rsidR="00D469EF" w:rsidRPr="00D7539A" w:rsidRDefault="00D469EF" w:rsidP="00D469EF">
      <w:pPr>
        <w:rPr>
          <w:rFonts w:ascii="Times New Roman" w:hAnsi="Times New Roman" w:cs="Times New Roman"/>
          <w:i/>
        </w:rPr>
      </w:pPr>
      <w:r>
        <w:rPr>
          <w:rFonts w:ascii="Times New Roman" w:hAnsi="Times New Roman" w:cs="Times New Roman"/>
          <w:i/>
        </w:rPr>
        <w:lastRenderedPageBreak/>
        <w:t xml:space="preserve">3.2.3 </w:t>
      </w:r>
      <w:r w:rsidRPr="00D7539A">
        <w:rPr>
          <w:rFonts w:ascii="Times New Roman" w:hAnsi="Times New Roman" w:cs="Times New Roman"/>
          <w:i/>
        </w:rPr>
        <w:t>Sintered density</w:t>
      </w:r>
    </w:p>
    <w:p w14:paraId="1D92323C" w14:textId="5E18A5C4" w:rsidR="001A2A31" w:rsidRPr="0079274B" w:rsidRDefault="00B46E98" w:rsidP="00F9629E">
      <w:pPr>
        <w:pStyle w:val="Default"/>
        <w:spacing w:line="360" w:lineRule="auto"/>
        <w:jc w:val="both"/>
        <w:rPr>
          <w:sz w:val="20"/>
          <w:szCs w:val="20"/>
        </w:rPr>
      </w:pPr>
      <w:r w:rsidRPr="0079274B">
        <w:rPr>
          <w:sz w:val="22"/>
          <w:szCs w:val="22"/>
        </w:rPr>
        <w:t xml:space="preserve">Fig. </w:t>
      </w:r>
      <w:r w:rsidR="00FA6601" w:rsidRPr="0079274B">
        <w:rPr>
          <w:sz w:val="22"/>
          <w:szCs w:val="22"/>
        </w:rPr>
        <w:t>11</w:t>
      </w:r>
      <w:r w:rsidR="00D469EF" w:rsidRPr="0079274B">
        <w:rPr>
          <w:sz w:val="22"/>
          <w:szCs w:val="22"/>
        </w:rPr>
        <w:t xml:space="preserve"> shows the variation of sintered density with respect to SiC %wt.</w:t>
      </w:r>
      <w:r w:rsidR="0030209D" w:rsidRPr="0079274B">
        <w:rPr>
          <w:sz w:val="22"/>
          <w:szCs w:val="22"/>
        </w:rPr>
        <w:t xml:space="preserve"> Since theoretical density represent</w:t>
      </w:r>
      <w:r w:rsidRPr="0079274B">
        <w:rPr>
          <w:sz w:val="22"/>
          <w:szCs w:val="22"/>
        </w:rPr>
        <w:t>s</w:t>
      </w:r>
      <w:r w:rsidR="0030209D" w:rsidRPr="0079274B">
        <w:rPr>
          <w:sz w:val="22"/>
          <w:szCs w:val="22"/>
        </w:rPr>
        <w:t xml:space="preserve"> the density of composite with no voids i.e. maximum densification in theoretical state</w:t>
      </w:r>
      <w:r w:rsidR="00AD0282" w:rsidRPr="0079274B">
        <w:rPr>
          <w:sz w:val="22"/>
          <w:szCs w:val="22"/>
        </w:rPr>
        <w:t>,</w:t>
      </w:r>
      <w:r w:rsidR="0030209D" w:rsidRPr="0079274B">
        <w:rPr>
          <w:sz w:val="22"/>
          <w:szCs w:val="22"/>
        </w:rPr>
        <w:t xml:space="preserve"> it is much higher compare</w:t>
      </w:r>
      <w:r w:rsidR="00AD0282" w:rsidRPr="0079274B">
        <w:rPr>
          <w:sz w:val="22"/>
          <w:szCs w:val="22"/>
        </w:rPr>
        <w:t>d</w:t>
      </w:r>
      <w:r w:rsidR="0030209D" w:rsidRPr="0079274B">
        <w:rPr>
          <w:sz w:val="22"/>
          <w:szCs w:val="22"/>
        </w:rPr>
        <w:t xml:space="preserve"> to experimental </w:t>
      </w:r>
      <w:r w:rsidR="00AD0282" w:rsidRPr="0079274B">
        <w:rPr>
          <w:sz w:val="22"/>
          <w:szCs w:val="22"/>
        </w:rPr>
        <w:t>density</w:t>
      </w:r>
      <w:r w:rsidR="0030209D" w:rsidRPr="0079274B">
        <w:rPr>
          <w:sz w:val="22"/>
          <w:szCs w:val="22"/>
        </w:rPr>
        <w:t>.</w:t>
      </w:r>
      <w:r w:rsidR="00D469EF" w:rsidRPr="0079274B">
        <w:rPr>
          <w:sz w:val="22"/>
          <w:szCs w:val="22"/>
        </w:rPr>
        <w:t xml:space="preserve"> It is evident that the addition of SiC increases the density of composites</w:t>
      </w:r>
      <w:r w:rsidR="00B07454" w:rsidRPr="0079274B">
        <w:rPr>
          <w:sz w:val="22"/>
          <w:szCs w:val="22"/>
        </w:rPr>
        <w:t>,</w:t>
      </w:r>
      <w:r w:rsidR="00D469EF" w:rsidRPr="0079274B">
        <w:rPr>
          <w:sz w:val="22"/>
          <w:szCs w:val="22"/>
        </w:rPr>
        <w:t xml:space="preserve"> as SiC particles possess higher</w:t>
      </w:r>
      <w:r w:rsidR="0030209D" w:rsidRPr="0079274B">
        <w:rPr>
          <w:sz w:val="22"/>
          <w:szCs w:val="22"/>
        </w:rPr>
        <w:t xml:space="preserve"> density compared to </w:t>
      </w:r>
      <w:r w:rsidR="00E57B10" w:rsidRPr="0079274B">
        <w:rPr>
          <w:sz w:val="22"/>
          <w:szCs w:val="22"/>
        </w:rPr>
        <w:t xml:space="preserve">the </w:t>
      </w:r>
      <w:r w:rsidR="00B147C9" w:rsidRPr="0079274B">
        <w:rPr>
          <w:sz w:val="22"/>
          <w:szCs w:val="22"/>
        </w:rPr>
        <w:t>m</w:t>
      </w:r>
      <w:r w:rsidR="008B7131" w:rsidRPr="0079274B">
        <w:rPr>
          <w:sz w:val="22"/>
          <w:szCs w:val="22"/>
        </w:rPr>
        <w:t xml:space="preserve">atrix </w:t>
      </w:r>
      <w:r w:rsidR="00F9629E" w:rsidRPr="0079274B">
        <w:rPr>
          <w:sz w:val="22"/>
          <w:szCs w:val="22"/>
        </w:rPr>
        <w:t xml:space="preserve">material. </w:t>
      </w:r>
      <w:r w:rsidR="008B7131" w:rsidRPr="0079274B">
        <w:rPr>
          <w:sz w:val="22"/>
          <w:szCs w:val="22"/>
        </w:rPr>
        <w:t xml:space="preserve">ERS processed composites </w:t>
      </w:r>
      <w:r w:rsidR="00E57B10" w:rsidRPr="0079274B">
        <w:rPr>
          <w:sz w:val="22"/>
          <w:szCs w:val="22"/>
        </w:rPr>
        <w:t>exhibit</w:t>
      </w:r>
      <w:r w:rsidR="008B7131" w:rsidRPr="0079274B">
        <w:rPr>
          <w:sz w:val="22"/>
          <w:szCs w:val="22"/>
        </w:rPr>
        <w:t xml:space="preserve"> higher density</w:t>
      </w:r>
      <w:r w:rsidR="00E57B10" w:rsidRPr="0079274B">
        <w:rPr>
          <w:sz w:val="22"/>
          <w:szCs w:val="22"/>
        </w:rPr>
        <w:t>,</w:t>
      </w:r>
      <w:r w:rsidR="008B7131" w:rsidRPr="0079274B">
        <w:rPr>
          <w:sz w:val="22"/>
          <w:szCs w:val="22"/>
        </w:rPr>
        <w:t xml:space="preserve"> which</w:t>
      </w:r>
      <w:r w:rsidR="00E57B10" w:rsidRPr="0079274B">
        <w:rPr>
          <w:sz w:val="22"/>
          <w:szCs w:val="22"/>
        </w:rPr>
        <w:t xml:space="preserve"> is consistent with</w:t>
      </w:r>
      <w:r w:rsidR="008B7131" w:rsidRPr="0079274B">
        <w:rPr>
          <w:sz w:val="22"/>
          <w:szCs w:val="22"/>
        </w:rPr>
        <w:t xml:space="preserve"> SEM analysis</w:t>
      </w:r>
      <w:r w:rsidR="00E57B10" w:rsidRPr="0079274B">
        <w:rPr>
          <w:sz w:val="22"/>
          <w:szCs w:val="22"/>
        </w:rPr>
        <w:t xml:space="preserve"> </w:t>
      </w:r>
      <w:r w:rsidR="00717C11" w:rsidRPr="0079274B">
        <w:rPr>
          <w:sz w:val="22"/>
          <w:szCs w:val="22"/>
        </w:rPr>
        <w:t>of composites</w:t>
      </w:r>
      <w:r w:rsidR="008B7131" w:rsidRPr="0079274B">
        <w:rPr>
          <w:sz w:val="22"/>
          <w:szCs w:val="22"/>
        </w:rPr>
        <w:t xml:space="preserve">. </w:t>
      </w:r>
      <w:r w:rsidR="004B3C08" w:rsidRPr="0079274B">
        <w:rPr>
          <w:sz w:val="22"/>
          <w:szCs w:val="22"/>
        </w:rPr>
        <w:t>ERS facilitates</w:t>
      </w:r>
      <w:r w:rsidR="0042398C" w:rsidRPr="0079274B">
        <w:rPr>
          <w:sz w:val="22"/>
          <w:szCs w:val="22"/>
        </w:rPr>
        <w:t xml:space="preserve"> </w:t>
      </w:r>
      <w:r w:rsidR="00C206AC" w:rsidRPr="0079274B">
        <w:rPr>
          <w:sz w:val="22"/>
          <w:szCs w:val="22"/>
        </w:rPr>
        <w:t xml:space="preserve">an </w:t>
      </w:r>
      <w:r w:rsidR="0042398C" w:rsidRPr="0079274B">
        <w:rPr>
          <w:sz w:val="22"/>
          <w:szCs w:val="22"/>
        </w:rPr>
        <w:t>improved consolidation, particle surface heating</w:t>
      </w:r>
      <w:r w:rsidR="00C206AC" w:rsidRPr="0079274B">
        <w:rPr>
          <w:sz w:val="22"/>
          <w:szCs w:val="22"/>
        </w:rPr>
        <w:t xml:space="preserve"> and</w:t>
      </w:r>
      <w:r w:rsidR="0042398C" w:rsidRPr="0079274B">
        <w:rPr>
          <w:sz w:val="22"/>
          <w:szCs w:val="22"/>
        </w:rPr>
        <w:t xml:space="preserve"> grain refinement</w:t>
      </w:r>
      <w:r w:rsidR="00C206AC" w:rsidRPr="0079274B">
        <w:rPr>
          <w:sz w:val="22"/>
          <w:szCs w:val="22"/>
        </w:rPr>
        <w:t>, all of which eventually</w:t>
      </w:r>
      <w:r w:rsidR="0042398C" w:rsidRPr="0079274B">
        <w:rPr>
          <w:sz w:val="22"/>
          <w:szCs w:val="22"/>
        </w:rPr>
        <w:t xml:space="preserve"> result in better densification.</w:t>
      </w:r>
    </w:p>
    <w:p w14:paraId="0C9DE82A" w14:textId="77777777" w:rsidR="00506A9D" w:rsidRDefault="00035E90" w:rsidP="001E6581">
      <w:pPr>
        <w:spacing w:line="360" w:lineRule="auto"/>
        <w:jc w:val="center"/>
        <w:rPr>
          <w:rFonts w:ascii="Times New Roman" w:hAnsi="Times New Roman" w:cs="Times New Roman"/>
        </w:rPr>
      </w:pPr>
      <w:r>
        <w:rPr>
          <w:noProof/>
          <w:lang w:eastAsia="en-IN"/>
        </w:rPr>
        <w:drawing>
          <wp:inline distT="0" distB="0" distL="0" distR="0" wp14:anchorId="3D1A6979" wp14:editId="310438D9">
            <wp:extent cx="4962525" cy="335280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E047DC" w14:textId="134984C9" w:rsidR="009E36BE" w:rsidRPr="001A2A31" w:rsidRDefault="00FA6601" w:rsidP="001E6581">
      <w:pPr>
        <w:spacing w:line="360" w:lineRule="auto"/>
        <w:jc w:val="center"/>
        <w:rPr>
          <w:rFonts w:ascii="Times New Roman" w:hAnsi="Times New Roman" w:cs="Times New Roman"/>
        </w:rPr>
      </w:pPr>
      <w:r>
        <w:rPr>
          <w:rFonts w:ascii="Times New Roman" w:hAnsi="Times New Roman" w:cs="Times New Roman"/>
        </w:rPr>
        <w:t>Figure 11</w:t>
      </w:r>
      <w:r w:rsidR="001A2A31">
        <w:rPr>
          <w:rFonts w:ascii="Times New Roman" w:hAnsi="Times New Roman" w:cs="Times New Roman"/>
        </w:rPr>
        <w:t>: Variation of sintered density with addition of SiC.</w:t>
      </w:r>
    </w:p>
    <w:p w14:paraId="57318A07" w14:textId="75494F4C" w:rsidR="00890D40" w:rsidRPr="00D7539A" w:rsidRDefault="00256E6B" w:rsidP="00B45B20">
      <w:pPr>
        <w:rPr>
          <w:rFonts w:ascii="Times New Roman" w:hAnsi="Times New Roman" w:cs="Times New Roman"/>
          <w:i/>
        </w:rPr>
      </w:pPr>
      <w:r>
        <w:rPr>
          <w:rFonts w:ascii="Times New Roman" w:hAnsi="Times New Roman" w:cs="Times New Roman"/>
          <w:i/>
        </w:rPr>
        <w:t xml:space="preserve">3.2.4 </w:t>
      </w:r>
      <w:r w:rsidR="00890D40" w:rsidRPr="00D7539A">
        <w:rPr>
          <w:rFonts w:ascii="Times New Roman" w:hAnsi="Times New Roman" w:cs="Times New Roman"/>
          <w:i/>
        </w:rPr>
        <w:t>Sintered Porosity</w:t>
      </w:r>
    </w:p>
    <w:p w14:paraId="228916D8" w14:textId="23C95CBA" w:rsidR="00437801" w:rsidRDefault="00890D40" w:rsidP="00D06BC3">
      <w:pPr>
        <w:spacing w:line="360" w:lineRule="auto"/>
        <w:jc w:val="both"/>
        <w:rPr>
          <w:rFonts w:ascii="Times New Roman" w:hAnsi="Times New Roman" w:cs="Times New Roman"/>
        </w:rPr>
      </w:pPr>
      <w:r>
        <w:rPr>
          <w:rFonts w:ascii="Times New Roman" w:hAnsi="Times New Roman" w:cs="Times New Roman"/>
        </w:rPr>
        <w:t xml:space="preserve">Porosity evolution </w:t>
      </w:r>
      <w:r w:rsidR="00857876">
        <w:rPr>
          <w:rFonts w:ascii="Times New Roman" w:hAnsi="Times New Roman" w:cs="Times New Roman"/>
        </w:rPr>
        <w:t xml:space="preserve">with the </w:t>
      </w:r>
      <w:r>
        <w:rPr>
          <w:rFonts w:ascii="Times New Roman" w:hAnsi="Times New Roman" w:cs="Times New Roman"/>
        </w:rPr>
        <w:t>additi</w:t>
      </w:r>
      <w:r w:rsidR="00FA6601">
        <w:rPr>
          <w:rFonts w:ascii="Times New Roman" w:hAnsi="Times New Roman" w:cs="Times New Roman"/>
        </w:rPr>
        <w:t>on of SiC is depicted in Fig. 12</w:t>
      </w:r>
      <w:r>
        <w:rPr>
          <w:rFonts w:ascii="Times New Roman" w:hAnsi="Times New Roman" w:cs="Times New Roman"/>
        </w:rPr>
        <w:t xml:space="preserve">. As </w:t>
      </w:r>
      <w:r w:rsidR="00B147C9">
        <w:rPr>
          <w:rFonts w:ascii="Times New Roman" w:hAnsi="Times New Roman" w:cs="Times New Roman"/>
        </w:rPr>
        <w:t>expected, the porosity increase</w:t>
      </w:r>
      <w:r w:rsidR="00F72537">
        <w:rPr>
          <w:rFonts w:ascii="Times New Roman" w:hAnsi="Times New Roman" w:cs="Times New Roman"/>
        </w:rPr>
        <w:t>s</w:t>
      </w:r>
      <w:r w:rsidR="00B147C9">
        <w:rPr>
          <w:rFonts w:ascii="Times New Roman" w:hAnsi="Times New Roman" w:cs="Times New Roman"/>
        </w:rPr>
        <w:t xml:space="preserve"> </w:t>
      </w:r>
      <w:r w:rsidR="00F72537">
        <w:rPr>
          <w:rFonts w:ascii="Times New Roman" w:hAnsi="Times New Roman" w:cs="Times New Roman"/>
        </w:rPr>
        <w:t xml:space="preserve">with </w:t>
      </w:r>
      <w:r w:rsidR="004B3C08">
        <w:rPr>
          <w:rFonts w:ascii="Times New Roman" w:hAnsi="Times New Roman" w:cs="Times New Roman"/>
        </w:rPr>
        <w:t>the increase</w:t>
      </w:r>
      <w:r w:rsidR="00F72537">
        <w:rPr>
          <w:rFonts w:ascii="Times New Roman" w:hAnsi="Times New Roman" w:cs="Times New Roman"/>
        </w:rPr>
        <w:t xml:space="preserve"> </w:t>
      </w:r>
      <w:r w:rsidR="001E4FD3">
        <w:rPr>
          <w:rFonts w:ascii="Times New Roman" w:hAnsi="Times New Roman" w:cs="Times New Roman"/>
        </w:rPr>
        <w:t>of SiC</w:t>
      </w:r>
      <w:r w:rsidR="00C402AF">
        <w:rPr>
          <w:rFonts w:ascii="Times New Roman" w:hAnsi="Times New Roman" w:cs="Times New Roman"/>
        </w:rPr>
        <w:t xml:space="preserve"> %wt</w:t>
      </w:r>
      <w:r w:rsidR="00B147C9">
        <w:rPr>
          <w:rFonts w:ascii="Times New Roman" w:hAnsi="Times New Roman" w:cs="Times New Roman"/>
        </w:rPr>
        <w:t>.</w:t>
      </w:r>
      <w:r w:rsidR="007D56DF">
        <w:rPr>
          <w:rFonts w:ascii="Times New Roman" w:hAnsi="Times New Roman" w:cs="Times New Roman"/>
        </w:rPr>
        <w:t xml:space="preserve"> </w:t>
      </w:r>
      <w:r w:rsidR="00D06BC3">
        <w:rPr>
          <w:rFonts w:ascii="Times New Roman" w:hAnsi="Times New Roman" w:cs="Times New Roman"/>
        </w:rPr>
        <w:t xml:space="preserve">High thermal </w:t>
      </w:r>
      <w:r w:rsidR="00D06BC3" w:rsidRPr="00D06BC3">
        <w:rPr>
          <w:rFonts w:ascii="Times New Roman" w:hAnsi="Times New Roman" w:cs="Times New Roman"/>
        </w:rPr>
        <w:t>expansion mismatch between</w:t>
      </w:r>
      <w:r w:rsidR="00657588">
        <w:rPr>
          <w:rFonts w:ascii="Times New Roman" w:hAnsi="Times New Roman" w:cs="Times New Roman"/>
        </w:rPr>
        <w:t xml:space="preserve"> the</w:t>
      </w:r>
      <w:r w:rsidR="00D06BC3" w:rsidRPr="00D06BC3">
        <w:rPr>
          <w:rFonts w:ascii="Times New Roman" w:hAnsi="Times New Roman" w:cs="Times New Roman"/>
        </w:rPr>
        <w:t xml:space="preserve"> </w:t>
      </w:r>
      <w:r w:rsidR="00D06BC3">
        <w:rPr>
          <w:rFonts w:ascii="Times New Roman" w:hAnsi="Times New Roman" w:cs="Times New Roman"/>
        </w:rPr>
        <w:t>matrix and</w:t>
      </w:r>
      <w:r w:rsidR="00657588">
        <w:rPr>
          <w:rFonts w:ascii="Times New Roman" w:hAnsi="Times New Roman" w:cs="Times New Roman"/>
        </w:rPr>
        <w:t xml:space="preserve"> the</w:t>
      </w:r>
      <w:r w:rsidR="00D06BC3">
        <w:rPr>
          <w:rFonts w:ascii="Times New Roman" w:hAnsi="Times New Roman" w:cs="Times New Roman"/>
        </w:rPr>
        <w:t xml:space="preserve"> </w:t>
      </w:r>
      <w:r w:rsidR="001E4FD3">
        <w:rPr>
          <w:rFonts w:ascii="Times New Roman" w:hAnsi="Times New Roman" w:cs="Times New Roman"/>
        </w:rPr>
        <w:t>SiC and</w:t>
      </w:r>
      <w:r w:rsidR="00D06BC3">
        <w:rPr>
          <w:rFonts w:ascii="Times New Roman" w:hAnsi="Times New Roman" w:cs="Times New Roman"/>
        </w:rPr>
        <w:t xml:space="preserve"> </w:t>
      </w:r>
      <w:r w:rsidR="00657588">
        <w:rPr>
          <w:rFonts w:ascii="Times New Roman" w:hAnsi="Times New Roman" w:cs="Times New Roman"/>
        </w:rPr>
        <w:t xml:space="preserve">the </w:t>
      </w:r>
      <w:r w:rsidR="00D06BC3">
        <w:rPr>
          <w:rFonts w:ascii="Times New Roman" w:hAnsi="Times New Roman" w:cs="Times New Roman"/>
        </w:rPr>
        <w:t xml:space="preserve">formation of agglomerated particles </w:t>
      </w:r>
      <w:r w:rsidR="00657588">
        <w:rPr>
          <w:rFonts w:ascii="Times New Roman" w:hAnsi="Times New Roman" w:cs="Times New Roman"/>
        </w:rPr>
        <w:t xml:space="preserve">are potentially responsible for the </w:t>
      </w:r>
      <w:r w:rsidR="00D06BC3">
        <w:rPr>
          <w:rFonts w:ascii="Times New Roman" w:hAnsi="Times New Roman" w:cs="Times New Roman"/>
        </w:rPr>
        <w:t xml:space="preserve">evolution of porosity. </w:t>
      </w:r>
      <w:r w:rsidR="00B147C9">
        <w:rPr>
          <w:rFonts w:ascii="Times New Roman" w:hAnsi="Times New Roman" w:cs="Times New Roman"/>
        </w:rPr>
        <w:t xml:space="preserve">In case of ERS processed composites, </w:t>
      </w:r>
      <w:r w:rsidR="00B147C9" w:rsidRPr="00B147C9">
        <w:rPr>
          <w:rFonts w:ascii="Times New Roman" w:hAnsi="Times New Roman" w:cs="Times New Roman"/>
        </w:rPr>
        <w:t>low</w:t>
      </w:r>
      <w:r w:rsidR="00256E6B">
        <w:rPr>
          <w:rFonts w:ascii="Times New Roman" w:hAnsi="Times New Roman" w:cs="Times New Roman"/>
        </w:rPr>
        <w:t>er</w:t>
      </w:r>
      <w:r w:rsidR="00B147C9" w:rsidRPr="00B147C9">
        <w:rPr>
          <w:rFonts w:ascii="Times New Roman" w:hAnsi="Times New Roman" w:cs="Times New Roman"/>
        </w:rPr>
        <w:t xml:space="preserve"> porosity levels </w:t>
      </w:r>
      <w:r w:rsidR="00B147C9">
        <w:rPr>
          <w:rFonts w:ascii="Times New Roman" w:hAnsi="Times New Roman" w:cs="Times New Roman"/>
        </w:rPr>
        <w:t>are observed</w:t>
      </w:r>
      <w:r w:rsidR="00D06BC3">
        <w:rPr>
          <w:rFonts w:ascii="Times New Roman" w:hAnsi="Times New Roman" w:cs="Times New Roman"/>
        </w:rPr>
        <w:t xml:space="preserve"> because of surface cleaning, rapid heating rate and pressure </w:t>
      </w:r>
      <w:r w:rsidR="0059750A">
        <w:rPr>
          <w:rFonts w:ascii="Times New Roman" w:hAnsi="Times New Roman" w:cs="Times New Roman"/>
        </w:rPr>
        <w:t>outlining</w:t>
      </w:r>
      <w:r w:rsidR="00B147C9">
        <w:rPr>
          <w:rFonts w:ascii="Times New Roman" w:hAnsi="Times New Roman" w:cs="Times New Roman"/>
        </w:rPr>
        <w:t xml:space="preserve"> the </w:t>
      </w:r>
      <w:r w:rsidR="00B147C9" w:rsidRPr="00B147C9">
        <w:rPr>
          <w:rFonts w:ascii="Times New Roman" w:hAnsi="Times New Roman" w:cs="Times New Roman"/>
        </w:rPr>
        <w:t>reliability of</w:t>
      </w:r>
      <w:r w:rsidR="0059750A">
        <w:rPr>
          <w:rFonts w:ascii="Times New Roman" w:hAnsi="Times New Roman" w:cs="Times New Roman"/>
        </w:rPr>
        <w:t xml:space="preserve"> the</w:t>
      </w:r>
      <w:r w:rsidR="00B147C9" w:rsidRPr="00B147C9">
        <w:rPr>
          <w:rFonts w:ascii="Times New Roman" w:hAnsi="Times New Roman" w:cs="Times New Roman"/>
        </w:rPr>
        <w:t xml:space="preserve"> </w:t>
      </w:r>
      <w:r w:rsidR="00B147C9">
        <w:rPr>
          <w:rFonts w:ascii="Times New Roman" w:hAnsi="Times New Roman" w:cs="Times New Roman"/>
        </w:rPr>
        <w:t>ERS</w:t>
      </w:r>
      <w:r w:rsidR="00D06BC3">
        <w:rPr>
          <w:rFonts w:ascii="Times New Roman" w:hAnsi="Times New Roman" w:cs="Times New Roman"/>
        </w:rPr>
        <w:t xml:space="preserve"> process.</w:t>
      </w:r>
    </w:p>
    <w:p w14:paraId="003E3051" w14:textId="56E11A22" w:rsidR="005B6C39" w:rsidRPr="00D7539A" w:rsidRDefault="00256E6B" w:rsidP="005B6C39">
      <w:pPr>
        <w:spacing w:line="276" w:lineRule="auto"/>
        <w:jc w:val="both"/>
        <w:rPr>
          <w:rFonts w:ascii="Times New Roman" w:hAnsi="Times New Roman" w:cs="Times New Roman"/>
          <w:i/>
        </w:rPr>
      </w:pPr>
      <w:r>
        <w:rPr>
          <w:rFonts w:ascii="Times New Roman" w:hAnsi="Times New Roman" w:cs="Times New Roman"/>
          <w:i/>
        </w:rPr>
        <w:t xml:space="preserve">3.2.5. </w:t>
      </w:r>
      <w:r w:rsidR="005B6C39" w:rsidRPr="00D7539A">
        <w:rPr>
          <w:rFonts w:ascii="Times New Roman" w:hAnsi="Times New Roman" w:cs="Times New Roman"/>
          <w:i/>
        </w:rPr>
        <w:t xml:space="preserve">Densification </w:t>
      </w:r>
      <w:r w:rsidR="00843FD3">
        <w:rPr>
          <w:rFonts w:ascii="Times New Roman" w:hAnsi="Times New Roman" w:cs="Times New Roman"/>
          <w:i/>
        </w:rPr>
        <w:t>factor</w:t>
      </w:r>
    </w:p>
    <w:p w14:paraId="6CD050B7" w14:textId="22CAFBF5" w:rsidR="005B6C39" w:rsidRDefault="005B6C39" w:rsidP="005B6C39">
      <w:pPr>
        <w:spacing w:line="360" w:lineRule="auto"/>
        <w:jc w:val="both"/>
        <w:rPr>
          <w:rFonts w:ascii="Times New Roman" w:hAnsi="Times New Roman" w:cs="Times New Roman"/>
        </w:rPr>
      </w:pPr>
      <w:r>
        <w:rPr>
          <w:rFonts w:ascii="Times New Roman" w:hAnsi="Times New Roman" w:cs="Times New Roman"/>
        </w:rPr>
        <w:t xml:space="preserve">Densification </w:t>
      </w:r>
      <w:r w:rsidR="00843FD3">
        <w:rPr>
          <w:rFonts w:ascii="Times New Roman" w:hAnsi="Times New Roman" w:cs="Times New Roman"/>
        </w:rPr>
        <w:t>facto</w:t>
      </w:r>
      <w:r>
        <w:rPr>
          <w:rFonts w:ascii="Times New Roman" w:hAnsi="Times New Roman" w:cs="Times New Roman"/>
        </w:rPr>
        <w:t xml:space="preserve">r </w:t>
      </w:r>
      <w:r w:rsidR="00F7220D">
        <w:rPr>
          <w:rFonts w:ascii="Times New Roman" w:hAnsi="Times New Roman" w:cs="Times New Roman"/>
        </w:rPr>
        <w:t>reflects</w:t>
      </w:r>
      <w:r>
        <w:rPr>
          <w:rFonts w:ascii="Times New Roman" w:hAnsi="Times New Roman" w:cs="Times New Roman"/>
        </w:rPr>
        <w:t xml:space="preserve"> </w:t>
      </w:r>
      <w:r w:rsidR="00F7220D">
        <w:rPr>
          <w:rFonts w:ascii="Times New Roman" w:hAnsi="Times New Roman" w:cs="Times New Roman"/>
        </w:rPr>
        <w:t>the densification mechanism</w:t>
      </w:r>
      <w:r>
        <w:rPr>
          <w:rFonts w:ascii="Times New Roman" w:hAnsi="Times New Roman" w:cs="Times New Roman"/>
        </w:rPr>
        <w:t xml:space="preserve"> during</w:t>
      </w:r>
      <w:r w:rsidR="00F7220D">
        <w:rPr>
          <w:rFonts w:ascii="Times New Roman" w:hAnsi="Times New Roman" w:cs="Times New Roman"/>
        </w:rPr>
        <w:t xml:space="preserve"> sintering pro</w:t>
      </w:r>
      <w:r w:rsidR="00FA6601">
        <w:rPr>
          <w:rFonts w:ascii="Times New Roman" w:hAnsi="Times New Roman" w:cs="Times New Roman"/>
        </w:rPr>
        <w:t>cess. It is clear from Fig. 13</w:t>
      </w:r>
      <w:r w:rsidR="00F7220D">
        <w:rPr>
          <w:rFonts w:ascii="Times New Roman" w:hAnsi="Times New Roman" w:cs="Times New Roman"/>
        </w:rPr>
        <w:t xml:space="preserve"> that the densification of the compaction sintering alters as the content of SiC varies.</w:t>
      </w:r>
    </w:p>
    <w:p w14:paraId="0EB56CA7" w14:textId="3F87813F" w:rsidR="00437801" w:rsidRDefault="00437801" w:rsidP="001E6581">
      <w:pPr>
        <w:spacing w:line="360" w:lineRule="auto"/>
        <w:jc w:val="center"/>
        <w:rPr>
          <w:rFonts w:ascii="Times New Roman" w:hAnsi="Times New Roman" w:cs="Times New Roman"/>
        </w:rPr>
      </w:pPr>
      <w:r>
        <w:rPr>
          <w:noProof/>
          <w:lang w:eastAsia="en-IN"/>
        </w:rPr>
        <w:lastRenderedPageBreak/>
        <w:drawing>
          <wp:inline distT="0" distB="0" distL="0" distR="0" wp14:anchorId="5B526D6C" wp14:editId="3EBC5853">
            <wp:extent cx="4962525" cy="3170583"/>
            <wp:effectExtent l="0" t="0" r="9525" b="1079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160162" w14:textId="49746441" w:rsidR="00D06BC3" w:rsidRPr="001A2A31" w:rsidRDefault="00FA6601" w:rsidP="001E6581">
      <w:pPr>
        <w:spacing w:line="360" w:lineRule="auto"/>
        <w:jc w:val="center"/>
        <w:rPr>
          <w:rFonts w:ascii="Times New Roman" w:hAnsi="Times New Roman" w:cs="Times New Roman"/>
        </w:rPr>
      </w:pPr>
      <w:r>
        <w:rPr>
          <w:rFonts w:ascii="Times New Roman" w:hAnsi="Times New Roman" w:cs="Times New Roman"/>
        </w:rPr>
        <w:t>Figure 12</w:t>
      </w:r>
      <w:r w:rsidR="00F607BD">
        <w:rPr>
          <w:rFonts w:ascii="Times New Roman" w:hAnsi="Times New Roman" w:cs="Times New Roman"/>
        </w:rPr>
        <w:t>: Variation of porosity</w:t>
      </w:r>
      <w:r w:rsidR="00D06BC3">
        <w:rPr>
          <w:rFonts w:ascii="Times New Roman" w:hAnsi="Times New Roman" w:cs="Times New Roman"/>
        </w:rPr>
        <w:t xml:space="preserve"> with addition of SiC.</w:t>
      </w:r>
    </w:p>
    <w:p w14:paraId="243FE7B7" w14:textId="0B7DEFAD" w:rsidR="00B5051A" w:rsidRDefault="00C50DBB" w:rsidP="00C307F9">
      <w:pPr>
        <w:spacing w:line="360" w:lineRule="auto"/>
        <w:jc w:val="both"/>
        <w:rPr>
          <w:rFonts w:ascii="Times New Roman" w:hAnsi="Times New Roman" w:cs="Times New Roman"/>
        </w:rPr>
      </w:pPr>
      <w:r>
        <w:rPr>
          <w:rFonts w:ascii="Times New Roman" w:hAnsi="Times New Roman" w:cs="Times New Roman"/>
        </w:rPr>
        <w:t>ERS processed comp</w:t>
      </w:r>
      <w:r w:rsidR="0030209D">
        <w:rPr>
          <w:rFonts w:ascii="Times New Roman" w:hAnsi="Times New Roman" w:cs="Times New Roman"/>
        </w:rPr>
        <w:t xml:space="preserve">osites </w:t>
      </w:r>
      <w:r>
        <w:rPr>
          <w:rFonts w:ascii="Times New Roman" w:hAnsi="Times New Roman" w:cs="Times New Roman"/>
        </w:rPr>
        <w:t xml:space="preserve">show better sinterability </w:t>
      </w:r>
      <w:r w:rsidR="00151F46">
        <w:rPr>
          <w:rFonts w:ascii="Times New Roman" w:hAnsi="Times New Roman" w:cs="Times New Roman"/>
        </w:rPr>
        <w:t>than</w:t>
      </w:r>
      <w:r>
        <w:rPr>
          <w:rFonts w:ascii="Times New Roman" w:hAnsi="Times New Roman" w:cs="Times New Roman"/>
        </w:rPr>
        <w:t xml:space="preserve"> </w:t>
      </w:r>
      <w:r w:rsidR="00F528F6">
        <w:rPr>
          <w:rFonts w:ascii="Times New Roman" w:hAnsi="Times New Roman" w:cs="Times New Roman"/>
        </w:rPr>
        <w:t>CS</w:t>
      </w:r>
      <w:r>
        <w:rPr>
          <w:rFonts w:ascii="Times New Roman" w:hAnsi="Times New Roman" w:cs="Times New Roman"/>
        </w:rPr>
        <w:t xml:space="preserve"> ones </w:t>
      </w:r>
      <w:r w:rsidR="00F528F6">
        <w:rPr>
          <w:rFonts w:ascii="Times New Roman" w:hAnsi="Times New Roman" w:cs="Times New Roman"/>
        </w:rPr>
        <w:t>since</w:t>
      </w:r>
      <w:r>
        <w:rPr>
          <w:rFonts w:ascii="Times New Roman" w:hAnsi="Times New Roman" w:cs="Times New Roman"/>
        </w:rPr>
        <w:t xml:space="preserve"> ERS process facilitates mass transfer in aggregate</w:t>
      </w:r>
      <w:r w:rsidR="00F528F6">
        <w:rPr>
          <w:rFonts w:ascii="Times New Roman" w:hAnsi="Times New Roman" w:cs="Times New Roman"/>
        </w:rPr>
        <w:t>s</w:t>
      </w:r>
      <w:r>
        <w:rPr>
          <w:rFonts w:ascii="Times New Roman" w:hAnsi="Times New Roman" w:cs="Times New Roman"/>
        </w:rPr>
        <w:t xml:space="preserve"> with limited grain growth due to low temperature processing. During ERS, the temperature in </w:t>
      </w:r>
      <w:r w:rsidR="00C307F9">
        <w:rPr>
          <w:rFonts w:ascii="Times New Roman" w:hAnsi="Times New Roman" w:cs="Times New Roman"/>
        </w:rPr>
        <w:t xml:space="preserve">the contact area between </w:t>
      </w:r>
      <w:r w:rsidR="00151F46">
        <w:rPr>
          <w:rFonts w:ascii="Times New Roman" w:hAnsi="Times New Roman" w:cs="Times New Roman"/>
        </w:rPr>
        <w:t xml:space="preserve">the </w:t>
      </w:r>
      <w:r w:rsidR="00C307F9">
        <w:rPr>
          <w:rFonts w:ascii="Times New Roman" w:hAnsi="Times New Roman" w:cs="Times New Roman"/>
        </w:rPr>
        <w:t>adjacent particles rise</w:t>
      </w:r>
      <w:r w:rsidR="00151F46">
        <w:rPr>
          <w:rFonts w:ascii="Times New Roman" w:hAnsi="Times New Roman" w:cs="Times New Roman"/>
        </w:rPr>
        <w:t>s</w:t>
      </w:r>
      <w:r w:rsidR="00C307F9">
        <w:rPr>
          <w:rFonts w:ascii="Times New Roman" w:hAnsi="Times New Roman" w:cs="Times New Roman"/>
        </w:rPr>
        <w:t xml:space="preserve"> more rapidly</w:t>
      </w:r>
      <w:r w:rsidR="00151F46">
        <w:rPr>
          <w:rFonts w:ascii="Times New Roman" w:hAnsi="Times New Roman" w:cs="Times New Roman"/>
        </w:rPr>
        <w:t>, which causes</w:t>
      </w:r>
      <w:r w:rsidR="00C307F9">
        <w:rPr>
          <w:rFonts w:ascii="Times New Roman" w:hAnsi="Times New Roman" w:cs="Times New Roman"/>
        </w:rPr>
        <w:t xml:space="preserve"> slight melting </w:t>
      </w:r>
      <w:r w:rsidR="00151F46">
        <w:rPr>
          <w:rFonts w:ascii="Times New Roman" w:hAnsi="Times New Roman" w:cs="Times New Roman"/>
        </w:rPr>
        <w:t xml:space="preserve">hence, </w:t>
      </w:r>
      <w:r w:rsidR="00C307F9">
        <w:rPr>
          <w:rFonts w:ascii="Times New Roman" w:hAnsi="Times New Roman" w:cs="Times New Roman"/>
        </w:rPr>
        <w:t>contribut</w:t>
      </w:r>
      <w:r w:rsidR="00151F46">
        <w:rPr>
          <w:rFonts w:ascii="Times New Roman" w:hAnsi="Times New Roman" w:cs="Times New Roman"/>
        </w:rPr>
        <w:t>ing</w:t>
      </w:r>
      <w:r w:rsidR="00C307F9">
        <w:rPr>
          <w:rFonts w:ascii="Times New Roman" w:hAnsi="Times New Roman" w:cs="Times New Roman"/>
        </w:rPr>
        <w:t xml:space="preserve"> to </w:t>
      </w:r>
      <w:r w:rsidR="00151F46">
        <w:rPr>
          <w:rFonts w:ascii="Times New Roman" w:hAnsi="Times New Roman" w:cs="Times New Roman"/>
        </w:rPr>
        <w:t xml:space="preserve">the </w:t>
      </w:r>
      <w:r w:rsidR="00C307F9">
        <w:rPr>
          <w:rFonts w:ascii="Times New Roman" w:hAnsi="Times New Roman" w:cs="Times New Roman"/>
        </w:rPr>
        <w:t xml:space="preserve">densification. </w:t>
      </w:r>
      <w:r w:rsidR="00151F46">
        <w:rPr>
          <w:rFonts w:ascii="Times New Roman" w:hAnsi="Times New Roman" w:cs="Times New Roman"/>
        </w:rPr>
        <w:t>It is seen that the a</w:t>
      </w:r>
      <w:r w:rsidR="00C307F9">
        <w:rPr>
          <w:rFonts w:ascii="Times New Roman" w:hAnsi="Times New Roman" w:cs="Times New Roman"/>
        </w:rPr>
        <w:t>ddition of SiC results in decreas</w:t>
      </w:r>
      <w:r w:rsidR="00151F46">
        <w:rPr>
          <w:rFonts w:ascii="Times New Roman" w:hAnsi="Times New Roman" w:cs="Times New Roman"/>
        </w:rPr>
        <w:t>ed</w:t>
      </w:r>
      <w:r w:rsidR="00C307F9">
        <w:rPr>
          <w:rFonts w:ascii="Times New Roman" w:hAnsi="Times New Roman" w:cs="Times New Roman"/>
        </w:rPr>
        <w:t xml:space="preserve"> sinterability of Al-SiC </w:t>
      </w:r>
      <w:r w:rsidR="00151F46">
        <w:rPr>
          <w:rFonts w:ascii="Times New Roman" w:hAnsi="Times New Roman" w:cs="Times New Roman"/>
        </w:rPr>
        <w:t xml:space="preserve">composites </w:t>
      </w:r>
      <w:r w:rsidR="00C307F9">
        <w:rPr>
          <w:rFonts w:ascii="Times New Roman" w:hAnsi="Times New Roman" w:cs="Times New Roman"/>
        </w:rPr>
        <w:t>because of</w:t>
      </w:r>
      <w:r w:rsidR="00151F46">
        <w:rPr>
          <w:rFonts w:ascii="Times New Roman" w:hAnsi="Times New Roman" w:cs="Times New Roman"/>
        </w:rPr>
        <w:t xml:space="preserve"> the</w:t>
      </w:r>
      <w:r w:rsidR="00C307F9">
        <w:rPr>
          <w:rFonts w:ascii="Times New Roman" w:hAnsi="Times New Roman" w:cs="Times New Roman"/>
        </w:rPr>
        <w:t xml:space="preserve"> reduced compressibility</w:t>
      </w:r>
      <w:r w:rsidR="005B6C39">
        <w:rPr>
          <w:rFonts w:ascii="Times New Roman" w:hAnsi="Times New Roman" w:cs="Times New Roman"/>
        </w:rPr>
        <w:t xml:space="preserve"> and metal-to-metal contact.</w:t>
      </w:r>
    </w:p>
    <w:p w14:paraId="59684F1D" w14:textId="6945B058" w:rsidR="00843FD3" w:rsidRDefault="005D05AF" w:rsidP="00843FD3">
      <w:pPr>
        <w:spacing w:line="360" w:lineRule="auto"/>
        <w:jc w:val="center"/>
        <w:rPr>
          <w:rFonts w:ascii="Times New Roman" w:hAnsi="Times New Roman" w:cs="Times New Roman"/>
        </w:rPr>
      </w:pPr>
      <w:r>
        <w:rPr>
          <w:noProof/>
          <w:lang w:eastAsia="en-IN"/>
        </w:rPr>
        <w:drawing>
          <wp:inline distT="0" distB="0" distL="0" distR="0" wp14:anchorId="0CA86508" wp14:editId="1B4E30B6">
            <wp:extent cx="4572000" cy="274320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1DF0BC" w14:textId="33FE9C9F" w:rsidR="00C071FD" w:rsidRDefault="00FA6601" w:rsidP="001E6581">
      <w:pPr>
        <w:spacing w:line="360" w:lineRule="auto"/>
        <w:jc w:val="center"/>
        <w:rPr>
          <w:rFonts w:ascii="Times New Roman" w:hAnsi="Times New Roman" w:cs="Times New Roman"/>
        </w:rPr>
      </w:pPr>
      <w:r>
        <w:rPr>
          <w:rFonts w:ascii="Times New Roman" w:hAnsi="Times New Roman" w:cs="Times New Roman"/>
        </w:rPr>
        <w:t>Figure 13</w:t>
      </w:r>
      <w:r w:rsidR="00C071FD">
        <w:rPr>
          <w:rFonts w:ascii="Times New Roman" w:hAnsi="Times New Roman" w:cs="Times New Roman"/>
        </w:rPr>
        <w:t xml:space="preserve">: </w:t>
      </w:r>
      <w:r w:rsidR="00F9629E">
        <w:rPr>
          <w:rFonts w:ascii="Times New Roman" w:hAnsi="Times New Roman" w:cs="Times New Roman"/>
        </w:rPr>
        <w:t>V</w:t>
      </w:r>
      <w:r w:rsidR="005B6C39">
        <w:rPr>
          <w:rFonts w:ascii="Times New Roman" w:hAnsi="Times New Roman" w:cs="Times New Roman"/>
        </w:rPr>
        <w:t xml:space="preserve">ariation </w:t>
      </w:r>
      <w:r w:rsidR="00F9629E">
        <w:rPr>
          <w:rFonts w:ascii="Times New Roman" w:hAnsi="Times New Roman" w:cs="Times New Roman"/>
        </w:rPr>
        <w:t xml:space="preserve">of densification </w:t>
      </w:r>
      <w:r w:rsidR="009C17C0">
        <w:rPr>
          <w:rFonts w:ascii="Times New Roman" w:hAnsi="Times New Roman" w:cs="Times New Roman"/>
        </w:rPr>
        <w:t>factor</w:t>
      </w:r>
      <w:r w:rsidR="00F9629E">
        <w:rPr>
          <w:rFonts w:ascii="Times New Roman" w:hAnsi="Times New Roman" w:cs="Times New Roman"/>
        </w:rPr>
        <w:t xml:space="preserve"> </w:t>
      </w:r>
      <w:r w:rsidR="005B6C39">
        <w:rPr>
          <w:rFonts w:ascii="Times New Roman" w:hAnsi="Times New Roman" w:cs="Times New Roman"/>
        </w:rPr>
        <w:t xml:space="preserve">with </w:t>
      </w:r>
      <w:r w:rsidR="00B3660A">
        <w:rPr>
          <w:rFonts w:ascii="Times New Roman" w:hAnsi="Times New Roman" w:cs="Times New Roman"/>
        </w:rPr>
        <w:t>addition of</w:t>
      </w:r>
      <w:r w:rsidR="005B6C39">
        <w:rPr>
          <w:rFonts w:ascii="Times New Roman" w:hAnsi="Times New Roman" w:cs="Times New Roman"/>
        </w:rPr>
        <w:t xml:space="preserve"> </w:t>
      </w:r>
      <w:r w:rsidR="006A3A0C">
        <w:rPr>
          <w:rFonts w:ascii="Times New Roman" w:hAnsi="Times New Roman" w:cs="Times New Roman"/>
        </w:rPr>
        <w:t>SiC</w:t>
      </w:r>
      <w:r w:rsidR="007503A8">
        <w:rPr>
          <w:rFonts w:ascii="Times New Roman" w:hAnsi="Times New Roman" w:cs="Times New Roman"/>
        </w:rPr>
        <w:t>.</w:t>
      </w:r>
      <w:r w:rsidR="005B6C39">
        <w:rPr>
          <w:rFonts w:ascii="Times New Roman" w:hAnsi="Times New Roman" w:cs="Times New Roman"/>
        </w:rPr>
        <w:t xml:space="preserve">  </w:t>
      </w:r>
    </w:p>
    <w:p w14:paraId="46EC87FE" w14:textId="77777777" w:rsidR="00F40C1C" w:rsidRDefault="00F40C1C" w:rsidP="001E6581">
      <w:pPr>
        <w:spacing w:line="360" w:lineRule="auto"/>
        <w:jc w:val="center"/>
        <w:rPr>
          <w:rFonts w:ascii="Times New Roman" w:hAnsi="Times New Roman" w:cs="Times New Roman"/>
        </w:rPr>
      </w:pPr>
    </w:p>
    <w:p w14:paraId="7B2A0272" w14:textId="77777777" w:rsidR="00F40C1C" w:rsidRDefault="00F40C1C" w:rsidP="001E6581">
      <w:pPr>
        <w:spacing w:line="360" w:lineRule="auto"/>
        <w:jc w:val="center"/>
        <w:rPr>
          <w:rFonts w:ascii="Times New Roman" w:hAnsi="Times New Roman" w:cs="Times New Roman"/>
        </w:rPr>
      </w:pPr>
    </w:p>
    <w:p w14:paraId="6AA95740" w14:textId="7C5D37DF" w:rsidR="005B6C39" w:rsidRPr="00D7539A" w:rsidRDefault="00256E6B" w:rsidP="007503A8">
      <w:pPr>
        <w:rPr>
          <w:rFonts w:ascii="Times New Roman" w:hAnsi="Times New Roman" w:cs="Times New Roman"/>
          <w:i/>
        </w:rPr>
      </w:pPr>
      <w:r>
        <w:rPr>
          <w:rFonts w:ascii="Times New Roman" w:hAnsi="Times New Roman" w:cs="Times New Roman"/>
          <w:i/>
        </w:rPr>
        <w:lastRenderedPageBreak/>
        <w:t xml:space="preserve">3.2.6. </w:t>
      </w:r>
      <w:r w:rsidR="007503A8" w:rsidRPr="00D7539A">
        <w:rPr>
          <w:rFonts w:ascii="Times New Roman" w:hAnsi="Times New Roman" w:cs="Times New Roman"/>
          <w:i/>
        </w:rPr>
        <w:t>Hardness</w:t>
      </w:r>
    </w:p>
    <w:p w14:paraId="7D85354C" w14:textId="7B53786B" w:rsidR="007503A8" w:rsidRPr="001A2A31" w:rsidRDefault="008D2D76" w:rsidP="008D2D76">
      <w:pPr>
        <w:spacing w:line="360" w:lineRule="auto"/>
        <w:jc w:val="both"/>
        <w:rPr>
          <w:rFonts w:ascii="Times New Roman" w:hAnsi="Times New Roman" w:cs="Times New Roman"/>
        </w:rPr>
      </w:pPr>
      <w:r>
        <w:rPr>
          <w:rFonts w:ascii="Times New Roman" w:hAnsi="Times New Roman" w:cs="Times New Roman"/>
        </w:rPr>
        <w:t xml:space="preserve">The </w:t>
      </w:r>
      <w:r w:rsidR="00EA6F98">
        <w:rPr>
          <w:rFonts w:ascii="Times New Roman" w:hAnsi="Times New Roman" w:cs="Times New Roman"/>
        </w:rPr>
        <w:t>Rockwell</w:t>
      </w:r>
      <w:r w:rsidR="00AD0282">
        <w:rPr>
          <w:rFonts w:ascii="Times New Roman" w:hAnsi="Times New Roman" w:cs="Times New Roman"/>
        </w:rPr>
        <w:t xml:space="preserve"> </w:t>
      </w:r>
      <w:r w:rsidRPr="00EA6F98">
        <w:rPr>
          <w:rFonts w:ascii="Times New Roman" w:hAnsi="Times New Roman" w:cs="Times New Roman"/>
        </w:rPr>
        <w:t xml:space="preserve">hardness of Al-SiC composites </w:t>
      </w:r>
      <w:r w:rsidR="00AD0282" w:rsidRPr="00EA6F98">
        <w:rPr>
          <w:rFonts w:ascii="Times New Roman" w:hAnsi="Times New Roman" w:cs="Times New Roman"/>
        </w:rPr>
        <w:t xml:space="preserve">is </w:t>
      </w:r>
      <w:r w:rsidR="00FA6601">
        <w:rPr>
          <w:rFonts w:ascii="Times New Roman" w:hAnsi="Times New Roman" w:cs="Times New Roman"/>
        </w:rPr>
        <w:t>reported in Fig. 14</w:t>
      </w:r>
      <w:r w:rsidRPr="00EA6F98">
        <w:rPr>
          <w:rFonts w:ascii="Times New Roman" w:hAnsi="Times New Roman" w:cs="Times New Roman"/>
        </w:rPr>
        <w:t>. It can be observed that</w:t>
      </w:r>
      <w:r w:rsidR="00151F46" w:rsidRPr="00EA6F98">
        <w:rPr>
          <w:rFonts w:ascii="Times New Roman" w:hAnsi="Times New Roman" w:cs="Times New Roman"/>
        </w:rPr>
        <w:t xml:space="preserve"> the</w:t>
      </w:r>
      <w:r w:rsidRPr="00EA6F98">
        <w:rPr>
          <w:rFonts w:ascii="Times New Roman" w:hAnsi="Times New Roman" w:cs="Times New Roman"/>
        </w:rPr>
        <w:t xml:space="preserve"> hardness of </w:t>
      </w:r>
      <w:r w:rsidR="00151F46" w:rsidRPr="00EA6F98">
        <w:rPr>
          <w:rFonts w:ascii="Times New Roman" w:hAnsi="Times New Roman" w:cs="Times New Roman"/>
        </w:rPr>
        <w:t xml:space="preserve">the </w:t>
      </w:r>
      <w:r w:rsidRPr="00EA6F98">
        <w:rPr>
          <w:rFonts w:ascii="Times New Roman" w:hAnsi="Times New Roman" w:cs="Times New Roman"/>
        </w:rPr>
        <w:t xml:space="preserve">reinforced composites </w:t>
      </w:r>
      <w:r w:rsidR="00AD0282" w:rsidRPr="00EA6F98">
        <w:rPr>
          <w:rFonts w:ascii="Times New Roman" w:hAnsi="Times New Roman" w:cs="Times New Roman"/>
        </w:rPr>
        <w:t xml:space="preserve">is </w:t>
      </w:r>
      <w:r w:rsidRPr="00EA6F98">
        <w:rPr>
          <w:rFonts w:ascii="Times New Roman" w:hAnsi="Times New Roman" w:cs="Times New Roman"/>
        </w:rPr>
        <w:t>higher</w:t>
      </w:r>
      <w:r w:rsidR="00EA6F98" w:rsidRPr="00EA6F98">
        <w:rPr>
          <w:rFonts w:ascii="Times New Roman" w:hAnsi="Times New Roman" w:cs="Times New Roman"/>
        </w:rPr>
        <w:t xml:space="preserve"> (</w:t>
      </w:r>
      <w:r w:rsidR="00EA6F98" w:rsidRPr="00EA6F98">
        <w:rPr>
          <w:rFonts w:ascii="Times New Roman" w:hAnsi="Times New Roman" w:cs="Times New Roman"/>
          <w:sz w:val="23"/>
          <w:szCs w:val="23"/>
        </w:rPr>
        <w:t>32 % for CS and 30% for ERS</w:t>
      </w:r>
      <w:r w:rsidR="00EA6F98" w:rsidRPr="00EA6F98">
        <w:rPr>
          <w:rFonts w:ascii="Times New Roman" w:hAnsi="Times New Roman" w:cs="Times New Roman"/>
        </w:rPr>
        <w:t>)</w:t>
      </w:r>
      <w:r w:rsidRPr="00EA6F98">
        <w:rPr>
          <w:rFonts w:ascii="Times New Roman" w:hAnsi="Times New Roman" w:cs="Times New Roman"/>
        </w:rPr>
        <w:t xml:space="preserve"> </w:t>
      </w:r>
      <w:r w:rsidR="00151F46" w:rsidRPr="00EA6F98">
        <w:rPr>
          <w:rFonts w:ascii="Times New Roman" w:hAnsi="Times New Roman" w:cs="Times New Roman"/>
        </w:rPr>
        <w:t>than that of the</w:t>
      </w:r>
      <w:r w:rsidRPr="00EA6F98">
        <w:rPr>
          <w:rFonts w:ascii="Times New Roman" w:hAnsi="Times New Roman" w:cs="Times New Roman"/>
        </w:rPr>
        <w:t xml:space="preserve"> unreinforced counterpart</w:t>
      </w:r>
      <w:r w:rsidR="001229D5" w:rsidRPr="00EA6F98">
        <w:rPr>
          <w:rFonts w:ascii="Times New Roman" w:hAnsi="Times New Roman" w:cs="Times New Roman"/>
        </w:rPr>
        <w:t xml:space="preserve">. </w:t>
      </w:r>
      <w:r w:rsidR="00D12BEA" w:rsidRPr="00EA6F98">
        <w:rPr>
          <w:rFonts w:ascii="Times New Roman" w:hAnsi="Times New Roman" w:cs="Times New Roman"/>
        </w:rPr>
        <w:t xml:space="preserve">ERS </w:t>
      </w:r>
      <w:r w:rsidR="00E66562" w:rsidRPr="00EA6F98">
        <w:rPr>
          <w:rFonts w:ascii="Times New Roman" w:hAnsi="Times New Roman" w:cs="Times New Roman"/>
        </w:rPr>
        <w:t xml:space="preserve">prepared </w:t>
      </w:r>
      <w:r w:rsidR="00D12BEA" w:rsidRPr="00EA6F98">
        <w:rPr>
          <w:rFonts w:ascii="Times New Roman" w:hAnsi="Times New Roman" w:cs="Times New Roman"/>
        </w:rPr>
        <w:t>composites</w:t>
      </w:r>
      <w:r w:rsidR="001229D5" w:rsidRPr="00EA6F98">
        <w:rPr>
          <w:rFonts w:ascii="Times New Roman" w:hAnsi="Times New Roman" w:cs="Times New Roman"/>
        </w:rPr>
        <w:t xml:space="preserve"> showed </w:t>
      </w:r>
      <w:r w:rsidR="00151F46" w:rsidRPr="00EA6F98">
        <w:rPr>
          <w:rFonts w:ascii="Times New Roman" w:hAnsi="Times New Roman" w:cs="Times New Roman"/>
        </w:rPr>
        <w:t xml:space="preserve">higher </w:t>
      </w:r>
      <w:r w:rsidR="001229D5" w:rsidRPr="00EA6F98">
        <w:rPr>
          <w:rFonts w:ascii="Times New Roman" w:hAnsi="Times New Roman" w:cs="Times New Roman"/>
        </w:rPr>
        <w:t>hardness</w:t>
      </w:r>
      <w:r w:rsidR="00EA6F98" w:rsidRPr="00EA6F98">
        <w:rPr>
          <w:rFonts w:ascii="Times New Roman" w:hAnsi="Times New Roman" w:cs="Times New Roman"/>
        </w:rPr>
        <w:t xml:space="preserve"> </w:t>
      </w:r>
      <w:r w:rsidR="00EA6F98" w:rsidRPr="00EA6F98">
        <w:rPr>
          <w:rFonts w:ascii="Times New Roman" w:hAnsi="Times New Roman" w:cs="Times New Roman"/>
          <w:sz w:val="23"/>
          <w:szCs w:val="23"/>
        </w:rPr>
        <w:t>(12-14%</w:t>
      </w:r>
      <w:r w:rsidR="000329EA">
        <w:rPr>
          <w:rFonts w:ascii="Times New Roman" w:hAnsi="Times New Roman" w:cs="Times New Roman"/>
          <w:sz w:val="23"/>
          <w:szCs w:val="23"/>
        </w:rPr>
        <w:t xml:space="preserve"> for 1-5 wt. % of SiC</w:t>
      </w:r>
      <w:r w:rsidR="00EA6F98" w:rsidRPr="00EA6F98">
        <w:rPr>
          <w:rFonts w:ascii="Times New Roman" w:hAnsi="Times New Roman" w:cs="Times New Roman"/>
          <w:sz w:val="23"/>
          <w:szCs w:val="23"/>
        </w:rPr>
        <w:t xml:space="preserve">) </w:t>
      </w:r>
      <w:r w:rsidR="00EA6F98" w:rsidRPr="00EA6F98">
        <w:rPr>
          <w:rFonts w:ascii="Times New Roman" w:hAnsi="Times New Roman" w:cs="Times New Roman"/>
        </w:rPr>
        <w:t>than</w:t>
      </w:r>
      <w:r w:rsidR="001229D5" w:rsidRPr="00EA6F98">
        <w:rPr>
          <w:rFonts w:ascii="Times New Roman" w:hAnsi="Times New Roman" w:cs="Times New Roman"/>
        </w:rPr>
        <w:t xml:space="preserve"> </w:t>
      </w:r>
      <w:r w:rsidR="00AD0282" w:rsidRPr="00EA6F98">
        <w:rPr>
          <w:rFonts w:ascii="Times New Roman" w:hAnsi="Times New Roman" w:cs="Times New Roman"/>
        </w:rPr>
        <w:t>the ones</w:t>
      </w:r>
      <w:r w:rsidR="00AD0282">
        <w:rPr>
          <w:rFonts w:ascii="Times New Roman" w:hAnsi="Times New Roman" w:cs="Times New Roman"/>
        </w:rPr>
        <w:t xml:space="preserve"> prepared by </w:t>
      </w:r>
      <w:r w:rsidR="00DF2048">
        <w:rPr>
          <w:rFonts w:ascii="Times New Roman" w:hAnsi="Times New Roman" w:cs="Times New Roman"/>
        </w:rPr>
        <w:t>CS</w:t>
      </w:r>
      <w:r w:rsidR="00D12BEA">
        <w:rPr>
          <w:rFonts w:ascii="Times New Roman" w:hAnsi="Times New Roman" w:cs="Times New Roman"/>
        </w:rPr>
        <w:t xml:space="preserve">. </w:t>
      </w:r>
      <w:r w:rsidR="001229D5">
        <w:rPr>
          <w:rFonts w:ascii="Times New Roman" w:hAnsi="Times New Roman" w:cs="Times New Roman"/>
        </w:rPr>
        <w:t xml:space="preserve">In addition, </w:t>
      </w:r>
      <w:r w:rsidR="00151F46">
        <w:rPr>
          <w:rFonts w:ascii="Times New Roman" w:hAnsi="Times New Roman" w:cs="Times New Roman"/>
        </w:rPr>
        <w:t xml:space="preserve">the </w:t>
      </w:r>
      <w:r w:rsidR="001229D5">
        <w:rPr>
          <w:rFonts w:ascii="Times New Roman" w:hAnsi="Times New Roman" w:cs="Times New Roman"/>
        </w:rPr>
        <w:t xml:space="preserve">increased hardness </w:t>
      </w:r>
      <w:r w:rsidR="00151F46">
        <w:rPr>
          <w:rFonts w:ascii="Times New Roman" w:hAnsi="Times New Roman" w:cs="Times New Roman"/>
        </w:rPr>
        <w:t>was</w:t>
      </w:r>
      <w:r w:rsidR="001229D5">
        <w:rPr>
          <w:rFonts w:ascii="Times New Roman" w:hAnsi="Times New Roman" w:cs="Times New Roman"/>
        </w:rPr>
        <w:t xml:space="preserve"> observed with an increase in SiC particles</w:t>
      </w:r>
      <w:r w:rsidR="00151F46">
        <w:rPr>
          <w:rFonts w:ascii="Times New Roman" w:hAnsi="Times New Roman" w:cs="Times New Roman"/>
        </w:rPr>
        <w:t xml:space="preserve"> within Al matrix</w:t>
      </w:r>
      <w:r w:rsidR="001229D5">
        <w:rPr>
          <w:rFonts w:ascii="Times New Roman" w:hAnsi="Times New Roman" w:cs="Times New Roman"/>
        </w:rPr>
        <w:t xml:space="preserve">. </w:t>
      </w:r>
      <w:r w:rsidR="00061B22">
        <w:rPr>
          <w:rFonts w:ascii="Times New Roman" w:hAnsi="Times New Roman" w:cs="Times New Roman"/>
        </w:rPr>
        <w:t>ERS inhibits grain</w:t>
      </w:r>
      <w:r w:rsidR="001229D5">
        <w:rPr>
          <w:rFonts w:ascii="Times New Roman" w:hAnsi="Times New Roman" w:cs="Times New Roman"/>
        </w:rPr>
        <w:t xml:space="preserve"> growth since it </w:t>
      </w:r>
      <w:r w:rsidR="00E66562">
        <w:rPr>
          <w:rFonts w:ascii="Times New Roman" w:hAnsi="Times New Roman" w:cs="Times New Roman"/>
        </w:rPr>
        <w:t xml:space="preserve">prevents </w:t>
      </w:r>
      <w:r w:rsidR="001229D5">
        <w:rPr>
          <w:rFonts w:ascii="Times New Roman" w:hAnsi="Times New Roman" w:cs="Times New Roman"/>
        </w:rPr>
        <w:t>the liquid phase sintering</w:t>
      </w:r>
      <w:r w:rsidR="00063AE7">
        <w:rPr>
          <w:rFonts w:ascii="Times New Roman" w:hAnsi="Times New Roman" w:cs="Times New Roman"/>
        </w:rPr>
        <w:t xml:space="preserve"> and </w:t>
      </w:r>
      <w:r w:rsidR="00E66562">
        <w:rPr>
          <w:rFonts w:ascii="Times New Roman" w:hAnsi="Times New Roman" w:cs="Times New Roman"/>
        </w:rPr>
        <w:t xml:space="preserve">thus </w:t>
      </w:r>
      <w:r w:rsidR="00063AE7">
        <w:rPr>
          <w:rFonts w:ascii="Times New Roman" w:hAnsi="Times New Roman" w:cs="Times New Roman"/>
        </w:rPr>
        <w:t>f</w:t>
      </w:r>
      <w:r w:rsidR="00AE104D">
        <w:rPr>
          <w:rFonts w:ascii="Times New Roman" w:hAnsi="Times New Roman" w:cs="Times New Roman"/>
        </w:rPr>
        <w:t>iner grain structures improve hardness</w:t>
      </w:r>
      <w:r w:rsidR="00063AE7">
        <w:rPr>
          <w:rFonts w:ascii="Times New Roman" w:hAnsi="Times New Roman" w:cs="Times New Roman"/>
        </w:rPr>
        <w:t xml:space="preserve">. </w:t>
      </w:r>
      <w:r w:rsidR="00C53E1E">
        <w:rPr>
          <w:rFonts w:ascii="Times New Roman" w:hAnsi="Times New Roman" w:cs="Times New Roman"/>
        </w:rPr>
        <w:t>Hence, the results are in accordance of Hall-Petch effect</w:t>
      </w:r>
      <w:r w:rsidR="00F9629E">
        <w:rPr>
          <w:rFonts w:ascii="Times New Roman" w:hAnsi="Times New Roman" w:cs="Times New Roman"/>
        </w:rPr>
        <w:t xml:space="preserve"> </w:t>
      </w:r>
      <w:r w:rsidR="009D768C">
        <w:rPr>
          <w:rFonts w:ascii="Times New Roman" w:hAnsi="Times New Roman" w:cs="Times New Roman"/>
        </w:rPr>
        <w:fldChar w:fldCharType="begin" w:fldLock="1"/>
      </w:r>
      <w:r w:rsidR="008209AC">
        <w:rPr>
          <w:rFonts w:ascii="Times New Roman" w:hAnsi="Times New Roman" w:cs="Times New Roman"/>
        </w:rPr>
        <w:instrText>ADDIN CSL_CITATION {"citationItems":[{"id":"ITEM-1","itemData":{"author":[{"dropping-particle":"","family":"Cordero","given":"Zachary C.","non-dropping-particle":"","parse-names":false,"suffix":""},{"dropping-particle":"","family":"Knight","given":"Braden E.","non-dropping-particle":"","parse-names":false,"suffix":""},{"dropping-particle":"","family":"Schuh","given":"Christopher A.","non-dropping-particle":"","parse-names":false,"suffix":""}],"container-title":"International Materials Reviews","id":"ITEM-1","issue":"8","issued":{"date-parts":[["2016"]]},"page":"495–512","title":"Six Decades of the Hall-Petch Effect – A Survey of Grain-Size Strengthening Studies on Pure Metals","type":"article-journal","volume":"61"},"uris":["http://www.mendeley.com/documents/?uuid=1c976b27-150e-475d-a109-f84ef41b11cc"]}],"mendeley":{"formattedCitation":"[76]","plainTextFormattedCitation":"[76]","previouslyFormattedCitation":"[76]"},"properties":{"noteIndex":0},"schema":"https://github.com/citation-style-language/schema/raw/master/csl-citation.json"}</w:instrText>
      </w:r>
      <w:r w:rsidR="009D768C">
        <w:rPr>
          <w:rFonts w:ascii="Times New Roman" w:hAnsi="Times New Roman" w:cs="Times New Roman"/>
        </w:rPr>
        <w:fldChar w:fldCharType="separate"/>
      </w:r>
      <w:r w:rsidR="008209AC" w:rsidRPr="008209AC">
        <w:rPr>
          <w:rFonts w:ascii="Times New Roman" w:hAnsi="Times New Roman" w:cs="Times New Roman"/>
          <w:noProof/>
        </w:rPr>
        <w:t>[76]</w:t>
      </w:r>
      <w:r w:rsidR="009D768C">
        <w:rPr>
          <w:rFonts w:ascii="Times New Roman" w:hAnsi="Times New Roman" w:cs="Times New Roman"/>
        </w:rPr>
        <w:fldChar w:fldCharType="end"/>
      </w:r>
      <w:r w:rsidR="00C53E1E">
        <w:rPr>
          <w:rFonts w:ascii="Times New Roman" w:hAnsi="Times New Roman" w:cs="Times New Roman"/>
        </w:rPr>
        <w:t>.</w:t>
      </w:r>
      <w:r w:rsidR="001229D5">
        <w:rPr>
          <w:rFonts w:ascii="Times New Roman" w:hAnsi="Times New Roman" w:cs="Times New Roman"/>
        </w:rPr>
        <w:t xml:space="preserve"> Furthermore, </w:t>
      </w:r>
      <w:r w:rsidR="009C17C0">
        <w:rPr>
          <w:rFonts w:ascii="Times New Roman" w:hAnsi="Times New Roman" w:cs="Times New Roman"/>
        </w:rPr>
        <w:t>ERS</w:t>
      </w:r>
      <w:r w:rsidR="001229D5">
        <w:rPr>
          <w:rFonts w:ascii="Times New Roman" w:hAnsi="Times New Roman" w:cs="Times New Roman"/>
        </w:rPr>
        <w:t xml:space="preserve"> removes the oxide at powder particles surface which facilitates active contacts between them. </w:t>
      </w:r>
      <w:r w:rsidR="00063AE7">
        <w:rPr>
          <w:rFonts w:ascii="Times New Roman" w:hAnsi="Times New Roman" w:cs="Times New Roman"/>
        </w:rPr>
        <w:t>The a</w:t>
      </w:r>
      <w:r w:rsidR="001229D5">
        <w:rPr>
          <w:rFonts w:ascii="Times New Roman" w:hAnsi="Times New Roman" w:cs="Times New Roman"/>
        </w:rPr>
        <w:t xml:space="preserve">ddition of SiC yields in </w:t>
      </w:r>
      <w:r w:rsidR="00AE104D">
        <w:rPr>
          <w:rFonts w:ascii="Times New Roman" w:hAnsi="Times New Roman" w:cs="Times New Roman"/>
        </w:rPr>
        <w:t>hardness</w:t>
      </w:r>
      <w:r w:rsidR="001229D5">
        <w:rPr>
          <w:rFonts w:ascii="Times New Roman" w:hAnsi="Times New Roman" w:cs="Times New Roman"/>
        </w:rPr>
        <w:t xml:space="preserve"> improvement for </w:t>
      </w:r>
      <w:r w:rsidR="00AD0282">
        <w:rPr>
          <w:rFonts w:ascii="Times New Roman" w:hAnsi="Times New Roman" w:cs="Times New Roman"/>
        </w:rPr>
        <w:t xml:space="preserve">the following </w:t>
      </w:r>
      <w:r w:rsidR="001229D5">
        <w:rPr>
          <w:rFonts w:ascii="Times New Roman" w:hAnsi="Times New Roman" w:cs="Times New Roman"/>
        </w:rPr>
        <w:t xml:space="preserve">reasons: (a) </w:t>
      </w:r>
      <w:r w:rsidR="008255B1">
        <w:rPr>
          <w:rFonts w:ascii="Times New Roman" w:hAnsi="Times New Roman" w:cs="Times New Roman"/>
        </w:rPr>
        <w:t>effective load</w:t>
      </w:r>
      <w:r w:rsidR="001229D5">
        <w:rPr>
          <w:rFonts w:ascii="Times New Roman" w:hAnsi="Times New Roman" w:cs="Times New Roman"/>
        </w:rPr>
        <w:t xml:space="preserve"> transferred </w:t>
      </w:r>
      <w:r w:rsidR="008255B1">
        <w:rPr>
          <w:rFonts w:ascii="Times New Roman" w:hAnsi="Times New Roman" w:cs="Times New Roman"/>
        </w:rPr>
        <w:t>from matrix to hard SiC</w:t>
      </w:r>
      <w:r w:rsidR="009D768C">
        <w:rPr>
          <w:rFonts w:ascii="Times New Roman" w:hAnsi="Times New Roman" w:cs="Times New Roman"/>
        </w:rPr>
        <w:t xml:space="preserve"> </w:t>
      </w:r>
      <w:r w:rsidR="009D768C">
        <w:rPr>
          <w:rFonts w:ascii="Times New Roman" w:hAnsi="Times New Roman" w:cs="Times New Roman"/>
        </w:rPr>
        <w:fldChar w:fldCharType="begin" w:fldLock="1"/>
      </w:r>
      <w:r w:rsidR="008209AC">
        <w:rPr>
          <w:rFonts w:ascii="Times New Roman" w:hAnsi="Times New Roman" w:cs="Times New Roman"/>
        </w:rPr>
        <w:instrText>ADDIN CSL_CITATION {"citationItems":[{"id":"ITEM-1","itemData":{"ISBN":"0001401106","author":[{"dropping-particle":"","family":"Chawla","given":"By Nikhilesh","non-dropping-particle":"","parse-names":false,"suffix":""},{"dropping-particle":"","family":"Shen","given":"Yu-lin","non-dropping-particle":"","parse-names":false,"suffix":""}],"container-title":"Advanced Engineering Materials","id":"ITEM-1","issue":"6","issued":{"date-parts":[["2001"]]},"page":"357-370","title":"Mechanical Behavior of Particle Reinforced Metal Matrix Composites","type":"article-journal","volume":"3"},"uris":["http://www.mendeley.com/documents/?uuid=6a821e83-2eb2-4ac3-8b94-26915a7456ac"]},{"id":"ITEM-2","itemData":{"DOI":"10.1016/j.pnsc.2017.08.015","ISSN":"1002-0071","author":[{"dropping-particle":"","family":"Reddy","given":"M Penchal","non-dropping-particle":"","parse-names":false,"suffix":""},{"dropping-particle":"","family":"Shakoor","given":"R A","non-dropping-particle":"","parse-names":false,"suffix":""},{"dropping-particle":"","family":"Parande","given":"Gururaj","non-dropping-particle":"","parse-names":false,"suffix":""},{"dropping-particle":"","family":"Manakari","given":"Vyasaraj","non-dropping-particle":"","parse-names":false,"suffix":""},{"dropping-particle":"","family":"Ubaid","given":"F","non-dropping-particle":"","parse-names":false,"suffix":""},{"dropping-particle":"","family":"Mohamed","given":"A M A","non-dropping-particle":"","parse-names":false,"suffix":""},{"dropping-particle":"","family":"Gupta","given":"Manoj","non-dropping-particle":"","parse-names":false,"suffix":""}],"container-title":"Progress in Natural Science: Materials International","id":"ITEM-2","issue":"5","issued":{"date-parts":[["2017"]]},"page":"606-614","publisher":"Elsevier B.V.","title":"Progress in Natural Science : Materials International Enhanced performance of nano-sized SiC reinforced Al metal matrix nanocomposites synthesized through microwave sintering and hot extrusion techniques","type":"article-journal","volume":"27"},"uris":["http://www.mendeley.com/documents/?uuid=0a4a15a7-2e14-412e-80c1-7c84a445f8b8"]},{"id":"ITEM-3","itemData":{"DOI":"10.1016/j.msea.2016.01.114","ISSN":"09215093","abstract":"This paper investigates the manufacturing of aluminium-boron carbide composites using the stir casting method. Mechanical and physical properties tests to obtain hardness, ultimate tensile strength (UTS) and density are performed after solidification of specimens. The results show that hardness and tensile strength of aluminium based composite are higher than monolithic metal. Increasing the volume fraction of B4C, enhances the tensile strength and hardness of the composite; however over-loading of B4C caused particle agglomeration, rejection from molten metal and migration to slag. This phenomenon decreases the tensile strength and hardness of the aluminium based composite samples cast at 800 ?C. For Al-15 vol% B4C samples, the ultimate tensile strength and Vickers hardness of the samples that were cast at 1000 ?C, are the highest among all composites. To predict the mechanical properties of aluminium matrix composites, two key prediction modelling methods including Neural Network learned by Levenberg-Marquardt Algorithm (NN-LMA) and Thin Plate Spline (TPS) models are constructed based on experimental data. Although the results revealed that both mathematical models of mechanical properties of Al-B4C are reliable with a high level of accuracy, the TPS models predict the hardness and tensile strength values with less error compared to NN-LMA models.","author":[{"dropping-particle":"","family":"Shirvanimoghaddam","given":"K.","non-dropping-particle":"","parse-names":false,"suffix":""},{"dropping-particle":"","family":"Khayyam","given":"H.","non-dropping-particle":"","parse-names":false,"suffix":""},{"dropping-particle":"","family":"Abdizadeh","given":"H.","non-dropping-particle":"","parse-names":false,"suffix":""},{"dropping-particle":"","family":"Karbalaei Akbari","given":"M.","non-dropping-particle":"","parse-names":false,"suffix":""},{"dropping-particle":"","family":"Pakseresht","given":"A. H.","non-dropping-particle":"","parse-names":false,"suffix":""},{"dropping-particle":"","family":"Ghasali","given":"E.","non-dropping-particle":"","parse-names":false,"suffix":""},{"dropping-particle":"","family":"Naebe","given":"M.","non-dropping-particle":"","parse-names":false,"suffix":""}],"container-title":"Materials Science and Engineering A","id":"ITEM-3","issued":{"date-parts":[["2016"]]},"page":"135-149","publisher":"Elsevier","title":"Boron carbide reinforced aluminium matrix composite: Physical, mechanical characterization and mathematical modelling","type":"article-journal","volume":"658"},"uris":["http://www.mendeley.com/documents/?uuid=c3cff591-a7c7-4ee6-a2cb-4eed5fecf9cd"]}],"mendeley":{"formattedCitation":"[59,77,78]","plainTextFormattedCitation":"[59,77,78]","previouslyFormattedCitation":"[59,77,78]"},"properties":{"noteIndex":0},"schema":"https://github.com/citation-style-language/schema/raw/master/csl-citation.json"}</w:instrText>
      </w:r>
      <w:r w:rsidR="009D768C">
        <w:rPr>
          <w:rFonts w:ascii="Times New Roman" w:hAnsi="Times New Roman" w:cs="Times New Roman"/>
        </w:rPr>
        <w:fldChar w:fldCharType="separate"/>
      </w:r>
      <w:r w:rsidR="008209AC" w:rsidRPr="008209AC">
        <w:rPr>
          <w:rFonts w:ascii="Times New Roman" w:hAnsi="Times New Roman" w:cs="Times New Roman"/>
          <w:noProof/>
        </w:rPr>
        <w:t>[59,77,78]</w:t>
      </w:r>
      <w:r w:rsidR="009D768C">
        <w:rPr>
          <w:rFonts w:ascii="Times New Roman" w:hAnsi="Times New Roman" w:cs="Times New Roman"/>
        </w:rPr>
        <w:fldChar w:fldCharType="end"/>
      </w:r>
      <w:r w:rsidR="001229D5">
        <w:rPr>
          <w:rFonts w:ascii="Times New Roman" w:hAnsi="Times New Roman" w:cs="Times New Roman"/>
        </w:rPr>
        <w:t xml:space="preserve">; (b) restricted dislocation motion due </w:t>
      </w:r>
      <w:r w:rsidR="00063AE7">
        <w:rPr>
          <w:rFonts w:ascii="Times New Roman" w:hAnsi="Times New Roman" w:cs="Times New Roman"/>
        </w:rPr>
        <w:t xml:space="preserve">to the </w:t>
      </w:r>
      <w:r w:rsidR="001229D5">
        <w:rPr>
          <w:rFonts w:ascii="Times New Roman" w:hAnsi="Times New Roman" w:cs="Times New Roman"/>
        </w:rPr>
        <w:t>difference in thermal behaviour</w:t>
      </w:r>
      <w:r w:rsidR="009D768C">
        <w:rPr>
          <w:rFonts w:ascii="Times New Roman" w:hAnsi="Times New Roman" w:cs="Times New Roman"/>
        </w:rPr>
        <w:t xml:space="preserve"> </w:t>
      </w:r>
      <w:r w:rsidR="009D768C">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{"citationItems":[{"id":"ITEM-1","itemData":{"DOI":"10.1007/BF00544448","ISBN":"0022-2461","ISSN":"00222461","abstract":"The physical and mechanical properties that can be obtained with metal matrix composites (MMCs) have made them attractive candidate materials for aerospace, automotive and numerous other applications. More recently, particulate reinforced MMCs have attracted considerable attention as a result of their relatively low costs and characteristic isotropic properties. Reinforcement materials include carbides, nitrides and oxides. In an effort to optimize the structure and properties of particulate reinforced MMCs various processing techniques have evolved over the last 20 years. The processing methods utilized to manufacture particulate reinforced MMCs can be grouped depending on the temperature of the metallic matrix during processing. Accordingly, the processes can be classified into three categories: (a) liquid phase processes, (b) solid state processes, and (c) two phase (solid-liquid) processes. Regarding physical properties, strengthening in metal matrix composites has been related to dislocations of a very high density in the matrix originating from differential thermal contraction, geometrical constraints and plastic deformation during processing. © 1991 Chapman and Hall Ltd.","author":[{"dropping-particle":"","family":"Ibrahim","given":"I. A.","non-dropping-particle":"","parse-names":false,"suffix":""},{"dropping-particle":"","family":"Mohamed","given":"F. A.","non-dropping-particle":"","parse-names":false,"suffix":""},{"dropping-particle":"","family":"Lavernia","given":"E. J.","non-dropping-particle":"","parse-names":false,"suffix":""}],"container-title":"Journal of Materials Science","id":"ITEM-1","issue":"5","issued":{"date-parts":[["1991"]]},"page":"1137-1156","title":"Particulate reinforced metal matrix composites - a review","type":"article-journal","volume":"26"},"uris":["http://www.mendeley.com/documents/?uuid=95db5a75-2382-432a-8a2b-d674004a1be1"]},{"id":"ITEM-2","itemData":{"DOI":"10.1051/mfreview/2015018","author":[{"dropping-particle":"V","family":"Muley","given":"Aniruddha","non-dropping-particle":"","parse-names":false,"suffix":""},{"dropping-particle":"","family":"Aravindan","given":"S","non-dropping-particle":"","parse-names":false,"suffix":""},{"dropping-particle":"","family":"Singh","given":"I P","non-dropping-particle":"","parse-names":false,"suffix":""}],"container-title":"Manufacturing Review","id":"ITEM-2","issue":"15","issued":{"date-parts":[["2015"]]},"page":"1-15","title":"Nano and hybrid aluminum based metal matrix composites : an overview","type":"article-journal","volume":"2"},"uris":["http://www.mendeley.com/documents/?uuid=9f072b4e-b9d9-4645-a877-db1f57fc40fe"]},{"id":"ITEM-3","itemData":{"DOI":"10.1016/B978-0-12-804459-9/00009-9","ISBN":"9780128044599","author":[{"dropping-particle":"","family":"Composites","given":"Metal-matrix","non-dropping-particle":"","parse-names":false,"suffix":""}],"container-title":"Carbon Composites","edition":"Second Edi","id":"ITEM-3","issued":{"date-parts":[["2017"]]},"number-of-pages":"532-562","publisher":"Elsevier Inc.","title":"9 - Metal-Matrix Composites","type":"book"},"uris":["http://www.mendeley.com/documents/?uuid=1142fd23-f221-474d-bb24-beae5f9bade9"]},{"id":"ITEM-4","itemData":{"DOI":"10.3390/met4010065","abstract":"Metal matrix composites reinforced by nano-particles are very promising materials, suitable for a large number of applications. These composites consist of a metal matrix filled with nano-particles featuring physical and mechanical properties very different from those of the matrix. The nano-particles can improve the base material in terms of wear resistance, damping properties and mechanical strength. Different kinds of metals, predominantly Al, Mg and Cu, have been employed for the production of composites reinforced by nano-ceramic particles such as carbides, nitrides, oxides as well as carbon nanotubes. The main issue of concern for the synthesis of these materials consists in the low wettability of the reinforcement phase by the molten metal, which does not allow the synthesis by conventional casting methods. Several alternative routes have been presented in literature for the production of nano-composites. This work is aimed at reviewing the most important manufacturing techniques used for the synthesis of bulk metal matrix nanocomposites. Moreover, the strengthening mechanisms responsible for the improvement of mechanical properties of nano-reinforced metal matrix composites have been reviewed and the main potential applications of this new class of materials are envisaged.","author":[{"dropping-particle":"","family":"Casati","given":"Riccardo","non-dropping-particle":"","parse-names":false,"suffix":""},{"dropping-particle":"","family":"Vedani","given":"Maurizio","non-dropping-particle":"","parse-names":false,"suffix":""}],"container-title":"Metals","id":"ITEM-4","issued":{"date-parts":[["2014"]]},"page":"65-83","title":"Metal Matrix Composites Reinforced by Nano-Particles—A Review","type":"article-journal","volume":"4"},"uris":["http://www.mendeley.com/documents/?uuid=6f8a76f5-7b7e-44e6-8aaf-da7d929e0f1e"]},{"id":"ITEM-5","itemData":{"author":[{"dropping-particle":"","family":"Myriounis","given":"D P","non-dropping-particle":"","parse-names":false,"suffix":""},{"dropping-particle":"","family":"Hasan","given":"S T","non-dropping-particle":"","parse-names":false,"suffix":""},{"dropping-particle":"","family":"Matikas","given":"T E","non-dropping-particle":"","parse-names":false,"suffix":""}],"id":"ITEM-5","issue":"5","issued":{"date-parts":[["2008"]]},"page":"495-514","title":"Microdeformation behaviour of Al – SiC metal","type":"article-journal","volume":"15"},"uris":["http://www.mendeley.com/documents/?uuid=d2487d8e-3b6c-402d-bedd-49981a8711ca"]}],"mendeley":{"formattedCitation":"[11,15,79–81]","plainTextFormattedCitation":"[11,15,79–81]","previouslyFormattedCitation":"[11,15,79–81]"},"properties":{"noteIndex":0},"schema":"https://github.com/citation-style-language/schema/raw/master/csl-citation.json"}</w:instrText>
      </w:r>
      <w:r w:rsidR="009D768C">
        <w:rPr>
          <w:rFonts w:ascii="Times New Roman" w:hAnsi="Times New Roman" w:cs="Times New Roman"/>
        </w:rPr>
        <w:fldChar w:fldCharType="separate"/>
      </w:r>
      <w:r w:rsidR="008209AC" w:rsidRPr="008209AC">
        <w:rPr>
          <w:rFonts w:ascii="Times New Roman" w:hAnsi="Times New Roman" w:cs="Times New Roman"/>
          <w:noProof/>
        </w:rPr>
        <w:t>[11,15,79–81]</w:t>
      </w:r>
      <w:r w:rsidR="009D768C">
        <w:rPr>
          <w:rFonts w:ascii="Times New Roman" w:hAnsi="Times New Roman" w:cs="Times New Roman"/>
        </w:rPr>
        <w:fldChar w:fldCharType="end"/>
      </w:r>
      <w:r w:rsidR="001229D5">
        <w:rPr>
          <w:rFonts w:ascii="Times New Roman" w:hAnsi="Times New Roman" w:cs="Times New Roman"/>
        </w:rPr>
        <w:t xml:space="preserve">; (c) Orowan </w:t>
      </w:r>
      <w:r w:rsidR="00AE104D">
        <w:rPr>
          <w:rFonts w:ascii="Times New Roman" w:hAnsi="Times New Roman" w:cs="Times New Roman"/>
        </w:rPr>
        <w:t>and Hall-</w:t>
      </w:r>
      <w:r w:rsidR="00AE104D" w:rsidRPr="00AE104D">
        <w:rPr>
          <w:rFonts w:ascii="Times New Roman" w:hAnsi="Times New Roman" w:cs="Times New Roman"/>
        </w:rPr>
        <w:t>Petch strengthening</w:t>
      </w:r>
      <w:r w:rsidR="00AE104D">
        <w:rPr>
          <w:rFonts w:ascii="Times New Roman" w:hAnsi="Times New Roman" w:cs="Times New Roman"/>
        </w:rPr>
        <w:t xml:space="preserve"> mechanism</w:t>
      </w:r>
      <w:r w:rsidR="009D768C">
        <w:rPr>
          <w:rFonts w:ascii="Times New Roman" w:hAnsi="Times New Roman" w:cs="Times New Roman"/>
        </w:rPr>
        <w:t xml:space="preserve"> </w:t>
      </w:r>
      <w:r w:rsidR="009D768C">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{"citationItems":[{"id":"ITEM-1","itemData":{"DOI":"10.1016/B978-0-12-803581-8.03950-3","ISBN":"9780128035818","abstract":"Over last two decades researchers and manufacturers, i.e., automotive and aerospace, have paid attentions and interests to metal–matrix composites (MMC) owing to their unique physical/mechanical properties and performance. MMC possess superior combinations of elevated-temperature capabilities, high thermal conductivity, high strength and stiffness, high strength-to-density ratio, and low coefficient of thermal expansion. In this Chapter, upon a general introduction to composite materials, the properties of reinforcement and matrix materials and the properties of MMC, in particular, are reviewed. To this end, microstructure, design consideration, fabrication methods, strengthening mechanisms, matrix/reinforcement-based classifications and applications of MMC are addressed in detail in the following Chapter.","author":[{"dropping-particle":"","family":"Haghshenas","given":"M.","non-dropping-particle":"","parse-names":false,"suffix":""}],"container-title":"Reference Module in Materials Science and Materials Engineering","id":"ITEM-1","issue":"October 2015","issued":{"date-parts":[["2016"]]},"page":"1-28","title":"Metal–Matrix Composites","type":"chapter"},"uris":["http://www.mendeley.com/documents/?uuid=6556f35a-0dcf-4afd-85ae-c1824d4bcdca"]},{"id":"ITEM-2","itemData":{"DOI":"10.1533/9780857093493.2.185","ISBN":"9780857093493","author":[{"dropping-particle":"","family":"He","given":"F.","non-dropping-particle":"","parse-names":false,"suffix":""}],"chapter-number":"6","container-title":"Ceramic Nanocomposites","editor":[{"dropping-particle":"","family":"Banerjee","given":"Rajat","non-dropping-particle":"","parse-names":false,"suffix":""},{"dropping-particle":"","family":"Manna","given":"Indranil","non-dropping-particle":"","parse-names":false,"suffix":""}],"id":"ITEM-2","issued":{"date-parts":[["2013"]]},"page":"185-207","publisher":"Woodhead Publishing Limited","title":"Ceramic nanoparticles in metal matrix composites","type":"chapter"},"uris":["http://www.mendeley.com/documents/?uuid=c2dfd628-348d-47f6-9d82-ba6551f61281"]},{"id":"ITEM-3","itemData":{"DOI":"10.3390/met4010065","abstract":"Metal matrix composites reinforced by nano-particles are very promising materials, suitable for a large number of applications. These composites consist of a metal matrix filled with nano-particles featuring physical and mechanical properties very different from those of the matrix. The nano-particles can improve the base material in terms of wear resistance, damping properties and mechanical strength. Different kinds of metals, predominantly Al, Mg and Cu, have been employed for the production of composites reinforced by nano-ceramic particles such as carbides, nitrides, oxides as well as carbon nanotubes. The main issue of concern for the synthesis of these materials consists in the low wettability of the reinforcement phase by the molten metal, which does not allow the synthesis by conventional casting methods. Several alternative routes have been presented in literature for the production of nano-composites. This work is aimed at reviewing the most important manufacturing techniques used for the synthesis of bulk metal matrix nanocomposites. Moreover, the strengthening mechanisms responsible for the improvement of mechanical properties of nano-reinforced metal matrix composites have been reviewed and the main potential applications of this new class of materials are envisaged.","author":[{"dropping-particle":"","family":"Casati","given":"Riccardo","non-dropping-particle":"","parse-names":false,"suffix":""},{"dropping-particle":"","family":"Vedani","given":"Maurizio","non-dropping-particle":"","parse-names":false,"suffix":""}],"container-title":"Metals","id":"ITEM-3","issued":{"date-parts":[["2014"]]},"page":"65-83","title":"Metal Matrix Composites Reinforced by Nano-Particles—A Review","type":"article-journal","volume":"4"},"uris":["http://www.mendeley.com/documents/?uuid=6f8a76f5-7b7e-44e6-8aaf-da7d929e0f1e"]}],"mendeley":{"formattedCitation":"[60,80,82]","plainTextFormattedCitation":"[60,80,82]","previouslyFormattedCitation":"[60,80,82]"},"properties":{"noteIndex":0},"schema":"https://github.com/citation-style-language/schema/raw/master/csl-citation.json"}</w:instrText>
      </w:r>
      <w:r w:rsidR="009D768C">
        <w:rPr>
          <w:rFonts w:ascii="Times New Roman" w:hAnsi="Times New Roman" w:cs="Times New Roman"/>
        </w:rPr>
        <w:fldChar w:fldCharType="separate"/>
      </w:r>
      <w:r w:rsidR="008209AC" w:rsidRPr="008209AC">
        <w:rPr>
          <w:rFonts w:ascii="Times New Roman" w:hAnsi="Times New Roman" w:cs="Times New Roman"/>
          <w:noProof/>
        </w:rPr>
        <w:t>[60,80,82]</w:t>
      </w:r>
      <w:r w:rsidR="009D768C">
        <w:rPr>
          <w:rFonts w:ascii="Times New Roman" w:hAnsi="Times New Roman" w:cs="Times New Roman"/>
        </w:rPr>
        <w:fldChar w:fldCharType="end"/>
      </w:r>
      <w:r w:rsidR="00AE104D">
        <w:rPr>
          <w:rFonts w:ascii="Times New Roman" w:hAnsi="Times New Roman" w:cs="Times New Roman"/>
        </w:rPr>
        <w:t xml:space="preserve">. </w:t>
      </w:r>
      <w:r w:rsidR="00ED1417">
        <w:rPr>
          <w:rFonts w:ascii="Times New Roman" w:hAnsi="Times New Roman" w:cs="Times New Roman"/>
        </w:rPr>
        <w:t xml:space="preserve">The hardness behaviour </w:t>
      </w:r>
      <w:r w:rsidR="00AD0282">
        <w:rPr>
          <w:rFonts w:ascii="Times New Roman" w:hAnsi="Times New Roman" w:cs="Times New Roman"/>
        </w:rPr>
        <w:t>of</w:t>
      </w:r>
      <w:r w:rsidR="00ED1417">
        <w:rPr>
          <w:rFonts w:ascii="Times New Roman" w:hAnsi="Times New Roman" w:cs="Times New Roman"/>
        </w:rPr>
        <w:t xml:space="preserve"> Al-SiC composites is in </w:t>
      </w:r>
      <w:r w:rsidR="00AD0282">
        <w:rPr>
          <w:rFonts w:ascii="Times New Roman" w:hAnsi="Times New Roman" w:cs="Times New Roman"/>
        </w:rPr>
        <w:t xml:space="preserve">agreement </w:t>
      </w:r>
      <w:r w:rsidR="00ED1417">
        <w:rPr>
          <w:rFonts w:ascii="Times New Roman" w:hAnsi="Times New Roman" w:cs="Times New Roman"/>
        </w:rPr>
        <w:t xml:space="preserve">with the previous observations </w:t>
      </w:r>
      <w:r w:rsidR="00ED1417">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{"citationItems":[{"id":"ITEM-1","itemData":{"DOI":"10.1016/0261-3069(96)00015-5","ISBN":"02641275 (ISSN)","ISSN":"02613069","abstract":"The present investigation covers the processing and mechanical properties of 2014 and 6061 Al alloy-based power metallurgy composites containing up to 8 vol% of SiC in either particle or continuous fibre form. For consolidation of the green compacts, liquid phase sintering under vaccum at 635??C was adopted. The addition of reinforcement imparted improved densification such that particulate composites were better densified than the fibrous ones. Relatively higher work hardening rates were observed in fibrous composites than in the particulate ones. The ductility values of obtained porous particulate composites were similar to those of the fully dense ones reported in the literature. ?? 1996.","author":[{"dropping-particle":"","family":"Rao","given":"C. Srinivasa","non-dropping-particle":"","parse-names":false,"suffix":""},{"dropping-particle":"","family":"Upadhyaya","given":"G. S.","non-dropping-particle":"","parse-names":false,"suffix":""}],"container-title":"Materials and Design","id":"ITEM-1","issue":"6","issued":{"date-parts":[["1995"]]},"page":"359-366","title":"2014 and 6061 Aluminium Alloy-Based Powder Metallurgy Composites Containing Silicon Carbide Particles/Fibres","type":"article-journal","volume":"16"},"uris":["http://www.mendeley.com/documents/?uuid=63142d81-254d-401b-b84c-495a019406eb"]},{"id":"ITEM-2","itemData":{"DOI":"10.1016/j.jmatprotec.2013.05.012","ISBN":"1780248199","ISSN":"09240136","abstract":"Friction stir processing (FSP) was applied to modify the microstructure of sintered Al-SiC composites with particle concentrations ranging from 4 to 16 vol%. Two SiC particle sizes (490N and 800 grades) were examined. Following FSP, the hardness of the 4 and 8 vol% of 490N grade SiC composites increased from 130 HV and 145 HV to 171 HV and 177 HV respectively. The increase was accounted for by the severe deformation occurring during FSP which uniformly distributed the SiC particles. The composites containing 16 vol% SiC could not be fully consolidated using FSP, and contained residual pores and lack of consolidation which originated from the as-received sintered microstructure. The hardness correlated well with the mean inter-particle spacing for the SiC particles in the case of composites containing 4 and 8 vol% SiC. © 2013 Elsevier B.V.","author":[{"dropping-particle":"","family":"Izadi","given":"H.","non-dropping-particle":"","parse-names":false,"suffix":""},{"dropping-particle":"","family":"Nolting","given":"A.","non-dropping-particle":"","parse-names":false,"suffix":""},{"dropping-particle":"","family":"Munro","given":"C.","non-dropping-particle":"","parse-names":false,"suffix":""},{"dropping-particle":"","family":"Bishop","given":"D. P.","non-dropping-particle":"","parse-names":false,"suffix":""},{"dropping-particle":"","family":"Plucknett","given":"K. P.","non-dropping-particle":"","parse-names":false,"suffix":""},{"dropping-particle":"","family":"Gerlich","given":"A. P.","non-dropping-particle":"","parse-names":false,"suffix":""}],"container-title":"Journal of Materials Processing Technology","id":"ITEM-2","issue":"11","issued":{"date-parts":[["2013"]]},"page":"1900-1907","publisher":"Elsevier B.V.","title":"Friction stir processing of Al/SiC composites fabricated by powder metallurgy","type":"article-journal","volume":"213"},"uris":["http://www.mendeley.com/documents/?uuid=1443ab4c-bbb6-4cba-8543-03bc0ef257cf"]},{"id":"ITEM-3","itemData":{"author":[{"dropping-particle":"","family":"Nair","given":"Fehmi","non-dropping-particle":"","parse-names":false,"suffix":""}],"container-title":"Tribology in Industry","id":"ITEM-3","issue":"3","issued":{"date-parts":[["2008"]]},"page":"31-36","title":"Effect of Reinforcement Particle Size and Volume Fraction on Wear Behaviour of Metal Matrix Composites","type":"article-journal","volume":"30"},"uris":["http://www.mendeley.com/documents/?uuid=13c3710e-ba55-4820-83b3-2bd1dd0a20d4"]}],"mendeley":{"formattedCitation":"[83–85]","plainTextFormattedCitation":"[83–85]","previouslyFormattedCitation":"[83–85]"},"properties":{"noteIndex":0},"schema":"https://github.com/citation-style-language/schema/raw/master/csl-citation.json"}</w:instrText>
      </w:r>
      <w:r w:rsidR="00ED1417">
        <w:rPr>
          <w:rFonts w:ascii="Times New Roman" w:hAnsi="Times New Roman" w:cs="Times New Roman"/>
        </w:rPr>
        <w:fldChar w:fldCharType="separate"/>
      </w:r>
      <w:r w:rsidR="008209AC" w:rsidRPr="008209AC">
        <w:rPr>
          <w:rFonts w:ascii="Times New Roman" w:hAnsi="Times New Roman" w:cs="Times New Roman"/>
          <w:noProof/>
        </w:rPr>
        <w:t>[83–85]</w:t>
      </w:r>
      <w:r w:rsidR="00ED1417">
        <w:rPr>
          <w:rFonts w:ascii="Times New Roman" w:hAnsi="Times New Roman" w:cs="Times New Roman"/>
        </w:rPr>
        <w:fldChar w:fldCharType="end"/>
      </w:r>
      <w:r w:rsidR="00ED1417">
        <w:rPr>
          <w:rFonts w:ascii="Times New Roman" w:hAnsi="Times New Roman" w:cs="Times New Roman"/>
        </w:rPr>
        <w:t xml:space="preserve">.  </w:t>
      </w:r>
    </w:p>
    <w:p w14:paraId="7A5A98E5" w14:textId="77777777" w:rsidR="00FC60B8" w:rsidRDefault="001E2812" w:rsidP="001E6581">
      <w:pPr>
        <w:spacing w:line="360" w:lineRule="auto"/>
        <w:jc w:val="center"/>
        <w:rPr>
          <w:rFonts w:ascii="Times New Roman" w:hAnsi="Times New Roman" w:cs="Times New Roman"/>
        </w:rPr>
      </w:pPr>
      <w:r>
        <w:rPr>
          <w:noProof/>
          <w:lang w:eastAsia="en-IN"/>
        </w:rPr>
        <w:drawing>
          <wp:inline distT="0" distB="0" distL="0" distR="0" wp14:anchorId="13E0F9FE" wp14:editId="6FBE14BD">
            <wp:extent cx="4572000" cy="2938462"/>
            <wp:effectExtent l="0" t="0" r="0" b="14605"/>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A885CD" w14:textId="7A8F0220" w:rsidR="008D2D76" w:rsidRDefault="00FA6601" w:rsidP="00F607BD">
      <w:pPr>
        <w:spacing w:line="360" w:lineRule="auto"/>
        <w:jc w:val="center"/>
        <w:rPr>
          <w:rFonts w:ascii="Times New Roman" w:hAnsi="Times New Roman" w:cs="Times New Roman"/>
        </w:rPr>
      </w:pPr>
      <w:r>
        <w:rPr>
          <w:rFonts w:ascii="Times New Roman" w:hAnsi="Times New Roman" w:cs="Times New Roman"/>
        </w:rPr>
        <w:t>Figure 14</w:t>
      </w:r>
      <w:r w:rsidR="00AD0282">
        <w:rPr>
          <w:rFonts w:ascii="Times New Roman" w:hAnsi="Times New Roman" w:cs="Times New Roman"/>
        </w:rPr>
        <w:t xml:space="preserve">. </w:t>
      </w:r>
      <w:r w:rsidR="00B3660A" w:rsidRPr="00B3660A">
        <w:rPr>
          <w:rFonts w:ascii="Times New Roman" w:hAnsi="Times New Roman" w:cs="Times New Roman"/>
        </w:rPr>
        <w:t xml:space="preserve">Variation of </w:t>
      </w:r>
      <w:r w:rsidR="00F607BD">
        <w:rPr>
          <w:rFonts w:ascii="Times New Roman" w:hAnsi="Times New Roman" w:cs="Times New Roman"/>
        </w:rPr>
        <w:t>hardness</w:t>
      </w:r>
      <w:r w:rsidR="00B3660A" w:rsidRPr="00B3660A">
        <w:rPr>
          <w:rFonts w:ascii="Times New Roman" w:hAnsi="Times New Roman" w:cs="Times New Roman"/>
        </w:rPr>
        <w:t xml:space="preserve"> with </w:t>
      </w:r>
      <w:r w:rsidR="00B3660A">
        <w:rPr>
          <w:rFonts w:ascii="Times New Roman" w:hAnsi="Times New Roman" w:cs="Times New Roman"/>
        </w:rPr>
        <w:t>addition of</w:t>
      </w:r>
      <w:r w:rsidR="00B3660A" w:rsidRPr="00B3660A">
        <w:rPr>
          <w:rFonts w:ascii="Times New Roman" w:hAnsi="Times New Roman" w:cs="Times New Roman"/>
        </w:rPr>
        <w:t xml:space="preserve"> SiC</w:t>
      </w:r>
      <w:r w:rsidR="00B3660A">
        <w:rPr>
          <w:rFonts w:ascii="Times New Roman" w:hAnsi="Times New Roman" w:cs="Times New Roman"/>
        </w:rPr>
        <w:t>.</w:t>
      </w:r>
      <w:r w:rsidR="00B3660A" w:rsidRPr="00B3660A" w:rsidDel="00B3660A">
        <w:rPr>
          <w:rFonts w:ascii="Times New Roman" w:hAnsi="Times New Roman" w:cs="Times New Roman"/>
        </w:rPr>
        <w:t xml:space="preserve"> </w:t>
      </w:r>
    </w:p>
    <w:p w14:paraId="5C21BFA5" w14:textId="50FCCE5D" w:rsidR="00A36625" w:rsidRPr="00D7539A" w:rsidRDefault="00256E6B" w:rsidP="001E6581">
      <w:pPr>
        <w:spacing w:line="360" w:lineRule="auto"/>
        <w:rPr>
          <w:rFonts w:ascii="Times New Roman" w:hAnsi="Times New Roman" w:cs="Times New Roman"/>
          <w:i/>
        </w:rPr>
      </w:pPr>
      <w:r>
        <w:rPr>
          <w:rFonts w:ascii="Times New Roman" w:hAnsi="Times New Roman" w:cs="Times New Roman"/>
          <w:i/>
        </w:rPr>
        <w:t xml:space="preserve">3.2.7. </w:t>
      </w:r>
      <w:r w:rsidR="007D0DCC" w:rsidRPr="00D7539A">
        <w:rPr>
          <w:rFonts w:ascii="Times New Roman" w:hAnsi="Times New Roman" w:cs="Times New Roman"/>
          <w:i/>
        </w:rPr>
        <w:t>Wear loss</w:t>
      </w:r>
    </w:p>
    <w:p w14:paraId="2178E8A4" w14:textId="70DB9347" w:rsidR="00AE4392" w:rsidRPr="0039358D" w:rsidRDefault="00B25D24" w:rsidP="00B3660A">
      <w:pPr>
        <w:spacing w:line="360" w:lineRule="auto"/>
        <w:jc w:val="both"/>
        <w:rPr>
          <w:rFonts w:ascii="Times New Roman" w:hAnsi="Times New Roman" w:cs="Times New Roman"/>
        </w:rPr>
      </w:pPr>
      <w:r>
        <w:rPr>
          <w:rFonts w:ascii="Times New Roman" w:hAnsi="Times New Roman" w:cs="Times New Roman"/>
        </w:rPr>
        <w:t xml:space="preserve">Fig. </w:t>
      </w:r>
      <w:r w:rsidR="003761FC">
        <w:rPr>
          <w:rFonts w:ascii="Times New Roman" w:hAnsi="Times New Roman" w:cs="Times New Roman"/>
        </w:rPr>
        <w:t>1</w:t>
      </w:r>
      <w:r w:rsidR="00FA6601">
        <w:rPr>
          <w:rFonts w:ascii="Times New Roman" w:hAnsi="Times New Roman" w:cs="Times New Roman"/>
        </w:rPr>
        <w:t>5</w:t>
      </w:r>
      <w:r w:rsidR="0051282A">
        <w:rPr>
          <w:rFonts w:ascii="Times New Roman" w:hAnsi="Times New Roman" w:cs="Times New Roman"/>
        </w:rPr>
        <w:t xml:space="preserve"> shows the </w:t>
      </w:r>
      <w:r w:rsidR="00AC780F">
        <w:rPr>
          <w:rFonts w:ascii="Times New Roman" w:hAnsi="Times New Roman" w:cs="Times New Roman"/>
        </w:rPr>
        <w:t>variation in the wear loss</w:t>
      </w:r>
      <w:r w:rsidR="0051282A">
        <w:rPr>
          <w:rFonts w:ascii="Times New Roman" w:hAnsi="Times New Roman" w:cs="Times New Roman"/>
        </w:rPr>
        <w:t xml:space="preserve"> of Al-SiC composites </w:t>
      </w:r>
      <w:r w:rsidR="00AC780F">
        <w:rPr>
          <w:rFonts w:ascii="Times New Roman" w:hAnsi="Times New Roman" w:cs="Times New Roman"/>
        </w:rPr>
        <w:t xml:space="preserve">with </w:t>
      </w:r>
      <w:r w:rsidR="00B3660A">
        <w:rPr>
          <w:rFonts w:ascii="Times New Roman" w:hAnsi="Times New Roman" w:cs="Times New Roman"/>
        </w:rPr>
        <w:t>the SiC</w:t>
      </w:r>
      <w:r w:rsidR="00AC2C54">
        <w:rPr>
          <w:rFonts w:ascii="Times New Roman" w:hAnsi="Times New Roman" w:cs="Times New Roman"/>
        </w:rPr>
        <w:t xml:space="preserve"> content</w:t>
      </w:r>
      <w:r w:rsidR="0051282A">
        <w:rPr>
          <w:rFonts w:ascii="Times New Roman" w:hAnsi="Times New Roman" w:cs="Times New Roman"/>
        </w:rPr>
        <w:t xml:space="preserve"> in dry sliding conditions</w:t>
      </w:r>
      <w:r w:rsidR="009973EF">
        <w:rPr>
          <w:rFonts w:ascii="Times New Roman" w:hAnsi="Times New Roman" w:cs="Times New Roman"/>
        </w:rPr>
        <w:t xml:space="preserve"> for sliding parameters: </w:t>
      </w:r>
      <w:r w:rsidR="009973EF" w:rsidRPr="00EF774E">
        <w:rPr>
          <w:rFonts w:ascii="Times New Roman" w:hAnsi="Times New Roman" w:cs="Times New Roman"/>
        </w:rPr>
        <w:t>load 10</w:t>
      </w:r>
      <w:r w:rsidR="00BA44F7" w:rsidRPr="00EF774E">
        <w:rPr>
          <w:rFonts w:ascii="Times New Roman" w:hAnsi="Times New Roman" w:cs="Times New Roman"/>
        </w:rPr>
        <w:t xml:space="preserve"> </w:t>
      </w:r>
      <w:r w:rsidR="009973EF" w:rsidRPr="00EF774E">
        <w:rPr>
          <w:rFonts w:ascii="Times New Roman" w:hAnsi="Times New Roman" w:cs="Times New Roman"/>
        </w:rPr>
        <w:t>N, speed</w:t>
      </w:r>
      <w:r w:rsidR="009973EF">
        <w:rPr>
          <w:rFonts w:ascii="Times New Roman" w:hAnsi="Times New Roman" w:cs="Times New Roman"/>
        </w:rPr>
        <w:t xml:space="preserve"> 2.0 m/s and distance 750 m</w:t>
      </w:r>
      <w:r w:rsidR="0051282A">
        <w:rPr>
          <w:rFonts w:ascii="Times New Roman" w:hAnsi="Times New Roman" w:cs="Times New Roman"/>
        </w:rPr>
        <w:t xml:space="preserve">. </w:t>
      </w:r>
      <w:r w:rsidR="00AC780F">
        <w:rPr>
          <w:rFonts w:ascii="Times New Roman" w:hAnsi="Times New Roman" w:cs="Times New Roman"/>
        </w:rPr>
        <w:t>The SiC particle phase reduces the wear loss significantly in the composites as SiC possess good wear resistance</w:t>
      </w:r>
      <w:r w:rsidR="00991F34">
        <w:rPr>
          <w:rFonts w:ascii="Times New Roman" w:hAnsi="Times New Roman" w:cs="Times New Roman"/>
        </w:rPr>
        <w:t xml:space="preserve"> property</w:t>
      </w:r>
      <w:r w:rsidR="00AC780F">
        <w:rPr>
          <w:rFonts w:ascii="Times New Roman" w:hAnsi="Times New Roman" w:cs="Times New Roman"/>
        </w:rPr>
        <w:t>.</w:t>
      </w:r>
      <w:r w:rsidR="0039358D">
        <w:rPr>
          <w:rFonts w:ascii="Times New Roman" w:hAnsi="Times New Roman" w:cs="Times New Roman"/>
        </w:rPr>
        <w:t xml:space="preserve"> </w:t>
      </w:r>
      <w:r w:rsidR="0039358D" w:rsidRPr="0039358D">
        <w:rPr>
          <w:rFonts w:ascii="Times New Roman" w:hAnsi="Times New Roman" w:cs="Times New Roman"/>
        </w:rPr>
        <w:t>Wear resistance ability of Al-</w:t>
      </w:r>
      <w:r w:rsidR="0039358D">
        <w:rPr>
          <w:rFonts w:ascii="Times New Roman" w:hAnsi="Times New Roman" w:cs="Times New Roman"/>
        </w:rPr>
        <w:t xml:space="preserve">5 wt. % </w:t>
      </w:r>
      <w:r w:rsidR="0039358D" w:rsidRPr="0039358D">
        <w:rPr>
          <w:rFonts w:ascii="Times New Roman" w:hAnsi="Times New Roman" w:cs="Times New Roman"/>
        </w:rPr>
        <w:t xml:space="preserve">SiC composites improved by </w:t>
      </w:r>
      <w:r w:rsidR="0039358D" w:rsidRPr="0039358D">
        <w:rPr>
          <w:rFonts w:ascii="Times New Roman" w:hAnsi="Times New Roman" w:cs="Times New Roman"/>
          <w:sz w:val="23"/>
          <w:szCs w:val="23"/>
        </w:rPr>
        <w:t>37 % for CS</w:t>
      </w:r>
      <w:r w:rsidR="0039358D">
        <w:rPr>
          <w:rFonts w:ascii="Times New Roman" w:hAnsi="Times New Roman" w:cs="Times New Roman"/>
          <w:sz w:val="23"/>
          <w:szCs w:val="23"/>
        </w:rPr>
        <w:t xml:space="preserve"> processed</w:t>
      </w:r>
      <w:r w:rsidR="0039358D" w:rsidRPr="0039358D">
        <w:rPr>
          <w:rFonts w:ascii="Times New Roman" w:hAnsi="Times New Roman" w:cs="Times New Roman"/>
          <w:sz w:val="23"/>
          <w:szCs w:val="23"/>
        </w:rPr>
        <w:t xml:space="preserve"> and 40% for ERS</w:t>
      </w:r>
      <w:r w:rsidR="0039358D">
        <w:rPr>
          <w:rFonts w:ascii="Times New Roman" w:hAnsi="Times New Roman" w:cs="Times New Roman"/>
          <w:sz w:val="23"/>
          <w:szCs w:val="23"/>
        </w:rPr>
        <w:t xml:space="preserve"> processed composite as compared to </w:t>
      </w:r>
      <w:r w:rsidR="00EA6F98">
        <w:rPr>
          <w:rFonts w:ascii="Times New Roman" w:hAnsi="Times New Roman" w:cs="Times New Roman"/>
          <w:sz w:val="23"/>
          <w:szCs w:val="23"/>
        </w:rPr>
        <w:t xml:space="preserve">respective </w:t>
      </w:r>
      <w:r w:rsidR="00297953">
        <w:rPr>
          <w:rFonts w:ascii="Times New Roman" w:hAnsi="Times New Roman" w:cs="Times New Roman"/>
          <w:sz w:val="23"/>
          <w:szCs w:val="23"/>
        </w:rPr>
        <w:t>unreinforced one</w:t>
      </w:r>
      <w:r w:rsidR="0039358D">
        <w:rPr>
          <w:rFonts w:ascii="Times New Roman" w:hAnsi="Times New Roman" w:cs="Times New Roman"/>
          <w:sz w:val="23"/>
          <w:szCs w:val="23"/>
        </w:rPr>
        <w:t>.</w:t>
      </w:r>
    </w:p>
    <w:p w14:paraId="3681ADA0" w14:textId="77777777" w:rsidR="0051282A" w:rsidRDefault="0051282A" w:rsidP="001E6581">
      <w:pPr>
        <w:spacing w:line="360" w:lineRule="auto"/>
        <w:rPr>
          <w:rFonts w:ascii="Times New Roman" w:hAnsi="Times New Roman" w:cs="Times New Roman"/>
        </w:rPr>
      </w:pPr>
      <w:r>
        <w:rPr>
          <w:noProof/>
          <w:lang w:eastAsia="en-IN"/>
        </w:rPr>
        <w:lastRenderedPageBreak/>
        <w:drawing>
          <wp:inline distT="0" distB="0" distL="0" distR="0" wp14:anchorId="478D4735" wp14:editId="6ACFCBBE">
            <wp:extent cx="5731510" cy="3101975"/>
            <wp:effectExtent l="0" t="0" r="2540" b="3175"/>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EEA8FF" w14:textId="3C284C60" w:rsidR="00DB57FF" w:rsidRDefault="003761FC" w:rsidP="001E6581">
      <w:pPr>
        <w:spacing w:line="360" w:lineRule="auto"/>
        <w:jc w:val="center"/>
        <w:rPr>
          <w:rFonts w:ascii="Times New Roman" w:hAnsi="Times New Roman" w:cs="Times New Roman"/>
        </w:rPr>
      </w:pPr>
      <w:r>
        <w:rPr>
          <w:rFonts w:ascii="Times New Roman" w:hAnsi="Times New Roman" w:cs="Times New Roman"/>
        </w:rPr>
        <w:t>Figure 1</w:t>
      </w:r>
      <w:r w:rsidR="00FA6601">
        <w:rPr>
          <w:rFonts w:ascii="Times New Roman" w:hAnsi="Times New Roman" w:cs="Times New Roman"/>
        </w:rPr>
        <w:t>5</w:t>
      </w:r>
      <w:r w:rsidR="00DB57FF">
        <w:rPr>
          <w:rFonts w:ascii="Times New Roman" w:hAnsi="Times New Roman" w:cs="Times New Roman"/>
        </w:rPr>
        <w:t xml:space="preserve">: </w:t>
      </w:r>
      <w:r w:rsidR="002E0802">
        <w:rPr>
          <w:rFonts w:ascii="Times New Roman" w:hAnsi="Times New Roman" w:cs="Times New Roman"/>
        </w:rPr>
        <w:t>Variations in wear loss with addition of SiC.</w:t>
      </w:r>
      <w:r w:rsidR="00DB57FF">
        <w:rPr>
          <w:rFonts w:ascii="Times New Roman" w:hAnsi="Times New Roman" w:cs="Times New Roman"/>
        </w:rPr>
        <w:t xml:space="preserve">  </w:t>
      </w:r>
    </w:p>
    <w:p w14:paraId="0954AEA0" w14:textId="179AEFF0" w:rsidR="00B3660A" w:rsidRPr="00B3660A" w:rsidRDefault="00B3660A" w:rsidP="00FA6601">
      <w:pPr>
        <w:spacing w:line="360" w:lineRule="auto"/>
        <w:jc w:val="both"/>
        <w:rPr>
          <w:rFonts w:ascii="Times New Roman" w:hAnsi="Times New Roman" w:cs="Times New Roman"/>
        </w:rPr>
      </w:pPr>
      <w:r w:rsidRPr="00B3660A">
        <w:rPr>
          <w:rFonts w:ascii="Times New Roman" w:hAnsi="Times New Roman" w:cs="Times New Roman"/>
        </w:rPr>
        <w:t>SiC particles facilitate a strong interfacial bonding with pure Al matrix</w:t>
      </w:r>
      <w:r w:rsidR="005E697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matdes.2013.08.049","ISSN":"0261-3069","author":[{"dropping-particle":"","family":"El-kady","given":"Omyma","non-dropping-particle":"","parse-names":false,"suffix":""},{"dropping-particle":"","family":"Fathy","given":"A","non-dropping-particle":"","parse-names":false,"suffix":""}],"container-title":"JOURNAL OF MATERIALS&amp;DESIGN","id":"ITEM-1","issue":"December","issued":{"date-parts":[["2017"]]},"page":"348-353","publisher":"Elsevier Ltd","title":"Effect of SiC particle size on the physical and mechanical properties of extruded Al matrix nanocomposites Effect of SiC particle size on the physical and mechanical properties of extruded Al matrix nanocomposites","type":"article-journal","volume":"54"},"uris":["http://www.mendeley.com/documents/?uuid=bae240f0-91e1-4ad0-a00a-15cab0f8a0c0"]},{"id":"ITEM-2","itemData":{"DOI":"10.1016/j.jallcom.2010.09.171","ISSN":"0925-8388","author":[{"dropping-particle":"","family":"Xiong","given":"Bowen","non-dropping-particle":"","parse-names":false,"suffix":""},{"dropping-particle":"","family":"Xu","given":"Zhifeng","non-dropping-particle":"","parse-names":false,"suffix":""},{"dropping-particle":"","family":"Yan","given":"Qingsong","non-dropping-particle":"","parse-names":false,"suffix":""},{"dropping-particle":"","family":"Lu","given":"Baiping","non-dropping-particle":"","parse-names":false,"suffix":""},{"dropping-particle":"","family":"Cai","given":"Changchun","non-dropping-particle":"","parse-names":false,"suffix":""}],"container-title":"Journal of Alloys and Compounds","id":"ITEM-2","issue":"4","issued":{"date-parts":[["2011"]]},"page":"1187-1191","publisher":"Elsevier B.V.","title":"Effects of SiC volume fraction and aluminum particulate size on interfacial reactions in SiC nanoparticulate reinforced aluminum matrix composites","type":"article-journal","volume":"509"},"uris":["http://www.mendeley.com/documents/?uuid=08ba887e-78a8-4db8-a8b3-b3da8a3d79dd"]},{"id":"ITEM-3","itemData":{"DOI":"10.1016/j.msea.2004.03.073","author":[{"dropping-particle":"","family":"Yang","given":"Yong","non-dropping-particle":"","parse-names":false,"suffix":""},{"dropping-particle":"","family":"Lan","given":"Jie","non-dropping-particle":"","parse-names":false,"suffix":""},{"dropping-particle":"","family":"Li","given":"Xiaochun","non-dropping-particle":"","parse-names":false,"suffix":""}],"container-title":"Materials Science and Engineering A","id":"ITEM-3","issued":{"date-parts":[["2004"]]},"page":"378-383","title":"Study on bulk aluminum matrix nano-composite fabricated by ultrasonic dispersion of nano-sized SiC particles in molten aluminum alloy","type":"article-journal","volume":"380"},"uris":["http://www.mendeley.com/documents/?uuid=4be4ba13-4eef-4d15-8240-b10be52f4b98"]},{"id":"ITEM-4","itemData":{"DOI":"10.1016/j.jascer.2016.04.002","ISSN":"21870764","abstract":"Friction stir processing (FSP) was applied to produce aluminum matrix composites (AMCs). Aluminum alloy AA6082 was used as the matrix material. Various ceramic particles, such as SiC, Al2O3, TiC, B4C and WC, were used as reinforcement particle. AA6082 AMCs were produced using a set of optimized process parameters. The microstructure was studied using optical microscopy, filed emission scanning electron microscopy and electron back scattered diagram. The results indicated that the type of ceramic particle did not considerably vary the microstructure and ultimate tensile strength (UTS). Each type of ceramic particle provided a homogeneous dispersion in the stir zone irrespective of the location and good interfacial bonding. Nevertheless, AA6082/TiC AMC exhibited superior hardness and wear resistance compared to other AMCs produced in this work under the same set of experimental conditions. The strengthening mechanisms and the variation in the properties are correlated to the observed microstructure. The details of fracture mode are further presented.","author":[{"dropping-particle":"","family":"Dinaharan","given":"I.","non-dropping-particle":"","parse-names":false,"suffix":""}],"container-title":"Journal of Asian Ceramic Societies","id":"ITEM-4","issue":"2","issued":{"date-parts":[["2016"]]},"page":"209-218","publisher":"Taibah University","title":"Influence of ceramic particulate type on microstructure and tensile strength of aluminum matrix composites produced using friction stir processing","type":"article-journal","volume":"4"},"uris":["http://www.mendeley.com/documents/?uuid=9a4f4abe-a32d-48ed-8fc1-c154635672a3"]}],"mendeley":{"formattedCitation":"[86–89]","plainTextFormattedCitation":"[86–89]","previouslyFormattedCitation":"[86–89]"},"properties":{"noteIndex":0},"schema":"https://github.com/citation-style-language/schema/raw/master/csl-citation.json"}</w:instrText>
      </w:r>
      <w:r w:rsidR="005E6970">
        <w:rPr>
          <w:rFonts w:ascii="Times New Roman" w:hAnsi="Times New Roman" w:cs="Times New Roman"/>
        </w:rPr>
        <w:fldChar w:fldCharType="separate"/>
      </w:r>
      <w:r w:rsidR="008209AC" w:rsidRPr="008209AC">
        <w:rPr>
          <w:rFonts w:ascii="Times New Roman" w:hAnsi="Times New Roman" w:cs="Times New Roman"/>
          <w:noProof/>
        </w:rPr>
        <w:t>[86–89]</w:t>
      </w:r>
      <w:r w:rsidR="005E6970">
        <w:rPr>
          <w:rFonts w:ascii="Times New Roman" w:hAnsi="Times New Roman" w:cs="Times New Roman"/>
        </w:rPr>
        <w:fldChar w:fldCharType="end"/>
      </w:r>
      <w:r w:rsidRPr="00B3660A">
        <w:rPr>
          <w:rFonts w:ascii="Times New Roman" w:hAnsi="Times New Roman" w:cs="Times New Roman"/>
        </w:rPr>
        <w:t>, resist the flow of material</w:t>
      </w:r>
      <w:r w:rsidR="005E697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10.1007/s11665-013-0642-8","author":[{"dropping-particle":"","family":"Kumar","given":"Suresh","non-dropping-particle":"","parse-names":false,"suffix":""},{"dropping-particle":"","family":"Pandey","given":"Ratandeep","non-dropping-particle":"","parse-names":false,"suffix":""},{"dropping-particle":"","family":"Panwar","given":"Ranvir Singh","non-dropping-particle":"","parse-names":false,"suffix":""},{"dropping-particle":"","family":"Pandey","given":"O P","non-dropping-particle":"","parse-names":false,"suffix":""}],"container-title":"JMEPEG","id":"ITEM-1","issue":"11","issued":{"date-parts":[["2013"]]},"page":"3550–3560","title":"Effect of Particle Size on Wear of Particulate Reinforced Aluminum Alloy Composites at Elevated Temperatures","type":"article-journal","volume":"22"},"uris":["http://www.mendeley.com/documents/?uuid=33a2e466-1895-40dc-9667-6f57cf09eab0"]}],"mendeley":{"formattedCitation":"[90]","plainTextFormattedCitation":"[90]","previouslyFormattedCitation":"[90]"},"properties":{"noteIndex":0},"schema":"https://github.com/citation-style-language/schema/raw/master/csl-citation.json"}</w:instrText>
      </w:r>
      <w:r w:rsidR="005E6970">
        <w:rPr>
          <w:rFonts w:ascii="Times New Roman" w:hAnsi="Times New Roman" w:cs="Times New Roman"/>
        </w:rPr>
        <w:fldChar w:fldCharType="separate"/>
      </w:r>
      <w:r w:rsidR="008209AC" w:rsidRPr="008209AC">
        <w:rPr>
          <w:rFonts w:ascii="Times New Roman" w:hAnsi="Times New Roman" w:cs="Times New Roman"/>
          <w:noProof/>
        </w:rPr>
        <w:t>[90]</w:t>
      </w:r>
      <w:r w:rsidR="005E6970">
        <w:rPr>
          <w:rFonts w:ascii="Times New Roman" w:hAnsi="Times New Roman" w:cs="Times New Roman"/>
        </w:rPr>
        <w:fldChar w:fldCharType="end"/>
      </w:r>
      <w:r w:rsidRPr="00B3660A">
        <w:rPr>
          <w:rFonts w:ascii="Times New Roman" w:hAnsi="Times New Roman" w:cs="Times New Roman"/>
        </w:rPr>
        <w:t xml:space="preserve">, form </w:t>
      </w:r>
      <w:r w:rsidR="00B07454">
        <w:rPr>
          <w:rFonts w:ascii="Times New Roman" w:hAnsi="Times New Roman" w:cs="Times New Roman"/>
        </w:rPr>
        <w:t xml:space="preserve">a </w:t>
      </w:r>
      <w:r w:rsidRPr="00B3660A">
        <w:rPr>
          <w:rFonts w:ascii="Times New Roman" w:hAnsi="Times New Roman" w:cs="Times New Roman"/>
        </w:rPr>
        <w:t xml:space="preserve">mechanical mixed layer at surface and act as load bearing constituents which control wear in sliding </w:t>
      </w:r>
      <w:r w:rsidRPr="00B3660A">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{"citationItems":[{"id":"ITEM-1","itemData":{"DOI":"10.1016/j.wear.2009.01.041","ISBN":"0043-1648","ISSN":"00431648","abstract":"The influence of centrifugal casting processing parameters on the wear of Al alloy/SiCp functionally graded composites was studied. A non-commercial Al alloy (Al-10Si-4.5Cu-2Mg) was selected to be the matrix of the composites and the reinforcing particles were ??-SiCp with an average grain size of 37.8 ??m. Al-SiCp functionally graded metal matrix composites (FGMMC's) were centrifuged with radial geometry, using two different mould rotating speeds (1500 and 2000 rpm). By centrifugal casting a gradient in the distribution of SiC particles across the thickness of the cast ring was obtained. The sliding wear behaviour was studied using a ball-on-ring configuration (sliding wear parameters: 3 N, 0.5 ms-1, 1800 m, room temperature) with a high-carbon chromium steel ball (AISI 52100) as counterbody. A good correlation was evidenced between the dry sliding behaviour of functionally graded aluminium matrix composites and the distribution of SiC reinforcing particles. The dominant wear mechanisms were identified and correlated with the microstructure of the functionally graded composites. ?? 2009 Elsevier B.V. All rights reserved.","author":[{"dropping-particle":"","family":"Vieira","given":"A. C.","non-dropping-particle":"","parse-names":false,"suffix":""},{"dropping-particle":"","family":"Sequeira","given":"P. D.","non-dropping-particle":"","parse-names":false,"suffix":""},{"dropping-particle":"","family":"Gomes","given":"J. R.","non-dropping-particle":"","parse-names":false,"suffix":""},{"dropping-particle":"","family":"Rocha","given":"L. A.","non-dropping-particle":"","parse-names":false,"suffix":""}],"container-title":"Wear","id":"ITEM-1","issue":"1-4","issued":{"date-parts":[["2009"]]},"page":"585-592","title":"Dry sliding wear of Al alloy/SiCp functionally graded composites: Influence of processing conditions","type":"article-journal","volume":"267"},"uris":["http://www.mendeley.com/documents/?uuid=c031f71d-a060-47c0-9cce-e1a13fb0a46b"]},{"id":"ITEM-2","itemData":{"DOI":"10.1016/j.wear.2005.02.003","ISBN":"00431648","ISSN":"00431648","abstract":"Wear experiments in a pin-on-ring apparatus were performed using aluminum matrix composite, in which the matrix alloy AA6061, was reinforced with Al2O3, B4C, Ti3Al, and B2Ti in volume fractions ranging from 5% to 15%. The wear conditions generate in all cases a mechanically mixed layer (MML). The results were compared to those obtained with the non-reinforced alloy, which for the same conditions does not form the MML. The improvement of the wear properties was substantial, decreasing the wear rate in two orders of magnitude, result that is independent of volume fraction and nature of the reinforcement. The analysis of the surface and subsurface of the worn samples shows defects and presence of iron in the MML. These results indicate that different type of reinforcement can generate MMLs with similar wear resistance. Moreover, they are used to introduce new elements of analysis for the development of a mechanism of formation of the MML. © 2005 Elsevier B.V. All rights reserved.","author":[{"dropping-particle":"","family":"Rosenberger","given":"M. R.","non-dropping-particle":"","parse-names":false,"suffix":""},{"dropping-particle":"","family":"Schvezov","given":"C. E.","non-dropping-particle":"","parse-names":false,"suffix":""},{"dropping-particle":"","family":"Forlerer","given":"E.","non-dropping-particle":"","parse-names":false,"suffix":""}],"container-title":"Wear","id":"ITEM-2","issue":"1-6","issued":{"date-parts":[["2005"]]},"page":"590-601","title":"Wear of different aluminum matrix composites under conditions that generate a mechanically mixed layer","type":"article-journal","volume":"259"},"uris":["http://www.mendeley.com/documents/?uuid=3fd0e80d-6c56-4e0a-93c2-c6a9b3ad5592"]}],"mendeley":{"formattedCitation":"[22,91]","plainTextFormattedCitation":"[22,91]","previouslyFormattedCitation":"[22,91]"},"properties":{"noteIndex":0},"schema":"https://github.com/citation-style-language/schema/raw/master/csl-citation.json"}</w:instrText>
      </w:r>
      <w:r w:rsidRPr="00B3660A">
        <w:rPr>
          <w:rFonts w:ascii="Times New Roman" w:hAnsi="Times New Roman" w:cs="Times New Roman"/>
        </w:rPr>
        <w:fldChar w:fldCharType="separate"/>
      </w:r>
      <w:r w:rsidR="008209AC" w:rsidRPr="008209AC">
        <w:rPr>
          <w:rFonts w:ascii="Times New Roman" w:hAnsi="Times New Roman" w:cs="Times New Roman"/>
          <w:noProof/>
        </w:rPr>
        <w:t>[22,91]</w:t>
      </w:r>
      <w:r w:rsidRPr="00B3660A">
        <w:rPr>
          <w:rFonts w:ascii="Times New Roman" w:hAnsi="Times New Roman" w:cs="Times New Roman"/>
        </w:rPr>
        <w:fldChar w:fldCharType="end"/>
      </w:r>
      <w:r w:rsidRPr="00B3660A">
        <w:rPr>
          <w:rFonts w:ascii="Times New Roman" w:hAnsi="Times New Roman" w:cs="Times New Roman"/>
        </w:rPr>
        <w:t xml:space="preserve"> </w:t>
      </w:r>
    </w:p>
    <w:p w14:paraId="460ABCE6" w14:textId="2C6AAC4E" w:rsidR="00B3660A" w:rsidRPr="00B3660A" w:rsidRDefault="00B3660A" w:rsidP="007B3D32">
      <w:pPr>
        <w:spacing w:line="360" w:lineRule="auto"/>
        <w:jc w:val="both"/>
        <w:rPr>
          <w:rFonts w:ascii="Times New Roman" w:hAnsi="Times New Roman" w:cs="Times New Roman"/>
        </w:rPr>
      </w:pPr>
      <w:r w:rsidRPr="00B3660A">
        <w:rPr>
          <w:rFonts w:ascii="Times New Roman" w:hAnsi="Times New Roman" w:cs="Times New Roman"/>
        </w:rPr>
        <w:t xml:space="preserve">The results are in accordance to Archard’s law </w:t>
      </w:r>
      <w:r w:rsidRPr="00B3660A">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10.1063/1.1721448","author":[{"dropping-particle":"","family":"Contacts","given":"Single","non-dropping-particle":"","parse-names":false,"suffix":""},{"dropping-particle":"","family":"Encounters","given":"Multiple","non-dropping-particle":"","parse-names":false,"suffix":""}],"container-title":"Journal of Applied Physics","id":"ITEM-1","issue":"8","issued":{"date-parts":[["2004"]]},"page":"981-988","title":"Contact and Rubbing of Flat Surfaces","type":"article-journal","volume":"24"},"uris":["http://www.mendeley.com/documents/?uuid=1847f496-a863-4dfe-9231-e5d61e777d8a"]}],"mendeley":{"formattedCitation":"[92]","plainTextFormattedCitation":"[92]","previouslyFormattedCitation":"[92]"},"properties":{"noteIndex":0},"schema":"https://github.com/citation-style-language/schema/raw/master/csl-citation.json"}</w:instrText>
      </w:r>
      <w:r w:rsidRPr="00B3660A">
        <w:rPr>
          <w:rFonts w:ascii="Times New Roman" w:hAnsi="Times New Roman" w:cs="Times New Roman"/>
        </w:rPr>
        <w:fldChar w:fldCharType="separate"/>
      </w:r>
      <w:r w:rsidR="008209AC" w:rsidRPr="008209AC">
        <w:rPr>
          <w:rFonts w:ascii="Times New Roman" w:hAnsi="Times New Roman" w:cs="Times New Roman"/>
          <w:noProof/>
        </w:rPr>
        <w:t>[92]</w:t>
      </w:r>
      <w:r w:rsidRPr="00B3660A">
        <w:rPr>
          <w:rFonts w:ascii="Times New Roman" w:hAnsi="Times New Roman" w:cs="Times New Roman"/>
        </w:rPr>
        <w:fldChar w:fldCharType="end"/>
      </w:r>
      <w:r w:rsidRPr="00B3660A">
        <w:rPr>
          <w:rFonts w:ascii="Times New Roman" w:hAnsi="Times New Roman" w:cs="Times New Roman"/>
        </w:rPr>
        <w:t xml:space="preserve"> which states that wear resistance is proportional to hardness. Composites prepared by ERS showed improved wear resistance. This is due to finer and uniform grain structure, higher hardness and less porosity. ERS process improves inter-particle fusion </w:t>
      </w:r>
      <w:r w:rsidRPr="00B3660A">
        <w:rPr>
          <w:rFonts w:ascii="Times New Roman" w:hAnsi="Times New Roman" w:cs="Times New Roman"/>
        </w:rPr>
        <w:fldChar w:fldCharType="begin" w:fldLock="1"/>
      </w:r>
      <w:r w:rsidR="008209AC">
        <w:rPr>
          <w:rFonts w:ascii="Times New Roman" w:hAnsi="Times New Roman" w:cs="Times New Roman"/>
        </w:rPr>
        <w:instrText>ADDIN CSL_CITATION {"citationItems":[{"id":"ITEM-1","itemData":{"author":[{"dropping-particle":"","family":"Hong","given":"S J","non-dropping-particle":"","parse-names":false,"suffix":""},{"dropping-particle":"","family":"Kao","given":"P W","non-dropping-particle":"","parse-names":false,"suffix":""}],"container-title":"Materials Science and Engineering","id":"ITEM-1","issued":{"date-parts":[["1991"]]},"page":"189-195","title":"Mechanical properties of A1-SiC composites made by resistance sintering of mechanically alloyed powders","type":"article-journal","volume":"A148"},"uris":["http://www.mendeley.com/documents/?uuid=1cc90ddd-5093-436d-8bfd-4242a9a278a8"]}],"mendeley":{"formattedCitation":"[63]","plainTextFormattedCitation":"[63]","previouslyFormattedCitation":"[63]"},"properties":{"noteIndex":0},"schema":"https://github.com/citation-style-language/schema/raw/master/csl-citation.json"}</w:instrText>
      </w:r>
      <w:r w:rsidRPr="00B3660A">
        <w:rPr>
          <w:rFonts w:ascii="Times New Roman" w:hAnsi="Times New Roman" w:cs="Times New Roman"/>
        </w:rPr>
        <w:fldChar w:fldCharType="separate"/>
      </w:r>
      <w:r w:rsidR="008209AC" w:rsidRPr="008209AC">
        <w:rPr>
          <w:rFonts w:ascii="Times New Roman" w:hAnsi="Times New Roman" w:cs="Times New Roman"/>
          <w:noProof/>
        </w:rPr>
        <w:t>[63]</w:t>
      </w:r>
      <w:r w:rsidRPr="00B3660A">
        <w:rPr>
          <w:rFonts w:ascii="Times New Roman" w:hAnsi="Times New Roman" w:cs="Times New Roman"/>
        </w:rPr>
        <w:fldChar w:fldCharType="end"/>
      </w:r>
      <w:r w:rsidRPr="00B3660A">
        <w:rPr>
          <w:rFonts w:ascii="Times New Roman" w:hAnsi="Times New Roman" w:cs="Times New Roman"/>
        </w:rPr>
        <w:t xml:space="preserve"> which restrains SiC particles from pull-out. Thus, lesser SiC</w:t>
      </w:r>
      <w:r w:rsidR="007B3D32">
        <w:rPr>
          <w:rFonts w:ascii="Times New Roman" w:hAnsi="Times New Roman" w:cs="Times New Roman"/>
        </w:rPr>
        <w:t xml:space="preserve"> get</w:t>
      </w:r>
      <w:r w:rsidRPr="00B3660A">
        <w:rPr>
          <w:rFonts w:ascii="Times New Roman" w:hAnsi="Times New Roman" w:cs="Times New Roman"/>
        </w:rPr>
        <w:t xml:space="preserve"> crammed between surfaces during sliding </w:t>
      </w:r>
      <w:r w:rsidR="00B07454">
        <w:rPr>
          <w:rFonts w:ascii="Times New Roman" w:hAnsi="Times New Roman" w:cs="Times New Roman"/>
        </w:rPr>
        <w:t>reducing</w:t>
      </w:r>
      <w:r w:rsidR="00B07454" w:rsidRPr="00B3660A">
        <w:rPr>
          <w:rFonts w:ascii="Times New Roman" w:hAnsi="Times New Roman" w:cs="Times New Roman"/>
        </w:rPr>
        <w:t xml:space="preserve"> </w:t>
      </w:r>
      <w:r w:rsidRPr="00B3660A">
        <w:rPr>
          <w:rFonts w:ascii="Times New Roman" w:hAnsi="Times New Roman" w:cs="Times New Roman"/>
        </w:rPr>
        <w:t xml:space="preserve">third body abrasion wear. These results agree with the findings of other studies </w:t>
      </w:r>
      <w:r w:rsidRPr="00B3660A">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{"citationItems":[{"id":"ITEM-1","itemData":{"DOI":"10.1016/j.matdes.2012.09.015","ISBN":"02613069","ISSN":"02641275","abstract":"In this experimental study, aluminium (Al)-based graphite (Gr) and silicon carbide (SiC) particle-reinforced, self-lubricating hybrid composite materials were manufactured by powder metallurgy. The tribological and mechanical properties of these composite materials were investigated under dry sliding conditions. The results of the tests revealed that the SiC-reinforced hybrid composites exhibited a lower wear loss compared to the unreinforced alloy and Al-Gr composites. It was found that with an increase in the SiC content, the wear resistance increased monotonically with hardness. The hybridisation of the two reinforcements also improved the wear resistance of the composites, especially under high sliding speeds. Additionally, the wear loss of the hybrid composites decreased with increasing applied load and sliding distance, and a low friction coefficient and low wear loss were achieved at high sliding speeds. The composite with 5. wt.% Gr and 20. wt.% SiC showed the greatest improvement in tribological performance. The wear mechanism was studied through worn surface and wear debris analysis as well as microscopic examination of the wear tracks. This study revealed that the addition of both a hard reinforcement (e.g., SiC) and soft reinforcement (e.g., graphite) significantly improves the wear resistance of aluminium composites. On the whole, these results indicate that the hybrid aluminium composites can be considered as an outstanding material where high strength and wear-resistant components are of major importance, predominantly in the aerospace and automotive engineering sectors. © 2012 Elsevier Ltd.","author":[{"dropping-particle":"","family":"Ravindran","given":"P.","non-dropping-particle":"","parse-names":false,"suffix":""},{"dropping-particle":"","family":"Manisekar","given":"K.","non-dropping-particle":"","parse-names":false,"suffix":""},{"dropping-particle":"","family":"Rathika","given":"P.","non-dropping-particle":"","parse-names":false,"suffix":""},{"dropping-particle":"","family":"Narayanasamy","given":"P.","non-dropping-particle":"","parse-names":false,"suffix":""}],"container-title":"Materials and Design","id":"ITEM-1","issue":"March","issued":{"date-parts":[["2013"]]},"page":"561-570","publisher":"Elsevier Ltd","title":"Tribological properties of powder metallurgy - Processed aluminium self lubricating hybrid composites with SiC additions","type":"article-journal","volume":"45"},"uris":["http://www.mendeley.com/documents/?uuid=dee86993-944b-469c-bbad-60bbacc1ee0f"]},{"id":"ITEM-2","itemData":{"DOI":"10.1016/j.triboint.2010.02.014","ISSN":"0301679X","abstract":"In this paper, effect of various wear test and material related parameters (applied load, sliding distance, reciprocating velocity, counter surface temperature and weight percentage of silicon) on dry wear behavior of two Al-Si-SiCp composites under reciprocating conditions was studied using fractional factorial design. Developed mathematical model showed that Al-Si-SiCp with high silicon content composite is subjected to a lower wear compared to that of low silicon composite. The applied load, sliding distance, reciprocating velocity and percentage silicon weight in composite are the four important and controlling factors; counter surface temperature has a minor effect on the wear of the composite specimens in dry condition. ?? 2010 Elsevier Ltd. All rights reserved.","author":[{"dropping-particle":"","family":"Rajeev","given":"V. R.","non-dropping-particle":"","parse-names":false,"suffix":""},{"dropping-particle":"","family":"Dwivedi","given":"D. K.","non-dropping-particle":"","parse-names":false,"suffix":""},{"dropping-particle":"","family":"Jain","given":"S. C.","non-dropping-particle":"","parse-names":false,"suffix":""}],"container-title":"Tribology International","id":"ITEM-2","issue":"8","issued":{"date-parts":[["2010"]]},"page":"1532-1541","publisher":"Elsevier","title":"Dry reciprocating wear of Al-Si-SiCp composites: A statistical analysis","type":"article-journal","volume":"43"},"uris":["http://www.mendeley.com/documents/?uuid=ba3ee59b-f5af-4668-a769-72d1171a5b01"]},{"id":"ITEM-3","itemData":{"author":[{"dropping-particle":"","family":"Alpas","given":"A T","non-dropping-particle":"","parse-names":false,"suffix":""},{"dropping-particle":"","family":"Zhang","given":"J","non-dropping-particle":"","parse-names":false,"suffix":""}],"container-title":"Wear","id":"ITEM-3","issued":{"date-parts":[["1992"]]},"page":"83-104","title":"Effect of Sic particulate reinforcement on the dry sliding wear of aluminium-silicon","type":"article-journal","volume":"155"},"uris":["http://www.mendeley.com/documents/?uuid=5ef5563b-0aa4-4017-97bb-d16f8a496948"]},{"id":"ITEM-4","itemData":{"DOI":"10.1016/S0043-1648(03)00066-8","ISSN":"00431648","abstract":"Effects of reinforcements on the wear behavior of aluminum matrix composites were investigated by pin-on-disk tests. The matrix materials were 2024 and ADC12 aluminum alloys. The volume fractions of SiC whiskers (Vfw) were 5-29% (MMCw), Al2O3 fibers (Vff) were 3-26% (MMCf), and SiC particles (Vfp) were 2-10% (MMCp). The MMCs were rubbed against a carbon steel pin under a load of 10 N at a sliding velocity of 0.1 m s-1. The degree of improvement in dry sliding wear resistance brought about by reinforcement is strongly dependent on the kind of reinforcement as well as its volume fraction (Vf). Initial severe wear did not occur for MMCs with Vfp=5%, Vff=10% and Vfw=22%. The Vf at which the steady-state wear rate decreased to the minimum value was 2, 10 and 29% for MMCp, MMCf and MMCw, respectively. For MMCf, however, the wear rate increased above a certain value of Vff. Fiber and particle fragments were large in size and angular in shape, so that they promoted abrasion on the steel counterface. The aggressive action on the counterface increased in the order MMCw, MMCp and MMCf. By summarizing our results and those in the literature, we conclude that particle reinforcements are the most effective in improving the wear resistance of MMC. ?? 2003 Elsevier Science B.V. All rights reserved.","author":[{"dropping-particle":"","family":"Miyajima","given":"T.","non-dropping-particle":"","parse-names":false,"suffix":""},{"dropping-particle":"","family":"Iwai","given":"Y.","non-dropping-particle":"","parse-names":false,"suffix":""}],"container-title":"Wear","id":"ITEM-4","issued":{"date-parts":[["2003"]]},"page":"606-616","title":"Effects of reinforcements on sliding wear behavior of aluminum matrix composites","type":"article-journal","volume":"255"},"uris":["http://www.mendeley.com/documents/?uuid=80c23b94-79b4-4b6c-89c3-c47424cfe140"]}],"mendeley":{"formattedCitation":"[93–96]","plainTextFormattedCitation":"[93–96]","previouslyFormattedCitation":"[93–96]"},"properties":{"noteIndex":0},"schema":"https://github.com/citation-style-language/schema/raw/master/csl-citation.json"}</w:instrText>
      </w:r>
      <w:r w:rsidRPr="00B3660A">
        <w:rPr>
          <w:rFonts w:ascii="Times New Roman" w:hAnsi="Times New Roman" w:cs="Times New Roman"/>
        </w:rPr>
        <w:fldChar w:fldCharType="separate"/>
      </w:r>
      <w:r w:rsidR="008209AC" w:rsidRPr="008209AC">
        <w:rPr>
          <w:rFonts w:ascii="Times New Roman" w:hAnsi="Times New Roman" w:cs="Times New Roman"/>
          <w:noProof/>
        </w:rPr>
        <w:t>[93–96]</w:t>
      </w:r>
      <w:r w:rsidRPr="00B3660A">
        <w:rPr>
          <w:rFonts w:ascii="Times New Roman" w:hAnsi="Times New Roman" w:cs="Times New Roman"/>
        </w:rPr>
        <w:fldChar w:fldCharType="end"/>
      </w:r>
      <w:r w:rsidRPr="00B3660A">
        <w:rPr>
          <w:rFonts w:ascii="Times New Roman" w:hAnsi="Times New Roman" w:cs="Times New Roman"/>
        </w:rPr>
        <w:t>.</w:t>
      </w:r>
    </w:p>
    <w:p w14:paraId="09D5F843" w14:textId="13B57F63" w:rsidR="003807CC" w:rsidRDefault="00FA6601" w:rsidP="00F2312B">
      <w:pPr>
        <w:spacing w:line="360" w:lineRule="auto"/>
        <w:jc w:val="both"/>
        <w:rPr>
          <w:rFonts w:ascii="Times New Roman" w:hAnsi="Times New Roman" w:cs="Times New Roman"/>
        </w:rPr>
      </w:pPr>
      <w:r>
        <w:rPr>
          <w:rFonts w:ascii="Times New Roman" w:hAnsi="Times New Roman" w:cs="Times New Roman"/>
        </w:rPr>
        <w:t>Fig. 16</w:t>
      </w:r>
      <w:r w:rsidR="000167B5">
        <w:rPr>
          <w:rFonts w:ascii="Times New Roman" w:hAnsi="Times New Roman" w:cs="Times New Roman"/>
        </w:rPr>
        <w:t xml:space="preserve"> illustrates the variation of </w:t>
      </w:r>
      <w:r w:rsidR="00074C41">
        <w:rPr>
          <w:rFonts w:ascii="Times New Roman" w:hAnsi="Times New Roman" w:cs="Times New Roman"/>
        </w:rPr>
        <w:t xml:space="preserve">mean </w:t>
      </w:r>
      <w:r w:rsidR="000167B5">
        <w:rPr>
          <w:rFonts w:ascii="Times New Roman" w:hAnsi="Times New Roman" w:cs="Times New Roman"/>
        </w:rPr>
        <w:t>co-efficient of friction</w:t>
      </w:r>
      <w:r w:rsidR="00074C41">
        <w:rPr>
          <w:rFonts w:ascii="Times New Roman" w:hAnsi="Times New Roman" w:cs="Times New Roman"/>
        </w:rPr>
        <w:t xml:space="preserve"> (COF)</w:t>
      </w:r>
      <w:r w:rsidR="000167B5">
        <w:rPr>
          <w:rFonts w:ascii="Times New Roman" w:hAnsi="Times New Roman" w:cs="Times New Roman"/>
        </w:rPr>
        <w:t xml:space="preserve"> value with respect to SiC</w:t>
      </w:r>
      <w:r w:rsidR="001C4F21">
        <w:rPr>
          <w:rFonts w:ascii="Times New Roman" w:hAnsi="Times New Roman" w:cs="Times New Roman"/>
        </w:rPr>
        <w:t xml:space="preserve"> content</w:t>
      </w:r>
      <w:r w:rsidR="000167B5">
        <w:rPr>
          <w:rFonts w:ascii="Times New Roman" w:hAnsi="Times New Roman" w:cs="Times New Roman"/>
        </w:rPr>
        <w:t xml:space="preserve">. </w:t>
      </w:r>
      <w:r w:rsidR="0039358D" w:rsidRPr="00EA6F98">
        <w:rPr>
          <w:rFonts w:ascii="Times New Roman" w:hAnsi="Times New Roman" w:cs="Times New Roman"/>
        </w:rPr>
        <w:t>Al-3 wt</w:t>
      </w:r>
      <w:r w:rsidR="00EA6F98" w:rsidRPr="00EA6F98">
        <w:rPr>
          <w:rFonts w:ascii="Times New Roman" w:hAnsi="Times New Roman" w:cs="Times New Roman"/>
        </w:rPr>
        <w:t>. %</w:t>
      </w:r>
      <w:r w:rsidR="0039358D" w:rsidRPr="00EA6F98">
        <w:rPr>
          <w:rFonts w:ascii="Times New Roman" w:hAnsi="Times New Roman" w:cs="Times New Roman"/>
        </w:rPr>
        <w:t xml:space="preserve"> SiC showed </w:t>
      </w:r>
      <w:r w:rsidR="00EA6F98">
        <w:rPr>
          <w:rFonts w:ascii="Times New Roman" w:hAnsi="Times New Roman" w:cs="Times New Roman"/>
        </w:rPr>
        <w:t>best</w:t>
      </w:r>
      <w:r w:rsidR="00EA6F98" w:rsidRPr="00EA6F98">
        <w:rPr>
          <w:rFonts w:ascii="Times New Roman" w:hAnsi="Times New Roman" w:cs="Times New Roman"/>
        </w:rPr>
        <w:t xml:space="preserve"> </w:t>
      </w:r>
      <w:r w:rsidR="0039358D" w:rsidRPr="00EA6F98">
        <w:rPr>
          <w:rFonts w:ascii="Times New Roman" w:hAnsi="Times New Roman" w:cs="Times New Roman"/>
        </w:rPr>
        <w:t>COF values</w:t>
      </w:r>
      <w:r w:rsidR="00EA6F98">
        <w:rPr>
          <w:rFonts w:ascii="Times New Roman" w:hAnsi="Times New Roman" w:cs="Times New Roman"/>
        </w:rPr>
        <w:t xml:space="preserve"> (3</w:t>
      </w:r>
      <w:r w:rsidR="00EA6F98" w:rsidRPr="00EA6F98">
        <w:rPr>
          <w:rFonts w:ascii="Times New Roman" w:hAnsi="Times New Roman" w:cs="Times New Roman"/>
        </w:rPr>
        <w:t xml:space="preserve"> %</w:t>
      </w:r>
      <w:r w:rsidR="00EA6F98">
        <w:rPr>
          <w:rFonts w:ascii="Times New Roman" w:hAnsi="Times New Roman" w:cs="Times New Roman"/>
        </w:rPr>
        <w:t xml:space="preserve"> lower to</w:t>
      </w:r>
      <w:r w:rsidR="00297953">
        <w:rPr>
          <w:rFonts w:ascii="Times New Roman" w:hAnsi="Times New Roman" w:cs="Times New Roman"/>
        </w:rPr>
        <w:t xml:space="preserve"> unreinforced</w:t>
      </w:r>
      <w:r w:rsidR="00EA6F98">
        <w:rPr>
          <w:rFonts w:ascii="Times New Roman" w:hAnsi="Times New Roman" w:cs="Times New Roman"/>
        </w:rPr>
        <w:t xml:space="preserve"> Al)</w:t>
      </w:r>
      <w:r w:rsidR="00EA6F98" w:rsidRPr="00EA6F98">
        <w:rPr>
          <w:rFonts w:ascii="Times New Roman" w:hAnsi="Times New Roman" w:cs="Times New Roman"/>
        </w:rPr>
        <w:t xml:space="preserve"> for</w:t>
      </w:r>
      <w:r w:rsidR="0039358D" w:rsidRPr="00EA6F98">
        <w:rPr>
          <w:rFonts w:ascii="Times New Roman" w:hAnsi="Times New Roman" w:cs="Times New Roman"/>
        </w:rPr>
        <w:t xml:space="preserve"> CS processed composites while </w:t>
      </w:r>
      <w:r w:rsidR="00EA6F98" w:rsidRPr="00EA6F98">
        <w:rPr>
          <w:rFonts w:ascii="Times New Roman" w:hAnsi="Times New Roman" w:cs="Times New Roman"/>
        </w:rPr>
        <w:t>Al-</w:t>
      </w:r>
      <w:r w:rsidR="0039358D" w:rsidRPr="00EA6F98">
        <w:rPr>
          <w:rFonts w:ascii="Times New Roman" w:hAnsi="Times New Roman" w:cs="Times New Roman"/>
        </w:rPr>
        <w:t>5 wt</w:t>
      </w:r>
      <w:r w:rsidR="00297953" w:rsidRPr="00EA6F98">
        <w:rPr>
          <w:rFonts w:ascii="Times New Roman" w:hAnsi="Times New Roman" w:cs="Times New Roman"/>
        </w:rPr>
        <w:t>. %</w:t>
      </w:r>
      <w:r w:rsidR="0039358D" w:rsidRPr="00EA6F98">
        <w:rPr>
          <w:rFonts w:ascii="Times New Roman" w:hAnsi="Times New Roman" w:cs="Times New Roman"/>
        </w:rPr>
        <w:t xml:space="preserve"> SiC</w:t>
      </w:r>
      <w:r w:rsidR="00EA6F98">
        <w:rPr>
          <w:rFonts w:ascii="Times New Roman" w:hAnsi="Times New Roman" w:cs="Times New Roman"/>
        </w:rPr>
        <w:t xml:space="preserve"> composite showed the best COF values (</w:t>
      </w:r>
      <w:r w:rsidR="00EA6F98" w:rsidRPr="00EA6F98">
        <w:rPr>
          <w:rFonts w:ascii="Times New Roman" w:hAnsi="Times New Roman" w:cs="Times New Roman"/>
        </w:rPr>
        <w:t>6 %</w:t>
      </w:r>
      <w:r w:rsidR="00EA6F98">
        <w:rPr>
          <w:rFonts w:ascii="Times New Roman" w:hAnsi="Times New Roman" w:cs="Times New Roman"/>
        </w:rPr>
        <w:t xml:space="preserve"> lower to </w:t>
      </w:r>
      <w:r w:rsidR="00297953">
        <w:rPr>
          <w:rFonts w:ascii="Times New Roman" w:hAnsi="Times New Roman" w:cs="Times New Roman"/>
        </w:rPr>
        <w:t>unreinforced</w:t>
      </w:r>
      <w:r w:rsidR="00EA6F98">
        <w:rPr>
          <w:rFonts w:ascii="Times New Roman" w:hAnsi="Times New Roman" w:cs="Times New Roman"/>
        </w:rPr>
        <w:t xml:space="preserve"> Al).</w:t>
      </w:r>
      <w:r w:rsidR="0039358D" w:rsidRPr="00EA6F98">
        <w:rPr>
          <w:rFonts w:ascii="Times New Roman" w:hAnsi="Times New Roman" w:cs="Times New Roman"/>
        </w:rPr>
        <w:t xml:space="preserve"> </w:t>
      </w:r>
      <w:r w:rsidR="005B2160" w:rsidRPr="00EA6F98">
        <w:rPr>
          <w:rFonts w:ascii="Times New Roman" w:hAnsi="Times New Roman" w:cs="Times New Roman"/>
        </w:rPr>
        <w:t xml:space="preserve">In case of </w:t>
      </w:r>
      <w:r w:rsidR="001C4F21" w:rsidRPr="00EA6F98">
        <w:rPr>
          <w:rFonts w:ascii="Times New Roman" w:hAnsi="Times New Roman" w:cs="Times New Roman"/>
        </w:rPr>
        <w:t>CS</w:t>
      </w:r>
      <w:r w:rsidR="005B2160" w:rsidRPr="00EA6F98">
        <w:rPr>
          <w:rFonts w:ascii="Times New Roman" w:hAnsi="Times New Roman" w:cs="Times New Roman"/>
        </w:rPr>
        <w:t xml:space="preserve"> composites</w:t>
      </w:r>
      <w:r w:rsidR="005B2160">
        <w:rPr>
          <w:rFonts w:ascii="Times New Roman" w:hAnsi="Times New Roman" w:cs="Times New Roman"/>
        </w:rPr>
        <w:t xml:space="preserve">, </w:t>
      </w:r>
      <w:r w:rsidR="00273A7D">
        <w:rPr>
          <w:rFonts w:ascii="Times New Roman" w:hAnsi="Times New Roman" w:cs="Times New Roman"/>
        </w:rPr>
        <w:t xml:space="preserve">the </w:t>
      </w:r>
      <w:r w:rsidR="005B2160">
        <w:rPr>
          <w:rFonts w:ascii="Times New Roman" w:hAnsi="Times New Roman" w:cs="Times New Roman"/>
        </w:rPr>
        <w:t>a</w:t>
      </w:r>
      <w:r w:rsidR="000167B5">
        <w:rPr>
          <w:rFonts w:ascii="Times New Roman" w:hAnsi="Times New Roman" w:cs="Times New Roman"/>
        </w:rPr>
        <w:t>ddition of SiC</w:t>
      </w:r>
      <w:r w:rsidR="00074C41">
        <w:rPr>
          <w:rFonts w:ascii="Times New Roman" w:hAnsi="Times New Roman" w:cs="Times New Roman"/>
        </w:rPr>
        <w:t xml:space="preserve"> improves the hardness, lowers the </w:t>
      </w:r>
      <w:r w:rsidR="00863414">
        <w:rPr>
          <w:rFonts w:ascii="Times New Roman" w:hAnsi="Times New Roman" w:cs="Times New Roman"/>
        </w:rPr>
        <w:t xml:space="preserve">direct </w:t>
      </w:r>
      <w:r w:rsidR="00074C41">
        <w:rPr>
          <w:rFonts w:ascii="Times New Roman" w:hAnsi="Times New Roman" w:cs="Times New Roman"/>
        </w:rPr>
        <w:t>contact area</w:t>
      </w:r>
      <w:r w:rsidR="001C4F21">
        <w:rPr>
          <w:rFonts w:ascii="Times New Roman" w:hAnsi="Times New Roman" w:cs="Times New Roman"/>
        </w:rPr>
        <w:t xml:space="preserve"> with the matrix</w:t>
      </w:r>
      <w:r w:rsidR="00074C41">
        <w:rPr>
          <w:rFonts w:ascii="Times New Roman" w:hAnsi="Times New Roman" w:cs="Times New Roman"/>
        </w:rPr>
        <w:t xml:space="preserve"> and </w:t>
      </w:r>
      <w:r w:rsidR="001C4F21">
        <w:rPr>
          <w:rFonts w:ascii="Times New Roman" w:hAnsi="Times New Roman" w:cs="Times New Roman"/>
        </w:rPr>
        <w:t xml:space="preserve">so lowers the </w:t>
      </w:r>
      <w:r w:rsidR="00074C41">
        <w:rPr>
          <w:rFonts w:ascii="Times New Roman" w:hAnsi="Times New Roman" w:cs="Times New Roman"/>
        </w:rPr>
        <w:t>thermal softening</w:t>
      </w:r>
      <w:r w:rsidR="00863414">
        <w:rPr>
          <w:rFonts w:ascii="Times New Roman" w:hAnsi="Times New Roman" w:cs="Times New Roman"/>
        </w:rPr>
        <w:t xml:space="preserve"> at surface</w:t>
      </w:r>
      <w:r w:rsidR="00074C41">
        <w:rPr>
          <w:rFonts w:ascii="Times New Roman" w:hAnsi="Times New Roman" w:cs="Times New Roman"/>
        </w:rPr>
        <w:t xml:space="preserve"> during sliding process</w:t>
      </w:r>
      <w:r w:rsidR="001C4F21">
        <w:rPr>
          <w:rFonts w:ascii="Times New Roman" w:hAnsi="Times New Roman" w:cs="Times New Roman"/>
        </w:rPr>
        <w:t xml:space="preserve">. </w:t>
      </w:r>
      <w:r w:rsidR="00313CE0">
        <w:rPr>
          <w:rFonts w:ascii="Times New Roman" w:hAnsi="Times New Roman" w:cs="Times New Roman"/>
        </w:rPr>
        <w:t xml:space="preserve">SiC </w:t>
      </w:r>
      <w:r w:rsidR="007B3D32">
        <w:rPr>
          <w:rFonts w:ascii="Times New Roman" w:hAnsi="Times New Roman" w:cs="Times New Roman"/>
        </w:rPr>
        <w:t>form</w:t>
      </w:r>
      <w:r w:rsidR="00313CE0">
        <w:rPr>
          <w:rFonts w:ascii="Times New Roman" w:hAnsi="Times New Roman" w:cs="Times New Roman"/>
        </w:rPr>
        <w:t>s</w:t>
      </w:r>
      <w:r w:rsidR="007B3D32">
        <w:rPr>
          <w:rFonts w:ascii="Times New Roman" w:hAnsi="Times New Roman" w:cs="Times New Roman"/>
        </w:rPr>
        <w:t xml:space="preserve"> a</w:t>
      </w:r>
      <w:r w:rsidR="00160BFA">
        <w:rPr>
          <w:rFonts w:ascii="Times New Roman" w:hAnsi="Times New Roman" w:cs="Times New Roman"/>
        </w:rPr>
        <w:t xml:space="preserve"> mechanically mixed layer</w:t>
      </w:r>
      <w:r w:rsidR="00F2312B">
        <w:rPr>
          <w:rFonts w:ascii="Times New Roman" w:hAnsi="Times New Roman" w:cs="Times New Roman"/>
        </w:rPr>
        <w:t xml:space="preserve">, chemically modified surface </w:t>
      </w:r>
      <w:r w:rsidR="00F2312B" w:rsidRPr="00F2312B">
        <w:rPr>
          <w:rFonts w:ascii="Times New Roman" w:hAnsi="Times New Roman" w:cs="Times New Roman"/>
        </w:rPr>
        <w:t xml:space="preserve">due to the interaction </w:t>
      </w:r>
      <w:r w:rsidR="00F2312B">
        <w:rPr>
          <w:rFonts w:ascii="Times New Roman" w:hAnsi="Times New Roman" w:cs="Times New Roman"/>
        </w:rPr>
        <w:t xml:space="preserve">in between surface and counterface materials as well as environment. </w:t>
      </w:r>
      <w:r w:rsidR="00CC28E9">
        <w:rPr>
          <w:rFonts w:ascii="Times New Roman" w:hAnsi="Times New Roman" w:cs="Times New Roman"/>
        </w:rPr>
        <w:t>which,</w:t>
      </w:r>
      <w:r w:rsidR="00074C41">
        <w:rPr>
          <w:rFonts w:ascii="Times New Roman" w:hAnsi="Times New Roman" w:cs="Times New Roman"/>
        </w:rPr>
        <w:t xml:space="preserve"> in turn</w:t>
      </w:r>
      <w:r w:rsidR="00CC28E9">
        <w:rPr>
          <w:rFonts w:ascii="Times New Roman" w:hAnsi="Times New Roman" w:cs="Times New Roman"/>
        </w:rPr>
        <w:t>,</w:t>
      </w:r>
      <w:r w:rsidR="00074C41">
        <w:rPr>
          <w:rFonts w:ascii="Times New Roman" w:hAnsi="Times New Roman" w:cs="Times New Roman"/>
        </w:rPr>
        <w:t xml:space="preserve"> reduce</w:t>
      </w:r>
      <w:r w:rsidR="00CC28E9">
        <w:rPr>
          <w:rFonts w:ascii="Times New Roman" w:hAnsi="Times New Roman" w:cs="Times New Roman"/>
        </w:rPr>
        <w:t>s</w:t>
      </w:r>
      <w:r w:rsidR="00074C41">
        <w:rPr>
          <w:rFonts w:ascii="Times New Roman" w:hAnsi="Times New Roman" w:cs="Times New Roman"/>
        </w:rPr>
        <w:t xml:space="preserve"> the</w:t>
      </w:r>
      <w:r w:rsidR="00863414">
        <w:rPr>
          <w:rFonts w:ascii="Times New Roman" w:hAnsi="Times New Roman" w:cs="Times New Roman"/>
        </w:rPr>
        <w:t xml:space="preserve"> frictional force</w:t>
      </w:r>
      <w:r w:rsidR="00313CE0">
        <w:rPr>
          <w:rFonts w:ascii="Times New Roman" w:hAnsi="Times New Roman" w:cs="Times New Roman"/>
        </w:rPr>
        <w:t xml:space="preserve"> </w:t>
      </w:r>
      <w:r w:rsidR="00313CE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{"citationItems":[{"id":"ITEM-1","itemData":{"DOI":"10.1016/j.wear.2006.01.023","author":[{"dropping-particle":"","family":"Shorowordi","given":"K M","non-dropping-particle":"","parse-names":false,"suffix":""},{"dropping-particle":"","family":"Haseeb","given":"A S M A","non-dropping-particle":"","parse-names":false,"suffix":""},{"dropping-particle":"","family":"Celis","given":"J P","non-dropping-particle":"","parse-names":false,"suffix":""}],"id":"ITEM-1","issued":{"date-parts":[["2006"]]},"page":"634-641","title":"Tribo-surface characteristics of Al – B 4 C and Al – SiC composites worn under different contact pressures","type":"article-journal","volume":"261"},"uris":["http://www.mendeley.com/documents/?uuid=489aa318-5934-4657-a91e-e6aa6884594a"]},{"id":"ITEM-2","itemData":{"DOI":"10.1016/j.matdes.2012.09.015","ISSN":"0261-3069","author":[{"dropping-particle":"","family":"Ravindran","given":"P","non-dropping-particle":"","parse-names":false,"suffix":""},{"dropping-particle":"","family":"Manisekar","given":"K","non-dropping-particle":"","parse-names":false,"suffix":""},{"dropping-particle":"","family":"Rathika","given":"P","non-dropping-particle":"","parse-names":false,"suffix":""},{"dropping-particle":"","family":"Narayanasamy","given":"P","non-dropping-particle":"","parse-names":false,"suffix":""}],"container-title":"Materials and Design","id":"ITEM-2","issued":{"date-parts":[["2013"]]},"page":"561-570","publisher":"Elsevier Ltd","title":"Tribological properties of powder metallurgy – Processed aluminium self lubricating hybrid composites with SiC additions Tribological properties of powder metallurgy – Processed aluminium self lubricating hybrid composites with SiC additions","type":"article-journal","volume":"45"},"uris":["http://www.mendeley.com/documents/?uuid=aa53cc79-3e36-4b77-abdf-b0f496360508"]}],"mendeley":{"formattedCitation":"[97,98]","plainTextFormattedCitation":"[97,98]","previouslyFormattedCitation":"[97,98]"},"properties":{"noteIndex":0},"schema":"https://github.com/citation-style-language/schema/raw/master/csl-citation.json"}</w:instrText>
      </w:r>
      <w:r w:rsidR="00313CE0">
        <w:rPr>
          <w:rFonts w:ascii="Times New Roman" w:hAnsi="Times New Roman" w:cs="Times New Roman"/>
        </w:rPr>
        <w:fldChar w:fldCharType="separate"/>
      </w:r>
      <w:r w:rsidR="008209AC" w:rsidRPr="008209AC">
        <w:rPr>
          <w:rFonts w:ascii="Times New Roman" w:hAnsi="Times New Roman" w:cs="Times New Roman"/>
          <w:noProof/>
        </w:rPr>
        <w:t>[97,98]</w:t>
      </w:r>
      <w:r w:rsidR="00313CE0">
        <w:rPr>
          <w:rFonts w:ascii="Times New Roman" w:hAnsi="Times New Roman" w:cs="Times New Roman"/>
        </w:rPr>
        <w:fldChar w:fldCharType="end"/>
      </w:r>
      <w:r w:rsidR="00074C41">
        <w:rPr>
          <w:rFonts w:ascii="Times New Roman" w:hAnsi="Times New Roman" w:cs="Times New Roman"/>
        </w:rPr>
        <w:t xml:space="preserve">. </w:t>
      </w:r>
      <w:r w:rsidR="001C4F21">
        <w:rPr>
          <w:rFonts w:ascii="Times New Roman" w:hAnsi="Times New Roman" w:cs="Times New Roman"/>
        </w:rPr>
        <w:t xml:space="preserve">The composite with </w:t>
      </w:r>
      <w:r w:rsidR="00074C41">
        <w:rPr>
          <w:rFonts w:ascii="Times New Roman" w:hAnsi="Times New Roman" w:cs="Times New Roman"/>
        </w:rPr>
        <w:t>5 wt. % SiC</w:t>
      </w:r>
      <w:r w:rsidR="00CC28E9">
        <w:rPr>
          <w:rFonts w:ascii="Times New Roman" w:hAnsi="Times New Roman" w:cs="Times New Roman"/>
        </w:rPr>
        <w:t>, shows</w:t>
      </w:r>
      <w:r w:rsidR="00074C41">
        <w:rPr>
          <w:rFonts w:ascii="Times New Roman" w:hAnsi="Times New Roman" w:cs="Times New Roman"/>
        </w:rPr>
        <w:t xml:space="preserve"> </w:t>
      </w:r>
      <w:r w:rsidR="001C4F21">
        <w:rPr>
          <w:rFonts w:ascii="Times New Roman" w:hAnsi="Times New Roman" w:cs="Times New Roman"/>
        </w:rPr>
        <w:t xml:space="preserve">the </w:t>
      </w:r>
      <w:r w:rsidR="00074C41">
        <w:rPr>
          <w:rFonts w:ascii="Times New Roman" w:hAnsi="Times New Roman" w:cs="Times New Roman"/>
        </w:rPr>
        <w:t>highe</w:t>
      </w:r>
      <w:r w:rsidR="001C4F21">
        <w:rPr>
          <w:rFonts w:ascii="Times New Roman" w:hAnsi="Times New Roman" w:cs="Times New Roman"/>
        </w:rPr>
        <w:t>st</w:t>
      </w:r>
      <w:r w:rsidR="00074C41">
        <w:rPr>
          <w:rFonts w:ascii="Times New Roman" w:hAnsi="Times New Roman" w:cs="Times New Roman"/>
        </w:rPr>
        <w:t xml:space="preserve"> COF</w:t>
      </w:r>
      <w:r w:rsidR="00CC28E9">
        <w:rPr>
          <w:rFonts w:ascii="Times New Roman" w:hAnsi="Times New Roman" w:cs="Times New Roman"/>
        </w:rPr>
        <w:t xml:space="preserve">. This may be due </w:t>
      </w:r>
      <w:r w:rsidR="00074C41">
        <w:rPr>
          <w:rFonts w:ascii="Times New Roman" w:hAnsi="Times New Roman" w:cs="Times New Roman"/>
        </w:rPr>
        <w:t xml:space="preserve">to </w:t>
      </w:r>
      <w:r w:rsidR="00CC28E9">
        <w:rPr>
          <w:rFonts w:ascii="Times New Roman" w:hAnsi="Times New Roman" w:cs="Times New Roman"/>
        </w:rPr>
        <w:t xml:space="preserve">the </w:t>
      </w:r>
      <w:r w:rsidR="00074C41" w:rsidRPr="00437E6B">
        <w:rPr>
          <w:rFonts w:ascii="Times New Roman" w:hAnsi="Times New Roman" w:cs="Times New Roman"/>
        </w:rPr>
        <w:t>cramming</w:t>
      </w:r>
      <w:r w:rsidR="00074C41">
        <w:rPr>
          <w:rFonts w:ascii="Times New Roman" w:hAnsi="Times New Roman" w:cs="Times New Roman"/>
        </w:rPr>
        <w:t xml:space="preserve"> effect of pulled-out SiC particles between mating surfaces</w:t>
      </w:r>
      <w:r w:rsidR="00C47724">
        <w:rPr>
          <w:rFonts w:ascii="Times New Roman" w:hAnsi="Times New Roman" w:cs="Times New Roman"/>
        </w:rPr>
        <w:t xml:space="preserve"> </w:t>
      </w:r>
      <w:r w:rsidR="00313CE0">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{"citationItems":[{"id":"ITEM-1","itemData":{"DOI":"10.1177/1350650116658572","ISSN":"2041305X","abstract":"Aluminum metal matrix composites have found applications in manufacturing of various components such as piston, cylinder block, and brake drum, in which wear and friction are important phenomenon. This paper presents an overview of diversified reinforcement on aluminum metal matrix composites in terms of tribological aspects. A comprehensive literature review is carried out on aluminum metal matrix composites based on individual reinforcement and multiple reinforcements including various product applications. The research review is summarized in form of tribology wheel for aluminum metal matrix composites, which encompass fields involved in tribology, fabrication processes/parameters, reinforcement(s) and matrix contribution, tribological testing parameter, statistical analytical technique, and product application areas of AMCs. The tribology wheel becomes helpful in selecting parameters with possible permutation and combination for further improvement of tribological properties. Finally, comments are addressed regarding the future work on tribological aspects of aluminum metal matrix composites.","author":[{"dropping-particle":"","family":"Mistry","given":"Jitendra M.","non-dropping-particle":"","parse-names":false,"suffix":""},{"dropping-particle":"","family":"Gohil","given":"Piyush P.","non-dropping-particle":"","parse-names":false,"suffix":""}],"container-title":"Proceedings of the Institution of Mechanical Engineers, Part J: Journal of Engineering Tribology","id":"ITEM-1","issue":"3","issued":{"date-parts":[["2017"]]},"page":"399-421","title":"An overview of diversified reinforcement on aluminum metal matrix composites: Tribological aspects","type":"article-journal","volume":"231"},"uris":["http://www.mendeley.com/documents/?uuid=f9833d07-74f4-472f-ab84-4e584238b7de"]},{"id":"ITEM-2","itemData":{"DOI":"10.1016/j.matdes.2012.09.015","ISSN":"0261-3069","author":[{"dropping-particle":"","family":"Ravindran","given":"P","non-dropping-particle":"","parse-names":false,"suffix":""},{"dropping-particle":"","family":"Manisekar","given":"K","non-dropping-particle":"","parse-names":false,"suffix":""},{"dropping-particle":"","family":"Rathika","given":"P","non-dropping-particle":"","parse-names":false,"suffix":""},{"dropping-particle":"","family":"Narayanasamy","given":"P","non-dropping-particle":"","parse-names":false,"suffix":""}],"container-title":"Materials and Design","id":"ITEM-2","issued":{"date-parts":[["2013"]]},"page":"561-570","publisher":"Elsevier Ltd","title":"Tribological properties of powder metallurgy – Processed aluminium self lubricating hybrid composites with SiC additions Tribological properties of powder metallurgy – Processed aluminium self lubricating hybrid composites with SiC additions","type":"article-journal","volume":"45"},"uris":["http://www.mendeley.com/documents/?uuid=aa53cc79-3e36-4b77-abdf-b0f496360508"]}],"mendeley":{"formattedCitation":"[98,99]","plainTextFormattedCitation":"[98,99]","previouslyFormattedCitation":"[98,99]"},"properties":{"noteIndex":0},"schema":"https://github.com/citation-style-language/schema/raw/master/csl-citation.json"}</w:instrText>
      </w:r>
      <w:r w:rsidR="00313CE0">
        <w:rPr>
          <w:rFonts w:ascii="Times New Roman" w:hAnsi="Times New Roman" w:cs="Times New Roman"/>
        </w:rPr>
        <w:fldChar w:fldCharType="separate"/>
      </w:r>
      <w:r w:rsidR="008209AC" w:rsidRPr="008209AC">
        <w:rPr>
          <w:rFonts w:ascii="Times New Roman" w:hAnsi="Times New Roman" w:cs="Times New Roman"/>
          <w:noProof/>
        </w:rPr>
        <w:t>[98,99]</w:t>
      </w:r>
      <w:r w:rsidR="00313CE0">
        <w:rPr>
          <w:rFonts w:ascii="Times New Roman" w:hAnsi="Times New Roman" w:cs="Times New Roman"/>
        </w:rPr>
        <w:fldChar w:fldCharType="end"/>
      </w:r>
      <w:r w:rsidR="00074C41">
        <w:rPr>
          <w:rFonts w:ascii="Times New Roman" w:hAnsi="Times New Roman" w:cs="Times New Roman"/>
        </w:rPr>
        <w:t>.</w:t>
      </w:r>
      <w:r w:rsidR="00863414">
        <w:rPr>
          <w:rFonts w:ascii="Times New Roman" w:hAnsi="Times New Roman" w:cs="Times New Roman"/>
        </w:rPr>
        <w:t xml:space="preserve"> </w:t>
      </w:r>
      <w:r w:rsidR="001B54E3">
        <w:rPr>
          <w:rFonts w:ascii="Times New Roman" w:hAnsi="Times New Roman" w:cs="Times New Roman"/>
        </w:rPr>
        <w:t>On the other hand, l</w:t>
      </w:r>
      <w:r w:rsidR="00863414">
        <w:rPr>
          <w:rFonts w:ascii="Times New Roman" w:hAnsi="Times New Roman" w:cs="Times New Roman"/>
        </w:rPr>
        <w:t>ow</w:t>
      </w:r>
      <w:r w:rsidR="001C4F21">
        <w:rPr>
          <w:rFonts w:ascii="Times New Roman" w:hAnsi="Times New Roman" w:cs="Times New Roman"/>
        </w:rPr>
        <w:t>er</w:t>
      </w:r>
      <w:r w:rsidR="00863414">
        <w:rPr>
          <w:rFonts w:ascii="Times New Roman" w:hAnsi="Times New Roman" w:cs="Times New Roman"/>
        </w:rPr>
        <w:t xml:space="preserve"> </w:t>
      </w:r>
      <w:r w:rsidR="001B54E3">
        <w:rPr>
          <w:rFonts w:ascii="Times New Roman" w:hAnsi="Times New Roman" w:cs="Times New Roman"/>
        </w:rPr>
        <w:t xml:space="preserve">COF is </w:t>
      </w:r>
      <w:r w:rsidR="00863414">
        <w:rPr>
          <w:rFonts w:ascii="Times New Roman" w:hAnsi="Times New Roman" w:cs="Times New Roman"/>
        </w:rPr>
        <w:t xml:space="preserve">observed </w:t>
      </w:r>
      <w:r w:rsidR="001B54E3">
        <w:rPr>
          <w:rFonts w:ascii="Times New Roman" w:hAnsi="Times New Roman" w:cs="Times New Roman"/>
        </w:rPr>
        <w:t>for</w:t>
      </w:r>
      <w:r w:rsidR="00863414">
        <w:rPr>
          <w:rFonts w:ascii="Times New Roman" w:hAnsi="Times New Roman" w:cs="Times New Roman"/>
        </w:rPr>
        <w:t xml:space="preserve"> ERS composites</w:t>
      </w:r>
      <w:r w:rsidR="001C4F21">
        <w:rPr>
          <w:rFonts w:ascii="Times New Roman" w:hAnsi="Times New Roman" w:cs="Times New Roman"/>
        </w:rPr>
        <w:t>,</w:t>
      </w:r>
      <w:r w:rsidR="00863414">
        <w:rPr>
          <w:rFonts w:ascii="Times New Roman" w:hAnsi="Times New Roman" w:cs="Times New Roman"/>
        </w:rPr>
        <w:t xml:space="preserve"> because of </w:t>
      </w:r>
      <w:r w:rsidR="001B54E3">
        <w:rPr>
          <w:rFonts w:ascii="Times New Roman" w:hAnsi="Times New Roman" w:cs="Times New Roman"/>
        </w:rPr>
        <w:t xml:space="preserve">a strong </w:t>
      </w:r>
      <w:r w:rsidR="00863414">
        <w:rPr>
          <w:rFonts w:ascii="Times New Roman" w:hAnsi="Times New Roman" w:cs="Times New Roman"/>
        </w:rPr>
        <w:t>interfacial bond between</w:t>
      </w:r>
      <w:r w:rsidR="001B54E3">
        <w:rPr>
          <w:rFonts w:ascii="Times New Roman" w:hAnsi="Times New Roman" w:cs="Times New Roman"/>
        </w:rPr>
        <w:t xml:space="preserve"> the</w:t>
      </w:r>
      <w:r w:rsidR="00863414">
        <w:rPr>
          <w:rFonts w:ascii="Times New Roman" w:hAnsi="Times New Roman" w:cs="Times New Roman"/>
        </w:rPr>
        <w:t xml:space="preserve"> particles</w:t>
      </w:r>
      <w:r w:rsidR="00C47724">
        <w:rPr>
          <w:rFonts w:ascii="Times New Roman" w:hAnsi="Times New Roman" w:cs="Times New Roman"/>
        </w:rPr>
        <w:t xml:space="preserve"> </w:t>
      </w:r>
      <w:r w:rsidR="00C47724">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{"citationItems":[{"id":"ITEM-1","itemData":{"DOI":"10.1016/j.ijrmhm.2017.03.005","ISSN":"0263-4368","author":[{"dropping-particle":"","family":"Lagos","given":"M A","non-dropping-particle":"","parse-names":false,"suffix":""},{"dropping-particle":"","family":"Agote","given":"I","non-dropping-particle":"","parse-names":false,"suffix":""},{"dropping-particle":"","family":"Schubert","given":"T","non-dropping-particle":"","parse-names":false,"suffix":""},{"dropping-particle":"","family":"Weissgaerber","given":"T","non-dropping-particle":"","parse-names":false,"suffix":""},{"dropping-particle":"","family":"Gallardo","given":"J M","non-dropping-particle":"","parse-names":false,"suffix":""},{"dropping-particle":"","family":"Montes","given":"J M","non-dropping-particle":"","parse-names":false,"suffix":""},{"dropping-particle":"","family":"Prakash","given":"L","non-dropping-particle":"","parse-names":false,"suffix":""}],"container-title":"International Journal of Refractory Metals and Hard Materials","id":"ITEM-1","issued":{"date-parts":[["2017"]]},"page":"88-94","publisher":"Elsevier Ltd","title":"Development of electric resistance sintering process for the fabrication of hard metals : Processing , microstructure and mechanical properties","type":"article-journal","volume":"66"},"uris":["http://www.mendeley.com/documents/?uuid=d2960470-4a76-456e-8c37-6f129064d87f"]}],"mendeley":{"formattedCitation":"[39]","plainTextFormattedCitation":"[39]","previouslyFormattedCitation":"[39]"},"properties":{"noteIndex":0},"schema":"https://github.com/citation-style-language/schema/raw/master/csl-citation.json"}</w:instrText>
      </w:r>
      <w:r w:rsidR="00C47724">
        <w:rPr>
          <w:rFonts w:ascii="Times New Roman" w:hAnsi="Times New Roman" w:cs="Times New Roman"/>
        </w:rPr>
        <w:fldChar w:fldCharType="separate"/>
      </w:r>
      <w:r w:rsidR="0093348C" w:rsidRPr="0093348C">
        <w:rPr>
          <w:rFonts w:ascii="Times New Roman" w:hAnsi="Times New Roman" w:cs="Times New Roman"/>
          <w:noProof/>
        </w:rPr>
        <w:t>[39]</w:t>
      </w:r>
      <w:r w:rsidR="00C47724">
        <w:rPr>
          <w:rFonts w:ascii="Times New Roman" w:hAnsi="Times New Roman" w:cs="Times New Roman"/>
        </w:rPr>
        <w:fldChar w:fldCharType="end"/>
      </w:r>
      <w:r w:rsidR="00863414">
        <w:rPr>
          <w:rFonts w:ascii="Times New Roman" w:hAnsi="Times New Roman" w:cs="Times New Roman"/>
        </w:rPr>
        <w:t xml:space="preserve">, </w:t>
      </w:r>
      <w:r w:rsidR="009927C7">
        <w:rPr>
          <w:rFonts w:ascii="Times New Roman" w:hAnsi="Times New Roman" w:cs="Times New Roman"/>
        </w:rPr>
        <w:t xml:space="preserve">lesser formation of </w:t>
      </w:r>
      <w:r w:rsidR="001B54E3">
        <w:rPr>
          <w:rFonts w:ascii="Times New Roman" w:hAnsi="Times New Roman" w:cs="Times New Roman"/>
        </w:rPr>
        <w:t>brittle</w:t>
      </w:r>
      <w:r w:rsidR="00F01BFB">
        <w:rPr>
          <w:rFonts w:ascii="Times New Roman" w:hAnsi="Times New Roman" w:cs="Times New Roman"/>
        </w:rPr>
        <w:t xml:space="preserve"> and hard</w:t>
      </w:r>
      <w:r w:rsidR="001B54E3">
        <w:rPr>
          <w:rFonts w:ascii="Times New Roman" w:hAnsi="Times New Roman" w:cs="Times New Roman"/>
        </w:rPr>
        <w:t xml:space="preserve"> </w:t>
      </w:r>
      <w:r w:rsidR="009927C7">
        <w:rPr>
          <w:rFonts w:ascii="Times New Roman" w:hAnsi="Times New Roman" w:cs="Times New Roman"/>
        </w:rPr>
        <w:t xml:space="preserve">Al oxides </w:t>
      </w:r>
      <w:r w:rsidR="00F6493A">
        <w:rPr>
          <w:rFonts w:ascii="Times New Roman" w:hAnsi="Times New Roman" w:cs="Times New Roman"/>
        </w:rPr>
        <w:t xml:space="preserve">and higher hardness. </w:t>
      </w:r>
      <w:r w:rsidR="00F01BFB">
        <w:rPr>
          <w:rFonts w:ascii="Times New Roman" w:hAnsi="Times New Roman" w:cs="Times New Roman"/>
        </w:rPr>
        <w:t>ERS composite with 5 wt. % SiC ceased the SiC from pulling out due to strong inter-particle bonding, hence shows lower COF value.</w:t>
      </w:r>
      <w:r w:rsidR="00F6493A">
        <w:rPr>
          <w:rFonts w:ascii="Times New Roman" w:hAnsi="Times New Roman" w:cs="Times New Roman"/>
        </w:rPr>
        <w:t xml:space="preserve"> </w:t>
      </w:r>
      <w:r w:rsidR="00C47724">
        <w:rPr>
          <w:rFonts w:ascii="Times New Roman" w:hAnsi="Times New Roman" w:cs="Times New Roman"/>
        </w:rPr>
        <w:t xml:space="preserve">The observed variation support </w:t>
      </w:r>
      <w:r w:rsidR="00C47724">
        <w:rPr>
          <w:rFonts w:ascii="Times New Roman" w:hAnsi="Times New Roman" w:cs="Times New Roman"/>
        </w:rPr>
        <w:lastRenderedPageBreak/>
        <w:t xml:space="preserve">previous researches </w:t>
      </w:r>
      <w:r w:rsidR="00C47724">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{"citationItems":[{"id":"ITEM-1","itemData":{"DOI":"10.1016/j.jallcom.2009.09.027","ISBN":"0925-8388","ISSN":"09258388","PMID":"26444879","abstract":"In this study, the microstructural features, mechanical properties and dry sliding wear characteristics of Al-4.5Cu-3Mg/15 vol.% SiCp matrix composites, manufactured by squeeze casting technique, were investigated. Wear tests were carried out at 0.5, 1 and 2.0 m/s sliding speeds under the loads of 5, 10, and 15 N for a 1000 m sliding distance versus AISI D2 steel disc. The results showed that, the composites have homogeneously distributed porosity free SiC particles. The failure in composites occurs in both matrix and particles simultaneously implying good bonding between matrix and particles. Friction coefficient of the composites decreased with an increase in the applied load and the sliding speed. In addition, the higher the applied load and the faster the sliding speed are, the higher the wear rate is. SEM analysis indicated that worn surfaces consisted of plastically deformed and oxidized particles removed by the micro-machining effects of the reinforcement phase. © 2009 Elsevier B.V. All rights reserved.","author":[{"dropping-particle":"","family":"Onat","given":"Adem","non-dropping-particle":"","parse-names":false,"suffix":""}],"container-title":"Journal of Alloys and Compounds","id":"ITEM-1","issue":"1","issued":{"date-parts":[["2010"]]},"page":"119-124","title":"Mechanical and dry sliding wear properties of silicon carbide particulate reinforced aluminium-copper alloy matrix composites produced by direct squeeze casting method","type":"article-journal","volume":"489"},"uris":["http://www.mendeley.com/documents/?uuid=7cb73112-4ef2-4997-ac9c-997ac02f4c4d"]},{"id":"ITEM-2","itemData":{"DOI":"10.1016/j.wear.2009.01.041","ISBN":"0043-1648","ISSN":"00431648","abstract":"The influence of centrifugal casting processing parameters on the wear of Al alloy/SiCp functionally graded composites was studied. A non-commercial Al alloy (Al-10Si-4.5Cu-2Mg) was selected to be the matrix of the composites and the reinforcing particles were ??-SiCp with an average grain size of 37.8 ??m. Al-SiCp functionally graded metal matrix composites (FGMMC's) were centrifuged with radial geometry, using two different mould rotating speeds (1500 and 2000 rpm). By centrifugal casting a gradient in the distribution of SiC particles across the thickness of the cast ring was obtained. The sliding wear behaviour was studied using a ball-on-ring configuration (sliding wear parameters: 3 N, 0.5 ms-1, 1800 m, room temperature) with a high-carbon chromium steel ball (AISI 52100) as counterbody. A good correlation was evidenced between the dry sliding behaviour of functionally graded aluminium matrix composites and the distribution of SiC reinforcing particles. The dominant wear mechanisms were identified and correlated with the microstructure of the functionally graded composites. ?? 2009 Elsevier B.V. All rights reserved.","author":[{"dropping-particle":"","family":"Vieira","given":"A. C.","non-dropping-particle":"","parse-names":false,"suffix":""},{"dropping-particle":"","family":"Sequeira","given":"P. D.","non-dropping-particle":"","parse-names":false,"suffix":""},{"dropping-particle":"","family":"Gomes","given":"J. R.","non-dropping-particle":"","parse-names":false,"suffix":""},{"dropping-particle":"","family":"Rocha","given":"L. A.","non-dropping-particle":"","parse-names":false,"suffix":""}],"container-title":"Wear","id":"ITEM-2","issue":"1-4","issued":{"date-parts":[["2009"]]},"page":"585-592","title":"Dry sliding wear of Al alloy/SiCp functionally graded composites: Influence of processing conditions","type":"article-journal","volume":"267"},"uris":["http://www.mendeley.com/documents/?uuid=c031f71d-a060-47c0-9cce-e1a13fb0a46b"]},{"id":"ITEM-3","itemData":{"DOI":"10.1016/S1003-6326(16)64125-0","ISSN":"1003-6326","author":[{"dropping-particle":"","family":"Pramanik","given":"A","non-dropping-particle":"","parse-names":false,"suffix":""}],"container-title":"Transactions of Nonferrous Metals Society of China","id":"ITEM-3","issue":"2","issued":{"date-parts":[["2016"]]},"page":"348-358","publisher":"The Nonferrous Metals Society of China","title":"Effects of reinforcement on wear resistance of aluminum matrix composites","type":"article-journal","volume":"26"},"uris":["http://www.mendeley.com/documents/?uuid=24fd7199-1b7c-4232-9a6e-7f023183cec8"]},{"id":"ITEM-4","itemData":{"DOI":"10.5829/idosi.mejsr.2014.22.01.21833","author":[{"dropping-particle":"","family":"Manikandan","given":"M","non-dropping-particle":"","parse-names":false,"suffix":""},{"dropping-particle":"","family":"Karthikeyan","given":"A","non-dropping-particle":"","parse-names":false,"suffix":""}],"container-title":"Middle-East Journal of Scientific Research 22","id":"ITEM-4","issue":"1","issued":{"date-parts":[["2014"]]},"page":"128-133","title":"A Study on Wear Behaviour of Aluminium Matrix Composites with Ceramic Reinforcements","type":"article-journal","volume":"22"},"uris":["http://www.mendeley.com/documents/?uuid=23eaade1-9fbc-49fe-8b08-b0c17c4c83e0"]},{"id":"ITEM-5","itemData":{"DOI":"10.1016/j.jmrt.2015.05.003","ISBN":"22387854","ISSN":"22387854","abstract":"Aluminium hybrid composites are a new generation of metal matrix composites that have the potentials of satisfying the recent demands of advanced engineering applications. These demands are met due to improved mechanical properties, amenability to conventional processing technique and possibility of reducing production cost of aluminium hybrid composites. The performance of these materials is mostly dependent on selecting the right combination of reinforcing materials since some of the processing parameters are associated with the reinforcing particulates. A few combinations of reinforcing particulates have been conceptualized in the design of aluminium hybrid composites. This paper attempts to review the different combination of reinforcing materials used in the processing of hybrid aluminium matrix composites and how it affects the mechanical, corrosion and wear performance of the materials. The major techniques for fabricating these materials are briefly discussed and research areas for further improvement on aluminium hybrid composites are suggested.","author":[{"dropping-particle":"","family":"Bodunrin","given":"Michael Oluwatosin","non-dropping-particle":"","parse-names":false,"suffix":""},{"dropping-particle":"","family":"Alaneme","given":"Kenneth Kanayo","non-dropping-particle":"","parse-names":false,"suffix":""},{"dropping-particle":"","family":"Chown","given":"Lesley Heath","non-dropping-particle":"","parse-names":false,"suffix":""},{"dropping-particle":"","family":"Oluwatosin","given":"Michael","non-dropping-particle":"","parse-names":false,"suffix":""},{"dropping-particle":"","family":"Kanayo","given":"Kenneth","non-dropping-particle":"","parse-names":false,"suffix":""},{"dropping-particle":"","family":"Heath","given":"Lesley","non-dropping-particle":"","parse-names":false,"suffix":""},{"dropping-particle":"","family":"Bodunrin","given":"Michael Oluwatosin","non-dropping-particle":"","parse-names":false,"suffix":""},{"dropping-particle":"","family":"Alaneme","given":"Kenneth Kanayo","non-dropping-particle":"","parse-names":false,"suffix":""},{"dropping-particle":"","family":"Chown","given":"Lesley Heath","non-dropping-particle":"","parse-names":false,"suffix":""}],"container-title":"Journal of Materials Research and Technology","id":"ITEM-5","issue":"4","issued":{"date-parts":[["2015"]]},"page":"434-445","publisher":"Korea Institute of Oriental Medicine","title":"Aluminium matrix hybrid composites: A review of reinforcement philosophies; Mechanical, corrosion and tribological characteristics","type":"article-journal","volume":"4"},"uris":["http://www.mendeley.com/documents/?uuid=56aa1976-bca4-4751-b71c-a8214497a9cb"]}],"mendeley":{"formattedCitation":"[9,17,22,100,101]","plainTextFormattedCitation":"[9,17,22,100,101]","previouslyFormattedCitation":"[9,17,22,100,101]"},"properties":{"noteIndex":0},"schema":"https://github.com/citation-style-language/schema/raw/master/csl-citation.json"}</w:instrText>
      </w:r>
      <w:r w:rsidR="00C47724">
        <w:rPr>
          <w:rFonts w:ascii="Times New Roman" w:hAnsi="Times New Roman" w:cs="Times New Roman"/>
        </w:rPr>
        <w:fldChar w:fldCharType="separate"/>
      </w:r>
      <w:r w:rsidR="008209AC" w:rsidRPr="008209AC">
        <w:rPr>
          <w:rFonts w:ascii="Times New Roman" w:hAnsi="Times New Roman" w:cs="Times New Roman"/>
          <w:noProof/>
        </w:rPr>
        <w:t>[9,17,22,100,101]</w:t>
      </w:r>
      <w:r w:rsidR="00C47724">
        <w:rPr>
          <w:rFonts w:ascii="Times New Roman" w:hAnsi="Times New Roman" w:cs="Times New Roman"/>
        </w:rPr>
        <w:fldChar w:fldCharType="end"/>
      </w:r>
      <w:r w:rsidR="00C47724">
        <w:rPr>
          <w:rFonts w:ascii="Times New Roman" w:hAnsi="Times New Roman" w:cs="Times New Roman"/>
        </w:rPr>
        <w:t xml:space="preserve">on the </w:t>
      </w:r>
      <w:r w:rsidR="00F01BFB">
        <w:rPr>
          <w:rFonts w:ascii="Times New Roman" w:hAnsi="Times New Roman" w:cs="Times New Roman"/>
        </w:rPr>
        <w:t xml:space="preserve">COF values </w:t>
      </w:r>
      <w:r w:rsidR="0014703B">
        <w:rPr>
          <w:rFonts w:ascii="Times New Roman" w:hAnsi="Times New Roman" w:cs="Times New Roman"/>
        </w:rPr>
        <w:t xml:space="preserve">which report increment in COF value with addition of SiC </w:t>
      </w:r>
      <w:r w:rsidR="00F01BFB">
        <w:rPr>
          <w:rFonts w:ascii="Times New Roman" w:hAnsi="Times New Roman" w:cs="Times New Roman"/>
        </w:rPr>
        <w:t xml:space="preserve">. </w:t>
      </w:r>
    </w:p>
    <w:p w14:paraId="24DA4EDF" w14:textId="77777777" w:rsidR="00DB57FF" w:rsidRDefault="002831E9" w:rsidP="001E6581">
      <w:pPr>
        <w:spacing w:line="360" w:lineRule="auto"/>
        <w:jc w:val="center"/>
        <w:rPr>
          <w:rFonts w:ascii="Times New Roman" w:hAnsi="Times New Roman" w:cs="Times New Roman"/>
        </w:rPr>
      </w:pPr>
      <w:r>
        <w:rPr>
          <w:noProof/>
          <w:lang w:eastAsia="en-IN"/>
        </w:rPr>
        <w:drawing>
          <wp:inline distT="0" distB="0" distL="0" distR="0" wp14:anchorId="799C6B80" wp14:editId="05886B8F">
            <wp:extent cx="4572000" cy="2579914"/>
            <wp:effectExtent l="0" t="0" r="0" b="11430"/>
            <wp:docPr id="2209" name="Chart 2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107F80" w14:textId="15A3D6BC" w:rsidR="009973EF" w:rsidRDefault="009973EF" w:rsidP="001E6581">
      <w:pPr>
        <w:spacing w:line="360" w:lineRule="auto"/>
        <w:jc w:val="center"/>
        <w:rPr>
          <w:rFonts w:ascii="Times New Roman" w:hAnsi="Times New Roman" w:cs="Times New Roman"/>
        </w:rPr>
      </w:pPr>
      <w:r>
        <w:rPr>
          <w:rFonts w:ascii="Times New Roman" w:hAnsi="Times New Roman" w:cs="Times New Roman"/>
        </w:rPr>
        <w:t>Fi</w:t>
      </w:r>
      <w:r w:rsidR="00FA6601">
        <w:rPr>
          <w:rFonts w:ascii="Times New Roman" w:hAnsi="Times New Roman" w:cs="Times New Roman"/>
        </w:rPr>
        <w:t>gure 16</w:t>
      </w:r>
      <w:r w:rsidR="007E1AC2">
        <w:rPr>
          <w:rFonts w:ascii="Times New Roman" w:hAnsi="Times New Roman" w:cs="Times New Roman"/>
        </w:rPr>
        <w:t>: Variations in mean COF</w:t>
      </w:r>
      <w:r>
        <w:rPr>
          <w:rFonts w:ascii="Times New Roman" w:hAnsi="Times New Roman" w:cs="Times New Roman"/>
        </w:rPr>
        <w:t xml:space="preserve"> with respect to addition of SiC.  </w:t>
      </w:r>
    </w:p>
    <w:p w14:paraId="684EC07B" w14:textId="77777777" w:rsidR="003C02DD" w:rsidRDefault="003C02DD" w:rsidP="003C02DD">
      <w:pPr>
        <w:spacing w:line="360" w:lineRule="auto"/>
        <w:jc w:val="both"/>
        <w:rPr>
          <w:rFonts w:ascii="Times New Roman" w:hAnsi="Times New Roman" w:cs="Times New Roman"/>
          <w:i/>
        </w:rPr>
      </w:pPr>
      <w:r>
        <w:rPr>
          <w:rFonts w:ascii="Times New Roman" w:hAnsi="Times New Roman" w:cs="Times New Roman"/>
          <w:i/>
        </w:rPr>
        <w:t xml:space="preserve">3.2.8. </w:t>
      </w:r>
      <w:r w:rsidRPr="00F6493A">
        <w:rPr>
          <w:rFonts w:ascii="Times New Roman" w:hAnsi="Times New Roman" w:cs="Times New Roman"/>
          <w:i/>
        </w:rPr>
        <w:t>Worn surface analysis</w:t>
      </w:r>
    </w:p>
    <w:p w14:paraId="21F83E13" w14:textId="6B20EA5E" w:rsidR="001E6581" w:rsidRDefault="003C02DD" w:rsidP="0014703B">
      <w:pPr>
        <w:spacing w:line="360" w:lineRule="auto"/>
        <w:jc w:val="both"/>
        <w:rPr>
          <w:rFonts w:ascii="Times New Roman" w:hAnsi="Times New Roman" w:cs="Times New Roman"/>
        </w:rPr>
      </w:pPr>
      <w:r>
        <w:rPr>
          <w:rFonts w:ascii="Times New Roman" w:hAnsi="Times New Roman" w:cs="Times New Roman"/>
        </w:rPr>
        <w:t>Typical wear in case of pure Al is adhesive wear because of thermal softening at surface. Further, sliding against hard surface under load causes abrasive wear to come into play and results in cutting, repeated</w:t>
      </w:r>
      <w:r w:rsidR="0014703B">
        <w:rPr>
          <w:rFonts w:ascii="Times New Roman" w:hAnsi="Times New Roman" w:cs="Times New Roman"/>
        </w:rPr>
        <w:t xml:space="preserve"> </w:t>
      </w:r>
      <w:r w:rsidR="00667F81">
        <w:rPr>
          <w:rFonts w:ascii="Times New Roman" w:hAnsi="Times New Roman" w:cs="Times New Roman"/>
        </w:rPr>
        <w:t>plastic deformation and scratching. Archard proposed theory of adhesive wear and stated that wear loss depends upon sliding speed, load as well as hardness</w:t>
      </w:r>
      <w:r w:rsidR="00C47724">
        <w:rPr>
          <w:rFonts w:ascii="Times New Roman" w:hAnsi="Times New Roman" w:cs="Times New Roman"/>
        </w:rPr>
        <w:t xml:space="preserve"> </w:t>
      </w:r>
      <w:r w:rsidR="00F938CD">
        <w:rPr>
          <w:rFonts w:ascii="Times New Roman" w:hAnsi="Times New Roman" w:cs="Times New Roman"/>
        </w:rPr>
        <w:fldChar w:fldCharType="begin" w:fldLock="1"/>
      </w:r>
      <w:r w:rsidR="008209AC">
        <w:rPr>
          <w:rFonts w:ascii="Times New Roman" w:hAnsi="Times New Roman" w:cs="Times New Roman"/>
        </w:rPr>
        <w:instrText>ADDIN CSL_CITATION {"citationItems":[{"id":"ITEM-1","itemData":{"DOI":"10.1016/S0266-3538(96)00167-4","ISBN":"0266-3538","ISSN":"02663538","PMID":"25984243","abstract":"Aluminium-silicon alloys and aluminium-based metal-matrix composites have found application in the manufacture of various automotive engine components such as cylinder blocks, pistons and piston insert rings where adhesive wear (or dry sliding wear) is a predominant process. Materials possessing high wear resistance (under dry sliding conditions) are associated with a stable tribolayer on the wearing surface and the formation of fine equiaxed wear debris. For adhesive wear, the influence of applied load, sliding speed, wearing surface hardness, reinforcement fracture toughness and morphology are critical parameters in relation to the wear regime encountered by the material. In this review contemporary wear theories, issues related to counterface wear, and wear mechanisms are discussed. Other areas of research relevant to adhesive wear of Al-Si alloys and aluminium composites containing discontinuous reinforcement phases, such as the role of the reinforcement phase, are also presented. © 1997 Elsevier Science Limited.","author":[{"dropping-particle":"","family":"Deuis","given":"R. L.","non-dropping-particle":"","parse-names":false,"suffix":""},{"dropping-particle":"","family":"Subramanian","given":"C.","non-dropping-particle":"","parse-names":false,"suffix":""},{"dropping-particle":"","family":"Yellup","given":"J. M.","non-dropping-particle":"","parse-names":false,"suffix":""}],"container-title":"Composites Science and Technology","id":"ITEM-1","issue":"4","issued":{"date-parts":[["1997"]]},"page":"415-435","title":"Dry sliding wear of aluminium composites - A review","type":"article-journal","volume":"57"},"uris":["http://www.mendeley.com/documents/?uuid=61c74958-deaf-4ac6-a1c8-1d7685c5c74c"]},{"id":"ITEM-2","itemData":{"DOI":"10.1063/1.1721448","author":[{"dropping-particle":"","family":"Contacts","given":"Single","non-dropping-particle":"","parse-names":false,"suffix":""},{"dropping-particle":"","family":"Encounters","given":"Multiple","non-dropping-particle":"","parse-names":false,"suffix":""}],"container-title":"Journal of Applied Physics","id":"ITEM-2","issue":"8","issued":{"date-parts":[["2004"]]},"page":"981-988","title":"Contact and Rubbing of Flat Surfaces","type":"article-journal","volume":"24"},"uris":["http://www.mendeley.com/documents/?uuid=1847f496-a863-4dfe-9231-e5d61e777d8a"]},{"id":"ITEM-3","itemData":{"DOI":"10.1063/1.1721448","ISBN":"0021-8979","ISSN":"00218979","PMID":"25246403","abstract":"The interpretation of certain phenomena occuring at nominally flat surfaces in stationary or sliding contact is dependent on the assumed distribution of the real area of contact between the surfaces. Since there is little evidence on which to base an estimate of this distribution, the approach used is to set up a simple model and compare the deduced theory (e.g., the deduced dependence of the experimental observables on the load) with the experimental evidence.","author":[{"dropping-particle":"","family":"Archard","given":"J. F.","non-dropping-particle":"","parse-names":false,"suffix":""}],"container-title":"Journal of Applied Physics","id":"ITEM-3","issue":"8","issued":{"date-parts":[["1953"]]},"page":"981-988","title":"Contact and rubbing of flat surfaces","type":"article-journal","volume":"24"},"uris":["http://www.mendeley.com/documents/?uuid=3b86c8e9-17ed-42f2-a6d2-523d16bddfa6"]}],"mendeley":{"formattedCitation":"[10,92,102]","plainTextFormattedCitation":"[10,92,102]","previouslyFormattedCitation":"[10,92,102]"},"properties":{"noteIndex":0},"schema":"https://github.com/citation-style-language/schema/raw/master/csl-citation.json"}</w:instrText>
      </w:r>
      <w:r w:rsidR="00F938CD">
        <w:rPr>
          <w:rFonts w:ascii="Times New Roman" w:hAnsi="Times New Roman" w:cs="Times New Roman"/>
        </w:rPr>
        <w:fldChar w:fldCharType="separate"/>
      </w:r>
      <w:r w:rsidR="008209AC" w:rsidRPr="008209AC">
        <w:rPr>
          <w:rFonts w:ascii="Times New Roman" w:hAnsi="Times New Roman" w:cs="Times New Roman"/>
          <w:noProof/>
        </w:rPr>
        <w:t>[10,92,102]</w:t>
      </w:r>
      <w:r w:rsidR="00F938CD">
        <w:rPr>
          <w:rFonts w:ascii="Times New Roman" w:hAnsi="Times New Roman" w:cs="Times New Roman"/>
        </w:rPr>
        <w:fldChar w:fldCharType="end"/>
      </w:r>
      <w:r w:rsidR="00667F81">
        <w:rPr>
          <w:rFonts w:ascii="Times New Roman" w:hAnsi="Times New Roman" w:cs="Times New Roman"/>
        </w:rPr>
        <w:t xml:space="preserve">. But it failed to address the dependency of wear mechanism on microstructure of mating surfaces. Similarly abrasive wear theory was proposed by </w:t>
      </w:r>
      <w:r w:rsidR="00667F81" w:rsidRPr="00847B29">
        <w:rPr>
          <w:rFonts w:ascii="Times New Roman" w:hAnsi="Times New Roman" w:cs="Times New Roman"/>
        </w:rPr>
        <w:t>Kruschov and Babichev</w:t>
      </w:r>
      <w:r w:rsidR="00C47724">
        <w:rPr>
          <w:rFonts w:ascii="Times New Roman" w:hAnsi="Times New Roman" w:cs="Times New Roman"/>
        </w:rPr>
        <w:t xml:space="preserve"> </w:t>
      </w:r>
      <w:r w:rsidR="00C47724">
        <w:rPr>
          <w:rFonts w:ascii="Times New Roman" w:hAnsi="Times New Roman" w:cs="Times New Roman"/>
        </w:rPr>
        <w:fldChar w:fldCharType="begin" w:fldLock="1"/>
      </w:r>
      <w:r w:rsidR="008209AC">
        <w:rPr>
          <w:rFonts w:ascii="Times New Roman" w:hAnsi="Times New Roman" w:cs="Times New Roman"/>
        </w:rPr>
        <w:instrText>ADDIN CSL_CITATION {"citationItems":[{"id":"ITEM-1","itemData":{"author":[{"dropping-particle":"","family":"Khruschov","given":"M M","non-dropping-particle":"","parse-names":false,"suffix":""}],"container-title":"Wear","id":"ITEM-1","issued":{"date-parts":[["1974"]]},"page":"69-88","title":"Principles of abrasive wear","type":"article-journal","volume":"28"},"uris":["http://www.mendeley.com/documents/?uuid=6112d9bb-c4f5-4d86-a421-e1995783474e"]}],"mendeley":{"formattedCitation":"[103]","plainTextFormattedCitation":"[103]","previouslyFormattedCitation":"[103]"},"properties":{"noteIndex":0},"schema":"https://github.com/citation-style-language/schema/raw/master/csl-citation.json"}</w:instrText>
      </w:r>
      <w:r w:rsidR="00C47724">
        <w:rPr>
          <w:rFonts w:ascii="Times New Roman" w:hAnsi="Times New Roman" w:cs="Times New Roman"/>
        </w:rPr>
        <w:fldChar w:fldCharType="separate"/>
      </w:r>
      <w:r w:rsidR="008209AC" w:rsidRPr="008209AC">
        <w:rPr>
          <w:rFonts w:ascii="Times New Roman" w:hAnsi="Times New Roman" w:cs="Times New Roman"/>
          <w:noProof/>
        </w:rPr>
        <w:t>[103]</w:t>
      </w:r>
      <w:r w:rsidR="00C47724">
        <w:rPr>
          <w:rFonts w:ascii="Times New Roman" w:hAnsi="Times New Roman" w:cs="Times New Roman"/>
        </w:rPr>
        <w:fldChar w:fldCharType="end"/>
      </w:r>
      <w:r w:rsidR="00667F81">
        <w:rPr>
          <w:rFonts w:ascii="Times New Roman" w:hAnsi="Times New Roman" w:cs="Times New Roman"/>
        </w:rPr>
        <w:t xml:space="preserve"> which states that abrasion wear depends </w:t>
      </w:r>
      <w:r w:rsidR="00463914">
        <w:rPr>
          <w:rFonts w:ascii="Times New Roman" w:hAnsi="Times New Roman" w:cs="Times New Roman"/>
        </w:rPr>
        <w:t xml:space="preserve">on </w:t>
      </w:r>
      <w:r w:rsidR="00413E5D">
        <w:rPr>
          <w:rFonts w:ascii="Times New Roman" w:hAnsi="Times New Roman" w:cs="Times New Roman"/>
        </w:rPr>
        <w:t xml:space="preserve">hardness of surfaces. </w:t>
      </w:r>
    </w:p>
    <w:p w14:paraId="735A37D8" w14:textId="05AAAD1D" w:rsidR="00667F81" w:rsidRDefault="00413E5D" w:rsidP="00667F81">
      <w:pPr>
        <w:spacing w:line="360" w:lineRule="auto"/>
        <w:jc w:val="both"/>
        <w:rPr>
          <w:rFonts w:ascii="Times New Roman" w:hAnsi="Times New Roman" w:cs="Times New Roman"/>
        </w:rPr>
      </w:pPr>
      <w:r>
        <w:rPr>
          <w:rFonts w:ascii="Times New Roman" w:hAnsi="Times New Roman" w:cs="Times New Roman"/>
        </w:rPr>
        <w:t xml:space="preserve">From the </w:t>
      </w:r>
      <w:r w:rsidR="00022B6B">
        <w:rPr>
          <w:rFonts w:ascii="Times New Roman" w:hAnsi="Times New Roman" w:cs="Times New Roman"/>
        </w:rPr>
        <w:t>Fig. 17</w:t>
      </w:r>
      <w:r>
        <w:rPr>
          <w:rFonts w:ascii="Times New Roman" w:hAnsi="Times New Roman" w:cs="Times New Roman"/>
        </w:rPr>
        <w:t xml:space="preserve"> (a &amp; b)</w:t>
      </w:r>
      <w:r w:rsidR="001E6581">
        <w:rPr>
          <w:rFonts w:ascii="Times New Roman" w:hAnsi="Times New Roman" w:cs="Times New Roman"/>
        </w:rPr>
        <w:t>, worn-out surface of pure Al and Al-SiC</w:t>
      </w:r>
      <w:r w:rsidR="00160700">
        <w:rPr>
          <w:rFonts w:ascii="Times New Roman" w:hAnsi="Times New Roman" w:cs="Times New Roman"/>
        </w:rPr>
        <w:t xml:space="preserve"> (5% </w:t>
      </w:r>
      <w:r w:rsidR="001E4FD3">
        <w:rPr>
          <w:rFonts w:ascii="Times New Roman" w:hAnsi="Times New Roman" w:cs="Times New Roman"/>
        </w:rPr>
        <w:t>wt.</w:t>
      </w:r>
      <w:r w:rsidR="00160700">
        <w:rPr>
          <w:rFonts w:ascii="Times New Roman" w:hAnsi="Times New Roman" w:cs="Times New Roman"/>
        </w:rPr>
        <w:t>) composite</w:t>
      </w:r>
      <w:r w:rsidR="001E6581">
        <w:rPr>
          <w:rFonts w:ascii="Times New Roman" w:hAnsi="Times New Roman" w:cs="Times New Roman"/>
        </w:rPr>
        <w:t xml:space="preserve"> </w:t>
      </w:r>
      <w:r w:rsidR="006A04E7">
        <w:rPr>
          <w:rFonts w:ascii="Times New Roman" w:hAnsi="Times New Roman" w:cs="Times New Roman"/>
        </w:rPr>
        <w:t xml:space="preserve">prepared by CS </w:t>
      </w:r>
      <w:r w:rsidR="001E6581">
        <w:rPr>
          <w:rFonts w:ascii="Times New Roman" w:hAnsi="Times New Roman" w:cs="Times New Roman"/>
        </w:rPr>
        <w:t>respectively</w:t>
      </w:r>
      <w:r>
        <w:rPr>
          <w:rFonts w:ascii="Times New Roman" w:hAnsi="Times New Roman" w:cs="Times New Roman"/>
        </w:rPr>
        <w:t>, it is evident</w:t>
      </w:r>
      <w:r w:rsidR="006A33BB">
        <w:rPr>
          <w:rFonts w:ascii="Times New Roman" w:hAnsi="Times New Roman" w:cs="Times New Roman"/>
        </w:rPr>
        <w:t xml:space="preserve"> from the SEM images</w:t>
      </w:r>
      <w:r>
        <w:rPr>
          <w:rFonts w:ascii="Times New Roman" w:hAnsi="Times New Roman" w:cs="Times New Roman"/>
        </w:rPr>
        <w:t xml:space="preserve"> </w:t>
      </w:r>
      <w:r w:rsidR="003B72B4">
        <w:rPr>
          <w:rFonts w:ascii="Times New Roman" w:hAnsi="Times New Roman" w:cs="Times New Roman"/>
        </w:rPr>
        <w:t xml:space="preserve">that pure Al undergoes severe </w:t>
      </w:r>
      <w:r w:rsidR="006A33BB">
        <w:rPr>
          <w:rFonts w:ascii="Times New Roman" w:hAnsi="Times New Roman" w:cs="Times New Roman"/>
        </w:rPr>
        <w:t>plastic deformation; wide and deep ploughing grooves are formed, formation of Al</w:t>
      </w:r>
      <w:r w:rsidR="006A33BB">
        <w:rPr>
          <w:rFonts w:ascii="Times New Roman" w:hAnsi="Times New Roman" w:cs="Times New Roman"/>
          <w:vertAlign w:val="subscript"/>
        </w:rPr>
        <w:t>2</w:t>
      </w:r>
      <w:r w:rsidR="006A33BB">
        <w:rPr>
          <w:rFonts w:ascii="Times New Roman" w:hAnsi="Times New Roman" w:cs="Times New Roman"/>
        </w:rPr>
        <w:t>O</w:t>
      </w:r>
      <w:r w:rsidR="006A33BB">
        <w:rPr>
          <w:rFonts w:ascii="Times New Roman" w:hAnsi="Times New Roman" w:cs="Times New Roman"/>
          <w:vertAlign w:val="subscript"/>
        </w:rPr>
        <w:t>3</w:t>
      </w:r>
      <w:r w:rsidR="006A33BB">
        <w:rPr>
          <w:rFonts w:ascii="Times New Roman" w:hAnsi="Times New Roman" w:cs="Times New Roman"/>
        </w:rPr>
        <w:t xml:space="preserve"> due to diffusion of oxygen and localized heating. </w:t>
      </w:r>
      <w:r w:rsidR="00ED2F37">
        <w:rPr>
          <w:rFonts w:ascii="Times New Roman" w:hAnsi="Times New Roman" w:cs="Times New Roman"/>
        </w:rPr>
        <w:t xml:space="preserve">Abrasion wear took place due to hard asperities on steel counterface while </w:t>
      </w:r>
      <w:r w:rsidR="00DF5BC5">
        <w:rPr>
          <w:rFonts w:ascii="Times New Roman" w:hAnsi="Times New Roman" w:cs="Times New Roman"/>
        </w:rPr>
        <w:t xml:space="preserve">cracks and void nucleation confirms delamination wear. </w:t>
      </w:r>
      <w:r w:rsidR="000378E5">
        <w:rPr>
          <w:rFonts w:ascii="Times New Roman" w:hAnsi="Times New Roman" w:cs="Times New Roman"/>
        </w:rPr>
        <w:t>The a</w:t>
      </w:r>
      <w:r w:rsidR="00DF5BC5">
        <w:rPr>
          <w:rFonts w:ascii="Times New Roman" w:hAnsi="Times New Roman" w:cs="Times New Roman"/>
        </w:rPr>
        <w:t>ddition of SiC restricts the plastic deformation of soft matrix, resists the abrasive action of counterface asperities</w:t>
      </w:r>
      <w:r w:rsidR="000378E5">
        <w:rPr>
          <w:rFonts w:ascii="Times New Roman" w:hAnsi="Times New Roman" w:cs="Times New Roman"/>
        </w:rPr>
        <w:t xml:space="preserve"> and</w:t>
      </w:r>
      <w:r w:rsidR="00DF5BC5">
        <w:rPr>
          <w:rFonts w:ascii="Times New Roman" w:hAnsi="Times New Roman" w:cs="Times New Roman"/>
        </w:rPr>
        <w:t xml:space="preserve"> forms mechanically mixed layer with counterface and matrix particles. </w:t>
      </w:r>
      <w:r w:rsidR="000D45BE">
        <w:rPr>
          <w:rFonts w:ascii="Times New Roman" w:hAnsi="Times New Roman" w:cs="Times New Roman"/>
        </w:rPr>
        <w:t>Lesser frictional force results to decre</w:t>
      </w:r>
      <w:r w:rsidR="006A3A0C">
        <w:rPr>
          <w:rFonts w:ascii="Times New Roman" w:hAnsi="Times New Roman" w:cs="Times New Roman"/>
        </w:rPr>
        <w:t>ase wear loss.</w:t>
      </w:r>
      <w:r w:rsidR="000D45BE">
        <w:rPr>
          <w:rFonts w:ascii="Times New Roman" w:hAnsi="Times New Roman" w:cs="Times New Roman"/>
        </w:rPr>
        <w:t xml:space="preserve"> </w:t>
      </w:r>
      <w:r w:rsidR="00DF5BC5">
        <w:rPr>
          <w:rFonts w:ascii="Times New Roman" w:hAnsi="Times New Roman" w:cs="Times New Roman"/>
        </w:rPr>
        <w:t>But</w:t>
      </w:r>
      <w:r w:rsidR="000378E5">
        <w:rPr>
          <w:rFonts w:ascii="Times New Roman" w:hAnsi="Times New Roman" w:cs="Times New Roman"/>
        </w:rPr>
        <w:t>,</w:t>
      </w:r>
      <w:r w:rsidR="00DF5BC5">
        <w:rPr>
          <w:rFonts w:ascii="Times New Roman" w:hAnsi="Times New Roman" w:cs="Times New Roman"/>
        </w:rPr>
        <w:t xml:space="preserve"> in later stage of sliding, some of SiC particles crammed between surfaces and cause higher frictional force.</w:t>
      </w:r>
    </w:p>
    <w:p w14:paraId="6CD2041F" w14:textId="5B867832" w:rsidR="001E6581" w:rsidRDefault="002D12EB" w:rsidP="001E6581">
      <w:pPr>
        <w:spacing w:line="360" w:lineRule="auto"/>
        <w:jc w:val="both"/>
        <w:rPr>
          <w:rFonts w:ascii="Times New Roman" w:hAnsi="Times New Roman" w:cs="Times New Roman"/>
        </w:rPr>
      </w:pPr>
      <w:r>
        <w:rPr>
          <w:rFonts w:ascii="Times New Roman" w:hAnsi="Times New Roman" w:cs="Times New Roman"/>
        </w:rPr>
        <w:t xml:space="preserve">Fig. </w:t>
      </w:r>
      <w:r w:rsidR="00022B6B">
        <w:rPr>
          <w:rFonts w:ascii="Times New Roman" w:hAnsi="Times New Roman" w:cs="Times New Roman"/>
        </w:rPr>
        <w:t>18</w:t>
      </w:r>
      <w:r w:rsidR="00DF5BC5">
        <w:rPr>
          <w:rFonts w:ascii="Times New Roman" w:hAnsi="Times New Roman" w:cs="Times New Roman"/>
        </w:rPr>
        <w:t xml:space="preserve"> (a</w:t>
      </w:r>
      <w:r w:rsidR="001E6581">
        <w:rPr>
          <w:rFonts w:ascii="Times New Roman" w:hAnsi="Times New Roman" w:cs="Times New Roman"/>
        </w:rPr>
        <w:t xml:space="preserve"> </w:t>
      </w:r>
      <w:r w:rsidR="00DF5BC5">
        <w:rPr>
          <w:rFonts w:ascii="Times New Roman" w:hAnsi="Times New Roman" w:cs="Times New Roman"/>
        </w:rPr>
        <w:t xml:space="preserve">&amp; b) </w:t>
      </w:r>
      <w:r w:rsidR="001E6581">
        <w:rPr>
          <w:rFonts w:ascii="Times New Roman" w:hAnsi="Times New Roman" w:cs="Times New Roman"/>
        </w:rPr>
        <w:t>presents worn out surface of pure Al and Al-</w:t>
      </w:r>
      <w:r w:rsidR="00C325CB">
        <w:rPr>
          <w:rFonts w:ascii="Times New Roman" w:hAnsi="Times New Roman" w:cs="Times New Roman"/>
        </w:rPr>
        <w:t xml:space="preserve">SiC (5% </w:t>
      </w:r>
      <w:r w:rsidR="001E4FD3">
        <w:rPr>
          <w:rFonts w:ascii="Times New Roman" w:hAnsi="Times New Roman" w:cs="Times New Roman"/>
        </w:rPr>
        <w:t>wt.</w:t>
      </w:r>
      <w:r w:rsidR="00C325CB">
        <w:rPr>
          <w:rFonts w:ascii="Times New Roman" w:hAnsi="Times New Roman" w:cs="Times New Roman"/>
        </w:rPr>
        <w:t>) composite</w:t>
      </w:r>
      <w:r w:rsidR="000378E5">
        <w:rPr>
          <w:rFonts w:ascii="Times New Roman" w:hAnsi="Times New Roman" w:cs="Times New Roman"/>
        </w:rPr>
        <w:t>,</w:t>
      </w:r>
      <w:r w:rsidR="00C325CB">
        <w:rPr>
          <w:rFonts w:ascii="Times New Roman" w:hAnsi="Times New Roman" w:cs="Times New Roman"/>
        </w:rPr>
        <w:t xml:space="preserve"> </w:t>
      </w:r>
      <w:r w:rsidR="006A04E7">
        <w:rPr>
          <w:rFonts w:ascii="Times New Roman" w:hAnsi="Times New Roman" w:cs="Times New Roman"/>
        </w:rPr>
        <w:t xml:space="preserve">prepared by ESR </w:t>
      </w:r>
      <w:r w:rsidR="001E6581">
        <w:rPr>
          <w:rFonts w:ascii="Times New Roman" w:hAnsi="Times New Roman" w:cs="Times New Roman"/>
        </w:rPr>
        <w:t xml:space="preserve">respectively. </w:t>
      </w:r>
      <w:r w:rsidR="00716843">
        <w:rPr>
          <w:rFonts w:ascii="Times New Roman" w:hAnsi="Times New Roman" w:cs="Times New Roman"/>
        </w:rPr>
        <w:t xml:space="preserve">Pure Al composite show better tribological performance in terms of COF and wear loss as discussed earlier. The same can be verified by SEM image which shows smooth surface, less material flow, shallow grooves and less oxidation wear. Similarly, Al/SiC composite’s image shows </w:t>
      </w:r>
      <w:r w:rsidR="000D45BE">
        <w:rPr>
          <w:rFonts w:ascii="Times New Roman" w:hAnsi="Times New Roman" w:cs="Times New Roman"/>
        </w:rPr>
        <w:t xml:space="preserve">slight </w:t>
      </w:r>
      <w:r w:rsidR="000D45BE">
        <w:rPr>
          <w:rFonts w:ascii="Times New Roman" w:hAnsi="Times New Roman" w:cs="Times New Roman"/>
        </w:rPr>
        <w:lastRenderedPageBreak/>
        <w:t xml:space="preserve">ploughing, </w:t>
      </w:r>
      <w:r w:rsidR="00716843">
        <w:rPr>
          <w:rFonts w:ascii="Times New Roman" w:hAnsi="Times New Roman" w:cs="Times New Roman"/>
        </w:rPr>
        <w:t>less number of pull-outs, micro-cutting as well as abrasion due to crammed SiC particles and hard asperities of counterface.</w:t>
      </w:r>
    </w:p>
    <w:p w14:paraId="4FF50EE6" w14:textId="062CA23F" w:rsidR="006A33BB" w:rsidRPr="001E6581" w:rsidRDefault="004676FD" w:rsidP="001E6581">
      <w:pPr>
        <w:spacing w:line="360" w:lineRule="auto"/>
        <w:jc w:val="both"/>
        <w:rPr>
          <w:rFonts w:ascii="Times New Roman" w:hAnsi="Times New Roman" w:cs="Times New Roman"/>
          <w:sz w:val="14"/>
        </w:rPr>
      </w:pPr>
      <w:r>
        <w:rPr>
          <w:noProof/>
          <w:lang w:eastAsia="en-IN"/>
        </w:rPr>
        <mc:AlternateContent>
          <mc:Choice Requires="wps">
            <w:drawing>
              <wp:anchor distT="0" distB="0" distL="114300" distR="114300" simplePos="0" relativeHeight="252104704" behindDoc="0" locked="0" layoutInCell="1" allowOverlap="1" wp14:anchorId="0CE32652" wp14:editId="08682EB0">
                <wp:simplePos x="0" y="0"/>
                <wp:positionH relativeFrom="margin">
                  <wp:posOffset>5365820</wp:posOffset>
                </wp:positionH>
                <wp:positionV relativeFrom="paragraph">
                  <wp:posOffset>9595</wp:posOffset>
                </wp:positionV>
                <wp:extent cx="288925" cy="351692"/>
                <wp:effectExtent l="0" t="0" r="15875" b="10795"/>
                <wp:wrapNone/>
                <wp:docPr id="338" name="Text Box 338"/>
                <wp:cNvGraphicFramePr/>
                <a:graphic xmlns:a="http://schemas.openxmlformats.org/drawingml/2006/main">
                  <a:graphicData uri="http://schemas.microsoft.com/office/word/2010/wordprocessingShape">
                    <wps:wsp>
                      <wps:cNvSpPr txBox="1"/>
                      <wps:spPr>
                        <a:xfrm>
                          <a:off x="0" y="0"/>
                          <a:ext cx="288925" cy="35169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BA760D" w14:textId="77777777" w:rsidR="00EF774E" w:rsidRPr="004676FD" w:rsidRDefault="00EF774E" w:rsidP="006A33BB">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2652" id="Text Box 338" o:spid="_x0000_s1078" type="#_x0000_t202" style="position:absolute;left:0;text-align:left;margin-left:422.5pt;margin-top:.75pt;width:22.75pt;height:27.7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" filled="f" strokecolor="white [3212]" strokeweight=".5pt">
                <v:textbox>
                  <w:txbxContent>
                    <w:p w14:paraId="3FBA760D" w14:textId="77777777" w:rsidR="00EF774E" w:rsidRPr="004676FD" w:rsidRDefault="00EF774E" w:rsidP="006A33BB">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b</w:t>
                      </w:r>
                    </w:p>
                  </w:txbxContent>
                </v:textbox>
                <w10:wrap anchorx="margin"/>
              </v:shape>
            </w:pict>
          </mc:Fallback>
        </mc:AlternateContent>
      </w:r>
      <w:r>
        <w:rPr>
          <w:noProof/>
          <w:lang w:eastAsia="en-IN"/>
        </w:rPr>
        <mc:AlternateContent>
          <mc:Choice Requires="wps">
            <w:drawing>
              <wp:anchor distT="0" distB="0" distL="114300" distR="114300" simplePos="0" relativeHeight="252103680" behindDoc="0" locked="0" layoutInCell="1" allowOverlap="1" wp14:anchorId="5A13CD8C" wp14:editId="7869B92F">
                <wp:simplePos x="0" y="0"/>
                <wp:positionH relativeFrom="margin">
                  <wp:posOffset>2502040</wp:posOffset>
                </wp:positionH>
                <wp:positionV relativeFrom="paragraph">
                  <wp:posOffset>9595</wp:posOffset>
                </wp:positionV>
                <wp:extent cx="288925" cy="331595"/>
                <wp:effectExtent l="0" t="0" r="15875" b="11430"/>
                <wp:wrapNone/>
                <wp:docPr id="2093" name="Text Box 2093"/>
                <wp:cNvGraphicFramePr/>
                <a:graphic xmlns:a="http://schemas.openxmlformats.org/drawingml/2006/main">
                  <a:graphicData uri="http://schemas.microsoft.com/office/word/2010/wordprocessingShape">
                    <wps:wsp>
                      <wps:cNvSpPr txBox="1"/>
                      <wps:spPr>
                        <a:xfrm>
                          <a:off x="0" y="0"/>
                          <a:ext cx="288925" cy="33159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FFAFB7" w14:textId="77777777" w:rsidR="00EF774E" w:rsidRPr="004676FD" w:rsidRDefault="00EF774E" w:rsidP="006A33BB">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CD8C" id="Text Box 2093" o:spid="_x0000_s1079" type="#_x0000_t202" style="position:absolute;left:0;text-align:left;margin-left:197pt;margin-top:.75pt;width:22.75pt;height:26.1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" filled="f" strokecolor="white [3212]" strokeweight=".5pt">
                <v:textbox>
                  <w:txbxContent>
                    <w:p w14:paraId="04FFAFB7" w14:textId="77777777" w:rsidR="00EF774E" w:rsidRPr="004676FD" w:rsidRDefault="00EF774E" w:rsidP="006A33BB">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a</w:t>
                      </w:r>
                    </w:p>
                  </w:txbxContent>
                </v:textbox>
                <w10:wrap anchorx="margin"/>
              </v:shape>
            </w:pict>
          </mc:Fallback>
        </mc:AlternateContent>
      </w:r>
      <w:r w:rsidR="006A33BB">
        <w:rPr>
          <w:noProof/>
          <w:lang w:eastAsia="en-IN"/>
        </w:rPr>
        <mc:AlternateContent>
          <mc:Choice Requires="wps">
            <w:drawing>
              <wp:anchor distT="0" distB="0" distL="114300" distR="114300" simplePos="0" relativeHeight="252131328" behindDoc="0" locked="0" layoutInCell="1" allowOverlap="1" wp14:anchorId="05176B33" wp14:editId="6E782817">
                <wp:simplePos x="0" y="0"/>
                <wp:positionH relativeFrom="column">
                  <wp:posOffset>1763486</wp:posOffset>
                </wp:positionH>
                <wp:positionV relativeFrom="paragraph">
                  <wp:posOffset>729342</wp:posOffset>
                </wp:positionV>
                <wp:extent cx="947057" cy="580027"/>
                <wp:effectExtent l="0" t="0" r="24765" b="10795"/>
                <wp:wrapNone/>
                <wp:docPr id="2182" name="Text Box 2182"/>
                <wp:cNvGraphicFramePr/>
                <a:graphic xmlns:a="http://schemas.openxmlformats.org/drawingml/2006/main">
                  <a:graphicData uri="http://schemas.microsoft.com/office/word/2010/wordprocessingShape">
                    <wps:wsp>
                      <wps:cNvSpPr txBox="1"/>
                      <wps:spPr>
                        <a:xfrm>
                          <a:off x="0" y="0"/>
                          <a:ext cx="947057" cy="580027"/>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A99CD73" w14:textId="77777777" w:rsidR="00EF774E" w:rsidRPr="00750274" w:rsidRDefault="00EF774E" w:rsidP="006A33BB">
                            <w:pPr>
                              <w:jc w:val="center"/>
                              <w:rPr>
                                <w:rFonts w:ascii="Agency FB" w:hAnsi="Agency FB"/>
                                <w:b/>
                                <w:color w:val="000000" w:themeColor="text1"/>
                                <w:sz w:val="28"/>
                              </w:rPr>
                            </w:pPr>
                            <w:r>
                              <w:rPr>
                                <w:rFonts w:ascii="Agency FB" w:hAnsi="Agency FB"/>
                                <w:b/>
                                <w:color w:val="000000" w:themeColor="text1"/>
                                <w:sz w:val="28"/>
                              </w:rPr>
                              <w:t>Abrasion &amp; Adhesion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6B33" id="Text Box 2182" o:spid="_x0000_s1080" type="#_x0000_t202" style="position:absolute;left:0;text-align:left;margin-left:138.85pt;margin-top:57.45pt;width:74.55pt;height:45.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" fillcolor="white [3212]" strokecolor="#002060" strokeweight="1.5pt">
                <v:textbox>
                  <w:txbxContent>
                    <w:p w14:paraId="2A99CD73" w14:textId="77777777" w:rsidR="00EF774E" w:rsidRPr="00750274" w:rsidRDefault="00EF774E" w:rsidP="006A33BB">
                      <w:pPr>
                        <w:jc w:val="center"/>
                        <w:rPr>
                          <w:rFonts w:ascii="Agency FB" w:hAnsi="Agency FB"/>
                          <w:b/>
                          <w:color w:val="000000" w:themeColor="text1"/>
                          <w:sz w:val="28"/>
                        </w:rPr>
                      </w:pPr>
                      <w:r>
                        <w:rPr>
                          <w:rFonts w:ascii="Agency FB" w:hAnsi="Agency FB"/>
                          <w:b/>
                          <w:color w:val="000000" w:themeColor="text1"/>
                          <w:sz w:val="28"/>
                        </w:rPr>
                        <w:t>Abrasion &amp; Adhesion</w:t>
                      </w:r>
                    </w:p>
                  </w:txbxContent>
                </v:textbox>
              </v:shape>
            </w:pict>
          </mc:Fallback>
        </mc:AlternateContent>
      </w:r>
      <w:r w:rsidR="006A33BB">
        <w:rPr>
          <w:noProof/>
          <w:lang w:eastAsia="en-IN"/>
        </w:rPr>
        <mc:AlternateContent>
          <mc:Choice Requires="wps">
            <w:drawing>
              <wp:anchor distT="0" distB="0" distL="114300" distR="114300" simplePos="0" relativeHeight="252110848" behindDoc="0" locked="0" layoutInCell="1" allowOverlap="1" wp14:anchorId="12A6F845" wp14:editId="2A8F37AC">
                <wp:simplePos x="0" y="0"/>
                <wp:positionH relativeFrom="column">
                  <wp:posOffset>1508125</wp:posOffset>
                </wp:positionH>
                <wp:positionV relativeFrom="paragraph">
                  <wp:posOffset>2078990</wp:posOffset>
                </wp:positionV>
                <wp:extent cx="1380349" cy="326365"/>
                <wp:effectExtent l="336550" t="0" r="252095" b="0"/>
                <wp:wrapNone/>
                <wp:docPr id="20" name="Text Box 20"/>
                <wp:cNvGraphicFramePr/>
                <a:graphic xmlns:a="http://schemas.openxmlformats.org/drawingml/2006/main">
                  <a:graphicData uri="http://schemas.microsoft.com/office/word/2010/wordprocessingShape">
                    <wps:wsp>
                      <wps:cNvSpPr txBox="1"/>
                      <wps:spPr>
                        <a:xfrm rot="18667701">
                          <a:off x="0" y="0"/>
                          <a:ext cx="1380349" cy="326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043A0" w14:textId="77777777" w:rsidR="00EF774E" w:rsidRPr="003B0506"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 xml:space="preserve">Delamination Zone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6F845" id="Text Box 20" o:spid="_x0000_s1081" type="#_x0000_t202" style="position:absolute;left:0;text-align:left;margin-left:118.75pt;margin-top:163.7pt;width:108.7pt;height:25.7pt;rotation:-3202852fd;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" filled="f" stroked="f" strokeweight=".5pt">
                <v:textbox>
                  <w:txbxContent>
                    <w:p w14:paraId="5A4043A0" w14:textId="77777777" w:rsidR="00EF774E" w:rsidRPr="003B0506"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 xml:space="preserve">Delamination Zone </w:t>
                      </w:r>
                    </w:p>
                  </w:txbxContent>
                </v:textbox>
              </v:shape>
            </w:pict>
          </mc:Fallback>
        </mc:AlternateContent>
      </w:r>
      <w:r w:rsidR="006A33BB">
        <w:rPr>
          <w:noProof/>
          <w:lang w:eastAsia="en-IN"/>
        </w:rPr>
        <mc:AlternateContent>
          <mc:Choice Requires="wps">
            <w:drawing>
              <wp:anchor distT="0" distB="0" distL="114300" distR="114300" simplePos="0" relativeHeight="252109824" behindDoc="0" locked="0" layoutInCell="1" allowOverlap="1" wp14:anchorId="53579BB2" wp14:editId="62FCF02D">
                <wp:simplePos x="0" y="0"/>
                <wp:positionH relativeFrom="column">
                  <wp:posOffset>1460748</wp:posOffset>
                </wp:positionH>
                <wp:positionV relativeFrom="paragraph">
                  <wp:posOffset>2000884</wp:posOffset>
                </wp:positionV>
                <wp:extent cx="1567657" cy="419100"/>
                <wp:effectExtent l="345440" t="0" r="340360" b="0"/>
                <wp:wrapNone/>
                <wp:docPr id="10" name="Oval 10"/>
                <wp:cNvGraphicFramePr/>
                <a:graphic xmlns:a="http://schemas.openxmlformats.org/drawingml/2006/main">
                  <a:graphicData uri="http://schemas.microsoft.com/office/word/2010/wordprocessingShape">
                    <wps:wsp>
                      <wps:cNvSpPr/>
                      <wps:spPr>
                        <a:xfrm rot="18647914">
                          <a:off x="0" y="0"/>
                          <a:ext cx="1567657" cy="419100"/>
                        </a:xfrm>
                        <a:prstGeom prst="ellipse">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EC4D3" id="Oval 10" o:spid="_x0000_s1026" style="position:absolute;margin-left:115pt;margin-top:157.55pt;width:123.45pt;height:33pt;rotation:-3224465fd;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" fillcolor="white [3212]" strokecolor="#002060" strokeweight="1.5pt">
                <v:stroke joinstyle="miter"/>
              </v:oval>
            </w:pict>
          </mc:Fallback>
        </mc:AlternateContent>
      </w:r>
      <w:r w:rsidR="006A33BB">
        <w:rPr>
          <w:noProof/>
          <w:lang w:eastAsia="en-IN"/>
        </w:rPr>
        <mc:AlternateContent>
          <mc:Choice Requires="wps">
            <w:drawing>
              <wp:anchor distT="0" distB="0" distL="114300" distR="114300" simplePos="0" relativeHeight="252120064" behindDoc="0" locked="0" layoutInCell="1" allowOverlap="1" wp14:anchorId="1C96D97F" wp14:editId="6222AD3C">
                <wp:simplePos x="0" y="0"/>
                <wp:positionH relativeFrom="column">
                  <wp:posOffset>4309745</wp:posOffset>
                </wp:positionH>
                <wp:positionV relativeFrom="paragraph">
                  <wp:posOffset>10795</wp:posOffset>
                </wp:positionV>
                <wp:extent cx="862330" cy="547370"/>
                <wp:effectExtent l="0" t="0" r="13970" b="24130"/>
                <wp:wrapNone/>
                <wp:docPr id="2153" name="Text Box 2153"/>
                <wp:cNvGraphicFramePr/>
                <a:graphic xmlns:a="http://schemas.openxmlformats.org/drawingml/2006/main">
                  <a:graphicData uri="http://schemas.microsoft.com/office/word/2010/wordprocessingShape">
                    <wps:wsp>
                      <wps:cNvSpPr txBox="1"/>
                      <wps:spPr>
                        <a:xfrm>
                          <a:off x="0" y="0"/>
                          <a:ext cx="862330" cy="547370"/>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D9BABB1"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Restricted grooves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D97F" id="Text Box 2153" o:spid="_x0000_s1082" type="#_x0000_t202" style="position:absolute;left:0;text-align:left;margin-left:339.35pt;margin-top:.85pt;width:67.9pt;height:43.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" fillcolor="white [3212]" strokecolor="#002060" strokeweight="1.5pt">
                <v:textbox>
                  <w:txbxContent>
                    <w:p w14:paraId="3D9BABB1"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Restricted grooves</w:t>
                      </w:r>
                    </w:p>
                  </w:txbxContent>
                </v:textbox>
              </v:shape>
            </w:pict>
          </mc:Fallback>
        </mc:AlternateContent>
      </w:r>
      <w:r w:rsidR="006A33BB">
        <w:rPr>
          <w:noProof/>
          <w:lang w:eastAsia="en-IN"/>
        </w:rPr>
        <mc:AlternateContent>
          <mc:Choice Requires="wps">
            <w:drawing>
              <wp:anchor distT="0" distB="0" distL="114300" distR="114300" simplePos="0" relativeHeight="252130304" behindDoc="0" locked="0" layoutInCell="1" allowOverlap="1" wp14:anchorId="675CB74D" wp14:editId="6AF10360">
                <wp:simplePos x="0" y="0"/>
                <wp:positionH relativeFrom="column">
                  <wp:posOffset>3562350</wp:posOffset>
                </wp:positionH>
                <wp:positionV relativeFrom="paragraph">
                  <wp:posOffset>137795</wp:posOffset>
                </wp:positionV>
                <wp:extent cx="485775" cy="295275"/>
                <wp:effectExtent l="0" t="0" r="28575" b="28575"/>
                <wp:wrapNone/>
                <wp:docPr id="2171" name="Text Box 2171"/>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040EEF6" w14:textId="77777777" w:rsidR="00EF774E" w:rsidRPr="00750274" w:rsidRDefault="00EF774E" w:rsidP="006A33BB">
                            <w:pPr>
                              <w:jc w:val="center"/>
                              <w:rPr>
                                <w:rFonts w:ascii="Agency FB" w:hAnsi="Agency FB"/>
                                <w:b/>
                                <w:color w:val="000000" w:themeColor="text1"/>
                                <w:sz w:val="28"/>
                              </w:rPr>
                            </w:pPr>
                            <w:r>
                              <w:rPr>
                                <w:rFonts w:ascii="Agency FB" w:hAnsi="Agency FB"/>
                                <w:b/>
                                <w:color w:val="000000" w:themeColor="text1"/>
                                <w:sz w:val="28"/>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B74D" id="Text Box 2171" o:spid="_x0000_s1083" type="#_x0000_t202" style="position:absolute;left:0;text-align:left;margin-left:280.5pt;margin-top:10.85pt;width:38.25pt;height:23.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" fillcolor="white [3212]" strokecolor="#002060" strokeweight="1.5pt">
                <v:textbox>
                  <w:txbxContent>
                    <w:p w14:paraId="3040EEF6" w14:textId="77777777" w:rsidR="00EF774E" w:rsidRPr="00750274" w:rsidRDefault="00EF774E" w:rsidP="006A33BB">
                      <w:pPr>
                        <w:jc w:val="center"/>
                        <w:rPr>
                          <w:rFonts w:ascii="Agency FB" w:hAnsi="Agency FB"/>
                          <w:b/>
                          <w:color w:val="000000" w:themeColor="text1"/>
                          <w:sz w:val="28"/>
                        </w:rPr>
                      </w:pPr>
                      <w:r>
                        <w:rPr>
                          <w:rFonts w:ascii="Agency FB" w:hAnsi="Agency FB"/>
                          <w:b/>
                          <w:color w:val="000000" w:themeColor="text1"/>
                          <w:sz w:val="28"/>
                        </w:rPr>
                        <w:t>MML</w:t>
                      </w:r>
                    </w:p>
                  </w:txbxContent>
                </v:textbox>
              </v:shape>
            </w:pict>
          </mc:Fallback>
        </mc:AlternateContent>
      </w:r>
      <w:r w:rsidR="006A33BB">
        <w:rPr>
          <w:noProof/>
          <w:lang w:eastAsia="en-IN"/>
        </w:rPr>
        <mc:AlternateContent>
          <mc:Choice Requires="wps">
            <w:drawing>
              <wp:anchor distT="0" distB="0" distL="114300" distR="114300" simplePos="0" relativeHeight="252129280" behindDoc="0" locked="0" layoutInCell="1" allowOverlap="1" wp14:anchorId="3B1B6420" wp14:editId="24DCE8FB">
                <wp:simplePos x="0" y="0"/>
                <wp:positionH relativeFrom="column">
                  <wp:posOffset>2914650</wp:posOffset>
                </wp:positionH>
                <wp:positionV relativeFrom="paragraph">
                  <wp:posOffset>28575</wp:posOffset>
                </wp:positionV>
                <wp:extent cx="581025" cy="552450"/>
                <wp:effectExtent l="19050" t="19050" r="28575" b="19050"/>
                <wp:wrapNone/>
                <wp:docPr id="2165" name="Rectangle 2165"/>
                <wp:cNvGraphicFramePr/>
                <a:graphic xmlns:a="http://schemas.openxmlformats.org/drawingml/2006/main">
                  <a:graphicData uri="http://schemas.microsoft.com/office/word/2010/wordprocessingShape">
                    <wps:wsp>
                      <wps:cNvSpPr/>
                      <wps:spPr>
                        <a:xfrm>
                          <a:off x="0" y="0"/>
                          <a:ext cx="581025"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D1965" id="Rectangle 2165" o:spid="_x0000_s1026" style="position:absolute;margin-left:229.5pt;margin-top:2.25pt;width:45.75pt;height:43.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" filled="f" strokecolor="red" strokeweight="2.25pt"/>
            </w:pict>
          </mc:Fallback>
        </mc:AlternateContent>
      </w:r>
      <w:r w:rsidR="006A33BB">
        <w:rPr>
          <w:noProof/>
          <w:lang w:eastAsia="en-IN"/>
        </w:rPr>
        <mc:AlternateContent>
          <mc:Choice Requires="wps">
            <w:drawing>
              <wp:anchor distT="0" distB="0" distL="114300" distR="114300" simplePos="0" relativeHeight="252128256" behindDoc="0" locked="0" layoutInCell="1" allowOverlap="1" wp14:anchorId="49E2B85B" wp14:editId="7958FB36">
                <wp:simplePos x="0" y="0"/>
                <wp:positionH relativeFrom="column">
                  <wp:posOffset>3257550</wp:posOffset>
                </wp:positionH>
                <wp:positionV relativeFrom="paragraph">
                  <wp:posOffset>347345</wp:posOffset>
                </wp:positionV>
                <wp:extent cx="447675" cy="66675"/>
                <wp:effectExtent l="38100" t="19050" r="28575" b="85725"/>
                <wp:wrapNone/>
                <wp:docPr id="2167" name="Straight Arrow Connector 2167"/>
                <wp:cNvGraphicFramePr/>
                <a:graphic xmlns:a="http://schemas.openxmlformats.org/drawingml/2006/main">
                  <a:graphicData uri="http://schemas.microsoft.com/office/word/2010/wordprocessingShape">
                    <wps:wsp>
                      <wps:cNvCnPr/>
                      <wps:spPr>
                        <a:xfrm flipH="1">
                          <a:off x="0" y="0"/>
                          <a:ext cx="447675" cy="6667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7D60B" id="Straight Arrow Connector 2167" o:spid="_x0000_s1026" type="#_x0000_t32" style="position:absolute;margin-left:256.5pt;margin-top:27.35pt;width:35.25pt;height:5.25pt;flip:x;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" strokecolor="white [3212]" strokeweight="1.5pt">
                <v:stroke endarrow="block" joinstyle="miter"/>
              </v:shape>
            </w:pict>
          </mc:Fallback>
        </mc:AlternateContent>
      </w:r>
      <w:r w:rsidR="006A33BB">
        <w:rPr>
          <w:noProof/>
          <w:lang w:eastAsia="en-IN"/>
        </w:rPr>
        <mc:AlternateContent>
          <mc:Choice Requires="wps">
            <w:drawing>
              <wp:anchor distT="0" distB="0" distL="114300" distR="114300" simplePos="0" relativeHeight="252124160" behindDoc="0" locked="0" layoutInCell="1" allowOverlap="1" wp14:anchorId="5322CCC1" wp14:editId="2A5877BF">
                <wp:simplePos x="0" y="0"/>
                <wp:positionH relativeFrom="column">
                  <wp:posOffset>2885440</wp:posOffset>
                </wp:positionH>
                <wp:positionV relativeFrom="paragraph">
                  <wp:posOffset>763270</wp:posOffset>
                </wp:positionV>
                <wp:extent cx="981075" cy="547370"/>
                <wp:effectExtent l="0" t="0" r="28575" b="24130"/>
                <wp:wrapNone/>
                <wp:docPr id="2158" name="Text Box 2158"/>
                <wp:cNvGraphicFramePr/>
                <a:graphic xmlns:a="http://schemas.openxmlformats.org/drawingml/2006/main">
                  <a:graphicData uri="http://schemas.microsoft.com/office/word/2010/wordprocessingShape">
                    <wps:wsp>
                      <wps:cNvSpPr txBox="1"/>
                      <wps:spPr>
                        <a:xfrm>
                          <a:off x="0" y="0"/>
                          <a:ext cx="981075" cy="547370"/>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C833CAD"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Delamination Wear Zone</w:t>
                            </w:r>
                            <w:r>
                              <w:rPr>
                                <w:rFonts w:ascii="Agency FB" w:hAnsi="Agency FB"/>
                                <w:b/>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2CCC1" id="Text Box 2158" o:spid="_x0000_s1084" type="#_x0000_t202" style="position:absolute;left:0;text-align:left;margin-left:227.2pt;margin-top:60.1pt;width:77.25pt;height:43.1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" fillcolor="white [3212]" strokecolor="#002060" strokeweight="1.5pt">
                <v:textbox>
                  <w:txbxContent>
                    <w:p w14:paraId="5C833CAD"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Delamination Wear Zone</w:t>
                      </w:r>
                      <w:r>
                        <w:rPr>
                          <w:rFonts w:ascii="Agency FB" w:hAnsi="Agency FB"/>
                          <w:b/>
                          <w:color w:val="000000" w:themeColor="text1"/>
                          <w:sz w:val="28"/>
                        </w:rPr>
                        <w:t xml:space="preserve"> </w:t>
                      </w:r>
                    </w:p>
                  </w:txbxContent>
                </v:textbox>
              </v:shape>
            </w:pict>
          </mc:Fallback>
        </mc:AlternateContent>
      </w:r>
      <w:r w:rsidR="006A33BB">
        <w:rPr>
          <w:noProof/>
          <w:lang w:eastAsia="en-IN"/>
        </w:rPr>
        <mc:AlternateContent>
          <mc:Choice Requires="wps">
            <w:drawing>
              <wp:anchor distT="0" distB="0" distL="114300" distR="114300" simplePos="0" relativeHeight="252107776" behindDoc="0" locked="0" layoutInCell="1" allowOverlap="1" wp14:anchorId="49B43C55" wp14:editId="227B6D36">
                <wp:simplePos x="0" y="0"/>
                <wp:positionH relativeFrom="column">
                  <wp:posOffset>476250</wp:posOffset>
                </wp:positionH>
                <wp:positionV relativeFrom="paragraph">
                  <wp:posOffset>185421</wp:posOffset>
                </wp:positionV>
                <wp:extent cx="1200150" cy="528320"/>
                <wp:effectExtent l="0" t="0" r="19050" b="24130"/>
                <wp:wrapNone/>
                <wp:docPr id="2141" name="Text Box 2141"/>
                <wp:cNvGraphicFramePr/>
                <a:graphic xmlns:a="http://schemas.openxmlformats.org/drawingml/2006/main">
                  <a:graphicData uri="http://schemas.microsoft.com/office/word/2010/wordprocessingShape">
                    <wps:wsp>
                      <wps:cNvSpPr txBox="1"/>
                      <wps:spPr>
                        <a:xfrm>
                          <a:off x="0" y="0"/>
                          <a:ext cx="1200150" cy="528320"/>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FED6BB2" w14:textId="77777777" w:rsidR="00EF774E" w:rsidRPr="003B0506" w:rsidRDefault="00EF774E" w:rsidP="006A33BB">
                            <w:pPr>
                              <w:jc w:val="center"/>
                              <w:rPr>
                                <w:rFonts w:ascii="Agency FB" w:hAnsi="Agency FB" w:cs="Times New Roman"/>
                                <w:b/>
                                <w:color w:val="000000" w:themeColor="text1"/>
                                <w:sz w:val="28"/>
                              </w:rPr>
                            </w:pPr>
                            <w:r w:rsidRPr="003B0506">
                              <w:rPr>
                                <w:rFonts w:ascii="Agency FB" w:hAnsi="Agency FB" w:cs="Times New Roman"/>
                                <w:b/>
                                <w:color w:val="000000" w:themeColor="text1"/>
                                <w:sz w:val="28"/>
                              </w:rPr>
                              <w:t>Severe plastic deformation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3C55" id="Text Box 2141" o:spid="_x0000_s1085" type="#_x0000_t202" style="position:absolute;left:0;text-align:left;margin-left:37.5pt;margin-top:14.6pt;width:94.5pt;height:41.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" fillcolor="white [3212]" strokecolor="#002060" strokeweight="1.5pt">
                <v:textbox>
                  <w:txbxContent>
                    <w:p w14:paraId="2FED6BB2" w14:textId="77777777" w:rsidR="00EF774E" w:rsidRPr="003B0506" w:rsidRDefault="00EF774E" w:rsidP="006A33BB">
                      <w:pPr>
                        <w:jc w:val="center"/>
                        <w:rPr>
                          <w:rFonts w:ascii="Agency FB" w:hAnsi="Agency FB" w:cs="Times New Roman"/>
                          <w:b/>
                          <w:color w:val="000000" w:themeColor="text1"/>
                          <w:sz w:val="28"/>
                        </w:rPr>
                      </w:pPr>
                      <w:r w:rsidRPr="003B0506">
                        <w:rPr>
                          <w:rFonts w:ascii="Agency FB" w:hAnsi="Agency FB" w:cs="Times New Roman"/>
                          <w:b/>
                          <w:color w:val="000000" w:themeColor="text1"/>
                          <w:sz w:val="28"/>
                        </w:rPr>
                        <w:t>Severe plastic deformation</w:t>
                      </w:r>
                    </w:p>
                  </w:txbxContent>
                </v:textbox>
              </v:shape>
            </w:pict>
          </mc:Fallback>
        </mc:AlternateContent>
      </w:r>
      <w:r w:rsidR="006A33BB">
        <w:rPr>
          <w:noProof/>
          <w:lang w:eastAsia="en-IN"/>
        </w:rPr>
        <mc:AlternateContent>
          <mc:Choice Requires="wps">
            <w:drawing>
              <wp:anchor distT="0" distB="0" distL="114300" distR="114300" simplePos="0" relativeHeight="252127232" behindDoc="0" locked="0" layoutInCell="1" allowOverlap="1" wp14:anchorId="74196C68" wp14:editId="0E60D00A">
                <wp:simplePos x="0" y="0"/>
                <wp:positionH relativeFrom="column">
                  <wp:posOffset>4838700</wp:posOffset>
                </wp:positionH>
                <wp:positionV relativeFrom="paragraph">
                  <wp:posOffset>2052320</wp:posOffset>
                </wp:positionV>
                <wp:extent cx="314325" cy="161925"/>
                <wp:effectExtent l="0" t="0" r="66675" b="47625"/>
                <wp:wrapNone/>
                <wp:docPr id="2162" name="Straight Arrow Connector 2162"/>
                <wp:cNvGraphicFramePr/>
                <a:graphic xmlns:a="http://schemas.openxmlformats.org/drawingml/2006/main">
                  <a:graphicData uri="http://schemas.microsoft.com/office/word/2010/wordprocessingShape">
                    <wps:wsp>
                      <wps:cNvCnPr/>
                      <wps:spPr>
                        <a:xfrm>
                          <a:off x="0" y="0"/>
                          <a:ext cx="314325" cy="16192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2CEB7" id="Straight Arrow Connector 2162" o:spid="_x0000_s1026" type="#_x0000_t32" style="position:absolute;margin-left:381pt;margin-top:161.6pt;width:24.75pt;height:12.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" strokecolor="white [3212]" strokeweight="1.5pt">
                <v:stroke endarrow="block" joinstyle="miter"/>
              </v:shape>
            </w:pict>
          </mc:Fallback>
        </mc:AlternateContent>
      </w:r>
      <w:r w:rsidR="006A33BB">
        <w:rPr>
          <w:noProof/>
          <w:lang w:eastAsia="en-IN"/>
        </w:rPr>
        <mc:AlternateContent>
          <mc:Choice Requires="wps">
            <w:drawing>
              <wp:anchor distT="0" distB="0" distL="114300" distR="114300" simplePos="0" relativeHeight="252126208" behindDoc="0" locked="0" layoutInCell="1" allowOverlap="1" wp14:anchorId="3319C5A8" wp14:editId="7EC09671">
                <wp:simplePos x="0" y="0"/>
                <wp:positionH relativeFrom="column">
                  <wp:posOffset>4867275</wp:posOffset>
                </wp:positionH>
                <wp:positionV relativeFrom="paragraph">
                  <wp:posOffset>1385570</wp:posOffset>
                </wp:positionV>
                <wp:extent cx="285750" cy="312420"/>
                <wp:effectExtent l="0" t="38100" r="57150" b="30480"/>
                <wp:wrapNone/>
                <wp:docPr id="2161" name="Straight Arrow Connector 2161"/>
                <wp:cNvGraphicFramePr/>
                <a:graphic xmlns:a="http://schemas.openxmlformats.org/drawingml/2006/main">
                  <a:graphicData uri="http://schemas.microsoft.com/office/word/2010/wordprocessingShape">
                    <wps:wsp>
                      <wps:cNvCnPr/>
                      <wps:spPr>
                        <a:xfrm flipV="1">
                          <a:off x="0" y="0"/>
                          <a:ext cx="285750" cy="31242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B1C62" id="Straight Arrow Connector 2161" o:spid="_x0000_s1026" type="#_x0000_t32" style="position:absolute;margin-left:383.25pt;margin-top:109.1pt;width:22.5pt;height:24.6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" strokecolor="white [3212]" strokeweight="1.5pt">
                <v:stroke endarrow="block" joinstyle="miter"/>
              </v:shape>
            </w:pict>
          </mc:Fallback>
        </mc:AlternateContent>
      </w:r>
      <w:r w:rsidR="006A33BB">
        <w:rPr>
          <w:noProof/>
          <w:lang w:eastAsia="en-IN"/>
        </w:rPr>
        <mc:AlternateContent>
          <mc:Choice Requires="wps">
            <w:drawing>
              <wp:anchor distT="0" distB="0" distL="114300" distR="114300" simplePos="0" relativeHeight="252125184" behindDoc="0" locked="0" layoutInCell="1" allowOverlap="1" wp14:anchorId="3D587A24" wp14:editId="0652921F">
                <wp:simplePos x="0" y="0"/>
                <wp:positionH relativeFrom="column">
                  <wp:posOffset>4295775</wp:posOffset>
                </wp:positionH>
                <wp:positionV relativeFrom="paragraph">
                  <wp:posOffset>1718945</wp:posOffset>
                </wp:positionV>
                <wp:extent cx="1257300" cy="319405"/>
                <wp:effectExtent l="0" t="0" r="19050" b="23495"/>
                <wp:wrapNone/>
                <wp:docPr id="2159" name="Text Box 2159"/>
                <wp:cNvGraphicFramePr/>
                <a:graphic xmlns:a="http://schemas.openxmlformats.org/drawingml/2006/main">
                  <a:graphicData uri="http://schemas.microsoft.com/office/word/2010/wordprocessingShape">
                    <wps:wsp>
                      <wps:cNvSpPr txBox="1"/>
                      <wps:spPr>
                        <a:xfrm>
                          <a:off x="0" y="0"/>
                          <a:ext cx="1257300" cy="31940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01C0D57"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Particles pull-out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7A24" id="Text Box 2159" o:spid="_x0000_s1086" type="#_x0000_t202" style="position:absolute;left:0;text-align:left;margin-left:338.25pt;margin-top:135.35pt;width:99pt;height:25.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" fillcolor="white [3212]" strokecolor="#002060" strokeweight="1.5pt">
                <v:textbox>
                  <w:txbxContent>
                    <w:p w14:paraId="101C0D57"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Particles pull-out</w:t>
                      </w:r>
                    </w:p>
                  </w:txbxContent>
                </v:textbox>
              </v:shape>
            </w:pict>
          </mc:Fallback>
        </mc:AlternateContent>
      </w:r>
      <w:r w:rsidR="006A33BB">
        <w:rPr>
          <w:noProof/>
          <w:lang w:eastAsia="en-IN"/>
        </w:rPr>
        <mc:AlternateContent>
          <mc:Choice Requires="wps">
            <w:drawing>
              <wp:anchor distT="0" distB="0" distL="114300" distR="114300" simplePos="0" relativeHeight="252105728" behindDoc="0" locked="0" layoutInCell="1" allowOverlap="1" wp14:anchorId="28BC56FA" wp14:editId="5C6172A2">
                <wp:simplePos x="0" y="0"/>
                <wp:positionH relativeFrom="column">
                  <wp:posOffset>99379</wp:posOffset>
                </wp:positionH>
                <wp:positionV relativeFrom="paragraph">
                  <wp:posOffset>1411287</wp:posOffset>
                </wp:positionV>
                <wp:extent cx="1393372" cy="186240"/>
                <wp:effectExtent l="279717" t="0" r="277178" b="0"/>
                <wp:wrapNone/>
                <wp:docPr id="2137" name="Right Arrow 2137"/>
                <wp:cNvGraphicFramePr/>
                <a:graphic xmlns:a="http://schemas.openxmlformats.org/drawingml/2006/main">
                  <a:graphicData uri="http://schemas.microsoft.com/office/word/2010/wordprocessingShape">
                    <wps:wsp>
                      <wps:cNvSpPr/>
                      <wps:spPr>
                        <a:xfrm rot="6912489">
                          <a:off x="0" y="0"/>
                          <a:ext cx="1393372" cy="186240"/>
                        </a:xfrm>
                        <a:prstGeom prst="righ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3916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37" o:spid="_x0000_s1026" type="#_x0000_t13" style="position:absolute;margin-left:7.85pt;margin-top:111.1pt;width:109.7pt;height:14.65pt;rotation:7550281fd;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" adj="20156" fillcolor="red" strokecolor="black [3213]" strokeweight="2.25pt"/>
            </w:pict>
          </mc:Fallback>
        </mc:AlternateContent>
      </w:r>
      <w:r w:rsidR="006A33BB">
        <w:rPr>
          <w:noProof/>
          <w:lang w:eastAsia="en-IN"/>
        </w:rPr>
        <mc:AlternateContent>
          <mc:Choice Requires="wps">
            <w:drawing>
              <wp:anchor distT="0" distB="0" distL="114300" distR="114300" simplePos="0" relativeHeight="252106752" behindDoc="0" locked="0" layoutInCell="1" allowOverlap="1" wp14:anchorId="2177AB70" wp14:editId="06F8A176">
                <wp:simplePos x="0" y="0"/>
                <wp:positionH relativeFrom="column">
                  <wp:posOffset>3479514</wp:posOffset>
                </wp:positionH>
                <wp:positionV relativeFrom="paragraph">
                  <wp:posOffset>1192212</wp:posOffset>
                </wp:positionV>
                <wp:extent cx="1393372" cy="186240"/>
                <wp:effectExtent l="394017" t="0" r="372428" b="0"/>
                <wp:wrapNone/>
                <wp:docPr id="2138" name="Right Arrow 2138"/>
                <wp:cNvGraphicFramePr/>
                <a:graphic xmlns:a="http://schemas.openxmlformats.org/drawingml/2006/main">
                  <a:graphicData uri="http://schemas.microsoft.com/office/word/2010/wordprocessingShape">
                    <wps:wsp>
                      <wps:cNvSpPr/>
                      <wps:spPr>
                        <a:xfrm rot="7859001">
                          <a:off x="0" y="0"/>
                          <a:ext cx="1393372" cy="186240"/>
                        </a:xfrm>
                        <a:prstGeom prst="righ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1259B8" id="Right Arrow 2138" o:spid="_x0000_s1026" type="#_x0000_t13" style="position:absolute;margin-left:274pt;margin-top:93.85pt;width:109.7pt;height:14.65pt;rotation:8584125fd;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" adj="20156" fillcolor="red" strokecolor="black [3213]" strokeweight="2.25pt"/>
            </w:pict>
          </mc:Fallback>
        </mc:AlternateContent>
      </w:r>
      <w:r w:rsidR="006A33BB">
        <w:rPr>
          <w:noProof/>
          <w:lang w:eastAsia="en-IN"/>
        </w:rPr>
        <mc:AlternateContent>
          <mc:Choice Requires="wps">
            <w:drawing>
              <wp:anchor distT="0" distB="0" distL="114300" distR="114300" simplePos="0" relativeHeight="252123136" behindDoc="0" locked="0" layoutInCell="1" allowOverlap="1" wp14:anchorId="0B56E112" wp14:editId="1F0521AB">
                <wp:simplePos x="0" y="0"/>
                <wp:positionH relativeFrom="column">
                  <wp:posOffset>4981575</wp:posOffset>
                </wp:positionH>
                <wp:positionV relativeFrom="paragraph">
                  <wp:posOffset>1080769</wp:posOffset>
                </wp:positionV>
                <wp:extent cx="457200" cy="57150"/>
                <wp:effectExtent l="0" t="57150" r="19050" b="38100"/>
                <wp:wrapNone/>
                <wp:docPr id="2156" name="Straight Arrow Connector 2156"/>
                <wp:cNvGraphicFramePr/>
                <a:graphic xmlns:a="http://schemas.openxmlformats.org/drawingml/2006/main">
                  <a:graphicData uri="http://schemas.microsoft.com/office/word/2010/wordprocessingShape">
                    <wps:wsp>
                      <wps:cNvCnPr/>
                      <wps:spPr>
                        <a:xfrm flipV="1">
                          <a:off x="0" y="0"/>
                          <a:ext cx="457200" cy="5715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1694CC" id="Straight Arrow Connector 2156" o:spid="_x0000_s1026" type="#_x0000_t32" style="position:absolute;margin-left:392.25pt;margin-top:85.1pt;width:36pt;height:4.5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" strokecolor="white [3212]" strokeweight="1.5pt">
                <v:stroke endarrow="block" joinstyle="miter"/>
              </v:shape>
            </w:pict>
          </mc:Fallback>
        </mc:AlternateContent>
      </w:r>
      <w:r w:rsidR="006A33BB">
        <w:rPr>
          <w:noProof/>
          <w:lang w:eastAsia="en-IN"/>
        </w:rPr>
        <mc:AlternateContent>
          <mc:Choice Requires="wps">
            <w:drawing>
              <wp:anchor distT="0" distB="0" distL="114300" distR="114300" simplePos="0" relativeHeight="252122112" behindDoc="0" locked="0" layoutInCell="1" allowOverlap="1" wp14:anchorId="22E96474" wp14:editId="6EBF8CFB">
                <wp:simplePos x="0" y="0"/>
                <wp:positionH relativeFrom="column">
                  <wp:posOffset>3648075</wp:posOffset>
                </wp:positionH>
                <wp:positionV relativeFrom="paragraph">
                  <wp:posOffset>1252221</wp:posOffset>
                </wp:positionV>
                <wp:extent cx="304800" cy="242570"/>
                <wp:effectExtent l="38100" t="0" r="19050" b="62230"/>
                <wp:wrapNone/>
                <wp:docPr id="2155" name="Straight Arrow Connector 2155"/>
                <wp:cNvGraphicFramePr/>
                <a:graphic xmlns:a="http://schemas.openxmlformats.org/drawingml/2006/main">
                  <a:graphicData uri="http://schemas.microsoft.com/office/word/2010/wordprocessingShape">
                    <wps:wsp>
                      <wps:cNvCnPr/>
                      <wps:spPr>
                        <a:xfrm flipH="1">
                          <a:off x="0" y="0"/>
                          <a:ext cx="304800" cy="24257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90C58" id="Straight Arrow Connector 2155" o:spid="_x0000_s1026" type="#_x0000_t32" style="position:absolute;margin-left:287.25pt;margin-top:98.6pt;width:24pt;height:19.1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" strokecolor="white [3212]" strokeweight="1.5pt">
                <v:stroke endarrow="block" joinstyle="miter"/>
              </v:shape>
            </w:pict>
          </mc:Fallback>
        </mc:AlternateContent>
      </w:r>
      <w:r w:rsidR="006A33BB">
        <w:rPr>
          <w:noProof/>
          <w:lang w:eastAsia="en-IN"/>
        </w:rPr>
        <mc:AlternateContent>
          <mc:Choice Requires="wps">
            <w:drawing>
              <wp:anchor distT="0" distB="0" distL="114300" distR="114300" simplePos="0" relativeHeight="252121088" behindDoc="0" locked="0" layoutInCell="1" allowOverlap="1" wp14:anchorId="45906707" wp14:editId="4FCD5C79">
                <wp:simplePos x="0" y="0"/>
                <wp:positionH relativeFrom="column">
                  <wp:posOffset>3962400</wp:posOffset>
                </wp:positionH>
                <wp:positionV relativeFrom="paragraph">
                  <wp:posOffset>956945</wp:posOffset>
                </wp:positionV>
                <wp:extent cx="990600" cy="319405"/>
                <wp:effectExtent l="0" t="0" r="19050" b="23495"/>
                <wp:wrapNone/>
                <wp:docPr id="2154" name="Text Box 2154"/>
                <wp:cNvGraphicFramePr/>
                <a:graphic xmlns:a="http://schemas.openxmlformats.org/drawingml/2006/main">
                  <a:graphicData uri="http://schemas.microsoft.com/office/word/2010/wordprocessingShape">
                    <wps:wsp>
                      <wps:cNvSpPr txBox="1"/>
                      <wps:spPr>
                        <a:xfrm>
                          <a:off x="0" y="0"/>
                          <a:ext cx="990600" cy="31940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239AAC5"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SiC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6707" id="Text Box 2154" o:spid="_x0000_s1087" type="#_x0000_t202" style="position:absolute;left:0;text-align:left;margin-left:312pt;margin-top:75.35pt;width:78pt;height:25.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" fillcolor="white [3212]" strokecolor="#002060" strokeweight="1.5pt">
                <v:textbox>
                  <w:txbxContent>
                    <w:p w14:paraId="5239AAC5"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SiC particles</w:t>
                      </w:r>
                    </w:p>
                  </w:txbxContent>
                </v:textbox>
              </v:shape>
            </w:pict>
          </mc:Fallback>
        </mc:AlternateContent>
      </w:r>
      <w:r w:rsidR="006A33BB">
        <w:rPr>
          <w:noProof/>
          <w:lang w:eastAsia="en-IN"/>
        </w:rPr>
        <mc:AlternateContent>
          <mc:Choice Requires="wps">
            <w:drawing>
              <wp:anchor distT="0" distB="0" distL="114300" distR="114300" simplePos="0" relativeHeight="252108800" behindDoc="0" locked="0" layoutInCell="1" allowOverlap="1" wp14:anchorId="14615B23" wp14:editId="75F204A2">
                <wp:simplePos x="0" y="0"/>
                <wp:positionH relativeFrom="column">
                  <wp:posOffset>85725</wp:posOffset>
                </wp:positionH>
                <wp:positionV relativeFrom="paragraph">
                  <wp:posOffset>2223135</wp:posOffset>
                </wp:positionV>
                <wp:extent cx="1590675" cy="319405"/>
                <wp:effectExtent l="0" t="0" r="28575" b="23495"/>
                <wp:wrapNone/>
                <wp:docPr id="2145" name="Text Box 2145"/>
                <wp:cNvGraphicFramePr/>
                <a:graphic xmlns:a="http://schemas.openxmlformats.org/drawingml/2006/main">
                  <a:graphicData uri="http://schemas.microsoft.com/office/word/2010/wordprocessingShape">
                    <wps:wsp>
                      <wps:cNvSpPr txBox="1"/>
                      <wps:spPr>
                        <a:xfrm>
                          <a:off x="0" y="0"/>
                          <a:ext cx="1590675" cy="31940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A5AF05A"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Wide and long grooves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5B23" id="Text Box 2145" o:spid="_x0000_s1088" type="#_x0000_t202" style="position:absolute;left:0;text-align:left;margin-left:6.75pt;margin-top:175.05pt;width:125.25pt;height:25.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" fillcolor="white [3212]" strokecolor="#002060" strokeweight="1.5pt">
                <v:textbox>
                  <w:txbxContent>
                    <w:p w14:paraId="3A5AF05A"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Wide and long grooves</w:t>
                      </w:r>
                    </w:p>
                  </w:txbxContent>
                </v:textbox>
              </v:shape>
            </w:pict>
          </mc:Fallback>
        </mc:AlternateContent>
      </w:r>
      <w:r w:rsidR="006A33BB">
        <w:rPr>
          <w:noProof/>
          <w:lang w:eastAsia="en-IN"/>
        </w:rPr>
        <mc:AlternateContent>
          <mc:Choice Requires="wps">
            <w:drawing>
              <wp:anchor distT="0" distB="0" distL="114300" distR="114300" simplePos="0" relativeHeight="252119040" behindDoc="0" locked="0" layoutInCell="1" allowOverlap="1" wp14:anchorId="60A8C086" wp14:editId="44EEB051">
                <wp:simplePos x="0" y="0"/>
                <wp:positionH relativeFrom="column">
                  <wp:posOffset>361950</wp:posOffset>
                </wp:positionH>
                <wp:positionV relativeFrom="paragraph">
                  <wp:posOffset>1080770</wp:posOffset>
                </wp:positionV>
                <wp:extent cx="133350" cy="285750"/>
                <wp:effectExtent l="38100" t="38100" r="19050" b="19050"/>
                <wp:wrapNone/>
                <wp:docPr id="2152" name="Straight Arrow Connector 2152"/>
                <wp:cNvGraphicFramePr/>
                <a:graphic xmlns:a="http://schemas.openxmlformats.org/drawingml/2006/main">
                  <a:graphicData uri="http://schemas.microsoft.com/office/word/2010/wordprocessingShape">
                    <wps:wsp>
                      <wps:cNvCnPr/>
                      <wps:spPr>
                        <a:xfrm flipH="1" flipV="1">
                          <a:off x="0" y="0"/>
                          <a:ext cx="133350" cy="2857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DBC48D" id="Straight Arrow Connector 2152" o:spid="_x0000_s1026" type="#_x0000_t32" style="position:absolute;margin-left:28.5pt;margin-top:85.1pt;width:10.5pt;height:22.5pt;flip:x y;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" strokecolor="white [3212]" strokeweight="2.25pt">
                <v:stroke endarrow="block" joinstyle="miter"/>
              </v:shape>
            </w:pict>
          </mc:Fallback>
        </mc:AlternateContent>
      </w:r>
      <w:r w:rsidR="006A33BB">
        <w:rPr>
          <w:noProof/>
          <w:lang w:eastAsia="en-IN"/>
        </w:rPr>
        <mc:AlternateContent>
          <mc:Choice Requires="wps">
            <w:drawing>
              <wp:anchor distT="0" distB="0" distL="114300" distR="114300" simplePos="0" relativeHeight="252118016" behindDoc="0" locked="0" layoutInCell="1" allowOverlap="1" wp14:anchorId="13EEF2E3" wp14:editId="50E8B1AD">
                <wp:simplePos x="0" y="0"/>
                <wp:positionH relativeFrom="column">
                  <wp:posOffset>114300</wp:posOffset>
                </wp:positionH>
                <wp:positionV relativeFrom="paragraph">
                  <wp:posOffset>1385570</wp:posOffset>
                </wp:positionV>
                <wp:extent cx="1304925" cy="542925"/>
                <wp:effectExtent l="0" t="0" r="28575" b="28575"/>
                <wp:wrapNone/>
                <wp:docPr id="2147" name="Text Box 2147"/>
                <wp:cNvGraphicFramePr/>
                <a:graphic xmlns:a="http://schemas.openxmlformats.org/drawingml/2006/main">
                  <a:graphicData uri="http://schemas.microsoft.com/office/word/2010/wordprocessingShape">
                    <wps:wsp>
                      <wps:cNvSpPr txBox="1"/>
                      <wps:spPr>
                        <a:xfrm>
                          <a:off x="0" y="0"/>
                          <a:ext cx="1304925" cy="54292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604F4FFA"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Micro-cutting and grain pull-out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F2E3" id="Text Box 2147" o:spid="_x0000_s1089" type="#_x0000_t202" style="position:absolute;left:0;text-align:left;margin-left:9pt;margin-top:109.1pt;width:102.75pt;height:4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" fillcolor="white [3212]" strokecolor="#002060" strokeweight="1.5pt">
                <v:textbox>
                  <w:txbxContent>
                    <w:p w14:paraId="604F4FFA"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Micro-cutting and grain pull-out</w:t>
                      </w:r>
                    </w:p>
                  </w:txbxContent>
                </v:textbox>
              </v:shape>
            </w:pict>
          </mc:Fallback>
        </mc:AlternateContent>
      </w:r>
      <w:r w:rsidR="006A33BB">
        <w:rPr>
          <w:noProof/>
          <w:lang w:eastAsia="en-IN"/>
        </w:rPr>
        <mc:AlternateContent>
          <mc:Choice Requires="wps">
            <w:drawing>
              <wp:anchor distT="0" distB="0" distL="114300" distR="114300" simplePos="0" relativeHeight="252113920" behindDoc="0" locked="0" layoutInCell="1" allowOverlap="1" wp14:anchorId="09F51111" wp14:editId="199C7D23">
                <wp:simplePos x="0" y="0"/>
                <wp:positionH relativeFrom="column">
                  <wp:posOffset>5191125</wp:posOffset>
                </wp:positionH>
                <wp:positionV relativeFrom="paragraph">
                  <wp:posOffset>1414145</wp:posOffset>
                </wp:positionV>
                <wp:extent cx="142875" cy="123825"/>
                <wp:effectExtent l="0" t="0" r="28575" b="28575"/>
                <wp:wrapNone/>
                <wp:docPr id="26" name="Oval 26"/>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F8B76" id="Oval 26" o:spid="_x0000_s1026" style="position:absolute;margin-left:408.75pt;margin-top:111.35pt;width:11.25pt;height:9.7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" filled="f" strokecolor="#ffc000" strokeweight="1.5pt">
                <v:stroke joinstyle="miter"/>
              </v:oval>
            </w:pict>
          </mc:Fallback>
        </mc:AlternateContent>
      </w:r>
      <w:r w:rsidR="006A33BB">
        <w:rPr>
          <w:noProof/>
          <w:lang w:eastAsia="en-IN"/>
        </w:rPr>
        <mc:AlternateContent>
          <mc:Choice Requires="wps">
            <w:drawing>
              <wp:anchor distT="0" distB="0" distL="114300" distR="114300" simplePos="0" relativeHeight="252116992" behindDoc="0" locked="0" layoutInCell="1" allowOverlap="1" wp14:anchorId="237977E4" wp14:editId="05F926F2">
                <wp:simplePos x="0" y="0"/>
                <wp:positionH relativeFrom="column">
                  <wp:posOffset>5138452</wp:posOffset>
                </wp:positionH>
                <wp:positionV relativeFrom="paragraph">
                  <wp:posOffset>1204595</wp:posOffset>
                </wp:positionV>
                <wp:extent cx="142875" cy="123825"/>
                <wp:effectExtent l="0" t="0" r="28575" b="28575"/>
                <wp:wrapNone/>
                <wp:docPr id="314" name="Oval 314"/>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7A6C0" id="Oval 314" o:spid="_x0000_s1026" style="position:absolute;margin-left:404.6pt;margin-top:94.85pt;width:11.25pt;height:9.7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" filled="f" strokecolor="#ffc000" strokeweight="1.5pt">
                <v:stroke joinstyle="miter"/>
              </v:oval>
            </w:pict>
          </mc:Fallback>
        </mc:AlternateContent>
      </w:r>
      <w:r w:rsidR="006A33BB">
        <w:rPr>
          <w:noProof/>
          <w:lang w:eastAsia="en-IN"/>
        </w:rPr>
        <mc:AlternateContent>
          <mc:Choice Requires="wps">
            <w:drawing>
              <wp:anchor distT="0" distB="0" distL="114300" distR="114300" simplePos="0" relativeHeight="252115968" behindDoc="0" locked="0" layoutInCell="1" allowOverlap="1" wp14:anchorId="4257BF78" wp14:editId="3B594938">
                <wp:simplePos x="0" y="0"/>
                <wp:positionH relativeFrom="column">
                  <wp:posOffset>5181600</wp:posOffset>
                </wp:positionH>
                <wp:positionV relativeFrom="paragraph">
                  <wp:posOffset>2196100</wp:posOffset>
                </wp:positionV>
                <wp:extent cx="142875" cy="123825"/>
                <wp:effectExtent l="0" t="0" r="28575" b="28575"/>
                <wp:wrapNone/>
                <wp:docPr id="31" name="Oval 31"/>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6BB647" id="Oval 31" o:spid="_x0000_s1026" style="position:absolute;margin-left:408pt;margin-top:172.9pt;width:11.25pt;height:9.7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" filled="f" strokecolor="#ffc000" strokeweight="1.5pt">
                <v:stroke joinstyle="miter"/>
              </v:oval>
            </w:pict>
          </mc:Fallback>
        </mc:AlternateContent>
      </w:r>
      <w:r w:rsidR="006A33BB">
        <w:rPr>
          <w:noProof/>
          <w:lang w:eastAsia="en-IN"/>
        </w:rPr>
        <mc:AlternateContent>
          <mc:Choice Requires="wps">
            <w:drawing>
              <wp:anchor distT="0" distB="0" distL="114300" distR="114300" simplePos="0" relativeHeight="252114944" behindDoc="0" locked="0" layoutInCell="1" allowOverlap="1" wp14:anchorId="6B5AAF06" wp14:editId="10F9768A">
                <wp:simplePos x="0" y="0"/>
                <wp:positionH relativeFrom="column">
                  <wp:posOffset>3267075</wp:posOffset>
                </wp:positionH>
                <wp:positionV relativeFrom="paragraph">
                  <wp:posOffset>2223769</wp:posOffset>
                </wp:positionV>
                <wp:extent cx="1333500" cy="319405"/>
                <wp:effectExtent l="0" t="0" r="19050" b="23495"/>
                <wp:wrapNone/>
                <wp:docPr id="30" name="Text Box 30"/>
                <wp:cNvGraphicFramePr/>
                <a:graphic xmlns:a="http://schemas.openxmlformats.org/drawingml/2006/main">
                  <a:graphicData uri="http://schemas.microsoft.com/office/word/2010/wordprocessingShape">
                    <wps:wsp>
                      <wps:cNvSpPr txBox="1"/>
                      <wps:spPr>
                        <a:xfrm>
                          <a:off x="0" y="0"/>
                          <a:ext cx="1333500" cy="31940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115836E6"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Shallow scratches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AF06" id="Text Box 30" o:spid="_x0000_s1090" type="#_x0000_t202" style="position:absolute;left:0;text-align:left;margin-left:257.25pt;margin-top:175.1pt;width:105pt;height:25.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" fillcolor="white [3212]" strokecolor="#002060" strokeweight="1.5pt">
                <v:textbox>
                  <w:txbxContent>
                    <w:p w14:paraId="115836E6" w14:textId="77777777" w:rsidR="00EF774E" w:rsidRPr="00750274" w:rsidRDefault="00EF774E" w:rsidP="006A33BB">
                      <w:pPr>
                        <w:jc w:val="center"/>
                        <w:rPr>
                          <w:rFonts w:ascii="Agency FB" w:hAnsi="Agency FB"/>
                          <w:b/>
                          <w:color w:val="000000" w:themeColor="text1"/>
                          <w:sz w:val="28"/>
                        </w:rPr>
                      </w:pPr>
                      <w:r w:rsidRPr="003B0506">
                        <w:rPr>
                          <w:rFonts w:ascii="Agency FB" w:hAnsi="Agency FB"/>
                          <w:b/>
                          <w:color w:val="000000" w:themeColor="text1"/>
                          <w:sz w:val="28"/>
                        </w:rPr>
                        <w:t>Shallow scratches</w:t>
                      </w:r>
                    </w:p>
                  </w:txbxContent>
                </v:textbox>
              </v:shape>
            </w:pict>
          </mc:Fallback>
        </mc:AlternateContent>
      </w:r>
      <w:r w:rsidR="006A33BB">
        <w:rPr>
          <w:noProof/>
          <w:lang w:eastAsia="en-IN"/>
        </w:rPr>
        <mc:AlternateContent>
          <mc:Choice Requires="wps">
            <w:drawing>
              <wp:anchor distT="0" distB="0" distL="114300" distR="114300" simplePos="0" relativeHeight="252112896" behindDoc="0" locked="0" layoutInCell="1" allowOverlap="1" wp14:anchorId="4D453B43" wp14:editId="73FF5CD7">
                <wp:simplePos x="0" y="0"/>
                <wp:positionH relativeFrom="column">
                  <wp:posOffset>3476625</wp:posOffset>
                </wp:positionH>
                <wp:positionV relativeFrom="paragraph">
                  <wp:posOffset>1433195</wp:posOffset>
                </wp:positionV>
                <wp:extent cx="142875" cy="123825"/>
                <wp:effectExtent l="0" t="0" r="28575" b="28575"/>
                <wp:wrapNone/>
                <wp:docPr id="25" name="Oval 25"/>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A500A7" id="Oval 25" o:spid="_x0000_s1026" style="position:absolute;margin-left:273.75pt;margin-top:112.85pt;width:11.25pt;height:9.7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" filled="f" strokecolor="#ffc000" strokeweight="1.5pt">
                <v:stroke joinstyle="miter"/>
              </v:oval>
            </w:pict>
          </mc:Fallback>
        </mc:AlternateContent>
      </w:r>
      <w:r w:rsidR="006A33BB">
        <w:rPr>
          <w:noProof/>
          <w:lang w:eastAsia="en-IN"/>
        </w:rPr>
        <mc:AlternateContent>
          <mc:Choice Requires="wps">
            <w:drawing>
              <wp:anchor distT="0" distB="0" distL="114300" distR="114300" simplePos="0" relativeHeight="252111872" behindDoc="0" locked="0" layoutInCell="1" allowOverlap="1" wp14:anchorId="2699ACB4" wp14:editId="70832DF5">
                <wp:simplePos x="0" y="0"/>
                <wp:positionH relativeFrom="column">
                  <wp:posOffset>5514975</wp:posOffset>
                </wp:positionH>
                <wp:positionV relativeFrom="paragraph">
                  <wp:posOffset>1004570</wp:posOffset>
                </wp:positionV>
                <wp:extent cx="142875" cy="123825"/>
                <wp:effectExtent l="0" t="0" r="28575" b="28575"/>
                <wp:wrapNone/>
                <wp:docPr id="22" name="Oval 22"/>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7381C" id="Oval 22" o:spid="_x0000_s1026" style="position:absolute;margin-left:434.25pt;margin-top:79.1pt;width:11.25pt;height:9.7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" filled="f" strokecolor="#ffc000" strokeweight="1.5pt">
                <v:stroke joinstyle="miter"/>
              </v:oval>
            </w:pict>
          </mc:Fallback>
        </mc:AlternateContent>
      </w:r>
      <w:r w:rsidR="006A33BB" w:rsidRPr="00B474DC">
        <w:rPr>
          <w:rFonts w:ascii="Times New Roman" w:hAnsi="Times New Roman" w:cs="Times New Roman"/>
          <w:noProof/>
          <w:lang w:eastAsia="en-IN"/>
        </w:rPr>
        <w:drawing>
          <wp:inline distT="0" distB="0" distL="0" distR="0" wp14:anchorId="73871586" wp14:editId="2051A9E5">
            <wp:extent cx="2772000" cy="2880000"/>
            <wp:effectExtent l="19050" t="19050" r="9525" b="15875"/>
            <wp:docPr id="23" name="Picture 23" descr="C:\Users\Bilal\Desktop\belal bhai\SEM-04-04-2018\Tariq SEM of wear\pure con\5-000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ilal\Desktop\belal bhai\SEM-04-04-2018\Tariq SEM of wear\pure con\5-0004.tif"/>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9050">
                      <a:solidFill>
                        <a:schemeClr val="tx1"/>
                      </a:solidFill>
                    </a:ln>
                  </pic:spPr>
                </pic:pic>
              </a:graphicData>
            </a:graphic>
          </wp:inline>
        </w:drawing>
      </w:r>
      <w:r w:rsidR="006A33BB">
        <w:rPr>
          <w:rFonts w:ascii="Times New Roman" w:hAnsi="Times New Roman" w:cs="Times New Roman"/>
          <w:noProof/>
          <w:lang w:eastAsia="en-IN"/>
        </w:rPr>
        <w:t xml:space="preserve">  </w:t>
      </w:r>
      <w:r w:rsidR="006A33BB">
        <w:rPr>
          <w:rFonts w:ascii="Times New Roman" w:hAnsi="Times New Roman" w:cs="Times New Roman"/>
          <w:noProof/>
          <w:lang w:eastAsia="en-IN"/>
        </w:rPr>
        <w:drawing>
          <wp:inline distT="0" distB="0" distL="0" distR="0" wp14:anchorId="77EF858A" wp14:editId="3AE2E6AF">
            <wp:extent cx="2772000" cy="2880000"/>
            <wp:effectExtent l="19050" t="19050" r="9525" b="15875"/>
            <wp:docPr id="315" name="Pictur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10-0002.tif.jpg"/>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772000" cy="2880000"/>
                    </a:xfrm>
                    <a:prstGeom prst="rect">
                      <a:avLst/>
                    </a:prstGeom>
                    <a:ln w="19050">
                      <a:solidFill>
                        <a:schemeClr val="tx1"/>
                      </a:solidFill>
                    </a:ln>
                  </pic:spPr>
                </pic:pic>
              </a:graphicData>
            </a:graphic>
          </wp:inline>
        </w:drawing>
      </w:r>
    </w:p>
    <w:p w14:paraId="07496E4A" w14:textId="644552BE" w:rsidR="001E6581" w:rsidRDefault="001E6581" w:rsidP="001E6581">
      <w:pPr>
        <w:spacing w:line="360" w:lineRule="auto"/>
        <w:jc w:val="center"/>
        <w:rPr>
          <w:rFonts w:ascii="Times New Roman" w:hAnsi="Times New Roman" w:cs="Times New Roman"/>
        </w:rPr>
      </w:pPr>
      <w:r>
        <w:rPr>
          <w:rFonts w:ascii="Times New Roman" w:hAnsi="Times New Roman" w:cs="Times New Roman"/>
        </w:rPr>
        <w:t>Fi</w:t>
      </w:r>
      <w:r w:rsidR="00022B6B">
        <w:rPr>
          <w:rFonts w:ascii="Times New Roman" w:hAnsi="Times New Roman" w:cs="Times New Roman"/>
        </w:rPr>
        <w:t>gure 17</w:t>
      </w:r>
      <w:r>
        <w:rPr>
          <w:rFonts w:ascii="Times New Roman" w:hAnsi="Times New Roman" w:cs="Times New Roman"/>
        </w:rPr>
        <w:t xml:space="preserve">: </w:t>
      </w:r>
      <w:r w:rsidR="00AD4B68" w:rsidRPr="00AD4B68">
        <w:rPr>
          <w:rFonts w:ascii="Times New Roman" w:eastAsia="Calibri" w:hAnsi="Times New Roman" w:cs="Times New Roman"/>
          <w:sz w:val="24"/>
          <w:lang w:val="en-US"/>
        </w:rPr>
        <w:t xml:space="preserve">SEM </w:t>
      </w:r>
      <w:r w:rsidR="00C325CB">
        <w:rPr>
          <w:rFonts w:ascii="Times New Roman" w:eastAsia="Calibri" w:hAnsi="Times New Roman" w:cs="Times New Roman"/>
          <w:sz w:val="24"/>
          <w:lang w:val="en-US"/>
        </w:rPr>
        <w:t>images</w:t>
      </w:r>
      <w:r w:rsidR="00AD4B68" w:rsidRPr="00AD4B68">
        <w:rPr>
          <w:rFonts w:ascii="Times New Roman" w:eastAsia="Calibri" w:hAnsi="Times New Roman" w:cs="Times New Roman"/>
          <w:sz w:val="24"/>
          <w:lang w:val="en-US"/>
        </w:rPr>
        <w:t xml:space="preserve"> of worn surfaces:</w:t>
      </w:r>
      <w:r w:rsidR="00AD4B68">
        <w:rPr>
          <w:rFonts w:ascii="Times New Roman" w:eastAsia="Calibri" w:hAnsi="Times New Roman" w:cs="Times New Roman"/>
          <w:sz w:val="24"/>
          <w:lang w:val="en-US"/>
        </w:rPr>
        <w:t xml:space="preserve"> (a) pure Al, and (b) </w:t>
      </w:r>
      <w:r w:rsidR="00160700">
        <w:rPr>
          <w:rFonts w:ascii="Times New Roman" w:hAnsi="Times New Roman" w:cs="Times New Roman"/>
        </w:rPr>
        <w:t xml:space="preserve">Al-.SiC (5% </w:t>
      </w:r>
      <w:r w:rsidR="001E4FD3">
        <w:rPr>
          <w:rFonts w:ascii="Times New Roman" w:hAnsi="Times New Roman" w:cs="Times New Roman"/>
        </w:rPr>
        <w:t>wt.</w:t>
      </w:r>
      <w:r w:rsidR="00160700">
        <w:rPr>
          <w:rFonts w:ascii="Times New Roman" w:hAnsi="Times New Roman" w:cs="Times New Roman"/>
        </w:rPr>
        <w:t xml:space="preserve">) </w:t>
      </w:r>
      <w:r w:rsidR="001E4FD3">
        <w:rPr>
          <w:rFonts w:ascii="Times New Roman" w:hAnsi="Times New Roman" w:cs="Times New Roman"/>
        </w:rPr>
        <w:t>composite</w:t>
      </w:r>
      <w:r w:rsidR="001E4FD3">
        <w:rPr>
          <w:rFonts w:ascii="Times New Roman" w:eastAsia="Calibri" w:hAnsi="Times New Roman" w:cs="Times New Roman"/>
          <w:sz w:val="24"/>
          <w:lang w:val="en-US"/>
        </w:rPr>
        <w:t xml:space="preserve"> prepared</w:t>
      </w:r>
      <w:r w:rsidR="00160700">
        <w:rPr>
          <w:rFonts w:ascii="Times New Roman" w:eastAsia="Calibri" w:hAnsi="Times New Roman" w:cs="Times New Roman"/>
          <w:sz w:val="24"/>
          <w:lang w:val="en-US"/>
        </w:rPr>
        <w:t xml:space="preserve"> by </w:t>
      </w:r>
      <w:r w:rsidR="00C0188C">
        <w:rPr>
          <w:rFonts w:ascii="Times New Roman" w:eastAsia="Calibri" w:hAnsi="Times New Roman" w:cs="Times New Roman"/>
          <w:sz w:val="24"/>
          <w:lang w:val="en-US"/>
        </w:rPr>
        <w:t>CS</w:t>
      </w:r>
      <w:r w:rsidR="00AD4B68">
        <w:rPr>
          <w:rFonts w:ascii="Times New Roman" w:eastAsia="Calibri" w:hAnsi="Times New Roman" w:cs="Times New Roman"/>
          <w:sz w:val="24"/>
          <w:lang w:val="en-US"/>
        </w:rPr>
        <w:t xml:space="preserve"> process.</w:t>
      </w:r>
    </w:p>
    <w:p w14:paraId="2718D378" w14:textId="0BD91822" w:rsidR="001E6581" w:rsidRDefault="004676FD" w:rsidP="001E6581">
      <w:pPr>
        <w:spacing w:line="360" w:lineRule="auto"/>
        <w:rPr>
          <w:rFonts w:ascii="Times New Roman" w:hAnsi="Times New Roman" w:cs="Times New Roman"/>
        </w:rPr>
      </w:pPr>
      <w:r>
        <w:rPr>
          <w:noProof/>
          <w:lang w:eastAsia="en-IN"/>
        </w:rPr>
        <mc:AlternateContent>
          <mc:Choice Requires="wps">
            <w:drawing>
              <wp:anchor distT="0" distB="0" distL="114300" distR="114300" simplePos="0" relativeHeight="252134400" behindDoc="0" locked="0" layoutInCell="1" allowOverlap="1" wp14:anchorId="77C24A1A" wp14:editId="7832A3FA">
                <wp:simplePos x="0" y="0"/>
                <wp:positionH relativeFrom="margin">
                  <wp:posOffset>5365820</wp:posOffset>
                </wp:positionH>
                <wp:positionV relativeFrom="paragraph">
                  <wp:posOffset>10048</wp:posOffset>
                </wp:positionV>
                <wp:extent cx="288925" cy="341630"/>
                <wp:effectExtent l="0" t="0" r="15875" b="20320"/>
                <wp:wrapNone/>
                <wp:docPr id="2136" name="Text Box 2136"/>
                <wp:cNvGraphicFramePr/>
                <a:graphic xmlns:a="http://schemas.openxmlformats.org/drawingml/2006/main">
                  <a:graphicData uri="http://schemas.microsoft.com/office/word/2010/wordprocessingShape">
                    <wps:wsp>
                      <wps:cNvSpPr txBox="1"/>
                      <wps:spPr>
                        <a:xfrm>
                          <a:off x="0" y="0"/>
                          <a:ext cx="288925" cy="34163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12C2E8" w14:textId="77777777" w:rsidR="00EF774E" w:rsidRPr="004676FD" w:rsidRDefault="00EF774E" w:rsidP="001E6581">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4A1A" id="Text Box 2136" o:spid="_x0000_s1091" type="#_x0000_t202" style="position:absolute;margin-left:422.5pt;margin-top:.8pt;width:22.75pt;height:26.9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" filled="f" strokecolor="white [3212]" strokeweight=".5pt">
                <v:textbox>
                  <w:txbxContent>
                    <w:p w14:paraId="5B12C2E8" w14:textId="77777777" w:rsidR="00EF774E" w:rsidRPr="004676FD" w:rsidRDefault="00EF774E" w:rsidP="001E6581">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b</w:t>
                      </w:r>
                    </w:p>
                  </w:txbxContent>
                </v:textbox>
                <w10:wrap anchorx="margin"/>
              </v:shape>
            </w:pict>
          </mc:Fallback>
        </mc:AlternateContent>
      </w:r>
      <w:r>
        <w:rPr>
          <w:noProof/>
          <w:lang w:eastAsia="en-IN"/>
        </w:rPr>
        <mc:AlternateContent>
          <mc:Choice Requires="wps">
            <w:drawing>
              <wp:anchor distT="0" distB="0" distL="114300" distR="114300" simplePos="0" relativeHeight="252133376" behindDoc="0" locked="0" layoutInCell="1" allowOverlap="1" wp14:anchorId="217D7128" wp14:editId="1A83DD73">
                <wp:simplePos x="0" y="0"/>
                <wp:positionH relativeFrom="margin">
                  <wp:posOffset>2502040</wp:posOffset>
                </wp:positionH>
                <wp:positionV relativeFrom="paragraph">
                  <wp:posOffset>10048</wp:posOffset>
                </wp:positionV>
                <wp:extent cx="288925" cy="341644"/>
                <wp:effectExtent l="0" t="0" r="15875" b="20320"/>
                <wp:wrapNone/>
                <wp:docPr id="2132" name="Text Box 2132"/>
                <wp:cNvGraphicFramePr/>
                <a:graphic xmlns:a="http://schemas.openxmlformats.org/drawingml/2006/main">
                  <a:graphicData uri="http://schemas.microsoft.com/office/word/2010/wordprocessingShape">
                    <wps:wsp>
                      <wps:cNvSpPr txBox="1"/>
                      <wps:spPr>
                        <a:xfrm>
                          <a:off x="0" y="0"/>
                          <a:ext cx="288925" cy="34164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53F1504" w14:textId="77777777" w:rsidR="00EF774E" w:rsidRPr="004676FD" w:rsidRDefault="00EF774E" w:rsidP="001E6581">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7128" id="Text Box 2132" o:spid="_x0000_s1092" type="#_x0000_t202" style="position:absolute;margin-left:197pt;margin-top:.8pt;width:22.75pt;height:26.9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" filled="f" strokecolor="white [3212]" strokeweight=".5pt">
                <v:textbox>
                  <w:txbxContent>
                    <w:p w14:paraId="253F1504" w14:textId="77777777" w:rsidR="00EF774E" w:rsidRPr="004676FD" w:rsidRDefault="00EF774E" w:rsidP="001E6581">
                      <w:pPr>
                        <w:rPr>
                          <w:rFonts w:ascii="Times New Roman" w:hAnsi="Times New Roman" w:cs="Times New Roman"/>
                          <w:b/>
                          <w:color w:val="FFFFFF" w:themeColor="background1"/>
                          <w:sz w:val="32"/>
                        </w:rPr>
                      </w:pPr>
                      <w:r w:rsidRPr="004676FD">
                        <w:rPr>
                          <w:rFonts w:ascii="Times New Roman" w:hAnsi="Times New Roman" w:cs="Times New Roman"/>
                          <w:b/>
                          <w:color w:val="FFFFFF" w:themeColor="background1"/>
                          <w:sz w:val="32"/>
                        </w:rPr>
                        <w:t>a</w:t>
                      </w:r>
                    </w:p>
                  </w:txbxContent>
                </v:textbox>
                <w10:wrap anchorx="margin"/>
              </v:shape>
            </w:pict>
          </mc:Fallback>
        </mc:AlternateContent>
      </w:r>
      <w:r w:rsidR="001E6581">
        <w:rPr>
          <w:noProof/>
          <w:lang w:eastAsia="en-IN"/>
        </w:rPr>
        <mc:AlternateContent>
          <mc:Choice Requires="wps">
            <w:drawing>
              <wp:anchor distT="0" distB="0" distL="114300" distR="114300" simplePos="0" relativeHeight="252140544" behindDoc="0" locked="0" layoutInCell="1" allowOverlap="1" wp14:anchorId="2DB8A29D" wp14:editId="1F432F1D">
                <wp:simplePos x="0" y="0"/>
                <wp:positionH relativeFrom="column">
                  <wp:posOffset>173990</wp:posOffset>
                </wp:positionH>
                <wp:positionV relativeFrom="paragraph">
                  <wp:posOffset>1703705</wp:posOffset>
                </wp:positionV>
                <wp:extent cx="1082892" cy="362585"/>
                <wp:effectExtent l="340995" t="0" r="267970" b="0"/>
                <wp:wrapNone/>
                <wp:docPr id="2185" name="Text Box 2185"/>
                <wp:cNvGraphicFramePr/>
                <a:graphic xmlns:a="http://schemas.openxmlformats.org/drawingml/2006/main">
                  <a:graphicData uri="http://schemas.microsoft.com/office/word/2010/wordprocessingShape">
                    <wps:wsp>
                      <wps:cNvSpPr txBox="1"/>
                      <wps:spPr>
                        <a:xfrm rot="2721389">
                          <a:off x="0" y="0"/>
                          <a:ext cx="1082892" cy="36258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1ECDE04"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Abrasion 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A29D" id="Text Box 2185" o:spid="_x0000_s1093" type="#_x0000_t202" style="position:absolute;margin-left:13.7pt;margin-top:134.15pt;width:85.25pt;height:28.55pt;rotation:2972482fd;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" fillcolor="white [3212]" strokecolor="#002060" strokeweight="1.5pt">
                <v:textbox>
                  <w:txbxContent>
                    <w:p w14:paraId="01ECDE04"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Abrasion wear</w:t>
                      </w:r>
                    </w:p>
                  </w:txbxContent>
                </v:textbox>
              </v:shape>
            </w:pict>
          </mc:Fallback>
        </mc:AlternateContent>
      </w:r>
      <w:r w:rsidR="001E6581">
        <w:rPr>
          <w:noProof/>
          <w:lang w:eastAsia="en-IN"/>
        </w:rPr>
        <mc:AlternateContent>
          <mc:Choice Requires="wps">
            <w:drawing>
              <wp:anchor distT="0" distB="0" distL="114300" distR="114300" simplePos="0" relativeHeight="252136448" behindDoc="0" locked="0" layoutInCell="1" allowOverlap="1" wp14:anchorId="6F732959" wp14:editId="300635EA">
                <wp:simplePos x="0" y="0"/>
                <wp:positionH relativeFrom="column">
                  <wp:posOffset>3826218</wp:posOffset>
                </wp:positionH>
                <wp:positionV relativeFrom="paragraph">
                  <wp:posOffset>1663563</wp:posOffset>
                </wp:positionV>
                <wp:extent cx="1393372" cy="186240"/>
                <wp:effectExtent l="51117" t="25083" r="67628" b="29527"/>
                <wp:wrapNone/>
                <wp:docPr id="2140" name="Right Arrow 2140"/>
                <wp:cNvGraphicFramePr/>
                <a:graphic xmlns:a="http://schemas.openxmlformats.org/drawingml/2006/main">
                  <a:graphicData uri="http://schemas.microsoft.com/office/word/2010/wordprocessingShape">
                    <wps:wsp>
                      <wps:cNvSpPr/>
                      <wps:spPr>
                        <a:xfrm rot="5005475">
                          <a:off x="0" y="0"/>
                          <a:ext cx="1393372" cy="186240"/>
                        </a:xfrm>
                        <a:prstGeom prst="righ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B02963" id="Right Arrow 2140" o:spid="_x0000_s1026" type="#_x0000_t13" style="position:absolute;margin-left:301.3pt;margin-top:131pt;width:109.7pt;height:14.65pt;rotation:5467313fd;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" adj="20156" fillcolor="red" strokecolor="black [3213]" strokeweight="2.25pt"/>
            </w:pict>
          </mc:Fallback>
        </mc:AlternateContent>
      </w:r>
      <w:r w:rsidR="001E6581">
        <w:rPr>
          <w:noProof/>
          <w:lang w:eastAsia="en-IN"/>
        </w:rPr>
        <mc:AlternateContent>
          <mc:Choice Requires="wps">
            <w:drawing>
              <wp:anchor distT="0" distB="0" distL="114300" distR="114300" simplePos="0" relativeHeight="252150784" behindDoc="0" locked="0" layoutInCell="1" allowOverlap="1" wp14:anchorId="794F3223" wp14:editId="6E436AA3">
                <wp:simplePos x="0" y="0"/>
                <wp:positionH relativeFrom="column">
                  <wp:posOffset>5094513</wp:posOffset>
                </wp:positionH>
                <wp:positionV relativeFrom="paragraph">
                  <wp:posOffset>365396</wp:posOffset>
                </wp:positionV>
                <wp:extent cx="86995" cy="533037"/>
                <wp:effectExtent l="38100" t="38100" r="27305" b="19685"/>
                <wp:wrapNone/>
                <wp:docPr id="2203" name="Straight Arrow Connector 2203"/>
                <wp:cNvGraphicFramePr/>
                <a:graphic xmlns:a="http://schemas.openxmlformats.org/drawingml/2006/main">
                  <a:graphicData uri="http://schemas.microsoft.com/office/word/2010/wordprocessingShape">
                    <wps:wsp>
                      <wps:cNvCnPr/>
                      <wps:spPr>
                        <a:xfrm flipH="1" flipV="1">
                          <a:off x="0" y="0"/>
                          <a:ext cx="86995" cy="533037"/>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48792" id="Straight Arrow Connector 2203" o:spid="_x0000_s1026" type="#_x0000_t32" style="position:absolute;margin-left:401.15pt;margin-top:28.75pt;width:6.85pt;height:41.95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" strokecolor="white [3212]" strokeweight="1.5pt">
                <v:stroke endarrow="block" joinstyle="miter"/>
              </v:shape>
            </w:pict>
          </mc:Fallback>
        </mc:AlternateContent>
      </w:r>
      <w:r w:rsidR="001E6581">
        <w:rPr>
          <w:noProof/>
          <w:lang w:eastAsia="en-IN"/>
        </w:rPr>
        <mc:AlternateContent>
          <mc:Choice Requires="wps">
            <w:drawing>
              <wp:anchor distT="0" distB="0" distL="114300" distR="114300" simplePos="0" relativeHeight="252149760" behindDoc="0" locked="0" layoutInCell="1" allowOverlap="1" wp14:anchorId="2B5EEE38" wp14:editId="73E5AFAF">
                <wp:simplePos x="0" y="0"/>
                <wp:positionH relativeFrom="column">
                  <wp:posOffset>5192213</wp:posOffset>
                </wp:positionH>
                <wp:positionV relativeFrom="paragraph">
                  <wp:posOffset>1247140</wp:posOffset>
                </wp:positionV>
                <wp:extent cx="65586" cy="250371"/>
                <wp:effectExtent l="19050" t="0" r="67945" b="54610"/>
                <wp:wrapNone/>
                <wp:docPr id="2202" name="Straight Arrow Connector 2202"/>
                <wp:cNvGraphicFramePr/>
                <a:graphic xmlns:a="http://schemas.openxmlformats.org/drawingml/2006/main">
                  <a:graphicData uri="http://schemas.microsoft.com/office/word/2010/wordprocessingShape">
                    <wps:wsp>
                      <wps:cNvCnPr/>
                      <wps:spPr>
                        <a:xfrm>
                          <a:off x="0" y="0"/>
                          <a:ext cx="65586" cy="250371"/>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6127F" id="Straight Arrow Connector 2202" o:spid="_x0000_s1026" type="#_x0000_t32" style="position:absolute;margin-left:408.85pt;margin-top:98.2pt;width:5.15pt;height:19.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" strokecolor="white [3212]" strokeweight="1.5pt">
                <v:stroke endarrow="block" joinstyle="miter"/>
              </v:shape>
            </w:pict>
          </mc:Fallback>
        </mc:AlternateContent>
      </w:r>
      <w:r w:rsidR="001E6581">
        <w:rPr>
          <w:noProof/>
          <w:lang w:eastAsia="en-IN"/>
        </w:rPr>
        <mc:AlternateContent>
          <mc:Choice Requires="wps">
            <w:drawing>
              <wp:anchor distT="0" distB="0" distL="114300" distR="114300" simplePos="0" relativeHeight="252148736" behindDoc="0" locked="0" layoutInCell="1" allowOverlap="1" wp14:anchorId="4D91C881" wp14:editId="6CC5E77C">
                <wp:simplePos x="0" y="0"/>
                <wp:positionH relativeFrom="margin">
                  <wp:posOffset>4787537</wp:posOffset>
                </wp:positionH>
                <wp:positionV relativeFrom="paragraph">
                  <wp:posOffset>931273</wp:posOffset>
                </wp:positionV>
                <wp:extent cx="767443" cy="319405"/>
                <wp:effectExtent l="0" t="0" r="13970" b="23495"/>
                <wp:wrapNone/>
                <wp:docPr id="2201" name="Text Box 2201"/>
                <wp:cNvGraphicFramePr/>
                <a:graphic xmlns:a="http://schemas.openxmlformats.org/drawingml/2006/main">
                  <a:graphicData uri="http://schemas.microsoft.com/office/word/2010/wordprocessingShape">
                    <wps:wsp>
                      <wps:cNvSpPr txBox="1"/>
                      <wps:spPr>
                        <a:xfrm>
                          <a:off x="0" y="0"/>
                          <a:ext cx="767443" cy="31940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6CF3F717"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P</w:t>
                            </w:r>
                            <w:r w:rsidRPr="003B0506">
                              <w:rPr>
                                <w:rFonts w:ascii="Agency FB" w:hAnsi="Agency FB"/>
                                <w:b/>
                                <w:color w:val="000000" w:themeColor="text1"/>
                                <w:sz w:val="28"/>
                              </w:rPr>
                              <w:t>ull-out</w:t>
                            </w:r>
                            <w:r>
                              <w:rPr>
                                <w:rFonts w:ascii="Agency FB" w:hAnsi="Agency FB"/>
                                <w:b/>
                                <w:color w:val="000000" w:themeColor="text1"/>
                                <w:sz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C881" id="Text Box 2201" o:spid="_x0000_s1094" type="#_x0000_t202" style="position:absolute;margin-left:376.95pt;margin-top:73.35pt;width:60.45pt;height:25.1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" fillcolor="white [3212]" strokecolor="#002060" strokeweight="1.5pt">
                <v:textbox>
                  <w:txbxContent>
                    <w:p w14:paraId="6CF3F717"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P</w:t>
                      </w:r>
                      <w:r w:rsidRPr="003B0506">
                        <w:rPr>
                          <w:rFonts w:ascii="Agency FB" w:hAnsi="Agency FB"/>
                          <w:b/>
                          <w:color w:val="000000" w:themeColor="text1"/>
                          <w:sz w:val="28"/>
                        </w:rPr>
                        <w:t>ull-out</w:t>
                      </w:r>
                      <w:r>
                        <w:rPr>
                          <w:rFonts w:ascii="Agency FB" w:hAnsi="Agency FB"/>
                          <w:b/>
                          <w:color w:val="000000" w:themeColor="text1"/>
                          <w:sz w:val="28"/>
                        </w:rPr>
                        <w:t>s</w:t>
                      </w:r>
                    </w:p>
                  </w:txbxContent>
                </v:textbox>
                <w10:wrap anchorx="margin"/>
              </v:shape>
            </w:pict>
          </mc:Fallback>
        </mc:AlternateContent>
      </w:r>
      <w:r w:rsidR="001E6581">
        <w:rPr>
          <w:noProof/>
          <w:lang w:eastAsia="en-IN"/>
        </w:rPr>
        <mc:AlternateContent>
          <mc:Choice Requires="wps">
            <w:drawing>
              <wp:anchor distT="0" distB="0" distL="114300" distR="114300" simplePos="0" relativeHeight="252147712" behindDoc="0" locked="0" layoutInCell="1" allowOverlap="1" wp14:anchorId="7F4E6C17" wp14:editId="7E95ABDB">
                <wp:simplePos x="0" y="0"/>
                <wp:positionH relativeFrom="column">
                  <wp:posOffset>3472543</wp:posOffset>
                </wp:positionH>
                <wp:positionV relativeFrom="paragraph">
                  <wp:posOffset>234769</wp:posOffset>
                </wp:positionV>
                <wp:extent cx="1393190" cy="587829"/>
                <wp:effectExtent l="0" t="0" r="16510" b="22225"/>
                <wp:wrapNone/>
                <wp:docPr id="2200" name="Text Box 2200"/>
                <wp:cNvGraphicFramePr/>
                <a:graphic xmlns:a="http://schemas.openxmlformats.org/drawingml/2006/main">
                  <a:graphicData uri="http://schemas.microsoft.com/office/word/2010/wordprocessingShape">
                    <wps:wsp>
                      <wps:cNvSpPr txBox="1"/>
                      <wps:spPr>
                        <a:xfrm>
                          <a:off x="0" y="0"/>
                          <a:ext cx="1393190" cy="587829"/>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30697A9"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Smooth and restricted grooves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6C17" id="Text Box 2200" o:spid="_x0000_s1095" type="#_x0000_t202" style="position:absolute;margin-left:273.45pt;margin-top:18.5pt;width:109.7pt;height:46.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" fillcolor="white [3212]" strokecolor="#002060" strokeweight="1.5pt">
                <v:textbox>
                  <w:txbxContent>
                    <w:p w14:paraId="530697A9"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Smooth and restricted grooves</w:t>
                      </w:r>
                    </w:p>
                  </w:txbxContent>
                </v:textbox>
              </v:shape>
            </w:pict>
          </mc:Fallback>
        </mc:AlternateContent>
      </w:r>
      <w:r w:rsidR="001E6581">
        <w:rPr>
          <w:noProof/>
          <w:lang w:eastAsia="en-IN"/>
        </w:rPr>
        <mc:AlternateContent>
          <mc:Choice Requires="wps">
            <w:drawing>
              <wp:anchor distT="0" distB="0" distL="114300" distR="114300" simplePos="0" relativeHeight="252145664" behindDoc="0" locked="0" layoutInCell="1" allowOverlap="1" wp14:anchorId="4EEEFA5A" wp14:editId="41072A08">
                <wp:simplePos x="0" y="0"/>
                <wp:positionH relativeFrom="column">
                  <wp:posOffset>3156856</wp:posOffset>
                </wp:positionH>
                <wp:positionV relativeFrom="paragraph">
                  <wp:posOffset>1628140</wp:posOffset>
                </wp:positionV>
                <wp:extent cx="337457" cy="264341"/>
                <wp:effectExtent l="38100" t="0" r="24765" b="59690"/>
                <wp:wrapNone/>
                <wp:docPr id="2199" name="Straight Arrow Connector 2199"/>
                <wp:cNvGraphicFramePr/>
                <a:graphic xmlns:a="http://schemas.openxmlformats.org/drawingml/2006/main">
                  <a:graphicData uri="http://schemas.microsoft.com/office/word/2010/wordprocessingShape">
                    <wps:wsp>
                      <wps:cNvCnPr/>
                      <wps:spPr>
                        <a:xfrm flipH="1">
                          <a:off x="0" y="0"/>
                          <a:ext cx="337457" cy="264341"/>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27496" id="Straight Arrow Connector 2199" o:spid="_x0000_s1026" type="#_x0000_t32" style="position:absolute;margin-left:248.55pt;margin-top:128.2pt;width:26.55pt;height:20.8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" strokecolor="white [3212]" strokeweight="1.5pt">
                <v:stroke endarrow="block" joinstyle="miter"/>
              </v:shape>
            </w:pict>
          </mc:Fallback>
        </mc:AlternateContent>
      </w:r>
      <w:r w:rsidR="001E6581">
        <w:rPr>
          <w:noProof/>
          <w:lang w:eastAsia="en-IN"/>
        </w:rPr>
        <mc:AlternateContent>
          <mc:Choice Requires="wps">
            <w:drawing>
              <wp:anchor distT="0" distB="0" distL="114300" distR="114300" simplePos="0" relativeHeight="252146688" behindDoc="0" locked="0" layoutInCell="1" allowOverlap="1" wp14:anchorId="4AE45EDB" wp14:editId="3617CB41">
                <wp:simplePos x="0" y="0"/>
                <wp:positionH relativeFrom="column">
                  <wp:posOffset>2918350</wp:posOffset>
                </wp:positionH>
                <wp:positionV relativeFrom="paragraph">
                  <wp:posOffset>1774371</wp:posOffset>
                </wp:positionV>
                <wp:extent cx="522514" cy="892629"/>
                <wp:effectExtent l="0" t="0" r="11430" b="22225"/>
                <wp:wrapNone/>
                <wp:docPr id="2194" name="Rectangle 2194"/>
                <wp:cNvGraphicFramePr/>
                <a:graphic xmlns:a="http://schemas.openxmlformats.org/drawingml/2006/main">
                  <a:graphicData uri="http://schemas.microsoft.com/office/word/2010/wordprocessingShape">
                    <wps:wsp>
                      <wps:cNvSpPr/>
                      <wps:spPr>
                        <a:xfrm>
                          <a:off x="0" y="0"/>
                          <a:ext cx="522514" cy="8926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BBC5" id="Rectangle 2194" o:spid="_x0000_s1026" style="position:absolute;margin-left:229.8pt;margin-top:139.7pt;width:41.15pt;height:70.3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" filled="f" strokecolor="red" strokeweight="1.5pt"/>
            </w:pict>
          </mc:Fallback>
        </mc:AlternateContent>
      </w:r>
      <w:r w:rsidR="001E6581">
        <w:rPr>
          <w:noProof/>
          <w:lang w:eastAsia="en-IN"/>
        </w:rPr>
        <mc:AlternateContent>
          <mc:Choice Requires="wps">
            <w:drawing>
              <wp:anchor distT="0" distB="0" distL="114300" distR="114300" simplePos="0" relativeHeight="252144640" behindDoc="0" locked="0" layoutInCell="1" allowOverlap="1" wp14:anchorId="49DD5255" wp14:editId="4AAC58ED">
                <wp:simplePos x="0" y="0"/>
                <wp:positionH relativeFrom="column">
                  <wp:posOffset>5280932</wp:posOffset>
                </wp:positionH>
                <wp:positionV relativeFrom="paragraph">
                  <wp:posOffset>1526903</wp:posOffset>
                </wp:positionV>
                <wp:extent cx="142875" cy="123825"/>
                <wp:effectExtent l="0" t="0" r="28575" b="28575"/>
                <wp:wrapNone/>
                <wp:docPr id="2197" name="Oval 2197"/>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80589F" id="Oval 2197" o:spid="_x0000_s1026" style="position:absolute;margin-left:415.8pt;margin-top:120.25pt;width:11.25pt;height:9.7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" filled="f" strokecolor="#ffc000" strokeweight="1.5pt">
                <v:stroke joinstyle="miter"/>
              </v:oval>
            </w:pict>
          </mc:Fallback>
        </mc:AlternateContent>
      </w:r>
      <w:r w:rsidR="001E6581">
        <w:rPr>
          <w:noProof/>
          <w:lang w:eastAsia="en-IN"/>
        </w:rPr>
        <mc:AlternateContent>
          <mc:Choice Requires="wps">
            <w:drawing>
              <wp:anchor distT="0" distB="0" distL="114300" distR="114300" simplePos="0" relativeHeight="252143616" behindDoc="0" locked="0" layoutInCell="1" allowOverlap="1" wp14:anchorId="50DC51F7" wp14:editId="227F8567">
                <wp:simplePos x="0" y="0"/>
                <wp:positionH relativeFrom="column">
                  <wp:posOffset>5038726</wp:posOffset>
                </wp:positionH>
                <wp:positionV relativeFrom="paragraph">
                  <wp:posOffset>190681</wp:posOffset>
                </wp:positionV>
                <wp:extent cx="142875" cy="123825"/>
                <wp:effectExtent l="0" t="0" r="28575" b="28575"/>
                <wp:wrapNone/>
                <wp:docPr id="2196" name="Oval 2196"/>
                <wp:cNvGraphicFramePr/>
                <a:graphic xmlns:a="http://schemas.openxmlformats.org/drawingml/2006/main">
                  <a:graphicData uri="http://schemas.microsoft.com/office/word/2010/wordprocessingShape">
                    <wps:wsp>
                      <wps:cNvSpPr/>
                      <wps:spPr>
                        <a:xfrm>
                          <a:off x="0" y="0"/>
                          <a:ext cx="142875" cy="12382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FE7DD0" id="Oval 2196" o:spid="_x0000_s1026" style="position:absolute;margin-left:396.75pt;margin-top:15pt;width:11.25pt;height:9.75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" filled="f" strokecolor="#ffc000" strokeweight="1.5pt">
                <v:stroke joinstyle="miter"/>
              </v:oval>
            </w:pict>
          </mc:Fallback>
        </mc:AlternateContent>
      </w:r>
      <w:r w:rsidR="001E6581">
        <w:rPr>
          <w:noProof/>
          <w:lang w:eastAsia="en-IN"/>
        </w:rPr>
        <mc:AlternateContent>
          <mc:Choice Requires="wps">
            <w:drawing>
              <wp:anchor distT="0" distB="0" distL="114300" distR="114300" simplePos="0" relativeHeight="252138496" behindDoc="0" locked="0" layoutInCell="1" allowOverlap="1" wp14:anchorId="6FD7EE41" wp14:editId="49DC3743">
                <wp:simplePos x="0" y="0"/>
                <wp:positionH relativeFrom="column">
                  <wp:posOffset>456383</wp:posOffset>
                </wp:positionH>
                <wp:positionV relativeFrom="paragraph">
                  <wp:posOffset>498475</wp:posOffset>
                </wp:positionV>
                <wp:extent cx="1719943" cy="319405"/>
                <wp:effectExtent l="0" t="0" r="13970" b="23495"/>
                <wp:wrapNone/>
                <wp:docPr id="2183" name="Text Box 2183"/>
                <wp:cNvGraphicFramePr/>
                <a:graphic xmlns:a="http://schemas.openxmlformats.org/drawingml/2006/main">
                  <a:graphicData uri="http://schemas.microsoft.com/office/word/2010/wordprocessingShape">
                    <wps:wsp>
                      <wps:cNvSpPr txBox="1"/>
                      <wps:spPr>
                        <a:xfrm>
                          <a:off x="0" y="0"/>
                          <a:ext cx="1719943" cy="31940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648F128B"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Delamination wear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EE41" id="Text Box 2183" o:spid="_x0000_s1096" type="#_x0000_t202" style="position:absolute;margin-left:35.95pt;margin-top:39.25pt;width:135.45pt;height:25.1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" fillcolor="white [3212]" strokecolor="#002060" strokeweight="1.5pt">
                <v:textbox>
                  <w:txbxContent>
                    <w:p w14:paraId="648F128B"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Delamination wear zone</w:t>
                      </w:r>
                    </w:p>
                  </w:txbxContent>
                </v:textbox>
              </v:shape>
            </w:pict>
          </mc:Fallback>
        </mc:AlternateContent>
      </w:r>
      <w:r w:rsidR="001E6581">
        <w:rPr>
          <w:noProof/>
          <w:lang w:eastAsia="en-IN"/>
        </w:rPr>
        <mc:AlternateContent>
          <mc:Choice Requires="wps">
            <w:drawing>
              <wp:anchor distT="0" distB="0" distL="114300" distR="114300" simplePos="0" relativeHeight="252137472" behindDoc="0" locked="0" layoutInCell="1" allowOverlap="1" wp14:anchorId="2040E4BA" wp14:editId="74936FCF">
                <wp:simplePos x="0" y="0"/>
                <wp:positionH relativeFrom="column">
                  <wp:posOffset>391885</wp:posOffset>
                </wp:positionH>
                <wp:positionV relativeFrom="paragraph">
                  <wp:posOffset>92801</wp:posOffset>
                </wp:positionV>
                <wp:extent cx="1894114" cy="1076325"/>
                <wp:effectExtent l="0" t="0" r="11430" b="28575"/>
                <wp:wrapNone/>
                <wp:docPr id="2172" name="Rectangle 2172"/>
                <wp:cNvGraphicFramePr/>
                <a:graphic xmlns:a="http://schemas.openxmlformats.org/drawingml/2006/main">
                  <a:graphicData uri="http://schemas.microsoft.com/office/word/2010/wordprocessingShape">
                    <wps:wsp>
                      <wps:cNvSpPr/>
                      <wps:spPr>
                        <a:xfrm>
                          <a:off x="0" y="0"/>
                          <a:ext cx="1894114" cy="1076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3AF1D" id="Rectangle 2172" o:spid="_x0000_s1026" style="position:absolute;margin-left:30.85pt;margin-top:7.3pt;width:149.15pt;height:84.75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" filled="f" strokecolor="red" strokeweight="1.5pt"/>
            </w:pict>
          </mc:Fallback>
        </mc:AlternateContent>
      </w:r>
      <w:r w:rsidR="001E6581">
        <w:rPr>
          <w:noProof/>
          <w:lang w:eastAsia="en-IN"/>
        </w:rPr>
        <mc:AlternateContent>
          <mc:Choice Requires="wps">
            <w:drawing>
              <wp:anchor distT="0" distB="0" distL="114300" distR="114300" simplePos="0" relativeHeight="252142592" behindDoc="0" locked="0" layoutInCell="1" allowOverlap="1" wp14:anchorId="573559E6" wp14:editId="34C6B694">
                <wp:simplePos x="0" y="0"/>
                <wp:positionH relativeFrom="column">
                  <wp:posOffset>3498396</wp:posOffset>
                </wp:positionH>
                <wp:positionV relativeFrom="paragraph">
                  <wp:posOffset>1354092</wp:posOffset>
                </wp:positionV>
                <wp:extent cx="485775" cy="295275"/>
                <wp:effectExtent l="0" t="0" r="28575" b="28575"/>
                <wp:wrapNone/>
                <wp:docPr id="2195" name="Text Box 2195"/>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7D9D22F0"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MML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559E6" id="Text Box 2195" o:spid="_x0000_s1097" type="#_x0000_t202" style="position:absolute;margin-left:275.45pt;margin-top:106.6pt;width:38.25pt;height:23.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" fillcolor="white [3212]" strokecolor="#002060" strokeweight="1.5pt">
                <v:textbox>
                  <w:txbxContent>
                    <w:p w14:paraId="7D9D22F0"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MML</w:t>
                      </w:r>
                    </w:p>
                  </w:txbxContent>
                </v:textbox>
              </v:shape>
            </w:pict>
          </mc:Fallback>
        </mc:AlternateContent>
      </w:r>
      <w:r w:rsidR="001E6581">
        <w:rPr>
          <w:noProof/>
          <w:lang w:eastAsia="en-IN"/>
        </w:rPr>
        <mc:AlternateContent>
          <mc:Choice Requires="wps">
            <w:drawing>
              <wp:anchor distT="0" distB="0" distL="114300" distR="114300" simplePos="0" relativeHeight="252141568" behindDoc="0" locked="0" layoutInCell="1" allowOverlap="1" wp14:anchorId="4657266E" wp14:editId="186A1B90">
                <wp:simplePos x="0" y="0"/>
                <wp:positionH relativeFrom="column">
                  <wp:posOffset>1883228</wp:posOffset>
                </wp:positionH>
                <wp:positionV relativeFrom="paragraph">
                  <wp:posOffset>1464854</wp:posOffset>
                </wp:positionV>
                <wp:extent cx="881561" cy="587829"/>
                <wp:effectExtent l="0" t="0" r="13970" b="22225"/>
                <wp:wrapNone/>
                <wp:docPr id="2190" name="Text Box 2190"/>
                <wp:cNvGraphicFramePr/>
                <a:graphic xmlns:a="http://schemas.openxmlformats.org/drawingml/2006/main">
                  <a:graphicData uri="http://schemas.microsoft.com/office/word/2010/wordprocessingShape">
                    <wps:wsp>
                      <wps:cNvSpPr txBox="1"/>
                      <wps:spPr>
                        <a:xfrm>
                          <a:off x="0" y="0"/>
                          <a:ext cx="881561" cy="587829"/>
                        </a:xfrm>
                        <a:prstGeom prst="rect">
                          <a:avLst/>
                        </a:prstGeom>
                        <a:solidFill>
                          <a:schemeClr val="bg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403484A5"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Smooth grooves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266E" id="Text Box 2190" o:spid="_x0000_s1098" type="#_x0000_t202" style="position:absolute;margin-left:148.3pt;margin-top:115.35pt;width:69.4pt;height:46.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" fillcolor="white [3212]" strokecolor="#002060" strokeweight="1.5pt">
                <v:textbox>
                  <w:txbxContent>
                    <w:p w14:paraId="403484A5" w14:textId="77777777" w:rsidR="00EF774E" w:rsidRPr="00750274" w:rsidRDefault="00EF774E" w:rsidP="001E6581">
                      <w:pPr>
                        <w:jc w:val="center"/>
                        <w:rPr>
                          <w:rFonts w:ascii="Agency FB" w:hAnsi="Agency FB"/>
                          <w:b/>
                          <w:color w:val="000000" w:themeColor="text1"/>
                          <w:sz w:val="28"/>
                        </w:rPr>
                      </w:pPr>
                      <w:r>
                        <w:rPr>
                          <w:rFonts w:ascii="Agency FB" w:hAnsi="Agency FB"/>
                          <w:b/>
                          <w:color w:val="000000" w:themeColor="text1"/>
                          <w:sz w:val="28"/>
                        </w:rPr>
                        <w:t>Smooth grooves</w:t>
                      </w:r>
                    </w:p>
                  </w:txbxContent>
                </v:textbox>
              </v:shape>
            </w:pict>
          </mc:Fallback>
        </mc:AlternateContent>
      </w:r>
      <w:r w:rsidR="001E6581">
        <w:rPr>
          <w:noProof/>
          <w:lang w:eastAsia="en-IN"/>
        </w:rPr>
        <mc:AlternateContent>
          <mc:Choice Requires="wps">
            <w:drawing>
              <wp:anchor distT="0" distB="0" distL="114300" distR="114300" simplePos="0" relativeHeight="252139520" behindDoc="0" locked="0" layoutInCell="1" allowOverlap="1" wp14:anchorId="39B00F5F" wp14:editId="324A81DC">
                <wp:simplePos x="0" y="0"/>
                <wp:positionH relativeFrom="margin">
                  <wp:align>left</wp:align>
                </wp:positionH>
                <wp:positionV relativeFrom="paragraph">
                  <wp:posOffset>1104220</wp:posOffset>
                </wp:positionV>
                <wp:extent cx="938412" cy="1493571"/>
                <wp:effectExtent l="0" t="144462" r="0" b="155893"/>
                <wp:wrapNone/>
                <wp:docPr id="2184" name="Oval 2184"/>
                <wp:cNvGraphicFramePr/>
                <a:graphic xmlns:a="http://schemas.openxmlformats.org/drawingml/2006/main">
                  <a:graphicData uri="http://schemas.microsoft.com/office/word/2010/wordprocessingShape">
                    <wps:wsp>
                      <wps:cNvSpPr/>
                      <wps:spPr>
                        <a:xfrm rot="18647914">
                          <a:off x="0" y="0"/>
                          <a:ext cx="938412" cy="149357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6E828" id="Oval 2184" o:spid="_x0000_s1026" style="position:absolute;margin-left:0;margin-top:86.95pt;width:73.9pt;height:117.6pt;rotation:-3224465fd;z-index:25213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" filled="f" strokecolor="red" strokeweight="1.5pt">
                <v:stroke joinstyle="miter"/>
                <w10:wrap anchorx="margin"/>
              </v:oval>
            </w:pict>
          </mc:Fallback>
        </mc:AlternateContent>
      </w:r>
      <w:r w:rsidR="001E6581">
        <w:rPr>
          <w:noProof/>
          <w:lang w:eastAsia="en-IN"/>
        </w:rPr>
        <mc:AlternateContent>
          <mc:Choice Requires="wps">
            <w:drawing>
              <wp:anchor distT="0" distB="0" distL="114300" distR="114300" simplePos="0" relativeHeight="252135424" behindDoc="0" locked="0" layoutInCell="1" allowOverlap="1" wp14:anchorId="6F64A04C" wp14:editId="0266797A">
                <wp:simplePos x="0" y="0"/>
                <wp:positionH relativeFrom="column">
                  <wp:posOffset>944835</wp:posOffset>
                </wp:positionH>
                <wp:positionV relativeFrom="paragraph">
                  <wp:posOffset>1806075</wp:posOffset>
                </wp:positionV>
                <wp:extent cx="1393372" cy="186240"/>
                <wp:effectExtent l="355917" t="0" r="372428" b="0"/>
                <wp:wrapNone/>
                <wp:docPr id="2139" name="Right Arrow 2139"/>
                <wp:cNvGraphicFramePr/>
                <a:graphic xmlns:a="http://schemas.openxmlformats.org/drawingml/2006/main">
                  <a:graphicData uri="http://schemas.microsoft.com/office/word/2010/wordprocessingShape">
                    <wps:wsp>
                      <wps:cNvSpPr/>
                      <wps:spPr>
                        <a:xfrm rot="3114332">
                          <a:off x="0" y="0"/>
                          <a:ext cx="1393372" cy="186240"/>
                        </a:xfrm>
                        <a:prstGeom prst="righ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AB9028" id="Right Arrow 2139" o:spid="_x0000_s1026" type="#_x0000_t13" style="position:absolute;margin-left:74.4pt;margin-top:142.2pt;width:109.7pt;height:14.65pt;rotation:3401681fd;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" adj="20156" fillcolor="red" strokecolor="black [3213]" strokeweight="2.25pt"/>
            </w:pict>
          </mc:Fallback>
        </mc:AlternateContent>
      </w:r>
      <w:r w:rsidR="001E6581" w:rsidRPr="00B474DC">
        <w:rPr>
          <w:rFonts w:ascii="Times New Roman" w:hAnsi="Times New Roman" w:cs="Times New Roman"/>
          <w:noProof/>
          <w:lang w:eastAsia="en-IN"/>
        </w:rPr>
        <w:drawing>
          <wp:inline distT="0" distB="0" distL="0" distR="0" wp14:anchorId="304EE628" wp14:editId="5DE06625">
            <wp:extent cx="2772000" cy="2880000"/>
            <wp:effectExtent l="19050" t="19050" r="9525" b="15875"/>
            <wp:docPr id="2065" name="Picture 2065" descr="C:\Users\Bilal\Desktop\belal bhai\SEM-04-04-2018\Tariq SEM of wear\5% sic noncon\13-000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ilal\Desktop\belal bhai\SEM-04-04-2018\Tariq SEM of wear\5% sic noncon\13-0002.tif"/>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9050">
                      <a:solidFill>
                        <a:schemeClr val="tx1"/>
                      </a:solidFill>
                    </a:ln>
                  </pic:spPr>
                </pic:pic>
              </a:graphicData>
            </a:graphic>
          </wp:inline>
        </w:drawing>
      </w:r>
      <w:r w:rsidR="001E6581">
        <w:rPr>
          <w:rFonts w:ascii="Times New Roman" w:hAnsi="Times New Roman" w:cs="Times New Roman"/>
          <w:noProof/>
          <w:lang w:eastAsia="en-IN"/>
        </w:rPr>
        <w:t xml:space="preserve">  </w:t>
      </w:r>
      <w:r w:rsidR="001E6581" w:rsidRPr="00B474DC">
        <w:rPr>
          <w:rFonts w:ascii="Times New Roman" w:hAnsi="Times New Roman" w:cs="Times New Roman"/>
          <w:noProof/>
          <w:lang w:eastAsia="en-IN"/>
        </w:rPr>
        <w:drawing>
          <wp:inline distT="0" distB="0" distL="0" distR="0" wp14:anchorId="04BB9394" wp14:editId="2B194B17">
            <wp:extent cx="2772000" cy="2880000"/>
            <wp:effectExtent l="19050" t="19050" r="9525" b="15875"/>
            <wp:docPr id="2075" name="Picture 2075" descr="C:\Users\Bilal\Desktop\belal bhai\SEM-04-04-2018\Tariq SEM of wear\5 % sic con\4-000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ilal\Desktop\belal bhai\SEM-04-04-2018\Tariq SEM of wear\5 % sic con\4-0003.tif"/>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2000" cy="2880000"/>
                    </a:xfrm>
                    <a:prstGeom prst="rect">
                      <a:avLst/>
                    </a:prstGeom>
                    <a:noFill/>
                    <a:ln w="19050">
                      <a:solidFill>
                        <a:schemeClr val="tx1"/>
                      </a:solidFill>
                    </a:ln>
                  </pic:spPr>
                </pic:pic>
              </a:graphicData>
            </a:graphic>
          </wp:inline>
        </w:drawing>
      </w:r>
    </w:p>
    <w:p w14:paraId="7E755A1D" w14:textId="0E767984" w:rsidR="001E6581" w:rsidRDefault="001E6581" w:rsidP="001E6581">
      <w:pPr>
        <w:spacing w:line="360" w:lineRule="auto"/>
        <w:jc w:val="center"/>
        <w:rPr>
          <w:rFonts w:ascii="Times New Roman" w:hAnsi="Times New Roman" w:cs="Times New Roman"/>
        </w:rPr>
      </w:pPr>
      <w:r>
        <w:rPr>
          <w:rFonts w:ascii="Times New Roman" w:hAnsi="Times New Roman" w:cs="Times New Roman"/>
        </w:rPr>
        <w:t>Fi</w:t>
      </w:r>
      <w:r w:rsidR="00022B6B">
        <w:rPr>
          <w:rFonts w:ascii="Times New Roman" w:hAnsi="Times New Roman" w:cs="Times New Roman"/>
        </w:rPr>
        <w:t>gure 18</w:t>
      </w:r>
      <w:r>
        <w:rPr>
          <w:rFonts w:ascii="Times New Roman" w:hAnsi="Times New Roman" w:cs="Times New Roman"/>
        </w:rPr>
        <w:t xml:space="preserve">: </w:t>
      </w:r>
      <w:r w:rsidR="00AD4B68" w:rsidRPr="00AD4B68">
        <w:rPr>
          <w:rFonts w:ascii="Times New Roman" w:hAnsi="Times New Roman" w:cs="Times New Roman"/>
          <w:lang w:val="en-US"/>
        </w:rPr>
        <w:t xml:space="preserve">SEM </w:t>
      </w:r>
      <w:r w:rsidR="00C325CB">
        <w:rPr>
          <w:rFonts w:ascii="Times New Roman" w:hAnsi="Times New Roman" w:cs="Times New Roman"/>
          <w:lang w:val="en-US"/>
        </w:rPr>
        <w:t>images</w:t>
      </w:r>
      <w:r w:rsidR="00AD4B68" w:rsidRPr="00AD4B68">
        <w:rPr>
          <w:rFonts w:ascii="Times New Roman" w:hAnsi="Times New Roman" w:cs="Times New Roman"/>
          <w:lang w:val="en-US"/>
        </w:rPr>
        <w:t xml:space="preserve"> of worn surfaces: (a) </w:t>
      </w:r>
      <w:r w:rsidR="00AD4B68">
        <w:rPr>
          <w:rFonts w:ascii="Times New Roman" w:hAnsi="Times New Roman" w:cs="Times New Roman"/>
          <w:lang w:val="en-US"/>
        </w:rPr>
        <w:t xml:space="preserve">pure Al, and (b) </w:t>
      </w:r>
      <w:r w:rsidR="00C0188C">
        <w:rPr>
          <w:rFonts w:ascii="Times New Roman" w:hAnsi="Times New Roman" w:cs="Times New Roman"/>
        </w:rPr>
        <w:t xml:space="preserve">Al-SiC (5% </w:t>
      </w:r>
      <w:r w:rsidR="001E4FD3">
        <w:rPr>
          <w:rFonts w:ascii="Times New Roman" w:hAnsi="Times New Roman" w:cs="Times New Roman"/>
        </w:rPr>
        <w:t>wt.</w:t>
      </w:r>
      <w:r w:rsidR="00C0188C">
        <w:rPr>
          <w:rFonts w:ascii="Times New Roman" w:hAnsi="Times New Roman" w:cs="Times New Roman"/>
        </w:rPr>
        <w:t xml:space="preserve">) composite prepared by </w:t>
      </w:r>
      <w:r w:rsidR="00F607BD">
        <w:rPr>
          <w:rFonts w:ascii="Times New Roman" w:hAnsi="Times New Roman" w:cs="Times New Roman"/>
        </w:rPr>
        <w:t>ERS</w:t>
      </w:r>
      <w:r w:rsidR="001E4FD3">
        <w:rPr>
          <w:rFonts w:ascii="Times New Roman" w:hAnsi="Times New Roman" w:cs="Times New Roman"/>
        </w:rPr>
        <w:t xml:space="preserve"> </w:t>
      </w:r>
      <w:r w:rsidR="001E4FD3" w:rsidRPr="00AD4B68">
        <w:rPr>
          <w:rFonts w:ascii="Times New Roman" w:hAnsi="Times New Roman" w:cs="Times New Roman"/>
          <w:lang w:val="en-US"/>
        </w:rPr>
        <w:t>process</w:t>
      </w:r>
      <w:r w:rsidR="00AD4B68" w:rsidRPr="00AD4B68">
        <w:rPr>
          <w:rFonts w:ascii="Times New Roman" w:hAnsi="Times New Roman" w:cs="Times New Roman"/>
          <w:lang w:val="en-US"/>
        </w:rPr>
        <w:t>.</w:t>
      </w:r>
    </w:p>
    <w:p w14:paraId="770EFB39" w14:textId="4D580692" w:rsidR="00DE56D2" w:rsidRDefault="00256E6B" w:rsidP="00DE56D2">
      <w:pPr>
        <w:autoSpaceDE w:val="0"/>
        <w:autoSpaceDN w:val="0"/>
        <w:adjustRightInd w:val="0"/>
        <w:spacing w:after="0" w:line="360" w:lineRule="auto"/>
        <w:rPr>
          <w:rFonts w:ascii="Times New Roman" w:hAnsi="Times New Roman" w:cs="Times New Roman"/>
          <w:i/>
        </w:rPr>
      </w:pPr>
      <w:r>
        <w:rPr>
          <w:rFonts w:ascii="Times New Roman" w:hAnsi="Times New Roman" w:cs="Times New Roman"/>
          <w:i/>
        </w:rPr>
        <w:t xml:space="preserve">3.2.9. </w:t>
      </w:r>
      <w:r w:rsidR="00716843" w:rsidRPr="00716843">
        <w:rPr>
          <w:rFonts w:ascii="Times New Roman" w:hAnsi="Times New Roman" w:cs="Times New Roman"/>
          <w:i/>
        </w:rPr>
        <w:t>Wear debris analysis</w:t>
      </w:r>
    </w:p>
    <w:p w14:paraId="74A4E4F9" w14:textId="79D0680C" w:rsidR="009F5CF4" w:rsidRPr="00DE56D2" w:rsidRDefault="00716843" w:rsidP="00DE56D2">
      <w:pPr>
        <w:autoSpaceDE w:val="0"/>
        <w:autoSpaceDN w:val="0"/>
        <w:adjustRightInd w:val="0"/>
        <w:spacing w:after="0" w:line="360" w:lineRule="auto"/>
        <w:jc w:val="both"/>
        <w:rPr>
          <w:rFonts w:ascii="Times New Roman" w:hAnsi="Times New Roman" w:cs="Times New Roman"/>
          <w:i/>
        </w:rPr>
      </w:pPr>
      <w:r w:rsidRPr="00DE56D2">
        <w:rPr>
          <w:rFonts w:ascii="Times New Roman" w:hAnsi="Times New Roman" w:cs="Times New Roman"/>
          <w:noProof/>
          <w:lang w:eastAsia="en-IN"/>
        </w:rPr>
        <w:t xml:space="preserve">As shown in Fig. </w:t>
      </w:r>
      <w:r w:rsidR="00022B6B">
        <w:rPr>
          <w:rFonts w:ascii="Times New Roman" w:hAnsi="Times New Roman" w:cs="Times New Roman"/>
          <w:noProof/>
          <w:lang w:eastAsia="en-IN"/>
        </w:rPr>
        <w:t>19</w:t>
      </w:r>
      <w:r w:rsidR="00794921" w:rsidRPr="00DE56D2">
        <w:rPr>
          <w:rFonts w:ascii="Times New Roman" w:hAnsi="Times New Roman" w:cs="Times New Roman"/>
          <w:noProof/>
          <w:lang w:eastAsia="en-IN"/>
        </w:rPr>
        <w:t>(a)</w:t>
      </w:r>
      <w:r w:rsidRPr="00DE56D2">
        <w:rPr>
          <w:rFonts w:ascii="Times New Roman" w:hAnsi="Times New Roman" w:cs="Times New Roman"/>
          <w:noProof/>
          <w:lang w:eastAsia="en-IN"/>
        </w:rPr>
        <w:t xml:space="preserve">, long and </w:t>
      </w:r>
      <w:r w:rsidR="000D45BE" w:rsidRPr="00DE56D2">
        <w:rPr>
          <w:rFonts w:ascii="Times New Roman" w:hAnsi="Times New Roman" w:cs="Times New Roman"/>
          <w:noProof/>
          <w:lang w:eastAsia="en-IN"/>
        </w:rPr>
        <w:t xml:space="preserve">large wear debris were formed </w:t>
      </w:r>
      <w:r w:rsidR="002831E9" w:rsidRPr="00DE56D2">
        <w:rPr>
          <w:rFonts w:ascii="Times New Roman" w:hAnsi="Times New Roman" w:cs="Times New Roman"/>
        </w:rPr>
        <w:t>due to the severe plastic deformation</w:t>
      </w:r>
      <w:r w:rsidR="00DE56D2" w:rsidRPr="00DE56D2">
        <w:rPr>
          <w:rFonts w:ascii="Times New Roman" w:hAnsi="Times New Roman" w:cs="Times New Roman"/>
        </w:rPr>
        <w:t>, delamination</w:t>
      </w:r>
      <w:r w:rsidR="002831E9" w:rsidRPr="00DE56D2">
        <w:rPr>
          <w:rFonts w:ascii="Times New Roman" w:hAnsi="Times New Roman" w:cs="Times New Roman"/>
        </w:rPr>
        <w:t xml:space="preserve"> and </w:t>
      </w:r>
      <w:r w:rsidR="000D45BE" w:rsidRPr="00DE56D2">
        <w:rPr>
          <w:rFonts w:ascii="Times New Roman" w:hAnsi="Times New Roman" w:cs="Times New Roman"/>
        </w:rPr>
        <w:t>adhesion</w:t>
      </w:r>
      <w:r w:rsidR="00794921" w:rsidRPr="00DE56D2">
        <w:rPr>
          <w:rFonts w:ascii="Times New Roman" w:hAnsi="Times New Roman" w:cs="Times New Roman"/>
        </w:rPr>
        <w:t xml:space="preserve"> of pure Al composite. </w:t>
      </w:r>
      <w:r w:rsidR="00DE56D2" w:rsidRPr="00DE56D2">
        <w:rPr>
          <w:rFonts w:ascii="Times New Roman" w:hAnsi="Times New Roman" w:cs="Times New Roman"/>
        </w:rPr>
        <w:t xml:space="preserve">Irregular and plate-like geometry of debris confirms </w:t>
      </w:r>
    </w:p>
    <w:p w14:paraId="74F11F30" w14:textId="596057C1" w:rsidR="009F5CF4" w:rsidRDefault="001E4FD3" w:rsidP="00EA31D0">
      <w:pPr>
        <w:autoSpaceDE w:val="0"/>
        <w:autoSpaceDN w:val="0"/>
        <w:adjustRightInd w:val="0"/>
        <w:spacing w:after="0" w:line="360" w:lineRule="auto"/>
        <w:jc w:val="both"/>
        <w:rPr>
          <w:rFonts w:ascii="Times New Roman" w:hAnsi="Times New Roman" w:cs="Times New Roman"/>
          <w:szCs w:val="16"/>
        </w:rPr>
      </w:pPr>
      <w:r>
        <w:rPr>
          <w:noProof/>
          <w:lang w:eastAsia="en-IN"/>
        </w:rPr>
        <w:lastRenderedPageBreak/>
        <mc:AlternateContent>
          <mc:Choice Requires="wps">
            <w:drawing>
              <wp:anchor distT="0" distB="0" distL="114300" distR="114300" simplePos="0" relativeHeight="252154880" behindDoc="0" locked="0" layoutInCell="1" allowOverlap="1" wp14:anchorId="04627F49" wp14:editId="5C9A6C77">
                <wp:simplePos x="0" y="0"/>
                <wp:positionH relativeFrom="margin">
                  <wp:posOffset>5355771</wp:posOffset>
                </wp:positionH>
                <wp:positionV relativeFrom="paragraph">
                  <wp:posOffset>8136</wp:posOffset>
                </wp:positionV>
                <wp:extent cx="288925" cy="341644"/>
                <wp:effectExtent l="0" t="0" r="15875" b="20320"/>
                <wp:wrapNone/>
                <wp:docPr id="2143" name="Text Box 2143"/>
                <wp:cNvGraphicFramePr/>
                <a:graphic xmlns:a="http://schemas.openxmlformats.org/drawingml/2006/main">
                  <a:graphicData uri="http://schemas.microsoft.com/office/word/2010/wordprocessingShape">
                    <wps:wsp>
                      <wps:cNvSpPr txBox="1"/>
                      <wps:spPr>
                        <a:xfrm>
                          <a:off x="0" y="0"/>
                          <a:ext cx="288925" cy="34164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022D71"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7F49" id="Text Box 2143" o:spid="_x0000_s1099" type="#_x0000_t202" style="position:absolute;left:0;text-align:left;margin-left:421.7pt;margin-top:.65pt;width:22.75pt;height:26.9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" filled="f" strokecolor="white [3212]" strokeweight=".5pt">
                <v:textbox>
                  <w:txbxContent>
                    <w:p w14:paraId="37022D71"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b</w:t>
                      </w:r>
                    </w:p>
                  </w:txbxContent>
                </v:textbox>
                <w10:wrap anchorx="margin"/>
              </v:shape>
            </w:pict>
          </mc:Fallback>
        </mc:AlternateContent>
      </w:r>
      <w:r>
        <w:rPr>
          <w:noProof/>
          <w:lang w:eastAsia="en-IN"/>
        </w:rPr>
        <mc:AlternateContent>
          <mc:Choice Requires="wps">
            <w:drawing>
              <wp:anchor distT="0" distB="0" distL="114300" distR="114300" simplePos="0" relativeHeight="252152832" behindDoc="0" locked="0" layoutInCell="1" allowOverlap="1" wp14:anchorId="5E89FC84" wp14:editId="60137E53">
                <wp:simplePos x="0" y="0"/>
                <wp:positionH relativeFrom="margin">
                  <wp:posOffset>2522136</wp:posOffset>
                </wp:positionH>
                <wp:positionV relativeFrom="paragraph">
                  <wp:posOffset>8135</wp:posOffset>
                </wp:positionV>
                <wp:extent cx="288925" cy="361741"/>
                <wp:effectExtent l="0" t="0" r="15875" b="19685"/>
                <wp:wrapNone/>
                <wp:docPr id="2142" name="Text Box 2142"/>
                <wp:cNvGraphicFramePr/>
                <a:graphic xmlns:a="http://schemas.openxmlformats.org/drawingml/2006/main">
                  <a:graphicData uri="http://schemas.microsoft.com/office/word/2010/wordprocessingShape">
                    <wps:wsp>
                      <wps:cNvSpPr txBox="1"/>
                      <wps:spPr>
                        <a:xfrm>
                          <a:off x="0" y="0"/>
                          <a:ext cx="288925" cy="36174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603EE0"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FC84" id="Text Box 2142" o:spid="_x0000_s1100" type="#_x0000_t202" style="position:absolute;left:0;text-align:left;margin-left:198.6pt;margin-top:.65pt;width:22.75pt;height:28.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" filled="f" strokecolor="white [3212]" strokeweight=".5pt">
                <v:textbox>
                  <w:txbxContent>
                    <w:p w14:paraId="3C603EE0"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a</w:t>
                      </w:r>
                    </w:p>
                  </w:txbxContent>
                </v:textbox>
                <w10:wrap anchorx="margin"/>
              </v:shape>
            </w:pict>
          </mc:Fallback>
        </mc:AlternateContent>
      </w:r>
      <w:r w:rsidR="00DE56D2" w:rsidRPr="009F5CF4">
        <w:rPr>
          <w:rFonts w:ascii="Times New Roman" w:hAnsi="Times New Roman" w:cs="Times New Roman"/>
          <w:noProof/>
          <w:szCs w:val="16"/>
          <w:lang w:eastAsia="en-IN"/>
        </w:rPr>
        <w:drawing>
          <wp:inline distT="0" distB="0" distL="0" distR="0" wp14:anchorId="6C234CD8" wp14:editId="7DA56350">
            <wp:extent cx="2772000" cy="2700000"/>
            <wp:effectExtent l="19050" t="19050" r="9525" b="24765"/>
            <wp:docPr id="2210" name="Picture 2210" descr="C:\Users\Bilal\Desktop\Sajjad Arif 27.06.2018\1\1-000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Bilal\Desktop\Sajjad Arif 27.06.2018\1\1-0006.tif"/>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2000" cy="2700000"/>
                    </a:xfrm>
                    <a:prstGeom prst="rect">
                      <a:avLst/>
                    </a:prstGeom>
                    <a:noFill/>
                    <a:ln w="19050">
                      <a:solidFill>
                        <a:schemeClr val="tx1"/>
                      </a:solidFill>
                    </a:ln>
                  </pic:spPr>
                </pic:pic>
              </a:graphicData>
            </a:graphic>
          </wp:inline>
        </w:drawing>
      </w:r>
      <w:r w:rsidR="009F5CF4">
        <w:rPr>
          <w:rFonts w:ascii="Times New Roman" w:hAnsi="Times New Roman" w:cs="Times New Roman"/>
          <w:szCs w:val="16"/>
        </w:rPr>
        <w:t xml:space="preserve"> </w:t>
      </w:r>
      <w:r w:rsidR="009F5CF4" w:rsidRPr="009F5CF4">
        <w:rPr>
          <w:rFonts w:ascii="Times New Roman" w:hAnsi="Times New Roman" w:cs="Times New Roman"/>
          <w:noProof/>
          <w:szCs w:val="16"/>
          <w:lang w:eastAsia="en-IN"/>
        </w:rPr>
        <w:drawing>
          <wp:inline distT="0" distB="0" distL="0" distR="0" wp14:anchorId="61A1E7A5" wp14:editId="4CDFE9A0">
            <wp:extent cx="2772000" cy="2700000"/>
            <wp:effectExtent l="19050" t="19050" r="9525" b="24765"/>
            <wp:docPr id="2213" name="Picture 2213" descr="C:\Users\Bilal\Desktop\Sajjad Arif 27.06.2018\3\3-0007.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ilal\Desktop\Sajjad Arif 27.06.2018\3\3-0007.tif"/>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72000" cy="2700000"/>
                    </a:xfrm>
                    <a:prstGeom prst="rect">
                      <a:avLst/>
                    </a:prstGeom>
                    <a:noFill/>
                    <a:ln w="19050">
                      <a:solidFill>
                        <a:schemeClr val="tx1"/>
                      </a:solidFill>
                    </a:ln>
                  </pic:spPr>
                </pic:pic>
              </a:graphicData>
            </a:graphic>
          </wp:inline>
        </w:drawing>
      </w:r>
    </w:p>
    <w:p w14:paraId="614662A8" w14:textId="0B1158EE" w:rsidR="006A3A0C" w:rsidRDefault="00022B6B" w:rsidP="00F607BD">
      <w:pPr>
        <w:autoSpaceDE w:val="0"/>
        <w:autoSpaceDN w:val="0"/>
        <w:adjustRightInd w:val="0"/>
        <w:spacing w:after="0" w:line="360" w:lineRule="auto"/>
        <w:jc w:val="center"/>
        <w:rPr>
          <w:rFonts w:ascii="Times New Roman" w:hAnsi="Times New Roman" w:cs="Times New Roman"/>
          <w:szCs w:val="16"/>
        </w:rPr>
      </w:pPr>
      <w:r>
        <w:rPr>
          <w:rFonts w:ascii="Times New Roman" w:hAnsi="Times New Roman" w:cs="Times New Roman"/>
          <w:szCs w:val="16"/>
        </w:rPr>
        <w:t>Figure 19</w:t>
      </w:r>
      <w:r w:rsidR="006A3A0C">
        <w:rPr>
          <w:rFonts w:ascii="Times New Roman" w:hAnsi="Times New Roman" w:cs="Times New Roman"/>
          <w:szCs w:val="16"/>
        </w:rPr>
        <w:t>: SEM image of wear debris generated in c</w:t>
      </w:r>
      <w:r w:rsidR="00F607BD">
        <w:rPr>
          <w:rFonts w:ascii="Times New Roman" w:hAnsi="Times New Roman" w:cs="Times New Roman"/>
          <w:szCs w:val="16"/>
        </w:rPr>
        <w:t>onventionally sintered</w:t>
      </w:r>
      <w:r w:rsidR="006A3A0C">
        <w:rPr>
          <w:rFonts w:ascii="Times New Roman" w:hAnsi="Times New Roman" w:cs="Times New Roman"/>
          <w:szCs w:val="16"/>
        </w:rPr>
        <w:t xml:space="preserve"> (a) pure Al, and (b) </w:t>
      </w:r>
      <w:r w:rsidR="006A04E7">
        <w:rPr>
          <w:rFonts w:ascii="Times New Roman" w:hAnsi="Times New Roman" w:cs="Times New Roman"/>
        </w:rPr>
        <w:t xml:space="preserve">Al-SiC (5% </w:t>
      </w:r>
      <w:r w:rsidR="001E4FD3">
        <w:rPr>
          <w:rFonts w:ascii="Times New Roman" w:hAnsi="Times New Roman" w:cs="Times New Roman"/>
        </w:rPr>
        <w:t>wt.</w:t>
      </w:r>
      <w:r w:rsidR="006A04E7">
        <w:rPr>
          <w:rFonts w:ascii="Times New Roman" w:hAnsi="Times New Roman" w:cs="Times New Roman"/>
        </w:rPr>
        <w:t>) composite</w:t>
      </w:r>
      <w:r w:rsidR="006A3A0C">
        <w:rPr>
          <w:rFonts w:ascii="Times New Roman" w:hAnsi="Times New Roman" w:cs="Times New Roman"/>
          <w:szCs w:val="16"/>
        </w:rPr>
        <w:t>.</w:t>
      </w:r>
    </w:p>
    <w:p w14:paraId="6443A85C" w14:textId="6ACCC1BF" w:rsidR="006A3A0C" w:rsidRPr="006A3A0C" w:rsidRDefault="006A3A0C" w:rsidP="00EA31D0">
      <w:pPr>
        <w:autoSpaceDE w:val="0"/>
        <w:autoSpaceDN w:val="0"/>
        <w:adjustRightInd w:val="0"/>
        <w:spacing w:after="0" w:line="360" w:lineRule="auto"/>
        <w:jc w:val="both"/>
        <w:rPr>
          <w:rFonts w:ascii="Times New Roman" w:hAnsi="Times New Roman" w:cs="Times New Roman"/>
          <w:i/>
        </w:rPr>
      </w:pPr>
      <w:r w:rsidRPr="00DE56D2">
        <w:rPr>
          <w:rFonts w:ascii="Times New Roman" w:hAnsi="Times New Roman" w:cs="Times New Roman"/>
        </w:rPr>
        <w:t>the adhesion wear mechanism. Flaky nature shows the delamination wear mechanism.  SiC particles cause restricted ploughing</w:t>
      </w:r>
      <w:r>
        <w:rPr>
          <w:rFonts w:ascii="Times New Roman" w:hAnsi="Times New Roman" w:cs="Times New Roman"/>
        </w:rPr>
        <w:t xml:space="preserve">, cause micromachining and form </w:t>
      </w:r>
      <w:r w:rsidR="00F2312B">
        <w:rPr>
          <w:rFonts w:ascii="Times New Roman" w:hAnsi="Times New Roman" w:cs="Times New Roman"/>
        </w:rPr>
        <w:t>mechanically mixed layers (</w:t>
      </w:r>
      <w:r>
        <w:rPr>
          <w:rFonts w:ascii="Times New Roman" w:hAnsi="Times New Roman" w:cs="Times New Roman"/>
        </w:rPr>
        <w:t>MML</w:t>
      </w:r>
      <w:r w:rsidR="00F2312B">
        <w:rPr>
          <w:rFonts w:ascii="Times New Roman" w:hAnsi="Times New Roman" w:cs="Times New Roman"/>
        </w:rPr>
        <w:t xml:space="preserve">), </w:t>
      </w:r>
      <w:r w:rsidRPr="00DE56D2">
        <w:rPr>
          <w:rFonts w:ascii="Times New Roman" w:hAnsi="Times New Roman" w:cs="Times New Roman"/>
        </w:rPr>
        <w:t xml:space="preserve"> which result the </w:t>
      </w:r>
      <w:r w:rsidRPr="00DE56D2">
        <w:rPr>
          <w:rFonts w:ascii="Times New Roman" w:hAnsi="Times New Roman" w:cs="Times New Roman"/>
          <w:szCs w:val="16"/>
        </w:rPr>
        <w:t>worn debris in the form of small and equiaxed flakes</w:t>
      </w:r>
      <w:r w:rsidR="00022B6B">
        <w:rPr>
          <w:rFonts w:ascii="Times New Roman" w:hAnsi="Times New Roman" w:cs="Times New Roman"/>
          <w:szCs w:val="16"/>
        </w:rPr>
        <w:t xml:space="preserve"> (Fig. 19</w:t>
      </w:r>
      <w:r>
        <w:rPr>
          <w:rFonts w:ascii="Times New Roman" w:hAnsi="Times New Roman" w:cs="Times New Roman"/>
          <w:szCs w:val="16"/>
        </w:rPr>
        <w:t>.b). Bright and smooth wear debris were formed by oxidative wear as conventionally sintered composites already possess good share of Al oxides.</w:t>
      </w:r>
    </w:p>
    <w:p w14:paraId="76C9EC3B" w14:textId="53E431B9" w:rsidR="000D45BE" w:rsidRDefault="0014703B" w:rsidP="000D45BE">
      <w:pPr>
        <w:autoSpaceDE w:val="0"/>
        <w:autoSpaceDN w:val="0"/>
        <w:adjustRightInd w:val="0"/>
        <w:spacing w:after="0" w:line="360" w:lineRule="auto"/>
        <w:jc w:val="both"/>
        <w:rPr>
          <w:rFonts w:ascii="Times New Roman" w:hAnsi="Times New Roman" w:cs="Times New Roman"/>
          <w:noProof/>
          <w:szCs w:val="16"/>
          <w:lang w:eastAsia="en-IN"/>
        </w:rPr>
      </w:pPr>
      <w:r>
        <w:rPr>
          <w:noProof/>
          <w:lang w:eastAsia="en-IN"/>
        </w:rPr>
        <mc:AlternateContent>
          <mc:Choice Requires="wps">
            <w:drawing>
              <wp:anchor distT="0" distB="0" distL="114300" distR="114300" simplePos="0" relativeHeight="252156928" behindDoc="0" locked="0" layoutInCell="1" allowOverlap="1" wp14:anchorId="146C2EE9" wp14:editId="05A4E7B6">
                <wp:simplePos x="0" y="0"/>
                <wp:positionH relativeFrom="margin">
                  <wp:posOffset>2502947</wp:posOffset>
                </wp:positionH>
                <wp:positionV relativeFrom="paragraph">
                  <wp:posOffset>-1158</wp:posOffset>
                </wp:positionV>
                <wp:extent cx="288925" cy="351693"/>
                <wp:effectExtent l="0" t="0" r="15875" b="10795"/>
                <wp:wrapNone/>
                <wp:docPr id="2144" name="Text Box 2144"/>
                <wp:cNvGraphicFramePr/>
                <a:graphic xmlns:a="http://schemas.openxmlformats.org/drawingml/2006/main">
                  <a:graphicData uri="http://schemas.microsoft.com/office/word/2010/wordprocessingShape">
                    <wps:wsp>
                      <wps:cNvSpPr txBox="1"/>
                      <wps:spPr>
                        <a:xfrm>
                          <a:off x="0" y="0"/>
                          <a:ext cx="288925" cy="351693"/>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5B7A75"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2EE9" id="Text Box 2144" o:spid="_x0000_s1101" type="#_x0000_t202" style="position:absolute;left:0;text-align:left;margin-left:197.1pt;margin-top:-.1pt;width:22.75pt;height:27.7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" filled="f" strokecolor="white [3212]" strokeweight=".5pt">
                <v:textbox>
                  <w:txbxContent>
                    <w:p w14:paraId="165B7A75"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a</w:t>
                      </w:r>
                    </w:p>
                  </w:txbxContent>
                </v:textbox>
                <w10:wrap anchorx="margin"/>
              </v:shape>
            </w:pict>
          </mc:Fallback>
        </mc:AlternateContent>
      </w:r>
      <w:r>
        <w:rPr>
          <w:noProof/>
          <w:lang w:eastAsia="en-IN"/>
        </w:rPr>
        <mc:AlternateContent>
          <mc:Choice Requires="wps">
            <w:drawing>
              <wp:anchor distT="0" distB="0" distL="114300" distR="114300" simplePos="0" relativeHeight="252158976" behindDoc="0" locked="0" layoutInCell="1" allowOverlap="1" wp14:anchorId="449B67BD" wp14:editId="6B6A467F">
                <wp:simplePos x="0" y="0"/>
                <wp:positionH relativeFrom="margin">
                  <wp:posOffset>5336428</wp:posOffset>
                </wp:positionH>
                <wp:positionV relativeFrom="paragraph">
                  <wp:posOffset>9525</wp:posOffset>
                </wp:positionV>
                <wp:extent cx="288925" cy="351155"/>
                <wp:effectExtent l="0" t="0" r="15875" b="10795"/>
                <wp:wrapNone/>
                <wp:docPr id="2146" name="Text Box 2146"/>
                <wp:cNvGraphicFramePr/>
                <a:graphic xmlns:a="http://schemas.openxmlformats.org/drawingml/2006/main">
                  <a:graphicData uri="http://schemas.microsoft.com/office/word/2010/wordprocessingShape">
                    <wps:wsp>
                      <wps:cNvSpPr txBox="1"/>
                      <wps:spPr>
                        <a:xfrm>
                          <a:off x="0" y="0"/>
                          <a:ext cx="288925" cy="35115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C33D20"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67BD" id="Text Box 2146" o:spid="_x0000_s1102" type="#_x0000_t202" style="position:absolute;left:0;text-align:left;margin-left:420.2pt;margin-top:.75pt;width:22.75pt;height:27.65pt;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" filled="f" strokecolor="white [3212]" strokeweight=".5pt">
                <v:textbox>
                  <w:txbxContent>
                    <w:p w14:paraId="0FC33D20" w14:textId="77777777" w:rsidR="00EF774E" w:rsidRPr="0014703B" w:rsidRDefault="00EF774E" w:rsidP="006A3A0C">
                      <w:pPr>
                        <w:rPr>
                          <w:rFonts w:ascii="Times New Roman" w:hAnsi="Times New Roman" w:cs="Times New Roman"/>
                          <w:b/>
                          <w:color w:val="FFFFFF" w:themeColor="background1"/>
                          <w:sz w:val="32"/>
                        </w:rPr>
                      </w:pPr>
                      <w:r w:rsidRPr="0014703B">
                        <w:rPr>
                          <w:rFonts w:ascii="Times New Roman" w:hAnsi="Times New Roman" w:cs="Times New Roman"/>
                          <w:b/>
                          <w:color w:val="FFFFFF" w:themeColor="background1"/>
                          <w:sz w:val="32"/>
                        </w:rPr>
                        <w:t>b</w:t>
                      </w:r>
                    </w:p>
                  </w:txbxContent>
                </v:textbox>
                <w10:wrap anchorx="margin"/>
              </v:shape>
            </w:pict>
          </mc:Fallback>
        </mc:AlternateContent>
      </w:r>
      <w:r w:rsidR="00DE56D2" w:rsidRPr="009F5CF4">
        <w:rPr>
          <w:rFonts w:ascii="Times New Roman" w:hAnsi="Times New Roman" w:cs="Times New Roman"/>
          <w:noProof/>
          <w:szCs w:val="16"/>
          <w:lang w:eastAsia="en-IN"/>
        </w:rPr>
        <w:drawing>
          <wp:inline distT="0" distB="0" distL="0" distR="0" wp14:anchorId="05811423" wp14:editId="647BD4F3">
            <wp:extent cx="2772000" cy="2700000"/>
            <wp:effectExtent l="19050" t="19050" r="9525" b="24765"/>
            <wp:docPr id="2212" name="Picture 2212" descr="C:\Users\Bilal\Desktop\Sajjad Arif 27.06.2018\2\2-0002.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Bilal\Desktop\Sajjad Arif 27.06.2018\2\2-0002.tif"/>
                    <pic:cNvPicPr preferRelativeResize="0">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2000" cy="2700000"/>
                    </a:xfrm>
                    <a:prstGeom prst="rect">
                      <a:avLst/>
                    </a:prstGeom>
                    <a:noFill/>
                    <a:ln w="19050">
                      <a:solidFill>
                        <a:schemeClr val="tx1"/>
                      </a:solidFill>
                    </a:ln>
                  </pic:spPr>
                </pic:pic>
              </a:graphicData>
            </a:graphic>
          </wp:inline>
        </w:drawing>
      </w:r>
      <w:r w:rsidR="000D45BE">
        <w:rPr>
          <w:rFonts w:ascii="Times New Roman" w:hAnsi="Times New Roman" w:cs="Times New Roman"/>
          <w:noProof/>
          <w:szCs w:val="16"/>
          <w:lang w:eastAsia="en-IN"/>
        </w:rPr>
        <w:t xml:space="preserve"> </w:t>
      </w:r>
      <w:r w:rsidR="000D45BE" w:rsidRPr="009F5CF4">
        <w:rPr>
          <w:rFonts w:ascii="Times New Roman" w:hAnsi="Times New Roman" w:cs="Times New Roman"/>
          <w:noProof/>
          <w:szCs w:val="16"/>
          <w:lang w:eastAsia="en-IN"/>
        </w:rPr>
        <w:drawing>
          <wp:inline distT="0" distB="0" distL="0" distR="0" wp14:anchorId="2306B9F8" wp14:editId="29C35C93">
            <wp:extent cx="2772000" cy="2700000"/>
            <wp:effectExtent l="19050" t="19050" r="9525" b="24765"/>
            <wp:docPr id="2211" name="Picture 2211" descr="C:\Users\Bilal\Desktop\Sajjad Arif 27.06.2018\1\1-000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Bilal\Desktop\Sajjad Arif 27.06.2018\1\1-0001.tif"/>
                    <pic:cNvPicPr preferRelativeResize="0">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72000" cy="2700000"/>
                    </a:xfrm>
                    <a:prstGeom prst="rect">
                      <a:avLst/>
                    </a:prstGeom>
                    <a:noFill/>
                    <a:ln w="19050">
                      <a:solidFill>
                        <a:schemeClr val="tx1"/>
                      </a:solidFill>
                    </a:ln>
                  </pic:spPr>
                </pic:pic>
              </a:graphicData>
            </a:graphic>
          </wp:inline>
        </w:drawing>
      </w:r>
    </w:p>
    <w:p w14:paraId="3B787EA8" w14:textId="59BF8B1E" w:rsidR="006A3A0C" w:rsidRDefault="006A3A0C" w:rsidP="00022B6B">
      <w:pPr>
        <w:autoSpaceDE w:val="0"/>
        <w:autoSpaceDN w:val="0"/>
        <w:adjustRightInd w:val="0"/>
        <w:spacing w:after="0" w:line="360" w:lineRule="auto"/>
        <w:jc w:val="center"/>
        <w:rPr>
          <w:rFonts w:ascii="Times New Roman" w:hAnsi="Times New Roman" w:cs="Times New Roman"/>
          <w:noProof/>
          <w:szCs w:val="16"/>
          <w:lang w:eastAsia="en-IN"/>
        </w:rPr>
      </w:pPr>
      <w:r>
        <w:rPr>
          <w:rFonts w:ascii="Times New Roman" w:hAnsi="Times New Roman" w:cs="Times New Roman"/>
          <w:szCs w:val="16"/>
        </w:rPr>
        <w:t>Figure 2</w:t>
      </w:r>
      <w:r w:rsidR="00022B6B">
        <w:rPr>
          <w:rFonts w:ascii="Times New Roman" w:hAnsi="Times New Roman" w:cs="Times New Roman"/>
          <w:szCs w:val="16"/>
        </w:rPr>
        <w:t>0</w:t>
      </w:r>
      <w:r w:rsidR="002D12EB">
        <w:rPr>
          <w:rFonts w:ascii="Times New Roman" w:hAnsi="Times New Roman" w:cs="Times New Roman"/>
          <w:szCs w:val="16"/>
        </w:rPr>
        <w:t xml:space="preserve">. </w:t>
      </w:r>
      <w:r>
        <w:rPr>
          <w:rFonts w:ascii="Times New Roman" w:hAnsi="Times New Roman" w:cs="Times New Roman"/>
          <w:szCs w:val="16"/>
        </w:rPr>
        <w:t xml:space="preserve">SEM image of wear debris generated in (a) pure Al, and (b) </w:t>
      </w:r>
      <w:r w:rsidR="00A22332">
        <w:rPr>
          <w:rFonts w:ascii="Times New Roman" w:hAnsi="Times New Roman" w:cs="Times New Roman"/>
        </w:rPr>
        <w:t xml:space="preserve">Al-SiC (5% </w:t>
      </w:r>
      <w:r w:rsidR="001E4FD3">
        <w:rPr>
          <w:rFonts w:ascii="Times New Roman" w:hAnsi="Times New Roman" w:cs="Times New Roman"/>
        </w:rPr>
        <w:t>wt.</w:t>
      </w:r>
      <w:r w:rsidR="00A22332">
        <w:rPr>
          <w:rFonts w:ascii="Times New Roman" w:hAnsi="Times New Roman" w:cs="Times New Roman"/>
        </w:rPr>
        <w:t>) composite prepared by ERS</w:t>
      </w:r>
      <w:r>
        <w:rPr>
          <w:rFonts w:ascii="Times New Roman" w:hAnsi="Times New Roman" w:cs="Times New Roman"/>
          <w:szCs w:val="16"/>
        </w:rPr>
        <w:t xml:space="preserve">. </w:t>
      </w:r>
    </w:p>
    <w:p w14:paraId="189FCA2D" w14:textId="13DD644E" w:rsidR="006A3A0C" w:rsidRDefault="002D12EB" w:rsidP="006A3A0C">
      <w:pPr>
        <w:autoSpaceDE w:val="0"/>
        <w:autoSpaceDN w:val="0"/>
        <w:adjustRightInd w:val="0"/>
        <w:spacing w:after="0" w:line="360" w:lineRule="auto"/>
        <w:jc w:val="both"/>
        <w:rPr>
          <w:rFonts w:ascii="Times New Roman" w:hAnsi="Times New Roman" w:cs="Times New Roman"/>
          <w:szCs w:val="16"/>
        </w:rPr>
      </w:pPr>
      <w:r>
        <w:rPr>
          <w:rFonts w:ascii="Times New Roman" w:hAnsi="Times New Roman" w:cs="Times New Roman"/>
          <w:szCs w:val="16"/>
        </w:rPr>
        <w:t>ERS</w:t>
      </w:r>
      <w:r w:rsidR="0014703B">
        <w:rPr>
          <w:rFonts w:ascii="Times New Roman" w:hAnsi="Times New Roman" w:cs="Times New Roman"/>
          <w:szCs w:val="16"/>
        </w:rPr>
        <w:t xml:space="preserve"> </w:t>
      </w:r>
      <w:r w:rsidR="0014703B" w:rsidRPr="00DE56D2">
        <w:rPr>
          <w:rFonts w:ascii="Times New Roman" w:hAnsi="Times New Roman" w:cs="Times New Roman"/>
          <w:szCs w:val="16"/>
        </w:rPr>
        <w:t>facilitate</w:t>
      </w:r>
      <w:r w:rsidR="0014703B">
        <w:rPr>
          <w:rFonts w:ascii="Times New Roman" w:hAnsi="Times New Roman" w:cs="Times New Roman"/>
          <w:szCs w:val="16"/>
        </w:rPr>
        <w:t xml:space="preserve"> in fine microstructure which in turn affect tribological </w:t>
      </w:r>
      <w:r w:rsidR="00297953">
        <w:rPr>
          <w:rFonts w:ascii="Times New Roman" w:hAnsi="Times New Roman" w:cs="Times New Roman"/>
          <w:szCs w:val="16"/>
        </w:rPr>
        <w:t>behaviour. Densely</w:t>
      </w:r>
      <w:r w:rsidR="006A3A0C">
        <w:rPr>
          <w:rFonts w:ascii="Times New Roman" w:hAnsi="Times New Roman" w:cs="Times New Roman"/>
          <w:szCs w:val="16"/>
        </w:rPr>
        <w:t xml:space="preserve"> packed small size asperities on specimen’s surface fill the gap between mating surface and produce more continuous tribo-layer which in turns form small size debris. As discussed above, the frictional force get</w:t>
      </w:r>
      <w:r>
        <w:rPr>
          <w:rFonts w:ascii="Times New Roman" w:hAnsi="Times New Roman" w:cs="Times New Roman"/>
          <w:szCs w:val="16"/>
        </w:rPr>
        <w:t>s</w:t>
      </w:r>
      <w:r w:rsidR="006A3A0C">
        <w:rPr>
          <w:rFonts w:ascii="Times New Roman" w:hAnsi="Times New Roman" w:cs="Times New Roman"/>
          <w:szCs w:val="16"/>
        </w:rPr>
        <w:t xml:space="preserve"> reduced which results in small size wear debris as compare</w:t>
      </w:r>
      <w:r>
        <w:rPr>
          <w:rFonts w:ascii="Times New Roman" w:hAnsi="Times New Roman" w:cs="Times New Roman"/>
          <w:szCs w:val="16"/>
        </w:rPr>
        <w:t>d</w:t>
      </w:r>
      <w:r w:rsidR="00022B6B">
        <w:rPr>
          <w:rFonts w:ascii="Times New Roman" w:hAnsi="Times New Roman" w:cs="Times New Roman"/>
          <w:szCs w:val="16"/>
        </w:rPr>
        <w:t xml:space="preserve"> to conventional ones (Fig. 20</w:t>
      </w:r>
      <w:r w:rsidR="006A3A0C">
        <w:rPr>
          <w:rFonts w:ascii="Times New Roman" w:hAnsi="Times New Roman" w:cs="Times New Roman"/>
          <w:szCs w:val="16"/>
        </w:rPr>
        <w:t xml:space="preserve">). </w:t>
      </w:r>
    </w:p>
    <w:p w14:paraId="17A39184" w14:textId="77777777" w:rsidR="000378E5" w:rsidRDefault="000378E5" w:rsidP="006A3A0C">
      <w:pPr>
        <w:pStyle w:val="Default"/>
        <w:spacing w:after="240" w:line="360" w:lineRule="auto"/>
        <w:jc w:val="both"/>
        <w:rPr>
          <w:rFonts w:eastAsiaTheme="minorEastAsia"/>
          <w:b/>
          <w:szCs w:val="22"/>
        </w:rPr>
      </w:pPr>
    </w:p>
    <w:p w14:paraId="5AFD3D76" w14:textId="6F948CF6" w:rsidR="000E3F93" w:rsidRDefault="00256E6B" w:rsidP="000E3F93">
      <w:pPr>
        <w:pStyle w:val="Default"/>
        <w:spacing w:after="240" w:line="360" w:lineRule="auto"/>
        <w:jc w:val="both"/>
        <w:rPr>
          <w:rFonts w:eastAsiaTheme="minorEastAsia"/>
          <w:b/>
          <w:szCs w:val="22"/>
        </w:rPr>
      </w:pPr>
      <w:r>
        <w:rPr>
          <w:rFonts w:eastAsiaTheme="minorEastAsia"/>
          <w:b/>
          <w:szCs w:val="22"/>
        </w:rPr>
        <w:t xml:space="preserve">4. </w:t>
      </w:r>
      <w:r w:rsidR="006A3A0C">
        <w:rPr>
          <w:rFonts w:eastAsiaTheme="minorEastAsia"/>
          <w:b/>
          <w:szCs w:val="22"/>
        </w:rPr>
        <w:t>Conclusions</w:t>
      </w:r>
    </w:p>
    <w:p w14:paraId="589805F9" w14:textId="08E2D68E" w:rsidR="0099262E" w:rsidRPr="000E3F93" w:rsidRDefault="00433F0B" w:rsidP="000E3F93">
      <w:pPr>
        <w:pStyle w:val="Default"/>
        <w:spacing w:after="240" w:line="360" w:lineRule="auto"/>
        <w:jc w:val="both"/>
        <w:rPr>
          <w:rFonts w:eastAsiaTheme="minorEastAsia"/>
          <w:szCs w:val="22"/>
        </w:rPr>
      </w:pPr>
      <w:r>
        <w:rPr>
          <w:rFonts w:eastAsiaTheme="minorEastAsia"/>
          <w:szCs w:val="22"/>
        </w:rPr>
        <w:t xml:space="preserve">In this work, </w:t>
      </w:r>
      <w:r w:rsidR="00380550">
        <w:rPr>
          <w:rFonts w:eastAsiaTheme="minorEastAsia"/>
          <w:szCs w:val="22"/>
        </w:rPr>
        <w:t xml:space="preserve">Al matrix composites reinforced with </w:t>
      </w:r>
      <w:r>
        <w:rPr>
          <w:rFonts w:eastAsiaTheme="minorEastAsia"/>
          <w:szCs w:val="22"/>
        </w:rPr>
        <w:t xml:space="preserve">SiC (1, 3, 5 wt. %) </w:t>
      </w:r>
      <w:r w:rsidR="006A3A0C" w:rsidRPr="006A3A0C">
        <w:rPr>
          <w:rFonts w:eastAsiaTheme="minorEastAsia"/>
          <w:szCs w:val="22"/>
        </w:rPr>
        <w:t xml:space="preserve">were </w:t>
      </w:r>
      <w:r>
        <w:rPr>
          <w:rFonts w:eastAsiaTheme="minorEastAsia"/>
          <w:szCs w:val="22"/>
        </w:rPr>
        <w:t>produced</w:t>
      </w:r>
      <w:r w:rsidR="006A3A0C" w:rsidRPr="006A3A0C">
        <w:rPr>
          <w:rFonts w:eastAsiaTheme="minorEastAsia"/>
          <w:szCs w:val="22"/>
        </w:rPr>
        <w:t xml:space="preserve"> using </w:t>
      </w:r>
      <w:r w:rsidR="00C011F3">
        <w:rPr>
          <w:rFonts w:eastAsiaTheme="minorEastAsia"/>
          <w:szCs w:val="22"/>
        </w:rPr>
        <w:t>CS</w:t>
      </w:r>
      <w:r>
        <w:rPr>
          <w:rFonts w:eastAsiaTheme="minorEastAsia"/>
          <w:szCs w:val="22"/>
        </w:rPr>
        <w:t xml:space="preserve"> and </w:t>
      </w:r>
      <w:r w:rsidR="00C011F3">
        <w:rPr>
          <w:rFonts w:eastAsiaTheme="minorEastAsia"/>
          <w:szCs w:val="22"/>
        </w:rPr>
        <w:t>ERS</w:t>
      </w:r>
      <w:r>
        <w:rPr>
          <w:rFonts w:eastAsiaTheme="minorEastAsia"/>
          <w:szCs w:val="22"/>
        </w:rPr>
        <w:t xml:space="preserve"> method</w:t>
      </w:r>
      <w:r w:rsidR="00D063DB">
        <w:rPr>
          <w:rFonts w:eastAsiaTheme="minorEastAsia"/>
          <w:szCs w:val="22"/>
        </w:rPr>
        <w:t>s</w:t>
      </w:r>
      <w:r w:rsidR="006A3A0C" w:rsidRPr="006A3A0C">
        <w:rPr>
          <w:rFonts w:eastAsiaTheme="minorEastAsia"/>
          <w:szCs w:val="22"/>
        </w:rPr>
        <w:t xml:space="preserve">. </w:t>
      </w:r>
      <w:r w:rsidR="000378E5">
        <w:rPr>
          <w:rFonts w:eastAsiaTheme="minorEastAsia"/>
          <w:szCs w:val="22"/>
        </w:rPr>
        <w:t>P</w:t>
      </w:r>
      <w:r>
        <w:rPr>
          <w:rFonts w:eastAsiaTheme="minorEastAsia"/>
          <w:szCs w:val="22"/>
        </w:rPr>
        <w:t>hysical</w:t>
      </w:r>
      <w:r w:rsidR="000378E5">
        <w:rPr>
          <w:rFonts w:eastAsiaTheme="minorEastAsia"/>
          <w:szCs w:val="22"/>
        </w:rPr>
        <w:t xml:space="preserve"> and mechanical properties </w:t>
      </w:r>
      <w:r w:rsidR="00C011F3">
        <w:rPr>
          <w:rFonts w:eastAsiaTheme="minorEastAsia"/>
          <w:szCs w:val="22"/>
        </w:rPr>
        <w:t xml:space="preserve">were </w:t>
      </w:r>
      <w:r w:rsidR="000378E5">
        <w:rPr>
          <w:rFonts w:eastAsiaTheme="minorEastAsia"/>
          <w:szCs w:val="22"/>
        </w:rPr>
        <w:t>evaluated.</w:t>
      </w:r>
      <w:r w:rsidR="0014298F">
        <w:rPr>
          <w:rFonts w:eastAsiaTheme="minorEastAsia"/>
          <w:szCs w:val="22"/>
        </w:rPr>
        <w:t xml:space="preserve"> </w:t>
      </w:r>
      <w:r w:rsidR="00380550">
        <w:rPr>
          <w:rFonts w:eastAsiaTheme="minorEastAsia"/>
          <w:szCs w:val="22"/>
        </w:rPr>
        <w:t xml:space="preserve">Composites prepared by </w:t>
      </w:r>
      <w:r w:rsidR="0099262E">
        <w:rPr>
          <w:rFonts w:eastAsiaTheme="minorEastAsia"/>
          <w:szCs w:val="22"/>
        </w:rPr>
        <w:t>ERS result</w:t>
      </w:r>
      <w:r w:rsidR="00380550">
        <w:rPr>
          <w:rFonts w:eastAsiaTheme="minorEastAsia"/>
          <w:szCs w:val="22"/>
        </w:rPr>
        <w:t>ed</w:t>
      </w:r>
      <w:r w:rsidR="0099262E">
        <w:rPr>
          <w:rFonts w:eastAsiaTheme="minorEastAsia"/>
          <w:szCs w:val="22"/>
        </w:rPr>
        <w:t xml:space="preserve"> in</w:t>
      </w:r>
      <w:r w:rsidR="002D12EB">
        <w:rPr>
          <w:rFonts w:eastAsiaTheme="minorEastAsia"/>
          <w:szCs w:val="22"/>
        </w:rPr>
        <w:t xml:space="preserve"> a</w:t>
      </w:r>
      <w:r w:rsidR="0099262E">
        <w:rPr>
          <w:rFonts w:eastAsiaTheme="minorEastAsia"/>
          <w:szCs w:val="22"/>
        </w:rPr>
        <w:t xml:space="preserve"> finer</w:t>
      </w:r>
      <w:r w:rsidR="00D063DB">
        <w:rPr>
          <w:rFonts w:eastAsiaTheme="minorEastAsia"/>
          <w:szCs w:val="22"/>
        </w:rPr>
        <w:t>, dense and less porous</w:t>
      </w:r>
      <w:r w:rsidR="0099262E">
        <w:rPr>
          <w:rFonts w:eastAsiaTheme="minorEastAsia"/>
          <w:szCs w:val="22"/>
        </w:rPr>
        <w:t xml:space="preserve"> microstructure</w:t>
      </w:r>
      <w:r w:rsidR="00D063DB">
        <w:rPr>
          <w:rFonts w:eastAsiaTheme="minorEastAsia"/>
          <w:szCs w:val="22"/>
        </w:rPr>
        <w:t>.</w:t>
      </w:r>
      <w:r w:rsidR="00B24E0E">
        <w:rPr>
          <w:rFonts w:eastAsiaTheme="minorEastAsia"/>
          <w:szCs w:val="22"/>
        </w:rPr>
        <w:t xml:space="preserve"> In addition, ERS processing proved to be faster than compare to CS one.</w:t>
      </w:r>
      <w:r w:rsidR="00F40C1C">
        <w:rPr>
          <w:rFonts w:eastAsiaTheme="minorEastAsia"/>
          <w:szCs w:val="22"/>
        </w:rPr>
        <w:t xml:space="preserve"> Addition of SiC</w:t>
      </w:r>
      <w:r w:rsidR="0039358D">
        <w:rPr>
          <w:rFonts w:eastAsiaTheme="minorEastAsia"/>
          <w:szCs w:val="22"/>
        </w:rPr>
        <w:t xml:space="preserve"> (5 wt. %)</w:t>
      </w:r>
      <w:r w:rsidR="00F40C1C">
        <w:rPr>
          <w:rFonts w:eastAsiaTheme="minorEastAsia"/>
          <w:szCs w:val="22"/>
        </w:rPr>
        <w:t xml:space="preserve"> resulted in improved hardness (</w:t>
      </w:r>
      <w:r w:rsidR="00F40C1C" w:rsidRPr="00717717">
        <w:rPr>
          <w:sz w:val="23"/>
          <w:szCs w:val="23"/>
        </w:rPr>
        <w:t>32 % for CS and 30% for ERS</w:t>
      </w:r>
      <w:r w:rsidR="00F40C1C">
        <w:rPr>
          <w:rFonts w:eastAsiaTheme="minorEastAsia"/>
          <w:szCs w:val="22"/>
        </w:rPr>
        <w:t>), wear resistance (</w:t>
      </w:r>
      <w:r w:rsidR="00F40C1C" w:rsidRPr="00717717">
        <w:rPr>
          <w:sz w:val="23"/>
          <w:szCs w:val="23"/>
        </w:rPr>
        <w:t>37 % for CS and 40% for ERS</w:t>
      </w:r>
      <w:r w:rsidR="00F40C1C">
        <w:rPr>
          <w:rFonts w:eastAsiaTheme="minorEastAsia"/>
          <w:szCs w:val="22"/>
        </w:rPr>
        <w:t xml:space="preserve">) and </w:t>
      </w:r>
      <w:r w:rsidR="00B07454">
        <w:rPr>
          <w:rFonts w:eastAsiaTheme="minorEastAsia"/>
          <w:szCs w:val="22"/>
        </w:rPr>
        <w:t>COF</w:t>
      </w:r>
      <w:r w:rsidR="00F40C1C">
        <w:rPr>
          <w:rFonts w:eastAsiaTheme="minorEastAsia"/>
          <w:szCs w:val="22"/>
        </w:rPr>
        <w:t xml:space="preserve"> </w:t>
      </w:r>
      <w:r w:rsidR="0039358D">
        <w:rPr>
          <w:rFonts w:eastAsiaTheme="minorEastAsia"/>
          <w:szCs w:val="22"/>
        </w:rPr>
        <w:t>(</w:t>
      </w:r>
      <w:r w:rsidR="0039358D" w:rsidRPr="00717717">
        <w:rPr>
          <w:sz w:val="23"/>
          <w:szCs w:val="23"/>
        </w:rPr>
        <w:t xml:space="preserve">3 % for CS and 6 % for </w:t>
      </w:r>
      <w:r w:rsidR="0039358D" w:rsidRPr="000329EA">
        <w:rPr>
          <w:sz w:val="23"/>
          <w:szCs w:val="23"/>
        </w:rPr>
        <w:t>ERS</w:t>
      </w:r>
      <w:r w:rsidR="0039358D" w:rsidRPr="000329EA">
        <w:rPr>
          <w:rFonts w:eastAsiaTheme="minorEastAsia"/>
          <w:szCs w:val="22"/>
        </w:rPr>
        <w:t>)</w:t>
      </w:r>
      <w:r w:rsidR="00F40C1C" w:rsidRPr="000329EA">
        <w:rPr>
          <w:rFonts w:eastAsiaTheme="minorEastAsia"/>
          <w:szCs w:val="22"/>
        </w:rPr>
        <w:t xml:space="preserve"> values</w:t>
      </w:r>
      <w:r w:rsidR="0039358D" w:rsidRPr="000329EA">
        <w:rPr>
          <w:rFonts w:eastAsiaTheme="minorEastAsia"/>
          <w:szCs w:val="22"/>
        </w:rPr>
        <w:t xml:space="preserve"> as compared to pure Al</w:t>
      </w:r>
      <w:r w:rsidR="00F40C1C" w:rsidRPr="000329EA">
        <w:rPr>
          <w:rFonts w:eastAsiaTheme="minorEastAsia"/>
          <w:szCs w:val="22"/>
        </w:rPr>
        <w:t>.</w:t>
      </w:r>
      <w:r w:rsidR="000E3F93" w:rsidRPr="000329EA">
        <w:rPr>
          <w:rFonts w:eastAsiaTheme="minorEastAsia"/>
          <w:szCs w:val="22"/>
        </w:rPr>
        <w:t xml:space="preserve"> </w:t>
      </w:r>
      <w:r w:rsidR="0099262E" w:rsidRPr="000329EA">
        <w:rPr>
          <w:rFonts w:eastAsiaTheme="minorEastAsia"/>
          <w:szCs w:val="22"/>
        </w:rPr>
        <w:t xml:space="preserve">ERS processed composites exhibited superior hardness </w:t>
      </w:r>
      <w:r w:rsidR="0039358D" w:rsidRPr="000329EA">
        <w:rPr>
          <w:sz w:val="23"/>
          <w:szCs w:val="23"/>
        </w:rPr>
        <w:t xml:space="preserve">(12-14%) </w:t>
      </w:r>
      <w:r w:rsidR="0099262E" w:rsidRPr="000329EA">
        <w:rPr>
          <w:rFonts w:eastAsiaTheme="minorEastAsia"/>
          <w:szCs w:val="22"/>
        </w:rPr>
        <w:t>and tribological behaviour</w:t>
      </w:r>
      <w:r w:rsidR="00F40C1C" w:rsidRPr="000329EA">
        <w:rPr>
          <w:rFonts w:eastAsiaTheme="minorEastAsia"/>
          <w:szCs w:val="22"/>
        </w:rPr>
        <w:t xml:space="preserve"> </w:t>
      </w:r>
      <w:r w:rsidR="0039358D" w:rsidRPr="000329EA">
        <w:rPr>
          <w:sz w:val="23"/>
          <w:szCs w:val="23"/>
        </w:rPr>
        <w:t>(wear resistance 36-39 % and COF 7-15 %) for 1-5 wt. % SiC reinforcement</w:t>
      </w:r>
      <w:r w:rsidR="0039358D">
        <w:rPr>
          <w:sz w:val="23"/>
          <w:szCs w:val="23"/>
        </w:rPr>
        <w:t xml:space="preserve"> </w:t>
      </w:r>
      <w:r w:rsidR="00F40C1C">
        <w:rPr>
          <w:rFonts w:eastAsiaTheme="minorEastAsia"/>
          <w:szCs w:val="22"/>
        </w:rPr>
        <w:t>as compared to CS</w:t>
      </w:r>
      <w:r w:rsidR="0099262E">
        <w:rPr>
          <w:rFonts w:eastAsiaTheme="minorEastAsia"/>
          <w:szCs w:val="22"/>
        </w:rPr>
        <w:t xml:space="preserve">. </w:t>
      </w:r>
      <w:r w:rsidR="00D063DB" w:rsidRPr="00D063DB">
        <w:rPr>
          <w:rFonts w:eastAsiaTheme="minorEastAsia"/>
          <w:szCs w:val="22"/>
        </w:rPr>
        <w:t>The a</w:t>
      </w:r>
      <w:r w:rsidR="0099262E" w:rsidRPr="00D063DB">
        <w:rPr>
          <w:rFonts w:eastAsiaTheme="minorEastAsia"/>
          <w:szCs w:val="22"/>
        </w:rPr>
        <w:t>ddition of SiC as well as sintering method affects the wear mechanism, worn-out surface and wear debris mo</w:t>
      </w:r>
      <w:r w:rsidR="0099262E" w:rsidRPr="00D063DB">
        <w:rPr>
          <w:rFonts w:eastAsiaTheme="minorEastAsia"/>
        </w:rPr>
        <w:t>rphology.</w:t>
      </w:r>
      <w:r w:rsidR="00D063DB" w:rsidRPr="00D063DB">
        <w:rPr>
          <w:rFonts w:eastAsiaTheme="minorEastAsia"/>
        </w:rPr>
        <w:t xml:space="preserve"> Low content of SiC in Al seems to be favourable.</w:t>
      </w:r>
      <w:r w:rsidR="00843FD3">
        <w:rPr>
          <w:rFonts w:eastAsiaTheme="minorEastAsia"/>
        </w:rPr>
        <w:t xml:space="preserve"> </w:t>
      </w:r>
      <w:r w:rsidR="00D063DB" w:rsidRPr="00060415">
        <w:rPr>
          <w:rFonts w:eastAsiaTheme="minorEastAsia"/>
          <w:szCs w:val="22"/>
        </w:rPr>
        <w:t xml:space="preserve">For both </w:t>
      </w:r>
      <w:r w:rsidR="00380550">
        <w:rPr>
          <w:rFonts w:eastAsiaTheme="minorEastAsia"/>
          <w:szCs w:val="22"/>
        </w:rPr>
        <w:t>CS</w:t>
      </w:r>
      <w:r w:rsidR="00380550" w:rsidRPr="00060415">
        <w:rPr>
          <w:rFonts w:eastAsiaTheme="minorEastAsia"/>
          <w:szCs w:val="22"/>
        </w:rPr>
        <w:t xml:space="preserve"> </w:t>
      </w:r>
      <w:r w:rsidR="00D063DB" w:rsidRPr="00060415">
        <w:rPr>
          <w:rFonts w:eastAsiaTheme="minorEastAsia"/>
          <w:szCs w:val="22"/>
        </w:rPr>
        <w:t xml:space="preserve">and </w:t>
      </w:r>
      <w:r w:rsidR="00380550">
        <w:rPr>
          <w:rFonts w:eastAsiaTheme="minorEastAsia"/>
          <w:szCs w:val="22"/>
        </w:rPr>
        <w:t>ERS composites</w:t>
      </w:r>
      <w:r w:rsidR="00D063DB" w:rsidRPr="00060415">
        <w:rPr>
          <w:rFonts w:eastAsiaTheme="minorEastAsia"/>
          <w:szCs w:val="22"/>
        </w:rPr>
        <w:t>, a</w:t>
      </w:r>
      <w:r w:rsidR="0099262E" w:rsidRPr="00291576">
        <w:rPr>
          <w:rFonts w:eastAsiaTheme="minorEastAsia"/>
          <w:szCs w:val="22"/>
        </w:rPr>
        <w:t xml:space="preserve">brasion, oxidation, delamination and adhesion </w:t>
      </w:r>
      <w:r w:rsidR="00AB6E0C" w:rsidRPr="00291576">
        <w:rPr>
          <w:rFonts w:eastAsiaTheme="minorEastAsia"/>
          <w:szCs w:val="22"/>
        </w:rPr>
        <w:t xml:space="preserve">are the </w:t>
      </w:r>
      <w:r w:rsidR="00D063DB" w:rsidRPr="00291576">
        <w:rPr>
          <w:rFonts w:eastAsiaTheme="minorEastAsia"/>
          <w:szCs w:val="22"/>
        </w:rPr>
        <w:t xml:space="preserve">key </w:t>
      </w:r>
      <w:r w:rsidR="00AB6E0C" w:rsidRPr="00291576">
        <w:rPr>
          <w:rFonts w:eastAsiaTheme="minorEastAsia"/>
          <w:szCs w:val="22"/>
        </w:rPr>
        <w:t>wear mechanism</w:t>
      </w:r>
      <w:r w:rsidR="00D063DB" w:rsidRPr="0065777B">
        <w:rPr>
          <w:rFonts w:eastAsiaTheme="minorEastAsia"/>
          <w:szCs w:val="22"/>
        </w:rPr>
        <w:t>s</w:t>
      </w:r>
      <w:r w:rsidR="00AB6E0C" w:rsidRPr="0065777B">
        <w:rPr>
          <w:rFonts w:eastAsiaTheme="minorEastAsia"/>
          <w:szCs w:val="22"/>
        </w:rPr>
        <w:t xml:space="preserve">.  </w:t>
      </w:r>
      <w:r w:rsidR="0099262E" w:rsidRPr="000E3F93">
        <w:rPr>
          <w:rFonts w:eastAsiaTheme="minorEastAsia"/>
          <w:szCs w:val="22"/>
        </w:rPr>
        <w:t xml:space="preserve"> </w:t>
      </w:r>
    </w:p>
    <w:p w14:paraId="5B29FB85" w14:textId="1A832CF6" w:rsidR="000D45BE" w:rsidRPr="0039358D" w:rsidRDefault="003C0A73" w:rsidP="00A06457">
      <w:pPr>
        <w:autoSpaceDE w:val="0"/>
        <w:autoSpaceDN w:val="0"/>
        <w:adjustRightInd w:val="0"/>
        <w:spacing w:after="0" w:line="360" w:lineRule="auto"/>
        <w:jc w:val="both"/>
        <w:rPr>
          <w:rFonts w:ascii="Times New Roman" w:hAnsi="Times New Roman" w:cs="Times New Roman"/>
          <w:b/>
          <w:szCs w:val="16"/>
        </w:rPr>
      </w:pPr>
      <w:r w:rsidRPr="0039358D">
        <w:rPr>
          <w:rFonts w:ascii="Times New Roman" w:hAnsi="Times New Roman" w:cs="Times New Roman"/>
          <w:b/>
          <w:szCs w:val="16"/>
        </w:rPr>
        <w:t>References</w:t>
      </w:r>
    </w:p>
    <w:p w14:paraId="71478114" w14:textId="68E39EBE" w:rsidR="003C0A73" w:rsidRDefault="003C0A73" w:rsidP="00F94095">
      <w:pPr>
        <w:widowControl w:val="0"/>
        <w:autoSpaceDE w:val="0"/>
        <w:autoSpaceDN w:val="0"/>
        <w:adjustRightInd w:val="0"/>
        <w:spacing w:after="0" w:line="360" w:lineRule="auto"/>
        <w:ind w:left="640" w:hanging="640"/>
        <w:jc w:val="both"/>
        <w:rPr>
          <w:rFonts w:ascii="Times New Roman" w:hAnsi="Times New Roman" w:cs="Times New Roman"/>
          <w:szCs w:val="16"/>
        </w:rPr>
      </w:pPr>
    </w:p>
    <w:p w14:paraId="36991E72" w14:textId="3C4198D9" w:rsidR="008209AC" w:rsidRPr="0079274B" w:rsidRDefault="00F94095"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rPr>
        <w:fldChar w:fldCharType="begin" w:fldLock="1"/>
      </w:r>
      <w:r w:rsidRPr="0079274B">
        <w:rPr>
          <w:rFonts w:ascii="Times New Roman" w:hAnsi="Times New Roman" w:cs="Times New Roman"/>
        </w:rPr>
        <w:instrText xml:space="preserve">ADDIN Mendeley Bibliography CSL_BIBLIOGRAPHY </w:instrText>
      </w:r>
      <w:r w:rsidRPr="0079274B">
        <w:rPr>
          <w:rFonts w:ascii="Times New Roman" w:hAnsi="Times New Roman" w:cs="Times New Roman"/>
        </w:rPr>
        <w:fldChar w:fldCharType="separate"/>
      </w:r>
      <w:r w:rsidR="008209AC" w:rsidRPr="0079274B">
        <w:rPr>
          <w:rFonts w:ascii="Times New Roman" w:hAnsi="Times New Roman" w:cs="Times New Roman"/>
          <w:noProof/>
        </w:rPr>
        <w:t>[1]</w:t>
      </w:r>
      <w:r w:rsidR="008209AC" w:rsidRPr="0079274B">
        <w:rPr>
          <w:rFonts w:ascii="Times New Roman" w:hAnsi="Times New Roman" w:cs="Times New Roman"/>
          <w:noProof/>
        </w:rPr>
        <w:tab/>
        <w:t>Subramanian C, Cat B. Wear properties of aluminium-based alloys. In: Hanshan Dong, editor. Surf. Eng. Light Alloy. Ist, Cambridge, United Kingdom: Woodhead Publishing Limited; 2010, p. 40–57. https://doi.org/10.1533/9781845699451.1.40.</w:t>
      </w:r>
    </w:p>
    <w:p w14:paraId="2B31D062"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w:t>
      </w:r>
      <w:r w:rsidRPr="0079274B">
        <w:rPr>
          <w:rFonts w:ascii="Times New Roman" w:hAnsi="Times New Roman" w:cs="Times New Roman"/>
          <w:noProof/>
        </w:rPr>
        <w:tab/>
        <w:t>Starke EA, Staley JT. Application of modern aluminum alloys to aircraft. Prog. Aerosp. Sci., vol. 32, Woodhead Publishing Limited; 1996, p. 131–72. https://doi.org/10.1016/0376-0421(95)00004-6.</w:t>
      </w:r>
    </w:p>
    <w:p w14:paraId="311418B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w:t>
      </w:r>
      <w:r w:rsidRPr="0079274B">
        <w:rPr>
          <w:rFonts w:ascii="Times New Roman" w:hAnsi="Times New Roman" w:cs="Times New Roman"/>
          <w:noProof/>
        </w:rPr>
        <w:tab/>
        <w:t>Lumley RN. Introduction to Aluminium Metallurgy. Woodhead Publishing Limited; 2011. https://doi.org/http://dx.doi.org/10.1533/9780857090256.1.</w:t>
      </w:r>
    </w:p>
    <w:p w14:paraId="6B041703"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w:t>
      </w:r>
      <w:r w:rsidRPr="0079274B">
        <w:rPr>
          <w:rFonts w:ascii="Times New Roman" w:hAnsi="Times New Roman" w:cs="Times New Roman"/>
          <w:noProof/>
        </w:rPr>
        <w:tab/>
        <w:t>Singh J, Chauhan A. A Review on Sliding Wear Behaviour of Aluminium Matrix Composites with Hybrid Reinforcements for Automotive Applications. Tribol Online 2014;9:121–34. https://doi.org/10.2474/trol.9.121.</w:t>
      </w:r>
    </w:p>
    <w:p w14:paraId="16F3D0B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w:t>
      </w:r>
      <w:r w:rsidRPr="0079274B">
        <w:rPr>
          <w:rFonts w:ascii="Times New Roman" w:hAnsi="Times New Roman" w:cs="Times New Roman"/>
          <w:noProof/>
        </w:rPr>
        <w:tab/>
        <w:t>Bains PS, Sidhu SS, Payal HS, Bains PS, Sidhu SS, Payal HS. Fabrication and Machining of Metal Matrix Composites : A Review Fabrication and Machining of Metal Matrix Composites : A Review. Mater Manuf Process 2016;31:553–73. https://doi.org/10.1080/10426914.2015.1025976.</w:t>
      </w:r>
    </w:p>
    <w:p w14:paraId="2299E0D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w:t>
      </w:r>
      <w:r w:rsidRPr="0079274B">
        <w:rPr>
          <w:rFonts w:ascii="Times New Roman" w:hAnsi="Times New Roman" w:cs="Times New Roman"/>
          <w:noProof/>
        </w:rPr>
        <w:tab/>
        <w:t>Bhoi NK, Singh H, Pratap S. Developments in the aluminum metal matrix composites reinforced by micro/nano particles – A review. J Compos Mater 2020;54:813–33. https://doi.org/10.1177/0021998319865307.</w:t>
      </w:r>
    </w:p>
    <w:p w14:paraId="04540123"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w:t>
      </w:r>
      <w:r w:rsidRPr="0079274B">
        <w:rPr>
          <w:rFonts w:ascii="Times New Roman" w:hAnsi="Times New Roman" w:cs="Times New Roman"/>
          <w:noProof/>
        </w:rPr>
        <w:tab/>
        <w:t>Miracle DB. Metal matrix composites - From science to technological significance. Compos Sci Technol 2005;65:2526–40. https://doi.org/10.1016/j.compscitech.2005.05.027.</w:t>
      </w:r>
    </w:p>
    <w:p w14:paraId="25BC4B72"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w:t>
      </w:r>
      <w:r w:rsidRPr="0079274B">
        <w:rPr>
          <w:rFonts w:ascii="Times New Roman" w:hAnsi="Times New Roman" w:cs="Times New Roman"/>
          <w:noProof/>
        </w:rPr>
        <w:tab/>
        <w:t>Lindroos VK, Talvitie MJ. Recent advances in metal matrix composites. J Mater Process Tech 1995;53:273–84. https://doi.org/10.1016/0924-0136(95)01985-N.</w:t>
      </w:r>
    </w:p>
    <w:p w14:paraId="43A722F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w:t>
      </w:r>
      <w:r w:rsidRPr="0079274B">
        <w:rPr>
          <w:rFonts w:ascii="Times New Roman" w:hAnsi="Times New Roman" w:cs="Times New Roman"/>
          <w:noProof/>
        </w:rPr>
        <w:tab/>
        <w:t xml:space="preserve">Bodunrin MO, Alaneme KK, Chown LH, Oluwatosin M, Kanayo K, Heath L, et al. Aluminium matrix hybrid composites: A review of reinforcement philosophies; Mechanical, corrosion and </w:t>
      </w:r>
      <w:r w:rsidRPr="0079274B">
        <w:rPr>
          <w:rFonts w:ascii="Times New Roman" w:hAnsi="Times New Roman" w:cs="Times New Roman"/>
          <w:noProof/>
        </w:rPr>
        <w:lastRenderedPageBreak/>
        <w:t>tribological characteristics. J Mater Res Technol 2015;4:434–45. https://doi.org/10.1016/j.jmrt.2015.05.003.</w:t>
      </w:r>
    </w:p>
    <w:p w14:paraId="7DF438C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[10]</w:t>
      </w:r>
      <w:r w:rsidRPr="0079274B">
        <w:rPr>
          <w:rFonts w:ascii="Times New Roman" w:hAnsi="Times New Roman" w:cs="Times New Roman"/>
          <w:noProof/>
        </w:rPr>
        <w:tab/>
        <w:t>Deuis RL, Subramanian C, Yellup JM. Dry sliding wear of aluminium composites - A review. Compos Sci Technol 1997;57:415–35. https://doi.org/10.1016/S0266-3538(96)00167-4.</w:t>
      </w:r>
    </w:p>
    <w:p w14:paraId="1D34656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[11]</w:t>
      </w:r>
      <w:r w:rsidRPr="0079274B">
        <w:rPr>
          <w:rFonts w:ascii="Times New Roman" w:hAnsi="Times New Roman" w:cs="Times New Roman"/>
          <w:noProof/>
        </w:rPr>
        <w:tab/>
        <w:t>Muley A V, Aravindan S, Singh IP. Nano and hybrid aluminum based metal matrix composites : an overview. Manuf Rev 2015;2:1–15. https://doi.org/10.1051/mfreview/2015018.</w:t>
      </w:r>
    </w:p>
    <w:p w14:paraId="7E239C6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[12]</w:t>
      </w:r>
      <w:r w:rsidRPr="0079274B">
        <w:rPr>
          <w:rFonts w:ascii="Times New Roman" w:hAnsi="Times New Roman" w:cs="Times New Roman"/>
          <w:noProof/>
        </w:rPr>
        <w:tab/>
        <w:t>Hosking FM, Portillo FF, Wunderlin R, Mehrabian R. Composites of aluminium alloys: fabrication and wear behaviour. J Mater Sci 1982;17:477–98. https://doi.org/10.1007/BF00591483.</w:t>
      </w:r>
    </w:p>
    <w:p w14:paraId="3733EFCA"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[13]</w:t>
      </w:r>
      <w:r w:rsidRPr="0079274B">
        <w:rPr>
          <w:rFonts w:ascii="Times New Roman" w:hAnsi="Times New Roman" w:cs="Times New Roman"/>
          <w:noProof/>
        </w:rPr>
        <w:tab/>
        <w:t>Garcia E, Thanh T, Mai T, Phan TB. Manufacturing of aluminium nano hybrid composites : a state of review 2012. https://doi.org/10.1088/1757-899X/149/1/012114.</w:t>
      </w:r>
    </w:p>
    <w:p w14:paraId="5E82E03D"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[14]</w:t>
      </w:r>
      <w:r w:rsidRPr="0079274B">
        <w:rPr>
          <w:rFonts w:ascii="Times New Roman" w:hAnsi="Times New Roman" w:cs="Times New Roman"/>
          <w:noProof/>
        </w:rPr>
        <w:tab/>
        <w:t>Dwuletzki H. Replacement of metalworking fluids. Metalwork Fluids Cut Grind Fundam Recent Adv 2012:368–88. https://doi.org/10.1533/9780857095305.368.</w:t>
      </w:r>
    </w:p>
    <w:p w14:paraId="5DE1656A"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[15]</w:t>
      </w:r>
      <w:r w:rsidRPr="0079274B">
        <w:rPr>
          <w:rFonts w:ascii="Times New Roman" w:hAnsi="Times New Roman" w:cs="Times New Roman"/>
          <w:noProof/>
        </w:rPr>
        <w:tab/>
        <w:t>Ibrahim IA, Mohamed FA, Lavernia EJ. Particulate reinforced metal matrix composites - a review. J Mater Sci 1991;26:1137–56. https://doi.org/10.1007/BF00544448.</w:t>
      </w:r>
    </w:p>
    <w:p w14:paraId="2AFC8AD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[16]</w:t>
      </w:r>
      <w:r w:rsidRPr="0079274B">
        <w:rPr>
          <w:rFonts w:ascii="Times New Roman" w:hAnsi="Times New Roman" w:cs="Times New Roman"/>
          <w:noProof/>
        </w:rPr>
        <w:tab/>
        <w:t>Analysis M. Particle-Reinforced Aluminum Matrix Composites n.d. https://doi.org/10.3390/met8020143.</w:t>
      </w:r>
    </w:p>
    <w:p w14:paraId="35684E0D"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[17]</w:t>
      </w:r>
      <w:r w:rsidRPr="0079274B">
        <w:rPr>
          <w:rFonts w:ascii="Times New Roman" w:hAnsi="Times New Roman" w:cs="Times New Roman"/>
          <w:noProof/>
        </w:rPr>
        <w:tab/>
        <w:t>Onat A. Mechanical and dry sliding wear properties of silicon carbide particulate reinforced aluminium-copper alloy matrix composites produced by direct squeeze casting method. J Alloys Compd 2010;489:119–24. https://doi.org/10.1016/j.jallcom.2009.09.027.</w:t>
      </w:r>
    </w:p>
    <w:p w14:paraId="7D8715A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[18]</w:t>
      </w:r>
      <w:r w:rsidRPr="0079274B">
        <w:rPr>
          <w:rFonts w:ascii="Times New Roman" w:hAnsi="Times New Roman" w:cs="Times New Roman"/>
          <w:noProof/>
        </w:rPr>
        <w:tab/>
        <w:t>Walczak M, Pieniak D, Zwierzchowski M. The tribological characteristics of SiC particle reinforced aluminium composites. Arch Civ Mech Eng 2014;15:116–23. https://doi.org/10.1016/j.acme.2014.05.003.</w:t>
      </w:r>
    </w:p>
    <w:p w14:paraId="4257563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[19]</w:t>
      </w:r>
      <w:r w:rsidRPr="0079274B">
        <w:rPr>
          <w:rFonts w:ascii="Times New Roman" w:hAnsi="Times New Roman" w:cs="Times New Roman"/>
          <w:noProof/>
        </w:rPr>
        <w:tab/>
        <w:t>Balasubramanian I, Maheswaran R. Effect of inclusion of SiC particulates on the mechanical resistance behaviour of stir-cast AA6063/SiC composites. Mater Des 2015;65:511–20. https://doi.org/10.1016/j.matdes.2014.09.067.</w:t>
      </w:r>
    </w:p>
    <w:p w14:paraId="2B93DAE5"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[20]</w:t>
      </w:r>
      <w:r w:rsidRPr="0079274B">
        <w:rPr>
          <w:rFonts w:ascii="Times New Roman" w:hAnsi="Times New Roman" w:cs="Times New Roman"/>
          <w:noProof/>
        </w:rPr>
        <w:tab/>
        <w:t>Zhao N, Nash P, Yang X. The effect of mechanical alloying on SiC distribution and the properties of 6061 aluminum composite. J Mater Process Technol 2005;170:586–92. https://doi.org/10.1016/j.jmatprotec.2005.06.037.</w:t>
      </w:r>
    </w:p>
    <w:p w14:paraId="6241454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[21]</w:t>
      </w:r>
      <w:r w:rsidRPr="0079274B">
        <w:rPr>
          <w:rFonts w:ascii="Times New Roman" w:hAnsi="Times New Roman" w:cs="Times New Roman"/>
          <w:noProof/>
        </w:rPr>
        <w:tab/>
        <w:t>Narayanasamy R, Ramesh T, Prabhakar M. Effect of particle size of SiC in aluminium matrix on workability and strain hardening behaviour of P/M composite. Mater Sci Eng A 2009;504:13–23. https://doi.org/10.1016/j.msea.2008.11.037.</w:t>
      </w:r>
    </w:p>
    <w:p w14:paraId="7D0B9692"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[22]</w:t>
      </w:r>
      <w:r w:rsidRPr="0079274B">
        <w:rPr>
          <w:rFonts w:ascii="Times New Roman" w:hAnsi="Times New Roman" w:cs="Times New Roman"/>
          <w:noProof/>
        </w:rPr>
        <w:tab/>
        <w:t>Vieira AC, Sequeira PD, Gomes JR, Rocha LA. Dry sliding wear of Al alloy/SiCp functionally graded composites: Influence of processing conditions. Wear 2009;267:585–92. https://doi.org/10.1016/j.wear.2009.01.041.</w:t>
      </w:r>
    </w:p>
    <w:p w14:paraId="409C60D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[23]</w:t>
      </w:r>
      <w:r w:rsidRPr="0079274B">
        <w:rPr>
          <w:rFonts w:ascii="Times New Roman" w:hAnsi="Times New Roman" w:cs="Times New Roman"/>
          <w:noProof/>
        </w:rPr>
        <w:tab/>
        <w:t>Moazami-Goudarzi M, Akhlaghi F. Wear behavior of Al 5252 alloy reinforced with micrometric and nanometric SiC particles. Tribol Int 2016;102:28–37. https://doi.org/10.1016/j.triboint.2016.05.013.</w:t>
      </w:r>
    </w:p>
    <w:p w14:paraId="4A3AFC7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[24]</w:t>
      </w:r>
      <w:r w:rsidRPr="0079274B">
        <w:rPr>
          <w:rFonts w:ascii="Times New Roman" w:hAnsi="Times New Roman" w:cs="Times New Roman"/>
          <w:noProof/>
        </w:rPr>
        <w:tab/>
        <w:t>Das DK, Mishra PC, Singh S, Thakur RK. Properties of ceramic-reinforced aluminium matrix composites - a review. Int J Mech Mater Eng 2014;9:12. https://doi.org/10.1186/s40712-014-0012-9.</w:t>
      </w:r>
    </w:p>
    <w:p w14:paraId="53F4CA42"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[25]</w:t>
      </w:r>
      <w:r w:rsidRPr="0079274B">
        <w:rPr>
          <w:rFonts w:ascii="Times New Roman" w:hAnsi="Times New Roman" w:cs="Times New Roman"/>
          <w:noProof/>
        </w:rPr>
        <w:tab/>
        <w:t>Hong SJ, Kao PW. SiC-reinforced Aluminium Composite Made by Resistance Sintering of Mechanically Alloyed Powders 1989;19:153–9.</w:t>
      </w:r>
    </w:p>
    <w:p w14:paraId="71001C1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[26]</w:t>
      </w:r>
      <w:r w:rsidRPr="0079274B">
        <w:rPr>
          <w:rFonts w:ascii="Times New Roman" w:hAnsi="Times New Roman" w:cs="Times New Roman"/>
          <w:noProof/>
        </w:rPr>
        <w:tab/>
        <w:t>Singh J, Chauhan A. Overview of wear performance of aluminium matrix composites reinforced with ceramic materials under the influence of controllable variables. Ceram Int 2015;42:56–81. https://doi.org/10.1016/j.ceramint.2015.08.150.</w:t>
      </w:r>
    </w:p>
    <w:p w14:paraId="2C41AD1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[27]</w:t>
      </w:r>
      <w:r w:rsidRPr="0079274B">
        <w:rPr>
          <w:rFonts w:ascii="Times New Roman" w:hAnsi="Times New Roman" w:cs="Times New Roman"/>
          <w:noProof/>
        </w:rPr>
        <w:tab/>
        <w:t xml:space="preserve">Singh J, Chauhan A. Characterization of hybrid aluminum matrix composites for advanced applications – A review. J Mater Res Technol 2015;5:159–69. </w:t>
      </w:r>
      <w:r w:rsidRPr="0079274B">
        <w:rPr>
          <w:rFonts w:ascii="Times New Roman" w:hAnsi="Times New Roman" w:cs="Times New Roman"/>
          <w:noProof/>
        </w:rPr>
        <w:lastRenderedPageBreak/>
        <w:t>https://doi.org/10.1016/j.jmrt.2015.05.004.</w:t>
      </w:r>
    </w:p>
    <w:p w14:paraId="6E99267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[28]</w:t>
      </w:r>
      <w:r w:rsidRPr="0079274B">
        <w:rPr>
          <w:rFonts w:ascii="Times New Roman" w:hAnsi="Times New Roman" w:cs="Times New Roman"/>
          <w:noProof/>
        </w:rPr>
        <w:tab/>
        <w:t>Manivannan I, Ranganathan S, Gopalakannan S, Suresh S, Nagakarthigan K. Tribological and surface behavior of silicon carbide reinforced aluminum matrix nanocomposite. Surfaces and Interfaces 2017;8:127–36.</w:t>
      </w:r>
    </w:p>
    <w:p w14:paraId="0464788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[29]</w:t>
      </w:r>
      <w:r w:rsidRPr="0079274B">
        <w:rPr>
          <w:rFonts w:ascii="Times New Roman" w:hAnsi="Times New Roman" w:cs="Times New Roman"/>
          <w:noProof/>
        </w:rPr>
        <w:tab/>
        <w:t>Suthar J, Patel KM. Processing issues , machining , and applications of aluminum metal matrix composites. Mater Manuf Process 2018;33:499–527. https://doi.org/10.1080/10426914.2017.1401713.</w:t>
      </w:r>
    </w:p>
    <w:p w14:paraId="1D714F0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[30]</w:t>
      </w:r>
      <w:r w:rsidRPr="0079274B">
        <w:rPr>
          <w:rFonts w:ascii="Times New Roman" w:hAnsi="Times New Roman" w:cs="Times New Roman"/>
          <w:noProof/>
        </w:rPr>
        <w:tab/>
        <w:t>Asthana R. Processing Effects on the Engineering Properties of Cast Metal-Matrix Composites. Adv Perform Mater 1998;5:213–55.</w:t>
      </w:r>
    </w:p>
    <w:p w14:paraId="1EF193EA"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[31]</w:t>
      </w:r>
      <w:r w:rsidRPr="0079274B">
        <w:rPr>
          <w:rFonts w:ascii="Times New Roman" w:hAnsi="Times New Roman" w:cs="Times New Roman"/>
          <w:noProof/>
        </w:rPr>
        <w:tab/>
        <w:t>Durodola JF, Fellows N, Winfield P, Gerguri S, Maruyama B. Continuously Reinforced Metal Matrix Composites. Ref. Modul. Mater. Sci. Mater. Eng., 2017, p. 1–26. https://doi.org/10.1016/B978-0-12-803581-8.03888-1.</w:t>
      </w:r>
    </w:p>
    <w:p w14:paraId="34C43FB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[32]</w:t>
      </w:r>
      <w:r w:rsidRPr="0079274B">
        <w:rPr>
          <w:rFonts w:ascii="Times New Roman" w:hAnsi="Times New Roman" w:cs="Times New Roman"/>
          <w:noProof/>
        </w:rPr>
        <w:tab/>
        <w:t>Mortensen A, Jin I. Solidification processing of metal matrix composites. Int Mater Rev 2013;37:101–28. https://doi.org/10.1179/imr.1992.37.1.101.</w:t>
      </w:r>
    </w:p>
    <w:p w14:paraId="67CD22C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[33]</w:t>
      </w:r>
      <w:r w:rsidRPr="0079274B">
        <w:rPr>
          <w:rFonts w:ascii="Times New Roman" w:hAnsi="Times New Roman" w:cs="Times New Roman"/>
          <w:noProof/>
        </w:rPr>
        <w:tab/>
        <w:t>Rajkumar K, Aravindan S. Microwave sintering of copper – graphite composites. J Mater Process Technol 2009;209:5601–5. https://doi.org/10.1016/j.jmatprotec.2009.05.017.</w:t>
      </w:r>
    </w:p>
    <w:p w14:paraId="43BCEBB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[34]</w:t>
      </w:r>
      <w:r w:rsidRPr="0079274B">
        <w:rPr>
          <w:rFonts w:ascii="Times New Roman" w:hAnsi="Times New Roman" w:cs="Times New Roman"/>
          <w:noProof/>
        </w:rPr>
        <w:tab/>
        <w:t>Oghbaei M, Mirzaee O. Microwave versus conventional sintering : A review of fundamentals , advantages and applications. J Alloys Compd 2010;494:175–89. https://doi.org/10.1016/j.jallcom.2010.01.068.</w:t>
      </w:r>
    </w:p>
    <w:p w14:paraId="41AB8BC5"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[35]</w:t>
      </w:r>
      <w:r w:rsidRPr="0079274B">
        <w:rPr>
          <w:rFonts w:ascii="Times New Roman" w:hAnsi="Times New Roman" w:cs="Times New Roman"/>
          <w:noProof/>
        </w:rPr>
        <w:tab/>
        <w:t>Graded MI, Method C. Porosity and Microstructure Iron-Based Graded. Metals (Basel) 2019;9. https://doi.org/10.3390/met9020264.</w:t>
      </w:r>
    </w:p>
    <w:p w14:paraId="6D1DD88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[36]</w:t>
      </w:r>
      <w:r w:rsidRPr="0079274B">
        <w:rPr>
          <w:rFonts w:ascii="Times New Roman" w:hAnsi="Times New Roman" w:cs="Times New Roman"/>
          <w:noProof/>
        </w:rPr>
        <w:tab/>
        <w:t>Samal CP, Parihar JS, Chaira D. The effect of milling and sintering techniques on mechanical properties of Cu – graphite metal matrix composite prepared by powder metallurgy route. J Alloys Compd 2013;569:95–101. https://doi.org/10.1016/j.jallcom.2013.03.122.</w:t>
      </w:r>
    </w:p>
    <w:p w14:paraId="2D09D78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[37]</w:t>
      </w:r>
      <w:r w:rsidRPr="0079274B">
        <w:rPr>
          <w:rFonts w:ascii="Times New Roman" w:hAnsi="Times New Roman" w:cs="Times New Roman"/>
          <w:noProof/>
        </w:rPr>
        <w:tab/>
        <w:t>Sharma N, Alam SN, Ray BC. Fundamentals of Spark Plasma Sintering ( SPS ): An Ideal Processing Technique for Fabrication of Metal Matrix Nanocomposites. In: Cavaliere P., editor. Plasma Sinter. Mater., 2019.</w:t>
      </w:r>
    </w:p>
    <w:p w14:paraId="6D9EB10E"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[38]</w:t>
      </w:r>
      <w:r w:rsidRPr="0079274B">
        <w:rPr>
          <w:rFonts w:ascii="Times New Roman" w:hAnsi="Times New Roman" w:cs="Times New Roman"/>
          <w:noProof/>
        </w:rPr>
        <w:tab/>
        <w:t>Olevsky EA, Dudina D V, Sintering F. Resistance Sintering. In: E. A. Olevsky; D. V. Dudina, editor. Field-Assisted Sinter., Springer, Cham; 2018, p. 25–35. https://doi.org/10.1007/978-3-319-76032-2.</w:t>
      </w:r>
    </w:p>
    <w:p w14:paraId="7BFB63D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[39]</w:t>
      </w:r>
      <w:r w:rsidRPr="0079274B">
        <w:rPr>
          <w:rFonts w:ascii="Times New Roman" w:hAnsi="Times New Roman" w:cs="Times New Roman"/>
          <w:noProof/>
        </w:rPr>
        <w:tab/>
        <w:t>Lagos MA, Agote I, Schubert T, Weissgaerber T, Gallardo JM, Montes JM, et al. Development of electric resistance sintering process for the fabrication of hard metals : Processing , microstructure and mechanical properties. Int J Refract Met Hard Mater 2017;66:88–94. https://doi.org/10.1016/j.ijrmhm.2017.03.005.</w:t>
      </w:r>
    </w:p>
    <w:p w14:paraId="76311AF8"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[40]</w:t>
      </w:r>
      <w:r w:rsidRPr="0079274B">
        <w:rPr>
          <w:rFonts w:ascii="Times New Roman" w:hAnsi="Times New Roman" w:cs="Times New Roman"/>
          <w:noProof/>
        </w:rPr>
        <w:tab/>
        <w:t>Antonio Chinelatto AS, Jesus Agnolon Pallone EM de, de Souza AM, Kowalczuk M, Luiz A, Tomasi R. Mechanisms of Microstructure Control in Conventional Sintering. In: Dr. Arunachalam Lakshmanan, editor. Sinter. Ceram. - New Emerg. Tech., 2012, p. 401–22. https://doi.org/10.5772/33616.</w:t>
      </w:r>
    </w:p>
    <w:p w14:paraId="54E4986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[41]</w:t>
      </w:r>
      <w:r w:rsidRPr="0079274B">
        <w:rPr>
          <w:rFonts w:ascii="Times New Roman" w:hAnsi="Times New Roman" w:cs="Times New Roman"/>
          <w:noProof/>
        </w:rPr>
        <w:tab/>
        <w:t>Lenel F V. Resistance Sintering Under Pressure. J Met 1955;7:158–67. https://doi.org/10.1007/bf03377473.</w:t>
      </w:r>
    </w:p>
    <w:p w14:paraId="60B76814"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[42]</w:t>
      </w:r>
      <w:r w:rsidRPr="0079274B">
        <w:rPr>
          <w:rFonts w:ascii="Times New Roman" w:hAnsi="Times New Roman" w:cs="Times New Roman"/>
          <w:noProof/>
        </w:rPr>
        <w:tab/>
        <w:t>Falodun O, Oke SR, Okoro AM. Titanium-based matrix composites reinforced with particulate,microstructure , and mechanical properties using spark plasma sintering technique : a review. Int J Adv Manuf Technol 2019;102:1689–1701. https://doi.org/10.1007/s00170-018-03281-x.</w:t>
      </w:r>
    </w:p>
    <w:p w14:paraId="7720BE19"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[43]</w:t>
      </w:r>
      <w:r w:rsidRPr="0079274B">
        <w:rPr>
          <w:rFonts w:ascii="Times New Roman" w:hAnsi="Times New Roman" w:cs="Times New Roman"/>
          <w:noProof/>
        </w:rPr>
        <w:tab/>
        <w:t>Orrù R, Licheri R, Locci AM, Cincotti A, Cao G. Consolidation/synthesis of materials by electric current activated/assisted sintering. Mater Sci Eng R Reports 2009;63:127–287. https://doi.org/10.1016/j.mser.2008.09.003.</w:t>
      </w:r>
    </w:p>
    <w:p w14:paraId="3E29C86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[44]</w:t>
      </w:r>
      <w:r w:rsidRPr="0079274B">
        <w:rPr>
          <w:rFonts w:ascii="Times New Roman" w:hAnsi="Times New Roman" w:cs="Times New Roman"/>
          <w:noProof/>
        </w:rPr>
        <w:tab/>
        <w:t xml:space="preserve">Suarez M, Fernandez A, Menendez JL, Torrecillas R, U. H, Hennicke J, et al. Challenges and </w:t>
      </w:r>
      <w:r w:rsidRPr="0079274B">
        <w:rPr>
          <w:rFonts w:ascii="Times New Roman" w:hAnsi="Times New Roman" w:cs="Times New Roman"/>
          <w:noProof/>
        </w:rPr>
        <w:lastRenderedPageBreak/>
        <w:t>Opportunities for Spark Plasma Sintering: A Key Technology for a New Generation of Materials. Sinter Appl 2013. https://doi.org/10.5772/53706.</w:t>
      </w:r>
    </w:p>
    <w:p w14:paraId="63FB0DD5"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[45]</w:t>
      </w:r>
      <w:r w:rsidRPr="0079274B">
        <w:rPr>
          <w:rFonts w:ascii="Times New Roman" w:hAnsi="Times New Roman" w:cs="Times New Roman"/>
          <w:noProof/>
        </w:rPr>
        <w:tab/>
        <w:t>Grasso S, Sakka Y, Maizza G. Electric current activated/assisted sintering (ECAS): A review of patents 1906-2008. Sci Technol Adv Mater 2009;10. https://doi.org/10.1088/1468-6996/10/5/053001.</w:t>
      </w:r>
    </w:p>
    <w:p w14:paraId="314E9778"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[46]</w:t>
      </w:r>
      <w:r w:rsidRPr="0079274B">
        <w:rPr>
          <w:rFonts w:ascii="Times New Roman" w:hAnsi="Times New Roman" w:cs="Times New Roman"/>
          <w:noProof/>
        </w:rPr>
        <w:tab/>
        <w:t>Munir ZA, Quach D V. Electric Current Activation of Sintering: A Review of the Pulsed Electric Current Sintering Process. J Am Ceram Soc 2011;94:1–19. https://doi.org/10.1111/j.1551-2916.2010.04210.x.</w:t>
      </w:r>
    </w:p>
    <w:p w14:paraId="2F15B06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[47]</w:t>
      </w:r>
      <w:r w:rsidRPr="0079274B">
        <w:rPr>
          <w:rFonts w:ascii="Times New Roman" w:hAnsi="Times New Roman" w:cs="Times New Roman"/>
          <w:noProof/>
        </w:rPr>
        <w:tab/>
        <w:t>Bensam Raj J, Marimuthu P, Prabhakar M, Anandakrishnan V, Raj JB, Marimuthu P, et al. Effect of sintering temperature and time intervals on workability behaviour of Al-SiC matrix P/M composite. Int J Adv Manuf Technol 2012;61:237–52. https://doi.org/10.1007/s00170-011-3709-4.</w:t>
      </w:r>
    </w:p>
    <w:p w14:paraId="6E1E63FE"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[48]</w:t>
      </w:r>
      <w:r w:rsidRPr="0079274B">
        <w:rPr>
          <w:rFonts w:ascii="Times New Roman" w:hAnsi="Times New Roman" w:cs="Times New Roman"/>
          <w:noProof/>
        </w:rPr>
        <w:tab/>
        <w:t>Rahimnejad Yazdi A, Baharvandi H, Abdizadeh H, Purasad J, Fathi A, Ahmadi H. Effect of sintering temperature and siliconcarbide fraction on density, mechanical properties and fracture mode of alumina-silicon carbide micro/nanocomposites. Mater Des 2012;37:251–5. https://doi.org/10.1016/j.matdes.2011.12.038.</w:t>
      </w:r>
    </w:p>
    <w:p w14:paraId="1EEF070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[49]</w:t>
      </w:r>
      <w:r w:rsidRPr="0079274B">
        <w:rPr>
          <w:rFonts w:ascii="Times New Roman" w:hAnsi="Times New Roman" w:cs="Times New Roman"/>
          <w:noProof/>
        </w:rPr>
        <w:tab/>
        <w:t>Zhang L, Xu H, Wang Z, Li Q, Wu J. Mechanical properties and corrosion behavior of Al/SiC composites. J Alloys Compd 2016;678:23–30. https://doi.org/10.1016/j.jallcom.2016.03.180.</w:t>
      </w:r>
    </w:p>
    <w:p w14:paraId="52ED65D8"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[50]</w:t>
      </w:r>
      <w:r w:rsidRPr="0079274B">
        <w:rPr>
          <w:rFonts w:ascii="Times New Roman" w:hAnsi="Times New Roman" w:cs="Times New Roman"/>
          <w:noProof/>
        </w:rPr>
        <w:tab/>
        <w:t>Ling CP, Bush MB, Perera DS. The effect of fabrication techniques on the properties of Al-SiC composites. J Mater Process Tech 1995;48:325–31. https://doi.org/10.1016/0924-0136(94)01665-N.</w:t>
      </w:r>
    </w:p>
    <w:p w14:paraId="7868E23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[51]</w:t>
      </w:r>
      <w:r w:rsidRPr="0079274B">
        <w:rPr>
          <w:rFonts w:ascii="Times New Roman" w:hAnsi="Times New Roman" w:cs="Times New Roman"/>
          <w:noProof/>
        </w:rPr>
        <w:tab/>
        <w:t>Torralba JM, Da Costa CE, Velasco F. P/M aluminum matrix composites: An overview. J Mater Process Technol 2003;133:203–6. https://doi.org/10.1016/S0924-0136(02)00234-0.</w:t>
      </w:r>
    </w:p>
    <w:p w14:paraId="6ABA39A8"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[52]</w:t>
      </w:r>
      <w:r w:rsidRPr="0079274B">
        <w:rPr>
          <w:rFonts w:ascii="Times New Roman" w:hAnsi="Times New Roman" w:cs="Times New Roman"/>
          <w:noProof/>
        </w:rPr>
        <w:tab/>
        <w:t>Pech-canul MI. Aluminum Alloys for Al / SiC Composites. In: Ahmad Z, editor. Recent Trends Process. Degrad. Alum. Alloy., 2011, p. 299–314.</w:t>
      </w:r>
    </w:p>
    <w:p w14:paraId="0542C35E"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[53]</w:t>
      </w:r>
      <w:r w:rsidRPr="0079274B">
        <w:rPr>
          <w:rFonts w:ascii="Times New Roman" w:hAnsi="Times New Roman" w:cs="Times New Roman"/>
          <w:noProof/>
        </w:rPr>
        <w:tab/>
        <w:t>Bathula S, Anandani RC, Dhar A, Srivastava AK. Microstructural features and mechanical properties of Al 5083 / SiC p metal matrix nanocomposites produced by high energy ball milling and spark plasma sintering. Mater Sci Eng A 2012;545:97–102. https://doi.org/10.1016/j.msea.2012.02.095.</w:t>
      </w:r>
    </w:p>
    <w:p w14:paraId="6D4D9EC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[54]</w:t>
      </w:r>
      <w:r w:rsidRPr="0079274B">
        <w:rPr>
          <w:rFonts w:ascii="Times New Roman" w:hAnsi="Times New Roman" w:cs="Times New Roman"/>
          <w:noProof/>
        </w:rPr>
        <w:tab/>
        <w:t>Reddy AC, Zitoun E. Matrix Al-alloys for silicon carbide particle reinforced metal matrix composites. Indian J Sci Technol 2010;3:1184–7.</w:t>
      </w:r>
    </w:p>
    <w:p w14:paraId="55D00F0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[55]</w:t>
      </w:r>
      <w:r w:rsidRPr="0079274B">
        <w:rPr>
          <w:rFonts w:ascii="Times New Roman" w:hAnsi="Times New Roman" w:cs="Times New Roman"/>
          <w:noProof/>
        </w:rPr>
        <w:tab/>
        <w:t>Purohit RSRR, Das S, Rana RS, Purohit RSRR, Das S. Review of recent studies in Al matrix composites. Int J Sci Eng Res 2012;3:1–16.</w:t>
      </w:r>
    </w:p>
    <w:p w14:paraId="29DD734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[56]</w:t>
      </w:r>
      <w:r w:rsidRPr="0079274B">
        <w:rPr>
          <w:rFonts w:ascii="Times New Roman" w:hAnsi="Times New Roman" w:cs="Times New Roman"/>
          <w:noProof/>
        </w:rPr>
        <w:tab/>
        <w:t>Srivastava AK, Dixit AR, Tiwari S. A review on the intensification of metal matrix composites and its nonconventional machining. Sci Eng Compos Mater 2016;25:1–16. https://doi.org/10.1515/secm-2015-0287.</w:t>
      </w:r>
    </w:p>
    <w:p w14:paraId="2F9D698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[57]</w:t>
      </w:r>
      <w:r w:rsidRPr="0079274B">
        <w:rPr>
          <w:rFonts w:ascii="Times New Roman" w:hAnsi="Times New Roman" w:cs="Times New Roman"/>
          <w:noProof/>
        </w:rPr>
        <w:tab/>
        <w:t>Ashwath P, Xavior MA. Processing methods and property evaluation of Al2O3 and SiC reinforced metal matrix composites based on aluminium 2xxx alloys. J Mater Res 2016;31:1201–19. https://doi.org/10.1557/jmr.2016.131.</w:t>
      </w:r>
    </w:p>
    <w:p w14:paraId="44E632FD"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[58]</w:t>
      </w:r>
      <w:r w:rsidRPr="0079274B">
        <w:rPr>
          <w:rFonts w:ascii="Times New Roman" w:hAnsi="Times New Roman" w:cs="Times New Roman"/>
          <w:noProof/>
        </w:rPr>
        <w:tab/>
        <w:t>Ashwath P, Xavior AM. Processing methods and property evaluation of Al2O3 and SiC reinforced metal matrix composites based on aluminium 2xxx alloys Processing methods and property evaluation of Al 2 O 3 and SiC reinforced metal matrix composites based on aluminium 2xxx alloys. J Mater Res 2016;31:1201–19. https://doi.org/10.1557/jmr.2016.131.</w:t>
      </w:r>
    </w:p>
    <w:p w14:paraId="4E3EF0A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[59]</w:t>
      </w:r>
      <w:r w:rsidRPr="0079274B">
        <w:rPr>
          <w:rFonts w:ascii="Times New Roman" w:hAnsi="Times New Roman" w:cs="Times New Roman"/>
          <w:noProof/>
        </w:rPr>
        <w:tab/>
        <w:t>Chawla BN, Shen Y. Mechanical Behavior of Particle Reinforced Metal Matrix Composites. Adv Eng Mater 2001;3:357–70.</w:t>
      </w:r>
    </w:p>
    <w:p w14:paraId="5FA3CB6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[60]</w:t>
      </w:r>
      <w:r w:rsidRPr="0079274B">
        <w:rPr>
          <w:rFonts w:ascii="Times New Roman" w:hAnsi="Times New Roman" w:cs="Times New Roman"/>
          <w:noProof/>
        </w:rPr>
        <w:tab/>
        <w:t>He F. Ceramic nanoparticles in metal matrix composites. In: Banerjee R, Manna I, editors. Ceram. Nanocomposites, Woodhead Publishing Limited; 2013, p. 185–207. https://doi.org/10.1533/9780857093493.2.185.</w:t>
      </w:r>
    </w:p>
    <w:p w14:paraId="29BE1A5D"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lastRenderedPageBreak/>
        <w:t>[61]</w:t>
      </w:r>
      <w:r w:rsidRPr="0079274B">
        <w:rPr>
          <w:rFonts w:ascii="Times New Roman" w:hAnsi="Times New Roman" w:cs="Times New Roman"/>
          <w:noProof/>
        </w:rPr>
        <w:tab/>
        <w:t xml:space="preserve">Ibrahim MF, Ammar HR, Samuel AM, Soliman MS, Samuel FH. Metallurgical parameters controlling matrix/B </w:t>
      </w:r>
      <w:r w:rsidRPr="0079274B">
        <w:rPr>
          <w:rFonts w:ascii="Times New Roman" w:hAnsi="Times New Roman" w:cs="Times New Roman"/>
          <w:noProof/>
          <w:vertAlign w:val="subscript"/>
        </w:rPr>
        <w:t>4</w:t>
      </w:r>
      <w:r w:rsidRPr="0079274B">
        <w:rPr>
          <w:rFonts w:ascii="Times New Roman" w:hAnsi="Times New Roman" w:cs="Times New Roman"/>
          <w:noProof/>
        </w:rPr>
        <w:t xml:space="preserve"> C particulate interaction in aluminium–boron carbide metal matrix composites. Int J Cast Met Res 2013;26:364–73. https://doi.org/10.1179/1743133613Y.0000000074.</w:t>
      </w:r>
    </w:p>
    <w:p w14:paraId="7D06184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[62]</w:t>
      </w:r>
      <w:r w:rsidRPr="0079274B">
        <w:rPr>
          <w:rFonts w:ascii="Times New Roman" w:hAnsi="Times New Roman" w:cs="Times New Roman"/>
          <w:noProof/>
        </w:rPr>
        <w:tab/>
        <w:t>Synthesis and Characterisation of Al 7075 reinforced with SiC and B 4 C nano particles fabricated by ultrasonic cavitation ... J Sci Ind Res 2015;74:281–5.</w:t>
      </w:r>
    </w:p>
    <w:p w14:paraId="6DDD77D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[63]</w:t>
      </w:r>
      <w:r w:rsidRPr="0079274B">
        <w:rPr>
          <w:rFonts w:ascii="Times New Roman" w:hAnsi="Times New Roman" w:cs="Times New Roman"/>
          <w:noProof/>
        </w:rPr>
        <w:tab/>
        <w:t>Hong SJ, Kao PW. Mechanical properties of A1-SiC composites made by resistance sintering of mechanically alloyed powders. Mater Sci Eng 1991;A148:189–95.</w:t>
      </w:r>
    </w:p>
    <w:p w14:paraId="644B414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[64]</w:t>
      </w:r>
      <w:r w:rsidRPr="0079274B">
        <w:rPr>
          <w:rFonts w:ascii="Times New Roman" w:hAnsi="Times New Roman" w:cs="Times New Roman"/>
          <w:noProof/>
        </w:rPr>
        <w:tab/>
        <w:t>Hong SJ, Kao PW, Chang CP. Microstructural development in AlSiC composites made by resistance sintering of mechanically alloyed powders. Mater Sci Eng A 1992;158:195–202. https://doi.org/10.1016/0921-5093(92)90008-O.</w:t>
      </w:r>
    </w:p>
    <w:p w14:paraId="361345D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[65]</w:t>
      </w:r>
      <w:r w:rsidRPr="0079274B">
        <w:rPr>
          <w:rFonts w:ascii="Times New Roman" w:hAnsi="Times New Roman" w:cs="Times New Roman"/>
          <w:noProof/>
        </w:rPr>
        <w:tab/>
        <w:t>Fang ZZ. Sintering of Advanced Materials. First. Cambridge, United Kingdom: Woodhead Publishing Limited; 2010. https://doi.org/10.1533/9781845699949.3.356.</w:t>
      </w:r>
    </w:p>
    <w:p w14:paraId="1C6AF9D0"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[66]</w:t>
      </w:r>
      <w:r w:rsidRPr="0079274B">
        <w:rPr>
          <w:rFonts w:ascii="Times New Roman" w:hAnsi="Times New Roman" w:cs="Times New Roman"/>
          <w:noProof/>
        </w:rPr>
        <w:tab/>
        <w:t>Neikov OD, Naboychenko SS, Murashova I V., Gopienko VG, Frishberg I V., Lotsko D V., et al. Handbook of Non-ferrous Metal Powders:Technologies and Applications. 2009.</w:t>
      </w:r>
    </w:p>
    <w:p w14:paraId="4EFE569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[67]</w:t>
      </w:r>
      <w:r w:rsidRPr="0079274B">
        <w:rPr>
          <w:rFonts w:ascii="Times New Roman" w:hAnsi="Times New Roman" w:cs="Times New Roman"/>
          <w:noProof/>
        </w:rPr>
        <w:tab/>
        <w:t>Pieczonka T, Kazior J, Materials A. Sintering Atmosphere Effects on the Densification of Al-SiC Compacts. Int Sch Sci Res Innov 2014;8:285–8.</w:t>
      </w:r>
    </w:p>
    <w:p w14:paraId="0E4C90E9"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[68]</w:t>
      </w:r>
      <w:r w:rsidRPr="0079274B">
        <w:rPr>
          <w:rFonts w:ascii="Times New Roman" w:hAnsi="Times New Roman" w:cs="Times New Roman"/>
          <w:noProof/>
        </w:rPr>
        <w:tab/>
        <w:t xml:space="preserve">Arif S, Alam MT, Aziz T, Ansari AH. Morphological and Wear behaviour of new Al-SiC </w:t>
      </w:r>
      <w:r w:rsidRPr="0079274B">
        <w:rPr>
          <w:rFonts w:ascii="Times New Roman" w:hAnsi="Times New Roman" w:cs="Times New Roman"/>
          <w:noProof/>
          <w:vertAlign w:val="subscript"/>
        </w:rPr>
        <w:t>micro</w:t>
      </w:r>
      <w:r w:rsidRPr="0079274B">
        <w:rPr>
          <w:rFonts w:ascii="Times New Roman" w:hAnsi="Times New Roman" w:cs="Times New Roman"/>
          <w:noProof/>
        </w:rPr>
        <w:t xml:space="preserve"> -SiC </w:t>
      </w:r>
      <w:r w:rsidRPr="0079274B">
        <w:rPr>
          <w:rFonts w:ascii="Times New Roman" w:hAnsi="Times New Roman" w:cs="Times New Roman"/>
          <w:noProof/>
          <w:vertAlign w:val="subscript"/>
        </w:rPr>
        <w:t>nano</w:t>
      </w:r>
      <w:r w:rsidRPr="0079274B">
        <w:rPr>
          <w:rFonts w:ascii="Times New Roman" w:hAnsi="Times New Roman" w:cs="Times New Roman"/>
          <w:noProof/>
        </w:rPr>
        <w:t xml:space="preserve"> hybrid nanocomposites fabricated through powder metallurgy. Mater Res Express 2018;5:046534. https://doi.org/10.1088/2053-1591/aabcf0.</w:t>
      </w:r>
    </w:p>
    <w:p w14:paraId="2A5FFB02"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[69]</w:t>
      </w:r>
      <w:r w:rsidRPr="0079274B">
        <w:rPr>
          <w:rFonts w:ascii="Times New Roman" w:hAnsi="Times New Roman" w:cs="Times New Roman"/>
          <w:noProof/>
        </w:rPr>
        <w:tab/>
        <w:t>Akhlaghi F, Mahdavi S. Effect of the SiC Content on the Tribological Properties of Hybrid Al/Gr/SiC Composites Processed by In Situ Powder Metallurgy (IPM) Method. Adv Mater Res 2011;264–265:1878–86. https://doi.org/10.4028/www.scientific.net/AMR.264-265.1878.</w:t>
      </w:r>
    </w:p>
    <w:p w14:paraId="3F2D56B1"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[70]</w:t>
      </w:r>
      <w:r w:rsidRPr="0079274B">
        <w:rPr>
          <w:rFonts w:ascii="Times New Roman" w:hAnsi="Times New Roman" w:cs="Times New Roman"/>
          <w:noProof/>
        </w:rPr>
        <w:tab/>
        <w:t>Olevsky EA, Dudina D V. Field-assisted sintering: Science and applications. Field-Assisted Sinter Sci Appl 2018:1–425. https://doi.org/10.1007/978-3-319-76032-2.</w:t>
      </w:r>
    </w:p>
    <w:p w14:paraId="49638B68"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[71]</w:t>
      </w:r>
      <w:r w:rsidRPr="0079274B">
        <w:rPr>
          <w:rFonts w:ascii="Times New Roman" w:hAnsi="Times New Roman" w:cs="Times New Roman"/>
          <w:noProof/>
        </w:rPr>
        <w:tab/>
        <w:t>Manuel J, Id M, Cuevas FG. Medium-Frequency Electrical Resistance Sintering of. Metals (Basel) 2018;8:1–14. https://doi.org/10.3390/met8060426.</w:t>
      </w:r>
    </w:p>
    <w:p w14:paraId="0AE7FD1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[72]</w:t>
      </w:r>
      <w:r w:rsidRPr="0079274B">
        <w:rPr>
          <w:rFonts w:ascii="Times New Roman" w:hAnsi="Times New Roman" w:cs="Times New Roman"/>
          <w:noProof/>
        </w:rPr>
        <w:tab/>
        <w:t>Montes JM, Cuevas FG. Consolidation by electrical resistance sintering of Ti powder Consolidation by electrical resistance sintering of Ti powder. J Mater Sci 2011;46:5197–5207. https://doi.org/10.1007/s10853-011-5456-1.</w:t>
      </w:r>
    </w:p>
    <w:p w14:paraId="00E4E27A"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[73]</w:t>
      </w:r>
      <w:r w:rsidRPr="0079274B">
        <w:rPr>
          <w:rFonts w:ascii="Times New Roman" w:hAnsi="Times New Roman" w:cs="Times New Roman"/>
          <w:noProof/>
        </w:rPr>
        <w:tab/>
        <w:t>Mcwilliams B, Yu J, Kellogg F. Sintering aluminum alloy powder using direct current electric fields at room temperature in seconds. J Mater Sci 2018;53:9297–304. https://doi.org/10.1007/s10853-018-2207-6.</w:t>
      </w:r>
    </w:p>
    <w:p w14:paraId="67D11F9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[74]</w:t>
      </w:r>
      <w:r w:rsidRPr="0079274B">
        <w:rPr>
          <w:rFonts w:ascii="Times New Roman" w:hAnsi="Times New Roman" w:cs="Times New Roman"/>
          <w:noProof/>
        </w:rPr>
        <w:tab/>
        <w:t>Torralba JM. Improvement of Mechanical and Physical Properties in Powder Metallurgy. Compr. Mater. Process., vol. 3, Elsevier; 2014, p. 281–94. https://doi.org/10.1016/B978-0-08-096532-1.00316-2.</w:t>
      </w:r>
    </w:p>
    <w:p w14:paraId="5CB693D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[75]</w:t>
      </w:r>
      <w:r w:rsidRPr="0079274B">
        <w:rPr>
          <w:rFonts w:ascii="Times New Roman" w:hAnsi="Times New Roman" w:cs="Times New Roman"/>
          <w:noProof/>
        </w:rPr>
        <w:tab/>
        <w:t>Holder CF, Schaak RE. Tutorial on Powder X-ray Diffraction for Characterizing Nanoscale Materials. ACS Nano 2019;13:7359–65. https://doi.org/10.1021/acsnano.9b05157.</w:t>
      </w:r>
    </w:p>
    <w:p w14:paraId="6352812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[76]</w:t>
      </w:r>
      <w:r w:rsidRPr="0079274B">
        <w:rPr>
          <w:rFonts w:ascii="Times New Roman" w:hAnsi="Times New Roman" w:cs="Times New Roman"/>
          <w:noProof/>
        </w:rPr>
        <w:tab/>
        <w:t>Cordero ZC, Knight BE, Schuh CA. Six Decades of the Hall-Petch Effect – A Survey of Grain-Size Strengthening Studies on Pure Metals. Int Mater Rev 2016;61:495–512.</w:t>
      </w:r>
    </w:p>
    <w:p w14:paraId="6F32DF5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[77]</w:t>
      </w:r>
      <w:r w:rsidRPr="0079274B">
        <w:rPr>
          <w:rFonts w:ascii="Times New Roman" w:hAnsi="Times New Roman" w:cs="Times New Roman"/>
          <w:noProof/>
        </w:rPr>
        <w:tab/>
        <w:t>Reddy MP, Shakoor RA, Parande G, Manakari V, Ubaid F, Mohamed AMA, et al. Progress in Natural Science : Materials International Enhanced performance of nano-sized SiC reinforced Al metal matrix nanocomposites synthesized through microwave sintering and hot extrusion techniques. Prog Nat Sci Mater Int 2017;27:606–14. https://doi.org/10.1016/j.pnsc.2017.08.015.</w:t>
      </w:r>
    </w:p>
    <w:p w14:paraId="0DAFACD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[78]</w:t>
      </w:r>
      <w:r w:rsidRPr="0079274B">
        <w:rPr>
          <w:rFonts w:ascii="Times New Roman" w:hAnsi="Times New Roman" w:cs="Times New Roman"/>
          <w:noProof/>
        </w:rPr>
        <w:tab/>
        <w:t>Shirvanimoghaddam K, Khayyam H, Abdizadeh H, Karbalaei Akbari M, Pakseresht AH, Ghasali E, et al. Boron carbide reinforced aluminium matrix composite: Physical, mechanical characterization and mathematical modelling. Mater Sci Eng A 2016;658:135–49. https://doi.org/10.1016/j.msea.2016.01.114.</w:t>
      </w:r>
    </w:p>
    <w:p w14:paraId="27871EB5"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lastRenderedPageBreak/>
        <w:t>[79]</w:t>
      </w:r>
      <w:r w:rsidRPr="0079274B">
        <w:rPr>
          <w:rFonts w:ascii="Times New Roman" w:hAnsi="Times New Roman" w:cs="Times New Roman"/>
          <w:noProof/>
        </w:rPr>
        <w:tab/>
        <w:t>Composites M. 9 - Metal-Matrix Composites. Second Edi. Elsevier Inc.; 2017. https://doi.org/10.1016/B978-0-12-804459-9/00009-9.</w:t>
      </w:r>
    </w:p>
    <w:p w14:paraId="05B1D4B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[80]</w:t>
      </w:r>
      <w:r w:rsidRPr="0079274B">
        <w:rPr>
          <w:rFonts w:ascii="Times New Roman" w:hAnsi="Times New Roman" w:cs="Times New Roman"/>
          <w:noProof/>
        </w:rPr>
        <w:tab/>
        <w:t>Casati R, Vedani M. Metal Matrix Composites Reinforced by Nano-Particles—A Review. Metals (Basel) 2014;4:65–83. https://doi.org/10.3390/met4010065.</w:t>
      </w:r>
    </w:p>
    <w:p w14:paraId="123ACEA5"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[81]</w:t>
      </w:r>
      <w:r w:rsidRPr="0079274B">
        <w:rPr>
          <w:rFonts w:ascii="Times New Roman" w:hAnsi="Times New Roman" w:cs="Times New Roman"/>
          <w:noProof/>
        </w:rPr>
        <w:tab/>
        <w:t>Myriounis DP, Hasan ST, Matikas TE. Microdeformation behaviour of Al – SiC metal 2008;15:495–514.</w:t>
      </w:r>
    </w:p>
    <w:p w14:paraId="75165912"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[82]</w:t>
      </w:r>
      <w:r w:rsidRPr="0079274B">
        <w:rPr>
          <w:rFonts w:ascii="Times New Roman" w:hAnsi="Times New Roman" w:cs="Times New Roman"/>
          <w:noProof/>
        </w:rPr>
        <w:tab/>
        <w:t>Haghshenas M. Metal–Matrix Composites. Ref. Modul. Mater. Sci. Mater. Eng., 2016, p. 1–28. https://doi.org/10.1016/B978-0-12-803581-8.03950-3.</w:t>
      </w:r>
    </w:p>
    <w:p w14:paraId="7563EC2A"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[83]</w:t>
      </w:r>
      <w:r w:rsidRPr="0079274B">
        <w:rPr>
          <w:rFonts w:ascii="Times New Roman" w:hAnsi="Times New Roman" w:cs="Times New Roman"/>
          <w:noProof/>
        </w:rPr>
        <w:tab/>
        <w:t>Rao CS, Upadhyaya GS. 2014 and 6061 Aluminium Alloy-Based Powder Metallurgy Composites Containing Silicon Carbide Particles/Fibres. Mater Des 1995;16:359–66. https://doi.org/10.1016/0261-3069(96)00015-5.</w:t>
      </w:r>
    </w:p>
    <w:p w14:paraId="1568055D"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[84]</w:t>
      </w:r>
      <w:r w:rsidRPr="0079274B">
        <w:rPr>
          <w:rFonts w:ascii="Times New Roman" w:hAnsi="Times New Roman" w:cs="Times New Roman"/>
          <w:noProof/>
        </w:rPr>
        <w:tab/>
        <w:t>Izadi H, Nolting A, Munro C, Bishop DP, Plucknett KP, Gerlich AP. Friction stir processing of Al/SiC composites fabricated by powder metallurgy. J Mater Process Technol 2013;213:1900–7. https://doi.org/10.1016/j.jmatprotec.2013.05.012.</w:t>
      </w:r>
    </w:p>
    <w:p w14:paraId="52A28F3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[85]</w:t>
      </w:r>
      <w:r w:rsidRPr="0079274B">
        <w:rPr>
          <w:rFonts w:ascii="Times New Roman" w:hAnsi="Times New Roman" w:cs="Times New Roman"/>
          <w:noProof/>
        </w:rPr>
        <w:tab/>
        <w:t>Nair F. Effect of Reinforcement Particle Size and Volume Fraction on Wear Behaviour of Metal Matrix Composites. Tribol Ind 2008;30:31–6.</w:t>
      </w:r>
    </w:p>
    <w:p w14:paraId="415DD174"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[86]</w:t>
      </w:r>
      <w:r w:rsidRPr="0079274B">
        <w:rPr>
          <w:rFonts w:ascii="Times New Roman" w:hAnsi="Times New Roman" w:cs="Times New Roman"/>
          <w:noProof/>
        </w:rPr>
        <w:tab/>
        <w:t>El-kady O, Fathy A. Effect of SiC particle size on the physical and mechanical properties of extruded Al matrix nanocomposites Effect of SiC particle size on the physical and mechanical properties of extruded Al matrix nanocomposites. J Mater 2017;54:348–53. https://doi.org/10.1016/j.matdes.2013.08.049.</w:t>
      </w:r>
    </w:p>
    <w:p w14:paraId="4739351E"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[87]</w:t>
      </w:r>
      <w:r w:rsidRPr="0079274B">
        <w:rPr>
          <w:rFonts w:ascii="Times New Roman" w:hAnsi="Times New Roman" w:cs="Times New Roman"/>
          <w:noProof/>
        </w:rPr>
        <w:tab/>
        <w:t>Xiong B, Xu Z, Yan Q, Lu B, Cai C. Effects of SiC volume fraction and aluminum particulate size on interfacial reactions in SiC nanoparticulate reinforced aluminum matrix composites. J Alloys Compd 2011;509:1187–91. https://doi.org/10.1016/j.jallcom.2010.09.171.</w:t>
      </w:r>
    </w:p>
    <w:p w14:paraId="78B7A1E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[88]</w:t>
      </w:r>
      <w:r w:rsidRPr="0079274B">
        <w:rPr>
          <w:rFonts w:ascii="Times New Roman" w:hAnsi="Times New Roman" w:cs="Times New Roman"/>
          <w:noProof/>
        </w:rPr>
        <w:tab/>
        <w:t>Yang Y, Lan J, Li X. Study on bulk aluminum matrix nano-composite fabricated by ultrasonic dispersion of nano-sized SiC particles in molten aluminum alloy. Mater Sci Eng A 2004;380:378–83. https://doi.org/10.1016/j.msea.2004.03.073.</w:t>
      </w:r>
    </w:p>
    <w:p w14:paraId="37CB0B3C"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[89]</w:t>
      </w:r>
      <w:r w:rsidRPr="0079274B">
        <w:rPr>
          <w:rFonts w:ascii="Times New Roman" w:hAnsi="Times New Roman" w:cs="Times New Roman"/>
          <w:noProof/>
        </w:rPr>
        <w:tab/>
        <w:t>Dinaharan I. Influence of ceramic particulate type on microstructure and tensile strength of aluminum matrix composites produced using friction stir processing. J Asian Ceram Soc 2016;4:209–18. https://doi.org/10.1016/j.jascer.2016.04.002.</w:t>
      </w:r>
    </w:p>
    <w:p w14:paraId="037AE16E"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[90]</w:t>
      </w:r>
      <w:r w:rsidRPr="0079274B">
        <w:rPr>
          <w:rFonts w:ascii="Times New Roman" w:hAnsi="Times New Roman" w:cs="Times New Roman"/>
          <w:noProof/>
        </w:rPr>
        <w:tab/>
        <w:t>Kumar S, Pandey R, Panwar RS, Pandey OP. Effect of Particle Size on Wear of Particulate Reinforced Aluminum Alloy Composites at Elevated Temperatures. JMEPEG 2013;22:3550–3560. https://doi.org/10.1007/s11665-013-0642-8.</w:t>
      </w:r>
    </w:p>
    <w:p w14:paraId="1C26EA44"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[91]</w:t>
      </w:r>
      <w:r w:rsidRPr="0079274B">
        <w:rPr>
          <w:rFonts w:ascii="Times New Roman" w:hAnsi="Times New Roman" w:cs="Times New Roman"/>
          <w:noProof/>
        </w:rPr>
        <w:tab/>
        <w:t>Rosenberger MR, Schvezov CE, Forlerer E. Wear of different aluminum matrix composites under conditions that generate a mechanically mixed layer. Wear 2005;259:590–601. https://doi.org/10.1016/j.wear.2005.02.003.</w:t>
      </w:r>
    </w:p>
    <w:p w14:paraId="1BF5FA1D"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[92]</w:t>
      </w:r>
      <w:r w:rsidRPr="0079274B">
        <w:rPr>
          <w:rFonts w:ascii="Times New Roman" w:hAnsi="Times New Roman" w:cs="Times New Roman"/>
          <w:noProof/>
        </w:rPr>
        <w:tab/>
        <w:t>Contacts S, Encounters M. Contact and Rubbing of Flat Surfaces. J Appl Phys 2004;24:981–8. https://doi.org/10.1063/1.1721448.</w:t>
      </w:r>
    </w:p>
    <w:p w14:paraId="4688E1F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[93]</w:t>
      </w:r>
      <w:r w:rsidRPr="0079274B">
        <w:rPr>
          <w:rFonts w:ascii="Times New Roman" w:hAnsi="Times New Roman" w:cs="Times New Roman"/>
          <w:noProof/>
        </w:rPr>
        <w:tab/>
        <w:t>Ravindran P, Manisekar K, Rathika P, Narayanasamy P. Tribological properties of powder metallurgy - Processed aluminium self lubricating hybrid composites with SiC additions. Mater Des 2013;45:561–70. https://doi.org/10.1016/j.matdes.2012.09.015.</w:t>
      </w:r>
    </w:p>
    <w:p w14:paraId="0C5243E9"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[94]</w:t>
      </w:r>
      <w:r w:rsidRPr="0079274B">
        <w:rPr>
          <w:rFonts w:ascii="Times New Roman" w:hAnsi="Times New Roman" w:cs="Times New Roman"/>
          <w:noProof/>
        </w:rPr>
        <w:tab/>
        <w:t>Rajeev VR, Dwivedi DK, Jain SC. Dry reciprocating wear of Al-Si-SiCp composites: A statistical analysis. Tribol Int 2010;43:1532–41. https://doi.org/10.1016/j.triboint.2010.02.014.</w:t>
      </w:r>
    </w:p>
    <w:p w14:paraId="4B04006F"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[95]</w:t>
      </w:r>
      <w:r w:rsidRPr="0079274B">
        <w:rPr>
          <w:rFonts w:ascii="Times New Roman" w:hAnsi="Times New Roman" w:cs="Times New Roman"/>
          <w:noProof/>
        </w:rPr>
        <w:tab/>
        <w:t>Alpas AT, Zhang J. Effect of Sic particulate reinforcement on the dry sliding wear of aluminium-silicon. Wear 1992;155:83–104.</w:t>
      </w:r>
    </w:p>
    <w:p w14:paraId="73918467"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[96]</w:t>
      </w:r>
      <w:r w:rsidRPr="0079274B">
        <w:rPr>
          <w:rFonts w:ascii="Times New Roman" w:hAnsi="Times New Roman" w:cs="Times New Roman"/>
          <w:noProof/>
        </w:rPr>
        <w:tab/>
        <w:t>Miyajima T, Iwai Y. Effects of reinforcements on sliding wear behavior of aluminum matrix composites. Wear 2003;255:606–16. https://doi.org/10.1016/S0043-1648(03)00066-8.</w:t>
      </w:r>
    </w:p>
    <w:p w14:paraId="30915AB4"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[97]</w:t>
      </w:r>
      <w:r w:rsidRPr="0079274B">
        <w:rPr>
          <w:rFonts w:ascii="Times New Roman" w:hAnsi="Times New Roman" w:cs="Times New Roman"/>
          <w:noProof/>
        </w:rPr>
        <w:tab/>
        <w:t xml:space="preserve">Shorowordi KM, Haseeb ASMA, Celis JP. Tribo-surface characteristics of Al – B 4 C and Al – SiC composites worn under different contact pressures 2006;261:634–41. </w:t>
      </w:r>
      <w:r w:rsidRPr="0079274B">
        <w:rPr>
          <w:rFonts w:ascii="Times New Roman" w:hAnsi="Times New Roman" w:cs="Times New Roman"/>
          <w:noProof/>
        </w:rPr>
        <w:lastRenderedPageBreak/>
        <w:t>https://doi.org/10.1016/j.wear.2006.01.023.</w:t>
      </w:r>
    </w:p>
    <w:p w14:paraId="53518BD3"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[98]</w:t>
      </w:r>
      <w:r w:rsidRPr="0079274B">
        <w:rPr>
          <w:rFonts w:ascii="Times New Roman" w:hAnsi="Times New Roman" w:cs="Times New Roman"/>
          <w:noProof/>
        </w:rPr>
        <w:tab/>
        <w:t>Ravindran P, Manisekar K, Rathika P, Narayanasamy P. Tribological properties of powder metallurgy – Processed aluminium self lubricating hybrid composites with SiC additions Tribological properties of powder metallurgy – Processed aluminium self lubricating hybrid composites with SiC additions. Mater Des 2013;45:561–70. https://doi.org/10.1016/j.matdes.2012.09.015.</w:t>
      </w:r>
    </w:p>
    <w:p w14:paraId="7A6DEEB9"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[99]</w:t>
      </w:r>
      <w:r w:rsidRPr="0079274B">
        <w:rPr>
          <w:rFonts w:ascii="Times New Roman" w:hAnsi="Times New Roman" w:cs="Times New Roman"/>
          <w:noProof/>
        </w:rPr>
        <w:tab/>
        <w:t>Mistry JM, Gohil PP. An overview of diversified reinforcement on aluminum metal matrix composites: Tribological aspects. Proc Inst Mech Eng Part J J Eng Tribol 2017;231:399–421. https://doi.org/10.1177/1350650116658572.</w:t>
      </w:r>
    </w:p>
    <w:p w14:paraId="666C1D93"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[100]</w:t>
      </w:r>
      <w:r w:rsidRPr="0079274B">
        <w:rPr>
          <w:rFonts w:ascii="Times New Roman" w:hAnsi="Times New Roman" w:cs="Times New Roman"/>
          <w:noProof/>
        </w:rPr>
        <w:tab/>
        <w:t>Pramanik A. Effects of reinforcement on wear resistance of aluminum matrix composites. Trans Nonferrous Met Soc China 2016;26:348–58. https://doi.org/10.1016/S1003-6326(16)64125-0.</w:t>
      </w:r>
    </w:p>
    <w:p w14:paraId="5CB77FAB"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[101]</w:t>
      </w:r>
      <w:r w:rsidRPr="0079274B">
        <w:rPr>
          <w:rFonts w:ascii="Times New Roman" w:hAnsi="Times New Roman" w:cs="Times New Roman"/>
          <w:noProof/>
        </w:rPr>
        <w:tab/>
        <w:t>Manikandan M, Karthikeyan A. A Study on Wear Behaviour of Aluminium Matrix Composites with Ceramic Reinforcements. Middle-East J Sci Res 22 2014;22:128–33. https://doi.org/10.5829/idosi.mejsr.2014.22.01.21833.</w:t>
      </w:r>
    </w:p>
    <w:p w14:paraId="06A9B936"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[102]</w:t>
      </w:r>
      <w:r w:rsidRPr="0079274B">
        <w:rPr>
          <w:rFonts w:ascii="Times New Roman" w:hAnsi="Times New Roman" w:cs="Times New Roman"/>
          <w:noProof/>
        </w:rPr>
        <w:tab/>
        <w:t>Archard JF. Contact and rubbing of flat surfaces. J Appl Phys 1953;24:981–8. https://doi.org/10.1063/1.1721448.</w:t>
      </w:r>
    </w:p>
    <w:p w14:paraId="38330A49" w14:textId="77777777" w:rsidR="008209AC" w:rsidRPr="0079274B" w:rsidRDefault="008209AC" w:rsidP="0079274B">
      <w:pPr>
        <w:widowControl w:val="0"/>
        <w:autoSpaceDE w:val="0"/>
        <w:autoSpaceDN w:val="0"/>
        <w:adjustRightInd w:val="0"/>
        <w:spacing w:after="0" w:line="276" w:lineRule="auto"/>
        <w:ind w:left="640" w:hanging="640"/>
        <w:jc w:val="both"/>
        <w:rPr>
          <w:rFonts w:ascii="Times New Roman" w:hAnsi="Times New Roman" w:cs="Times New Roman"/>
          <w:noProof/>
        </w:rPr>
      </w:pPr>
      <w:r w:rsidRPr="0079274B">
        <w:rPr>
          <w:rFonts w:ascii="Times New Roman" w:hAnsi="Times New Roman" w:cs="Times New Roman"/>
          <w:noProof/>
        </w:rPr>
        <w:t>[103]</w:t>
      </w:r>
      <w:r w:rsidRPr="0079274B">
        <w:rPr>
          <w:rFonts w:ascii="Times New Roman" w:hAnsi="Times New Roman" w:cs="Times New Roman"/>
          <w:noProof/>
        </w:rPr>
        <w:tab/>
        <w:t>Khruschov MM. Principles of abrasive wear. Wear 1974;28:69–88.</w:t>
      </w:r>
    </w:p>
    <w:p w14:paraId="47D27C84" w14:textId="749C58D9" w:rsidR="00F94095" w:rsidRPr="0079274B" w:rsidRDefault="00F94095" w:rsidP="0079274B">
      <w:pPr>
        <w:widowControl w:val="0"/>
        <w:autoSpaceDE w:val="0"/>
        <w:autoSpaceDN w:val="0"/>
        <w:adjustRightInd w:val="0"/>
        <w:spacing w:after="0" w:line="276" w:lineRule="auto"/>
        <w:ind w:left="640" w:hanging="640"/>
        <w:jc w:val="both"/>
        <w:rPr>
          <w:rFonts w:ascii="Times New Roman" w:hAnsi="Times New Roman" w:cs="Times New Roman"/>
        </w:rPr>
      </w:pPr>
      <w:r w:rsidRPr="0079274B">
        <w:rPr>
          <w:rFonts w:ascii="Times New Roman" w:hAnsi="Times New Roman" w:cs="Times New Roman"/>
        </w:rPr>
        <w:fldChar w:fldCharType="end"/>
      </w:r>
    </w:p>
    <w:sectPr w:rsidR="00F94095" w:rsidRPr="007927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CA2064"/>
    <w:multiLevelType w:val="hybridMultilevel"/>
    <w:tmpl w:val="013833D2"/>
    <w:lvl w:ilvl="0" w:tplc="CDE0B8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6EA6561"/>
    <w:multiLevelType w:val="hybridMultilevel"/>
    <w:tmpl w:val="20C821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4E1"/>
    <w:rsid w:val="00001FEE"/>
    <w:rsid w:val="00004398"/>
    <w:rsid w:val="00006C8D"/>
    <w:rsid w:val="000077D6"/>
    <w:rsid w:val="0001078A"/>
    <w:rsid w:val="0001602A"/>
    <w:rsid w:val="000167B5"/>
    <w:rsid w:val="00022B6B"/>
    <w:rsid w:val="0002343D"/>
    <w:rsid w:val="000329EA"/>
    <w:rsid w:val="00033102"/>
    <w:rsid w:val="00033276"/>
    <w:rsid w:val="00033727"/>
    <w:rsid w:val="00033C82"/>
    <w:rsid w:val="00035E90"/>
    <w:rsid w:val="00036CB2"/>
    <w:rsid w:val="000378E5"/>
    <w:rsid w:val="00040A22"/>
    <w:rsid w:val="00042BE7"/>
    <w:rsid w:val="0004649B"/>
    <w:rsid w:val="00051D5B"/>
    <w:rsid w:val="00057CFA"/>
    <w:rsid w:val="00060415"/>
    <w:rsid w:val="00061B22"/>
    <w:rsid w:val="00061F4C"/>
    <w:rsid w:val="00063667"/>
    <w:rsid w:val="00063AE7"/>
    <w:rsid w:val="0006541B"/>
    <w:rsid w:val="00065857"/>
    <w:rsid w:val="0007133E"/>
    <w:rsid w:val="00072EAB"/>
    <w:rsid w:val="000730A2"/>
    <w:rsid w:val="00074C41"/>
    <w:rsid w:val="0007740A"/>
    <w:rsid w:val="00085566"/>
    <w:rsid w:val="00087444"/>
    <w:rsid w:val="00092148"/>
    <w:rsid w:val="000A13AE"/>
    <w:rsid w:val="000A1837"/>
    <w:rsid w:val="000A1F0C"/>
    <w:rsid w:val="000A7922"/>
    <w:rsid w:val="000B03BE"/>
    <w:rsid w:val="000B4FB6"/>
    <w:rsid w:val="000B7CE5"/>
    <w:rsid w:val="000C34E6"/>
    <w:rsid w:val="000C3A1C"/>
    <w:rsid w:val="000C40FE"/>
    <w:rsid w:val="000D193C"/>
    <w:rsid w:val="000D1D33"/>
    <w:rsid w:val="000D3C0C"/>
    <w:rsid w:val="000D4592"/>
    <w:rsid w:val="000D45BE"/>
    <w:rsid w:val="000D6600"/>
    <w:rsid w:val="000E26FD"/>
    <w:rsid w:val="000E3F93"/>
    <w:rsid w:val="000E7210"/>
    <w:rsid w:val="000F1D55"/>
    <w:rsid w:val="000F38E4"/>
    <w:rsid w:val="0010207B"/>
    <w:rsid w:val="00102BE4"/>
    <w:rsid w:val="00103C70"/>
    <w:rsid w:val="001045E3"/>
    <w:rsid w:val="001126D7"/>
    <w:rsid w:val="00113490"/>
    <w:rsid w:val="00114367"/>
    <w:rsid w:val="00115282"/>
    <w:rsid w:val="00120682"/>
    <w:rsid w:val="001229D5"/>
    <w:rsid w:val="00124DF1"/>
    <w:rsid w:val="00132308"/>
    <w:rsid w:val="00133850"/>
    <w:rsid w:val="0014298F"/>
    <w:rsid w:val="0014703B"/>
    <w:rsid w:val="00147CFD"/>
    <w:rsid w:val="00151F46"/>
    <w:rsid w:val="001524D6"/>
    <w:rsid w:val="00154BFD"/>
    <w:rsid w:val="00155D5D"/>
    <w:rsid w:val="00156920"/>
    <w:rsid w:val="00156FCE"/>
    <w:rsid w:val="001575DA"/>
    <w:rsid w:val="00160700"/>
    <w:rsid w:val="00160BFA"/>
    <w:rsid w:val="0016798D"/>
    <w:rsid w:val="00173EAF"/>
    <w:rsid w:val="00176ED7"/>
    <w:rsid w:val="001800FF"/>
    <w:rsid w:val="001821D4"/>
    <w:rsid w:val="00182AFA"/>
    <w:rsid w:val="00183277"/>
    <w:rsid w:val="00183445"/>
    <w:rsid w:val="00192DA6"/>
    <w:rsid w:val="001A03B4"/>
    <w:rsid w:val="001A2A31"/>
    <w:rsid w:val="001A5E22"/>
    <w:rsid w:val="001B2340"/>
    <w:rsid w:val="001B54E3"/>
    <w:rsid w:val="001B76DC"/>
    <w:rsid w:val="001B7F19"/>
    <w:rsid w:val="001C30F3"/>
    <w:rsid w:val="001C4F21"/>
    <w:rsid w:val="001D4B29"/>
    <w:rsid w:val="001E1368"/>
    <w:rsid w:val="001E2812"/>
    <w:rsid w:val="001E4FD3"/>
    <w:rsid w:val="001E54B7"/>
    <w:rsid w:val="001E5CC1"/>
    <w:rsid w:val="001E642A"/>
    <w:rsid w:val="001E6581"/>
    <w:rsid w:val="001F44EA"/>
    <w:rsid w:val="001F4D09"/>
    <w:rsid w:val="001F61DA"/>
    <w:rsid w:val="00200814"/>
    <w:rsid w:val="002009FF"/>
    <w:rsid w:val="0020154F"/>
    <w:rsid w:val="00201626"/>
    <w:rsid w:val="00202799"/>
    <w:rsid w:val="002043D2"/>
    <w:rsid w:val="0021201F"/>
    <w:rsid w:val="00212EFB"/>
    <w:rsid w:val="00213710"/>
    <w:rsid w:val="00213917"/>
    <w:rsid w:val="00213C3E"/>
    <w:rsid w:val="00217620"/>
    <w:rsid w:val="00217B3E"/>
    <w:rsid w:val="00222DB0"/>
    <w:rsid w:val="00226B7C"/>
    <w:rsid w:val="00226EB7"/>
    <w:rsid w:val="00227312"/>
    <w:rsid w:val="00231348"/>
    <w:rsid w:val="0023731E"/>
    <w:rsid w:val="002454FC"/>
    <w:rsid w:val="00245C34"/>
    <w:rsid w:val="002512B9"/>
    <w:rsid w:val="00254A7D"/>
    <w:rsid w:val="00256E6B"/>
    <w:rsid w:val="00257D44"/>
    <w:rsid w:val="00257E9C"/>
    <w:rsid w:val="00261003"/>
    <w:rsid w:val="002613D4"/>
    <w:rsid w:val="002616D4"/>
    <w:rsid w:val="00261831"/>
    <w:rsid w:val="0026250A"/>
    <w:rsid w:val="00262FA4"/>
    <w:rsid w:val="00264D20"/>
    <w:rsid w:val="00270ABD"/>
    <w:rsid w:val="00273A7D"/>
    <w:rsid w:val="00276BBE"/>
    <w:rsid w:val="00281EFB"/>
    <w:rsid w:val="00283142"/>
    <w:rsid w:val="002831E9"/>
    <w:rsid w:val="00286145"/>
    <w:rsid w:val="00290EC6"/>
    <w:rsid w:val="00291576"/>
    <w:rsid w:val="0029172A"/>
    <w:rsid w:val="00293241"/>
    <w:rsid w:val="002932B3"/>
    <w:rsid w:val="00293485"/>
    <w:rsid w:val="00297953"/>
    <w:rsid w:val="00297FFE"/>
    <w:rsid w:val="002A08D9"/>
    <w:rsid w:val="002A2D06"/>
    <w:rsid w:val="002B680C"/>
    <w:rsid w:val="002C32C5"/>
    <w:rsid w:val="002C75F4"/>
    <w:rsid w:val="002D12EB"/>
    <w:rsid w:val="002E0802"/>
    <w:rsid w:val="002E0FB1"/>
    <w:rsid w:val="002E4AFC"/>
    <w:rsid w:val="0030209D"/>
    <w:rsid w:val="00305066"/>
    <w:rsid w:val="00306D9E"/>
    <w:rsid w:val="00307CB0"/>
    <w:rsid w:val="00311C03"/>
    <w:rsid w:val="00312568"/>
    <w:rsid w:val="003135F7"/>
    <w:rsid w:val="00313CE0"/>
    <w:rsid w:val="00315AE7"/>
    <w:rsid w:val="003172A9"/>
    <w:rsid w:val="00324F73"/>
    <w:rsid w:val="003262F7"/>
    <w:rsid w:val="00327142"/>
    <w:rsid w:val="00331A47"/>
    <w:rsid w:val="003326B5"/>
    <w:rsid w:val="00332F3E"/>
    <w:rsid w:val="00333AAE"/>
    <w:rsid w:val="003341AD"/>
    <w:rsid w:val="003342BE"/>
    <w:rsid w:val="003370EC"/>
    <w:rsid w:val="003374F8"/>
    <w:rsid w:val="00355584"/>
    <w:rsid w:val="003577BF"/>
    <w:rsid w:val="00363E14"/>
    <w:rsid w:val="00370039"/>
    <w:rsid w:val="003702B9"/>
    <w:rsid w:val="00371117"/>
    <w:rsid w:val="003715DE"/>
    <w:rsid w:val="003726C8"/>
    <w:rsid w:val="003740A6"/>
    <w:rsid w:val="00374B01"/>
    <w:rsid w:val="003752AA"/>
    <w:rsid w:val="00375AF6"/>
    <w:rsid w:val="003761FC"/>
    <w:rsid w:val="00377DEB"/>
    <w:rsid w:val="00380550"/>
    <w:rsid w:val="003807CC"/>
    <w:rsid w:val="00380E33"/>
    <w:rsid w:val="00382BA3"/>
    <w:rsid w:val="00384D35"/>
    <w:rsid w:val="0039358D"/>
    <w:rsid w:val="00395F9E"/>
    <w:rsid w:val="003A0320"/>
    <w:rsid w:val="003A2181"/>
    <w:rsid w:val="003A7192"/>
    <w:rsid w:val="003A7E52"/>
    <w:rsid w:val="003B0506"/>
    <w:rsid w:val="003B5705"/>
    <w:rsid w:val="003B72B4"/>
    <w:rsid w:val="003B7874"/>
    <w:rsid w:val="003C02DD"/>
    <w:rsid w:val="003C0A73"/>
    <w:rsid w:val="003C383A"/>
    <w:rsid w:val="003D24DC"/>
    <w:rsid w:val="003F58B8"/>
    <w:rsid w:val="003F64E1"/>
    <w:rsid w:val="00401263"/>
    <w:rsid w:val="00404723"/>
    <w:rsid w:val="00404865"/>
    <w:rsid w:val="00404AD2"/>
    <w:rsid w:val="0040501D"/>
    <w:rsid w:val="00411302"/>
    <w:rsid w:val="0041292E"/>
    <w:rsid w:val="00413E5D"/>
    <w:rsid w:val="00415761"/>
    <w:rsid w:val="00420307"/>
    <w:rsid w:val="00423239"/>
    <w:rsid w:val="0042370A"/>
    <w:rsid w:val="0042398C"/>
    <w:rsid w:val="00423BF0"/>
    <w:rsid w:val="00425405"/>
    <w:rsid w:val="00425869"/>
    <w:rsid w:val="0042700A"/>
    <w:rsid w:val="004305B9"/>
    <w:rsid w:val="00433F0B"/>
    <w:rsid w:val="00437006"/>
    <w:rsid w:val="00437801"/>
    <w:rsid w:val="00437E6B"/>
    <w:rsid w:val="004401BF"/>
    <w:rsid w:val="004460E0"/>
    <w:rsid w:val="00452311"/>
    <w:rsid w:val="00454093"/>
    <w:rsid w:val="00455EAB"/>
    <w:rsid w:val="00456141"/>
    <w:rsid w:val="00463914"/>
    <w:rsid w:val="004642D1"/>
    <w:rsid w:val="004676FD"/>
    <w:rsid w:val="004751E9"/>
    <w:rsid w:val="0048277D"/>
    <w:rsid w:val="004846CB"/>
    <w:rsid w:val="00485AB9"/>
    <w:rsid w:val="00486687"/>
    <w:rsid w:val="00493FF8"/>
    <w:rsid w:val="004941CA"/>
    <w:rsid w:val="004A710C"/>
    <w:rsid w:val="004B06EB"/>
    <w:rsid w:val="004B3C08"/>
    <w:rsid w:val="004C5C07"/>
    <w:rsid w:val="004C6005"/>
    <w:rsid w:val="004C7D84"/>
    <w:rsid w:val="004D0B34"/>
    <w:rsid w:val="004D3795"/>
    <w:rsid w:val="004D465F"/>
    <w:rsid w:val="004D7E27"/>
    <w:rsid w:val="004E1F35"/>
    <w:rsid w:val="004E2C9B"/>
    <w:rsid w:val="004E4A4F"/>
    <w:rsid w:val="004E519C"/>
    <w:rsid w:val="004E636F"/>
    <w:rsid w:val="004E79DF"/>
    <w:rsid w:val="004F259F"/>
    <w:rsid w:val="004F497E"/>
    <w:rsid w:val="00504FF7"/>
    <w:rsid w:val="00506508"/>
    <w:rsid w:val="00506A9D"/>
    <w:rsid w:val="0051282A"/>
    <w:rsid w:val="005130F0"/>
    <w:rsid w:val="005139EC"/>
    <w:rsid w:val="00517FD6"/>
    <w:rsid w:val="00520539"/>
    <w:rsid w:val="00532418"/>
    <w:rsid w:val="00532FAA"/>
    <w:rsid w:val="00537D0A"/>
    <w:rsid w:val="005423E4"/>
    <w:rsid w:val="00550503"/>
    <w:rsid w:val="00554FBB"/>
    <w:rsid w:val="00555510"/>
    <w:rsid w:val="0055609C"/>
    <w:rsid w:val="00556C76"/>
    <w:rsid w:val="005575CD"/>
    <w:rsid w:val="0056066E"/>
    <w:rsid w:val="0056324B"/>
    <w:rsid w:val="0056572D"/>
    <w:rsid w:val="00566AC6"/>
    <w:rsid w:val="00567F50"/>
    <w:rsid w:val="005743E5"/>
    <w:rsid w:val="00576C79"/>
    <w:rsid w:val="00580D2C"/>
    <w:rsid w:val="005812C4"/>
    <w:rsid w:val="00585016"/>
    <w:rsid w:val="005865C8"/>
    <w:rsid w:val="00586CB0"/>
    <w:rsid w:val="00593B9C"/>
    <w:rsid w:val="0059750A"/>
    <w:rsid w:val="005A2B86"/>
    <w:rsid w:val="005A5667"/>
    <w:rsid w:val="005B2160"/>
    <w:rsid w:val="005B5320"/>
    <w:rsid w:val="005B6C39"/>
    <w:rsid w:val="005B6EFE"/>
    <w:rsid w:val="005B7823"/>
    <w:rsid w:val="005C1676"/>
    <w:rsid w:val="005C2C47"/>
    <w:rsid w:val="005C76DA"/>
    <w:rsid w:val="005D05AF"/>
    <w:rsid w:val="005E5CE6"/>
    <w:rsid w:val="005E6970"/>
    <w:rsid w:val="005F14B6"/>
    <w:rsid w:val="005F1947"/>
    <w:rsid w:val="005F5293"/>
    <w:rsid w:val="00603D22"/>
    <w:rsid w:val="00604751"/>
    <w:rsid w:val="00607372"/>
    <w:rsid w:val="00611E6E"/>
    <w:rsid w:val="0061351D"/>
    <w:rsid w:val="00614055"/>
    <w:rsid w:val="00622AD5"/>
    <w:rsid w:val="00622F5B"/>
    <w:rsid w:val="00624876"/>
    <w:rsid w:val="0063298C"/>
    <w:rsid w:val="006334B8"/>
    <w:rsid w:val="006334E7"/>
    <w:rsid w:val="00637DB9"/>
    <w:rsid w:val="00640FE0"/>
    <w:rsid w:val="006442E5"/>
    <w:rsid w:val="00646570"/>
    <w:rsid w:val="006508BD"/>
    <w:rsid w:val="00651728"/>
    <w:rsid w:val="00654082"/>
    <w:rsid w:val="00655676"/>
    <w:rsid w:val="00657588"/>
    <w:rsid w:val="0065777B"/>
    <w:rsid w:val="006618D1"/>
    <w:rsid w:val="00667F81"/>
    <w:rsid w:val="00683E2B"/>
    <w:rsid w:val="0068418F"/>
    <w:rsid w:val="006846A9"/>
    <w:rsid w:val="00692190"/>
    <w:rsid w:val="0069249D"/>
    <w:rsid w:val="006934D4"/>
    <w:rsid w:val="006959C9"/>
    <w:rsid w:val="006A04E7"/>
    <w:rsid w:val="006A1E9F"/>
    <w:rsid w:val="006A206B"/>
    <w:rsid w:val="006A24E6"/>
    <w:rsid w:val="006A33BB"/>
    <w:rsid w:val="006A3A0C"/>
    <w:rsid w:val="006A3DC9"/>
    <w:rsid w:val="006A5E03"/>
    <w:rsid w:val="006B1675"/>
    <w:rsid w:val="006B71A8"/>
    <w:rsid w:val="006C0CF6"/>
    <w:rsid w:val="006C346F"/>
    <w:rsid w:val="006D0B53"/>
    <w:rsid w:val="006D3D6E"/>
    <w:rsid w:val="006D43D5"/>
    <w:rsid w:val="006D52A7"/>
    <w:rsid w:val="006D5B7A"/>
    <w:rsid w:val="006E4F81"/>
    <w:rsid w:val="006F3ED8"/>
    <w:rsid w:val="006F46E6"/>
    <w:rsid w:val="006F535C"/>
    <w:rsid w:val="007144ED"/>
    <w:rsid w:val="00716843"/>
    <w:rsid w:val="00717323"/>
    <w:rsid w:val="00717717"/>
    <w:rsid w:val="00717C11"/>
    <w:rsid w:val="00720631"/>
    <w:rsid w:val="0072420B"/>
    <w:rsid w:val="007242D4"/>
    <w:rsid w:val="00735F92"/>
    <w:rsid w:val="00740E9D"/>
    <w:rsid w:val="0074214C"/>
    <w:rsid w:val="00743F5F"/>
    <w:rsid w:val="00744EE8"/>
    <w:rsid w:val="00750274"/>
    <w:rsid w:val="007503A8"/>
    <w:rsid w:val="007524E9"/>
    <w:rsid w:val="0075279D"/>
    <w:rsid w:val="00754500"/>
    <w:rsid w:val="00755F76"/>
    <w:rsid w:val="0075706F"/>
    <w:rsid w:val="00772F11"/>
    <w:rsid w:val="007751C8"/>
    <w:rsid w:val="00777E6A"/>
    <w:rsid w:val="00786074"/>
    <w:rsid w:val="0079274B"/>
    <w:rsid w:val="00792FE6"/>
    <w:rsid w:val="00793EB3"/>
    <w:rsid w:val="00794921"/>
    <w:rsid w:val="007A25A6"/>
    <w:rsid w:val="007A4294"/>
    <w:rsid w:val="007B2F92"/>
    <w:rsid w:val="007B3D32"/>
    <w:rsid w:val="007B665A"/>
    <w:rsid w:val="007B685E"/>
    <w:rsid w:val="007B7BDF"/>
    <w:rsid w:val="007C0477"/>
    <w:rsid w:val="007C0B6C"/>
    <w:rsid w:val="007D0DCC"/>
    <w:rsid w:val="007D13C5"/>
    <w:rsid w:val="007D37A2"/>
    <w:rsid w:val="007D480C"/>
    <w:rsid w:val="007D56DF"/>
    <w:rsid w:val="007D7D9C"/>
    <w:rsid w:val="007E1AC2"/>
    <w:rsid w:val="007E2F0C"/>
    <w:rsid w:val="007E5C8E"/>
    <w:rsid w:val="007F2A3D"/>
    <w:rsid w:val="007F2B53"/>
    <w:rsid w:val="008032F2"/>
    <w:rsid w:val="00803860"/>
    <w:rsid w:val="0081030F"/>
    <w:rsid w:val="00810DA6"/>
    <w:rsid w:val="008204C0"/>
    <w:rsid w:val="008209AC"/>
    <w:rsid w:val="00821056"/>
    <w:rsid w:val="008228C6"/>
    <w:rsid w:val="008241AD"/>
    <w:rsid w:val="008255B1"/>
    <w:rsid w:val="00830B7E"/>
    <w:rsid w:val="00834B5D"/>
    <w:rsid w:val="00840BC5"/>
    <w:rsid w:val="00843FD3"/>
    <w:rsid w:val="00845ED6"/>
    <w:rsid w:val="00847B29"/>
    <w:rsid w:val="00851079"/>
    <w:rsid w:val="008519AC"/>
    <w:rsid w:val="00853944"/>
    <w:rsid w:val="00855ABF"/>
    <w:rsid w:val="0085671B"/>
    <w:rsid w:val="00857876"/>
    <w:rsid w:val="00863414"/>
    <w:rsid w:val="00865FDB"/>
    <w:rsid w:val="00870E8C"/>
    <w:rsid w:val="008733F0"/>
    <w:rsid w:val="0087434F"/>
    <w:rsid w:val="008812BA"/>
    <w:rsid w:val="00883017"/>
    <w:rsid w:val="00885BC8"/>
    <w:rsid w:val="00887D07"/>
    <w:rsid w:val="008901DB"/>
    <w:rsid w:val="00890216"/>
    <w:rsid w:val="00890D40"/>
    <w:rsid w:val="00892619"/>
    <w:rsid w:val="0089446F"/>
    <w:rsid w:val="008956D2"/>
    <w:rsid w:val="0089675C"/>
    <w:rsid w:val="008A0893"/>
    <w:rsid w:val="008A1C0F"/>
    <w:rsid w:val="008A35AC"/>
    <w:rsid w:val="008A3EB2"/>
    <w:rsid w:val="008B35E4"/>
    <w:rsid w:val="008B5D28"/>
    <w:rsid w:val="008B65E8"/>
    <w:rsid w:val="008B7131"/>
    <w:rsid w:val="008B7357"/>
    <w:rsid w:val="008B7765"/>
    <w:rsid w:val="008C1C36"/>
    <w:rsid w:val="008C6AFB"/>
    <w:rsid w:val="008C6E24"/>
    <w:rsid w:val="008D2D76"/>
    <w:rsid w:val="008D56C3"/>
    <w:rsid w:val="008D6C74"/>
    <w:rsid w:val="008E25CB"/>
    <w:rsid w:val="008F155F"/>
    <w:rsid w:val="008F1BAC"/>
    <w:rsid w:val="00901295"/>
    <w:rsid w:val="00901B4B"/>
    <w:rsid w:val="00923D86"/>
    <w:rsid w:val="009261FC"/>
    <w:rsid w:val="0092719F"/>
    <w:rsid w:val="0093348C"/>
    <w:rsid w:val="00933C40"/>
    <w:rsid w:val="00934873"/>
    <w:rsid w:val="009349A9"/>
    <w:rsid w:val="00940BE3"/>
    <w:rsid w:val="00940F01"/>
    <w:rsid w:val="0094173B"/>
    <w:rsid w:val="009442B4"/>
    <w:rsid w:val="00944771"/>
    <w:rsid w:val="00945429"/>
    <w:rsid w:val="00946D98"/>
    <w:rsid w:val="00947DC2"/>
    <w:rsid w:val="009524C4"/>
    <w:rsid w:val="009539CE"/>
    <w:rsid w:val="00965A34"/>
    <w:rsid w:val="009700F1"/>
    <w:rsid w:val="00970257"/>
    <w:rsid w:val="00970E93"/>
    <w:rsid w:val="00973EEC"/>
    <w:rsid w:val="009746F7"/>
    <w:rsid w:val="00976428"/>
    <w:rsid w:val="0097786F"/>
    <w:rsid w:val="00977916"/>
    <w:rsid w:val="00980CF7"/>
    <w:rsid w:val="00984372"/>
    <w:rsid w:val="0098629E"/>
    <w:rsid w:val="00991F34"/>
    <w:rsid w:val="0099262E"/>
    <w:rsid w:val="009927C7"/>
    <w:rsid w:val="00992D24"/>
    <w:rsid w:val="00994262"/>
    <w:rsid w:val="0099463A"/>
    <w:rsid w:val="00994D09"/>
    <w:rsid w:val="0099588F"/>
    <w:rsid w:val="009973EF"/>
    <w:rsid w:val="009A1463"/>
    <w:rsid w:val="009A4AA9"/>
    <w:rsid w:val="009A556C"/>
    <w:rsid w:val="009B4A0C"/>
    <w:rsid w:val="009B4C27"/>
    <w:rsid w:val="009B547F"/>
    <w:rsid w:val="009C1102"/>
    <w:rsid w:val="009C17C0"/>
    <w:rsid w:val="009D10C6"/>
    <w:rsid w:val="009D6533"/>
    <w:rsid w:val="009D768C"/>
    <w:rsid w:val="009E36BE"/>
    <w:rsid w:val="009E6CAB"/>
    <w:rsid w:val="009E7971"/>
    <w:rsid w:val="009F1C8C"/>
    <w:rsid w:val="009F47EE"/>
    <w:rsid w:val="009F5CF4"/>
    <w:rsid w:val="009F614A"/>
    <w:rsid w:val="009F72B7"/>
    <w:rsid w:val="009F73A1"/>
    <w:rsid w:val="00A013C2"/>
    <w:rsid w:val="00A02DFC"/>
    <w:rsid w:val="00A035B9"/>
    <w:rsid w:val="00A06457"/>
    <w:rsid w:val="00A11392"/>
    <w:rsid w:val="00A11624"/>
    <w:rsid w:val="00A13B69"/>
    <w:rsid w:val="00A22332"/>
    <w:rsid w:val="00A2418E"/>
    <w:rsid w:val="00A26B8C"/>
    <w:rsid w:val="00A31944"/>
    <w:rsid w:val="00A3492E"/>
    <w:rsid w:val="00A36625"/>
    <w:rsid w:val="00A4107E"/>
    <w:rsid w:val="00A420DD"/>
    <w:rsid w:val="00A470AE"/>
    <w:rsid w:val="00A52502"/>
    <w:rsid w:val="00A53232"/>
    <w:rsid w:val="00A61423"/>
    <w:rsid w:val="00A63247"/>
    <w:rsid w:val="00A66ADA"/>
    <w:rsid w:val="00A67201"/>
    <w:rsid w:val="00A7086F"/>
    <w:rsid w:val="00A80E1C"/>
    <w:rsid w:val="00A84E4A"/>
    <w:rsid w:val="00A851B3"/>
    <w:rsid w:val="00AA1ACA"/>
    <w:rsid w:val="00AB29C5"/>
    <w:rsid w:val="00AB4FD9"/>
    <w:rsid w:val="00AB6E0C"/>
    <w:rsid w:val="00AC2C54"/>
    <w:rsid w:val="00AC4E95"/>
    <w:rsid w:val="00AC777D"/>
    <w:rsid w:val="00AC780F"/>
    <w:rsid w:val="00AD0282"/>
    <w:rsid w:val="00AD2EB6"/>
    <w:rsid w:val="00AD353D"/>
    <w:rsid w:val="00AD3B18"/>
    <w:rsid w:val="00AD4B68"/>
    <w:rsid w:val="00AD7BB9"/>
    <w:rsid w:val="00AE104D"/>
    <w:rsid w:val="00AE1329"/>
    <w:rsid w:val="00AE3A9C"/>
    <w:rsid w:val="00AE4392"/>
    <w:rsid w:val="00AF3572"/>
    <w:rsid w:val="00AF49EB"/>
    <w:rsid w:val="00B014A3"/>
    <w:rsid w:val="00B07454"/>
    <w:rsid w:val="00B1156A"/>
    <w:rsid w:val="00B147C9"/>
    <w:rsid w:val="00B17B41"/>
    <w:rsid w:val="00B214EE"/>
    <w:rsid w:val="00B22571"/>
    <w:rsid w:val="00B22C60"/>
    <w:rsid w:val="00B2413F"/>
    <w:rsid w:val="00B24E0E"/>
    <w:rsid w:val="00B25D24"/>
    <w:rsid w:val="00B3660A"/>
    <w:rsid w:val="00B45B20"/>
    <w:rsid w:val="00B46E98"/>
    <w:rsid w:val="00B474DC"/>
    <w:rsid w:val="00B47BE2"/>
    <w:rsid w:val="00B5051A"/>
    <w:rsid w:val="00B5155A"/>
    <w:rsid w:val="00B7387F"/>
    <w:rsid w:val="00B81C38"/>
    <w:rsid w:val="00B85E5B"/>
    <w:rsid w:val="00B86ED7"/>
    <w:rsid w:val="00B905AA"/>
    <w:rsid w:val="00B936A1"/>
    <w:rsid w:val="00B95296"/>
    <w:rsid w:val="00B96F00"/>
    <w:rsid w:val="00B978AB"/>
    <w:rsid w:val="00BA170F"/>
    <w:rsid w:val="00BA44F7"/>
    <w:rsid w:val="00BA7704"/>
    <w:rsid w:val="00BB0419"/>
    <w:rsid w:val="00BB0BDF"/>
    <w:rsid w:val="00BB36F0"/>
    <w:rsid w:val="00BB685E"/>
    <w:rsid w:val="00BC49F6"/>
    <w:rsid w:val="00BD5A23"/>
    <w:rsid w:val="00BE6D13"/>
    <w:rsid w:val="00BE72E2"/>
    <w:rsid w:val="00BF21C4"/>
    <w:rsid w:val="00BF269F"/>
    <w:rsid w:val="00BF6526"/>
    <w:rsid w:val="00BF6745"/>
    <w:rsid w:val="00C011F3"/>
    <w:rsid w:val="00C0188C"/>
    <w:rsid w:val="00C04349"/>
    <w:rsid w:val="00C06B8F"/>
    <w:rsid w:val="00C071FD"/>
    <w:rsid w:val="00C07970"/>
    <w:rsid w:val="00C07D88"/>
    <w:rsid w:val="00C14548"/>
    <w:rsid w:val="00C17E11"/>
    <w:rsid w:val="00C206AC"/>
    <w:rsid w:val="00C20804"/>
    <w:rsid w:val="00C21558"/>
    <w:rsid w:val="00C26852"/>
    <w:rsid w:val="00C307F9"/>
    <w:rsid w:val="00C325CB"/>
    <w:rsid w:val="00C335DF"/>
    <w:rsid w:val="00C364E2"/>
    <w:rsid w:val="00C36643"/>
    <w:rsid w:val="00C36D22"/>
    <w:rsid w:val="00C402AF"/>
    <w:rsid w:val="00C44746"/>
    <w:rsid w:val="00C45937"/>
    <w:rsid w:val="00C47724"/>
    <w:rsid w:val="00C50DBB"/>
    <w:rsid w:val="00C53645"/>
    <w:rsid w:val="00C53E1E"/>
    <w:rsid w:val="00C56850"/>
    <w:rsid w:val="00C60FE0"/>
    <w:rsid w:val="00C644DD"/>
    <w:rsid w:val="00C66D8D"/>
    <w:rsid w:val="00C71917"/>
    <w:rsid w:val="00C759DC"/>
    <w:rsid w:val="00C76060"/>
    <w:rsid w:val="00C76A40"/>
    <w:rsid w:val="00C77BDB"/>
    <w:rsid w:val="00C851BA"/>
    <w:rsid w:val="00C86E79"/>
    <w:rsid w:val="00C870B8"/>
    <w:rsid w:val="00C91934"/>
    <w:rsid w:val="00C935FB"/>
    <w:rsid w:val="00CA11CB"/>
    <w:rsid w:val="00CA17B0"/>
    <w:rsid w:val="00CA1DE0"/>
    <w:rsid w:val="00CA40B1"/>
    <w:rsid w:val="00CA6672"/>
    <w:rsid w:val="00CB246B"/>
    <w:rsid w:val="00CC145D"/>
    <w:rsid w:val="00CC2385"/>
    <w:rsid w:val="00CC28E9"/>
    <w:rsid w:val="00CC3E1E"/>
    <w:rsid w:val="00CC4EF4"/>
    <w:rsid w:val="00CC5DE2"/>
    <w:rsid w:val="00CD1098"/>
    <w:rsid w:val="00CD2E41"/>
    <w:rsid w:val="00CD448E"/>
    <w:rsid w:val="00CE0577"/>
    <w:rsid w:val="00CE278A"/>
    <w:rsid w:val="00CF0A60"/>
    <w:rsid w:val="00CF23DD"/>
    <w:rsid w:val="00CF4F3F"/>
    <w:rsid w:val="00CF77AE"/>
    <w:rsid w:val="00D04CDA"/>
    <w:rsid w:val="00D063DB"/>
    <w:rsid w:val="00D06753"/>
    <w:rsid w:val="00D06BC3"/>
    <w:rsid w:val="00D0795F"/>
    <w:rsid w:val="00D11274"/>
    <w:rsid w:val="00D12BEA"/>
    <w:rsid w:val="00D13AB2"/>
    <w:rsid w:val="00D1636B"/>
    <w:rsid w:val="00D25EAE"/>
    <w:rsid w:val="00D31A64"/>
    <w:rsid w:val="00D34FE5"/>
    <w:rsid w:val="00D3556D"/>
    <w:rsid w:val="00D41F07"/>
    <w:rsid w:val="00D469EF"/>
    <w:rsid w:val="00D62C7C"/>
    <w:rsid w:val="00D62F79"/>
    <w:rsid w:val="00D656A5"/>
    <w:rsid w:val="00D67EB3"/>
    <w:rsid w:val="00D70DB5"/>
    <w:rsid w:val="00D70ECC"/>
    <w:rsid w:val="00D72AD0"/>
    <w:rsid w:val="00D74231"/>
    <w:rsid w:val="00D7539A"/>
    <w:rsid w:val="00D8038A"/>
    <w:rsid w:val="00D8288A"/>
    <w:rsid w:val="00D84F94"/>
    <w:rsid w:val="00D8647F"/>
    <w:rsid w:val="00D9160C"/>
    <w:rsid w:val="00D9571F"/>
    <w:rsid w:val="00DA30A6"/>
    <w:rsid w:val="00DA64BB"/>
    <w:rsid w:val="00DB1AD8"/>
    <w:rsid w:val="00DB1DF0"/>
    <w:rsid w:val="00DB1F7A"/>
    <w:rsid w:val="00DB25A4"/>
    <w:rsid w:val="00DB33EA"/>
    <w:rsid w:val="00DB398F"/>
    <w:rsid w:val="00DB41B6"/>
    <w:rsid w:val="00DB4C86"/>
    <w:rsid w:val="00DB57FF"/>
    <w:rsid w:val="00DB66CB"/>
    <w:rsid w:val="00DB7D44"/>
    <w:rsid w:val="00DC23A8"/>
    <w:rsid w:val="00DC3801"/>
    <w:rsid w:val="00DC3DC7"/>
    <w:rsid w:val="00DC3F85"/>
    <w:rsid w:val="00DC417C"/>
    <w:rsid w:val="00DD03CE"/>
    <w:rsid w:val="00DD3F3C"/>
    <w:rsid w:val="00DE44CD"/>
    <w:rsid w:val="00DE4ABB"/>
    <w:rsid w:val="00DE56D2"/>
    <w:rsid w:val="00DE7034"/>
    <w:rsid w:val="00DE7A30"/>
    <w:rsid w:val="00DF01CB"/>
    <w:rsid w:val="00DF0348"/>
    <w:rsid w:val="00DF2048"/>
    <w:rsid w:val="00DF26D6"/>
    <w:rsid w:val="00DF5BC5"/>
    <w:rsid w:val="00DF6140"/>
    <w:rsid w:val="00DF7B81"/>
    <w:rsid w:val="00E02E27"/>
    <w:rsid w:val="00E038EB"/>
    <w:rsid w:val="00E03C1D"/>
    <w:rsid w:val="00E1217B"/>
    <w:rsid w:val="00E15CA6"/>
    <w:rsid w:val="00E2175D"/>
    <w:rsid w:val="00E2432D"/>
    <w:rsid w:val="00E31DDC"/>
    <w:rsid w:val="00E32ED1"/>
    <w:rsid w:val="00E36EB7"/>
    <w:rsid w:val="00E37532"/>
    <w:rsid w:val="00E42797"/>
    <w:rsid w:val="00E42B98"/>
    <w:rsid w:val="00E42CFE"/>
    <w:rsid w:val="00E4360A"/>
    <w:rsid w:val="00E43749"/>
    <w:rsid w:val="00E50DD1"/>
    <w:rsid w:val="00E557FA"/>
    <w:rsid w:val="00E57B10"/>
    <w:rsid w:val="00E601E8"/>
    <w:rsid w:val="00E60282"/>
    <w:rsid w:val="00E617E6"/>
    <w:rsid w:val="00E628FF"/>
    <w:rsid w:val="00E6453D"/>
    <w:rsid w:val="00E65C9B"/>
    <w:rsid w:val="00E66562"/>
    <w:rsid w:val="00E75E74"/>
    <w:rsid w:val="00E814DD"/>
    <w:rsid w:val="00E82506"/>
    <w:rsid w:val="00E86FB2"/>
    <w:rsid w:val="00E92D42"/>
    <w:rsid w:val="00EA137A"/>
    <w:rsid w:val="00EA31D0"/>
    <w:rsid w:val="00EA4BEF"/>
    <w:rsid w:val="00EA5FB3"/>
    <w:rsid w:val="00EA682D"/>
    <w:rsid w:val="00EA6F98"/>
    <w:rsid w:val="00EB49AF"/>
    <w:rsid w:val="00EB54CD"/>
    <w:rsid w:val="00EC22D4"/>
    <w:rsid w:val="00EC5BD1"/>
    <w:rsid w:val="00EC7D70"/>
    <w:rsid w:val="00ED1417"/>
    <w:rsid w:val="00ED2F37"/>
    <w:rsid w:val="00ED5635"/>
    <w:rsid w:val="00ED61D6"/>
    <w:rsid w:val="00ED6D6B"/>
    <w:rsid w:val="00EE47DF"/>
    <w:rsid w:val="00EF0F3C"/>
    <w:rsid w:val="00EF5026"/>
    <w:rsid w:val="00EF774E"/>
    <w:rsid w:val="00F01BFB"/>
    <w:rsid w:val="00F15F4B"/>
    <w:rsid w:val="00F2312B"/>
    <w:rsid w:val="00F31445"/>
    <w:rsid w:val="00F32DE1"/>
    <w:rsid w:val="00F34125"/>
    <w:rsid w:val="00F35150"/>
    <w:rsid w:val="00F35A2D"/>
    <w:rsid w:val="00F360FF"/>
    <w:rsid w:val="00F366B4"/>
    <w:rsid w:val="00F37310"/>
    <w:rsid w:val="00F40C1C"/>
    <w:rsid w:val="00F431A6"/>
    <w:rsid w:val="00F443F6"/>
    <w:rsid w:val="00F5085B"/>
    <w:rsid w:val="00F51E99"/>
    <w:rsid w:val="00F528F6"/>
    <w:rsid w:val="00F607BD"/>
    <w:rsid w:val="00F6493A"/>
    <w:rsid w:val="00F65E3D"/>
    <w:rsid w:val="00F71EFE"/>
    <w:rsid w:val="00F7220D"/>
    <w:rsid w:val="00F72537"/>
    <w:rsid w:val="00F76D48"/>
    <w:rsid w:val="00F83A13"/>
    <w:rsid w:val="00F938CD"/>
    <w:rsid w:val="00F94095"/>
    <w:rsid w:val="00F9629E"/>
    <w:rsid w:val="00FA0EED"/>
    <w:rsid w:val="00FA6601"/>
    <w:rsid w:val="00FB0304"/>
    <w:rsid w:val="00FB1329"/>
    <w:rsid w:val="00FB284C"/>
    <w:rsid w:val="00FB51F7"/>
    <w:rsid w:val="00FC0580"/>
    <w:rsid w:val="00FC0C77"/>
    <w:rsid w:val="00FC3FAD"/>
    <w:rsid w:val="00FC53D8"/>
    <w:rsid w:val="00FC60B8"/>
    <w:rsid w:val="00FC656B"/>
    <w:rsid w:val="00FD0FCF"/>
    <w:rsid w:val="00FD1035"/>
    <w:rsid w:val="00FD20CD"/>
    <w:rsid w:val="00FD5788"/>
    <w:rsid w:val="00FD63B2"/>
    <w:rsid w:val="00FE3EA1"/>
    <w:rsid w:val="00FE4C54"/>
  </w:rsids>
  <m:mathPr>
    <m:mathFont m:val="Cambria Math"/>
    <m:brkBin m:val="before"/>
    <m:brkBinSub m:val="--"/>
    <m:smallFrac m:val="0"/>
    <m:dispDef/>
    <m:lMargin m:val="0"/>
    <m:rMargin m:val="0"/>
    <m:defJc m:val="centerGroup"/>
    <m:wrapIndent m:val="1440"/>
    <m:intLim m:val="subSup"/>
    <m:naryLim m:val="undOvr"/>
  </m:mathPr>
  <w:themeFontLang w:val="en-I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C7F8E"/>
  <w15:chartTrackingRefBased/>
  <w15:docId w15:val="{334143DB-2083-4AF5-93AA-BED8D7E4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22D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4E519C"/>
    <w:rPr>
      <w:sz w:val="16"/>
      <w:szCs w:val="16"/>
    </w:rPr>
  </w:style>
  <w:style w:type="paragraph" w:styleId="CommentText">
    <w:name w:val="annotation text"/>
    <w:basedOn w:val="Normal"/>
    <w:link w:val="CommentTextChar"/>
    <w:uiPriority w:val="99"/>
    <w:unhideWhenUsed/>
    <w:rsid w:val="004E519C"/>
    <w:pPr>
      <w:spacing w:line="240" w:lineRule="auto"/>
    </w:pPr>
    <w:rPr>
      <w:sz w:val="20"/>
      <w:szCs w:val="20"/>
    </w:rPr>
  </w:style>
  <w:style w:type="character" w:customStyle="1" w:styleId="CommentTextChar">
    <w:name w:val="Comment Text Char"/>
    <w:basedOn w:val="DefaultParagraphFont"/>
    <w:link w:val="CommentText"/>
    <w:uiPriority w:val="99"/>
    <w:rsid w:val="004E519C"/>
    <w:rPr>
      <w:sz w:val="20"/>
      <w:szCs w:val="20"/>
    </w:rPr>
  </w:style>
  <w:style w:type="paragraph" w:styleId="CommentSubject">
    <w:name w:val="annotation subject"/>
    <w:basedOn w:val="CommentText"/>
    <w:next w:val="CommentText"/>
    <w:link w:val="CommentSubjectChar"/>
    <w:uiPriority w:val="99"/>
    <w:semiHidden/>
    <w:unhideWhenUsed/>
    <w:rsid w:val="004E519C"/>
    <w:rPr>
      <w:b/>
      <w:bCs/>
    </w:rPr>
  </w:style>
  <w:style w:type="character" w:customStyle="1" w:styleId="CommentSubjectChar">
    <w:name w:val="Comment Subject Char"/>
    <w:basedOn w:val="CommentTextChar"/>
    <w:link w:val="CommentSubject"/>
    <w:uiPriority w:val="99"/>
    <w:semiHidden/>
    <w:rsid w:val="004E519C"/>
    <w:rPr>
      <w:b/>
      <w:bCs/>
      <w:sz w:val="20"/>
      <w:szCs w:val="20"/>
    </w:rPr>
  </w:style>
  <w:style w:type="paragraph" w:styleId="BalloonText">
    <w:name w:val="Balloon Text"/>
    <w:basedOn w:val="Normal"/>
    <w:link w:val="BalloonTextChar"/>
    <w:uiPriority w:val="99"/>
    <w:semiHidden/>
    <w:unhideWhenUsed/>
    <w:rsid w:val="004E5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19C"/>
    <w:rPr>
      <w:rFonts w:ascii="Segoe UI" w:hAnsi="Segoe UI" w:cs="Segoe UI"/>
      <w:sz w:val="18"/>
      <w:szCs w:val="18"/>
    </w:rPr>
  </w:style>
  <w:style w:type="paragraph" w:styleId="NormalWeb">
    <w:name w:val="Normal (Web)"/>
    <w:basedOn w:val="Normal"/>
    <w:uiPriority w:val="99"/>
    <w:semiHidden/>
    <w:unhideWhenUsed/>
    <w:rsid w:val="0026250A"/>
    <w:pPr>
      <w:spacing w:before="100" w:beforeAutospacing="1" w:after="100" w:afterAutospacing="1" w:line="240" w:lineRule="auto"/>
    </w:pPr>
    <w:rPr>
      <w:rFonts w:ascii="Times New Roman" w:eastAsiaTheme="minorEastAsia" w:hAnsi="Times New Roman" w:cs="Times New Roman"/>
      <w:sz w:val="24"/>
      <w:szCs w:val="24"/>
      <w:lang w:eastAsia="en-IN"/>
    </w:rPr>
  </w:style>
  <w:style w:type="table" w:styleId="TableGrid">
    <w:name w:val="Table Grid"/>
    <w:basedOn w:val="TableNormal"/>
    <w:uiPriority w:val="39"/>
    <w:rsid w:val="00183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56141"/>
    <w:rPr>
      <w:color w:val="808080"/>
    </w:rPr>
  </w:style>
  <w:style w:type="paragraph" w:styleId="ListParagraph">
    <w:name w:val="List Paragraph"/>
    <w:basedOn w:val="Normal"/>
    <w:uiPriority w:val="34"/>
    <w:qFormat/>
    <w:rsid w:val="00624876"/>
    <w:pPr>
      <w:ind w:left="720"/>
      <w:contextualSpacing/>
    </w:pPr>
  </w:style>
  <w:style w:type="character" w:customStyle="1" w:styleId="highlight">
    <w:name w:val="highlight"/>
    <w:basedOn w:val="DefaultParagraphFont"/>
    <w:rsid w:val="00794921"/>
  </w:style>
  <w:style w:type="character" w:styleId="Hyperlink">
    <w:name w:val="Hyperlink"/>
    <w:basedOn w:val="DefaultParagraphFont"/>
    <w:uiPriority w:val="99"/>
    <w:unhideWhenUsed/>
    <w:rsid w:val="007B66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961495">
      <w:bodyDiv w:val="1"/>
      <w:marLeft w:val="0"/>
      <w:marRight w:val="0"/>
      <w:marTop w:val="0"/>
      <w:marBottom w:val="0"/>
      <w:divBdr>
        <w:top w:val="none" w:sz="0" w:space="0" w:color="auto"/>
        <w:left w:val="none" w:sz="0" w:space="0" w:color="auto"/>
        <w:bottom w:val="none" w:sz="0" w:space="0" w:color="auto"/>
        <w:right w:val="none" w:sz="0" w:space="0" w:color="auto"/>
      </w:divBdr>
    </w:div>
    <w:div w:id="733813413">
      <w:bodyDiv w:val="1"/>
      <w:marLeft w:val="0"/>
      <w:marRight w:val="0"/>
      <w:marTop w:val="0"/>
      <w:marBottom w:val="0"/>
      <w:divBdr>
        <w:top w:val="none" w:sz="0" w:space="0" w:color="auto"/>
        <w:left w:val="none" w:sz="0" w:space="0" w:color="auto"/>
        <w:bottom w:val="none" w:sz="0" w:space="0" w:color="auto"/>
        <w:right w:val="none" w:sz="0" w:space="0" w:color="auto"/>
      </w:divBdr>
    </w:div>
    <w:div w:id="1108353303">
      <w:bodyDiv w:val="1"/>
      <w:marLeft w:val="0"/>
      <w:marRight w:val="0"/>
      <w:marTop w:val="0"/>
      <w:marBottom w:val="0"/>
      <w:divBdr>
        <w:top w:val="none" w:sz="0" w:space="0" w:color="auto"/>
        <w:left w:val="none" w:sz="0" w:space="0" w:color="auto"/>
        <w:bottom w:val="none" w:sz="0" w:space="0" w:color="auto"/>
        <w:right w:val="none" w:sz="0" w:space="0" w:color="auto"/>
      </w:divBdr>
      <w:divsChild>
        <w:div w:id="2057391938">
          <w:marLeft w:val="0"/>
          <w:marRight w:val="0"/>
          <w:marTop w:val="0"/>
          <w:marBottom w:val="0"/>
          <w:divBdr>
            <w:top w:val="none" w:sz="0" w:space="0" w:color="auto"/>
            <w:left w:val="none" w:sz="0" w:space="0" w:color="auto"/>
            <w:bottom w:val="none" w:sz="0" w:space="0" w:color="auto"/>
            <w:right w:val="none" w:sz="0" w:space="0" w:color="auto"/>
          </w:divBdr>
        </w:div>
      </w:divsChild>
    </w:div>
    <w:div w:id="1134174872">
      <w:bodyDiv w:val="1"/>
      <w:marLeft w:val="0"/>
      <w:marRight w:val="0"/>
      <w:marTop w:val="0"/>
      <w:marBottom w:val="0"/>
      <w:divBdr>
        <w:top w:val="none" w:sz="0" w:space="0" w:color="auto"/>
        <w:left w:val="none" w:sz="0" w:space="0" w:color="auto"/>
        <w:bottom w:val="none" w:sz="0" w:space="0" w:color="auto"/>
        <w:right w:val="none" w:sz="0" w:space="0" w:color="auto"/>
      </w:divBdr>
      <w:divsChild>
        <w:div w:id="1163082809">
          <w:marLeft w:val="0"/>
          <w:marRight w:val="0"/>
          <w:marTop w:val="0"/>
          <w:marBottom w:val="225"/>
          <w:divBdr>
            <w:top w:val="none" w:sz="0" w:space="0" w:color="auto"/>
            <w:left w:val="none" w:sz="0" w:space="0" w:color="auto"/>
            <w:bottom w:val="none" w:sz="0" w:space="0" w:color="auto"/>
            <w:right w:val="none" w:sz="0" w:space="0" w:color="auto"/>
          </w:divBdr>
        </w:div>
        <w:div w:id="1182861017">
          <w:marLeft w:val="0"/>
          <w:marRight w:val="0"/>
          <w:marTop w:val="0"/>
          <w:marBottom w:val="225"/>
          <w:divBdr>
            <w:top w:val="none" w:sz="0" w:space="0" w:color="auto"/>
            <w:left w:val="none" w:sz="0" w:space="0" w:color="auto"/>
            <w:bottom w:val="none" w:sz="0" w:space="0" w:color="auto"/>
            <w:right w:val="none" w:sz="0" w:space="0" w:color="auto"/>
          </w:divBdr>
        </w:div>
        <w:div w:id="1538854728">
          <w:marLeft w:val="0"/>
          <w:marRight w:val="0"/>
          <w:marTop w:val="0"/>
          <w:marBottom w:val="225"/>
          <w:divBdr>
            <w:top w:val="none" w:sz="0" w:space="0" w:color="auto"/>
            <w:left w:val="none" w:sz="0" w:space="0" w:color="auto"/>
            <w:bottom w:val="none" w:sz="0" w:space="0" w:color="auto"/>
            <w:right w:val="none" w:sz="0" w:space="0" w:color="auto"/>
          </w:divBdr>
        </w:div>
        <w:div w:id="2011635269">
          <w:marLeft w:val="0"/>
          <w:marRight w:val="0"/>
          <w:marTop w:val="0"/>
          <w:marBottom w:val="225"/>
          <w:divBdr>
            <w:top w:val="none" w:sz="0" w:space="0" w:color="auto"/>
            <w:left w:val="none" w:sz="0" w:space="0" w:color="auto"/>
            <w:bottom w:val="none" w:sz="0" w:space="0" w:color="auto"/>
            <w:right w:val="none" w:sz="0" w:space="0" w:color="auto"/>
          </w:divBdr>
        </w:div>
      </w:divsChild>
    </w:div>
    <w:div w:id="1493184325">
      <w:bodyDiv w:val="1"/>
      <w:marLeft w:val="0"/>
      <w:marRight w:val="0"/>
      <w:marTop w:val="0"/>
      <w:marBottom w:val="0"/>
      <w:divBdr>
        <w:top w:val="none" w:sz="0" w:space="0" w:color="auto"/>
        <w:left w:val="none" w:sz="0" w:space="0" w:color="auto"/>
        <w:bottom w:val="none" w:sz="0" w:space="0" w:color="auto"/>
        <w:right w:val="none" w:sz="0" w:space="0" w:color="auto"/>
      </w:divBdr>
      <w:divsChild>
        <w:div w:id="533815195">
          <w:marLeft w:val="0"/>
          <w:marRight w:val="0"/>
          <w:marTop w:val="0"/>
          <w:marBottom w:val="225"/>
          <w:divBdr>
            <w:top w:val="none" w:sz="0" w:space="0" w:color="auto"/>
            <w:left w:val="none" w:sz="0" w:space="0" w:color="auto"/>
            <w:bottom w:val="none" w:sz="0" w:space="0" w:color="auto"/>
            <w:right w:val="none" w:sz="0" w:space="0" w:color="auto"/>
          </w:divBdr>
        </w:div>
        <w:div w:id="573510584">
          <w:marLeft w:val="0"/>
          <w:marRight w:val="0"/>
          <w:marTop w:val="0"/>
          <w:marBottom w:val="225"/>
          <w:divBdr>
            <w:top w:val="none" w:sz="0" w:space="0" w:color="auto"/>
            <w:left w:val="none" w:sz="0" w:space="0" w:color="auto"/>
            <w:bottom w:val="none" w:sz="0" w:space="0" w:color="auto"/>
            <w:right w:val="none" w:sz="0" w:space="0" w:color="auto"/>
          </w:divBdr>
        </w:div>
        <w:div w:id="2143302313">
          <w:marLeft w:val="0"/>
          <w:marRight w:val="0"/>
          <w:marTop w:val="0"/>
          <w:marBottom w:val="225"/>
          <w:divBdr>
            <w:top w:val="none" w:sz="0" w:space="0" w:color="auto"/>
            <w:left w:val="none" w:sz="0" w:space="0" w:color="auto"/>
            <w:bottom w:val="none" w:sz="0" w:space="0" w:color="auto"/>
            <w:right w:val="none" w:sz="0" w:space="0" w:color="auto"/>
          </w:divBdr>
        </w:div>
      </w:divsChild>
    </w:div>
    <w:div w:id="178823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G"/><Relationship Id="rId26" Type="http://schemas.openxmlformats.org/officeDocument/2006/relationships/image" Target="media/image16.tiff"/><Relationship Id="rId39" Type="http://schemas.openxmlformats.org/officeDocument/2006/relationships/image" Target="media/image27.png"/><Relationship Id="rId21" Type="http://schemas.openxmlformats.org/officeDocument/2006/relationships/image" Target="media/image11.tiff"/><Relationship Id="rId34" Type="http://schemas.microsoft.com/office/2007/relationships/hdphoto" Target="media/hdphoto2.wdp"/><Relationship Id="rId42" Type="http://schemas.openxmlformats.org/officeDocument/2006/relationships/chart" Target="charts/chart4.xml"/><Relationship Id="rId47" Type="http://schemas.openxmlformats.org/officeDocument/2006/relationships/image" Target="media/image29.tiff"/><Relationship Id="rId50" Type="http://schemas.openxmlformats.org/officeDocument/2006/relationships/image" Target="media/image32.tif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emf"/><Relationship Id="rId24" Type="http://schemas.openxmlformats.org/officeDocument/2006/relationships/image" Target="media/image14.tif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chart" Target="charts/chart7.xml"/><Relationship Id="rId53" Type="http://schemas.openxmlformats.org/officeDocument/2006/relationships/image" Target="media/image35.tiff"/><Relationship Id="rId5" Type="http://schemas.openxmlformats.org/officeDocument/2006/relationships/numbering" Target="numbering.xml"/><Relationship Id="rId10" Type="http://schemas.openxmlformats.org/officeDocument/2006/relationships/image" Target="media/image2.png"/><Relationship Id="rId19" Type="http://schemas.openxmlformats.org/officeDocument/2006/relationships/image" Target="media/image9.tiff"/><Relationship Id="rId31" Type="http://schemas.microsoft.com/office/2007/relationships/hdphoto" Target="media/hdphoto1.wdp"/><Relationship Id="rId44" Type="http://schemas.openxmlformats.org/officeDocument/2006/relationships/chart" Target="charts/chart6.xml"/><Relationship Id="rId52" Type="http://schemas.openxmlformats.org/officeDocument/2006/relationships/image" Target="media/image34.tif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image" Target="media/image12.tif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chart" Target="charts/chart5.xml"/><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tiff"/><Relationship Id="rId3" Type="http://schemas.openxmlformats.org/officeDocument/2006/relationships/customXml" Target="../customXml/item3.xml"/><Relationship Id="rId12" Type="http://schemas.openxmlformats.org/officeDocument/2006/relationships/image" Target="media/image4.emf"/><Relationship Id="rId17" Type="http://schemas.openxmlformats.org/officeDocument/2006/relationships/image" Target="media/image7.JPG"/><Relationship Id="rId25" Type="http://schemas.openxmlformats.org/officeDocument/2006/relationships/image" Target="media/image15.tiff"/><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chart" Target="charts/chart8.xml"/><Relationship Id="rId20" Type="http://schemas.openxmlformats.org/officeDocument/2006/relationships/image" Target="media/image10.tiff"/><Relationship Id="rId41" Type="http://schemas.openxmlformats.org/officeDocument/2006/relationships/chart" Target="charts/chart3.xml"/><Relationship Id="rId54" Type="http://schemas.openxmlformats.org/officeDocument/2006/relationships/image" Target="media/image36.tif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tiff"/><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image" Target="media/image31.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Bilal\AppData\Roaming\Microsoft\Excel\Surfin%20graphs%20(version%202).xlsb"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lal\AppData\Roaming\Microsoft\Excel\Surfin%20graphs%20(version%202).xlsb"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lal\Downloads\surf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ilal\Downloads\surf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ilal\Downloads\surfi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ilal\Downloads\surfi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ilal\Desktop\belal%20bhai\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ilal\Desktop\belal%20bhai\Book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5428828972136"/>
          <c:y val="5.5190867323573305E-2"/>
          <c:w val="0.82023481632697148"/>
          <c:h val="0.77602820168116882"/>
        </c:manualLayout>
      </c:layout>
      <c:scatterChart>
        <c:scatterStyle val="lineMarker"/>
        <c:varyColors val="0"/>
        <c:ser>
          <c:idx val="0"/>
          <c:order val="0"/>
          <c:spPr>
            <a:ln w="19050" cap="rnd">
              <a:solidFill>
                <a:schemeClr val="tx1"/>
              </a:solidFill>
              <a:round/>
            </a:ln>
            <a:effectLst/>
          </c:spPr>
          <c:marker>
            <c:symbol val="circle"/>
            <c:size val="5"/>
            <c:spPr>
              <a:solidFill>
                <a:srgbClr val="0070C0"/>
              </a:solidFill>
              <a:ln w="9525">
                <a:solidFill>
                  <a:srgbClr val="FFC000"/>
                </a:solidFill>
              </a:ln>
              <a:effectLst/>
            </c:spPr>
          </c:marker>
          <c:dLbls>
            <c:dLbl>
              <c:idx val="0"/>
              <c:layout>
                <c:manualLayout>
                  <c:x val="-1.6003657978966621E-2"/>
                  <c:y val="-5.4409005628517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17-406C-8B47-942F14A759E2}"/>
                </c:ext>
              </c:extLst>
            </c:dLbl>
            <c:dLbl>
              <c:idx val="3"/>
              <c:layout>
                <c:manualLayout>
                  <c:x val="-7.0873342478280754E-2"/>
                  <c:y val="-4.9718574108818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17-406C-8B47-942F14A759E2}"/>
                </c:ext>
              </c:extLst>
            </c:dLbl>
            <c:dLbl>
              <c:idx val="4"/>
              <c:layout>
                <c:manualLayout>
                  <c:x val="-0.10745313214449016"/>
                  <c:y val="-5.4409005628517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17-406C-8B47-942F14A759E2}"/>
                </c:ext>
              </c:extLst>
            </c:dLbl>
            <c:dLbl>
              <c:idx val="6"/>
              <c:layout>
                <c:manualLayout>
                  <c:x val="-1.6003657978966621E-2"/>
                  <c:y val="-5.4409005628517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17-406C-8B47-942F14A759E2}"/>
                </c:ext>
              </c:extLst>
            </c:dLbl>
            <c:dLbl>
              <c:idx val="10"/>
              <c:layout>
                <c:manualLayout>
                  <c:x val="-3.8866026520347506E-2"/>
                  <c:y val="-4.5028142589118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17-406C-8B47-942F14A759E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Sheet9!$A$1:$A$11</c:f>
              <c:numCache>
                <c:formatCode>General</c:formatCode>
                <c:ptCount val="11"/>
                <c:pt idx="0">
                  <c:v>0</c:v>
                </c:pt>
                <c:pt idx="1">
                  <c:v>10</c:v>
                </c:pt>
                <c:pt idx="2">
                  <c:v>20</c:v>
                </c:pt>
                <c:pt idx="3">
                  <c:v>30</c:v>
                </c:pt>
                <c:pt idx="4">
                  <c:v>37</c:v>
                </c:pt>
                <c:pt idx="5">
                  <c:v>40</c:v>
                </c:pt>
                <c:pt idx="6">
                  <c:v>42</c:v>
                </c:pt>
                <c:pt idx="7">
                  <c:v>50</c:v>
                </c:pt>
                <c:pt idx="8">
                  <c:v>60</c:v>
                </c:pt>
                <c:pt idx="9">
                  <c:v>70</c:v>
                </c:pt>
                <c:pt idx="10">
                  <c:v>80</c:v>
                </c:pt>
              </c:numCache>
            </c:numRef>
          </c:xVal>
          <c:yVal>
            <c:numRef>
              <c:f>Sheet9!$B$1:$B$11</c:f>
              <c:numCache>
                <c:formatCode>General</c:formatCode>
                <c:ptCount val="11"/>
                <c:pt idx="0">
                  <c:v>0</c:v>
                </c:pt>
                <c:pt idx="1">
                  <c:v>2</c:v>
                </c:pt>
                <c:pt idx="2">
                  <c:v>4</c:v>
                </c:pt>
                <c:pt idx="3">
                  <c:v>7</c:v>
                </c:pt>
                <c:pt idx="4">
                  <c:v>22</c:v>
                </c:pt>
                <c:pt idx="5">
                  <c:v>34</c:v>
                </c:pt>
                <c:pt idx="6">
                  <c:v>19</c:v>
                </c:pt>
                <c:pt idx="7">
                  <c:v>5</c:v>
                </c:pt>
                <c:pt idx="8">
                  <c:v>3</c:v>
                </c:pt>
                <c:pt idx="9">
                  <c:v>1</c:v>
                </c:pt>
                <c:pt idx="10">
                  <c:v>0</c:v>
                </c:pt>
              </c:numCache>
            </c:numRef>
          </c:yVal>
          <c:smooth val="0"/>
          <c:extLst>
            <c:ext xmlns:c16="http://schemas.microsoft.com/office/drawing/2014/chart" uri="{C3380CC4-5D6E-409C-BE32-E72D297353CC}">
              <c16:uniqueId val="{00000005-E817-406C-8B47-942F14A759E2}"/>
            </c:ext>
          </c:extLst>
        </c:ser>
        <c:dLbls>
          <c:dLblPos val="t"/>
          <c:showLegendKey val="0"/>
          <c:showVal val="1"/>
          <c:showCatName val="0"/>
          <c:showSerName val="0"/>
          <c:showPercent val="0"/>
          <c:showBubbleSize val="0"/>
        </c:dLbls>
        <c:axId val="354842392"/>
        <c:axId val="520142032"/>
      </c:scatterChart>
      <c:valAx>
        <c:axId val="354842392"/>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Particle size (µm)</a:t>
                </a:r>
                <a:endParaRPr lang="en-IN" sz="1100" b="1">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142032"/>
        <c:crosses val="autoZero"/>
        <c:crossBetween val="midCat"/>
      </c:valAx>
      <c:valAx>
        <c:axId val="520142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Intensity (%)</a:t>
                </a:r>
                <a:endParaRPr lang="en-IN"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
              <c:y val="0.249384704022691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4842392"/>
        <c:crosses val="autoZero"/>
        <c:crossBetween val="midCat"/>
        <c:majorUnit val="10"/>
      </c:valAx>
      <c:spPr>
        <a:noFill/>
        <a:ln w="22225">
          <a:solidFill>
            <a:schemeClr val="tx1"/>
          </a:solidFill>
        </a:ln>
        <a:effectLst/>
      </c:spPr>
    </c:plotArea>
    <c:plotVisOnly val="1"/>
    <c:dispBlanksAs val="gap"/>
    <c:showDLblsOverMax val="0"/>
  </c:chart>
  <c:spPr>
    <a:noFill/>
    <a:ln w="12700"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662190904049"/>
          <c:y val="5.6457304163726185E-2"/>
          <c:w val="0.7861570244225512"/>
          <c:h val="0.80966034856087588"/>
        </c:manualLayout>
      </c:layout>
      <c:scatterChart>
        <c:scatterStyle val="lineMarker"/>
        <c:varyColors val="0"/>
        <c:ser>
          <c:idx val="0"/>
          <c:order val="0"/>
          <c:spPr>
            <a:ln w="19050" cap="rnd">
              <a:solidFill>
                <a:schemeClr val="tx1"/>
              </a:solidFill>
              <a:round/>
            </a:ln>
            <a:effectLst/>
          </c:spPr>
          <c:marker>
            <c:symbol val="circle"/>
            <c:size val="5"/>
            <c:spPr>
              <a:solidFill>
                <a:srgbClr val="0070C0"/>
              </a:solidFill>
              <a:ln w="9525">
                <a:solidFill>
                  <a:srgbClr val="FFC000"/>
                </a:solidFill>
              </a:ln>
              <a:effectLst/>
            </c:spPr>
          </c:marker>
          <c:dLbls>
            <c:dLbl>
              <c:idx val="2"/>
              <c:layout>
                <c:manualLayout>
                  <c:x val="-6.8383861408707752E-3"/>
                  <c:y val="-7.75519738378883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4A-45E7-8A24-40379D520384}"/>
                </c:ext>
              </c:extLst>
            </c:dLbl>
            <c:dLbl>
              <c:idx val="4"/>
              <c:layout>
                <c:manualLayout>
                  <c:x val="-0.10713471620697523"/>
                  <c:y val="-5.4192945573464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4A-45E7-8A24-40379D520384}"/>
                </c:ext>
              </c:extLst>
            </c:dLbl>
            <c:dLbl>
              <c:idx val="5"/>
              <c:layout>
                <c:manualLayout>
                  <c:x val="-0.10713471620697515"/>
                  <c:y val="-5.4192945573464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EE-453A-9D2C-9939B34A0E16}"/>
                </c:ext>
              </c:extLst>
            </c:dLbl>
            <c:dLbl>
              <c:idx val="7"/>
              <c:layout>
                <c:manualLayout>
                  <c:x val="2.2794620469568346E-3"/>
                  <c:y val="-4.4849334267694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EE-453A-9D2C-9939B34A0E16}"/>
                </c:ext>
              </c:extLst>
            </c:dLbl>
            <c:dLbl>
              <c:idx val="9"/>
              <c:layout>
                <c:manualLayout>
                  <c:x val="-6.5505277762322275E-2"/>
                  <c:y val="-8.222377949077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4A-45E7-8A24-40379D52038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Sheet10!$A$1:$A$10</c:f>
              <c:numCache>
                <c:formatCode>General</c:formatCode>
                <c:ptCount val="10"/>
                <c:pt idx="2">
                  <c:v>50</c:v>
                </c:pt>
                <c:pt idx="3">
                  <c:v>60</c:v>
                </c:pt>
                <c:pt idx="4">
                  <c:v>70</c:v>
                </c:pt>
                <c:pt idx="5">
                  <c:v>74</c:v>
                </c:pt>
                <c:pt idx="6">
                  <c:v>77</c:v>
                </c:pt>
                <c:pt idx="7">
                  <c:v>80</c:v>
                </c:pt>
                <c:pt idx="8">
                  <c:v>90</c:v>
                </c:pt>
                <c:pt idx="9">
                  <c:v>100</c:v>
                </c:pt>
              </c:numCache>
            </c:numRef>
          </c:xVal>
          <c:yVal>
            <c:numRef>
              <c:f>Sheet10!$B$1:$B$10</c:f>
              <c:numCache>
                <c:formatCode>General</c:formatCode>
                <c:ptCount val="10"/>
                <c:pt idx="2">
                  <c:v>0</c:v>
                </c:pt>
                <c:pt idx="3">
                  <c:v>4</c:v>
                </c:pt>
                <c:pt idx="4">
                  <c:v>10</c:v>
                </c:pt>
                <c:pt idx="5">
                  <c:v>19</c:v>
                </c:pt>
                <c:pt idx="6">
                  <c:v>35</c:v>
                </c:pt>
                <c:pt idx="7">
                  <c:v>24</c:v>
                </c:pt>
                <c:pt idx="8">
                  <c:v>8</c:v>
                </c:pt>
                <c:pt idx="9">
                  <c:v>0</c:v>
                </c:pt>
              </c:numCache>
            </c:numRef>
          </c:yVal>
          <c:smooth val="0"/>
          <c:extLst>
            <c:ext xmlns:c16="http://schemas.microsoft.com/office/drawing/2014/chart" uri="{C3380CC4-5D6E-409C-BE32-E72D297353CC}">
              <c16:uniqueId val="{00000005-024A-45E7-8A24-40379D520384}"/>
            </c:ext>
          </c:extLst>
        </c:ser>
        <c:dLbls>
          <c:dLblPos val="t"/>
          <c:showLegendKey val="0"/>
          <c:showVal val="1"/>
          <c:showCatName val="0"/>
          <c:showSerName val="0"/>
          <c:showPercent val="0"/>
          <c:showBubbleSize val="0"/>
        </c:dLbls>
        <c:axId val="395841984"/>
        <c:axId val="395842376"/>
      </c:scatterChart>
      <c:valAx>
        <c:axId val="395841984"/>
        <c:scaling>
          <c:orientation val="minMax"/>
          <c:max val="100"/>
          <c:min val="50"/>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Particle size (µm)</a:t>
                </a:r>
                <a:endParaRPr lang="en-IN"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3505216723626563"/>
              <c:y val="0.9169840537752117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5842376"/>
        <c:crosses val="autoZero"/>
        <c:crossBetween val="midCat"/>
        <c:majorUnit val="10"/>
      </c:valAx>
      <c:valAx>
        <c:axId val="39584237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Intensity (%)</a:t>
                </a:r>
                <a:endParaRPr lang="en-IN"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4340344168260038E-2"/>
              <c:y val="0.2621697164354102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5841984"/>
        <c:crosses val="autoZero"/>
        <c:crossBetween val="midCat"/>
        <c:majorUnit val="10"/>
      </c:valAx>
      <c:spPr>
        <a:noFill/>
        <a:ln w="19050">
          <a:solidFill>
            <a:schemeClr val="tx1"/>
          </a:solid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11351580092795"/>
          <c:y val="0.13827010260081127"/>
          <c:w val="0.85247256464076016"/>
          <c:h val="0.717896385110952"/>
        </c:manualLayout>
      </c:layout>
      <c:lineChart>
        <c:grouping val="standard"/>
        <c:varyColors val="0"/>
        <c:ser>
          <c:idx val="0"/>
          <c:order val="0"/>
          <c:tx>
            <c:strRef>
              <c:f>Density!$B$1</c:f>
              <c:strCache>
                <c:ptCount val="1"/>
                <c:pt idx="0">
                  <c:v>Theoretical Density</c:v>
                </c:pt>
              </c:strCache>
            </c:strRef>
          </c:tx>
          <c:spPr>
            <a:ln w="28575" cap="rnd">
              <a:solidFill>
                <a:srgbClr val="7030A0"/>
              </a:solidFill>
              <a:round/>
            </a:ln>
            <a:effectLst/>
          </c:spPr>
          <c:marker>
            <c:symbol val="triangle"/>
            <c:size val="8"/>
            <c:spPr>
              <a:solidFill>
                <a:srgbClr val="7030A0"/>
              </a:solidFill>
              <a:ln w="12700">
                <a:solidFill>
                  <a:schemeClr val="tx1"/>
                </a:solidFill>
              </a:ln>
              <a:effectLst/>
            </c:spPr>
          </c:marker>
          <c:cat>
            <c:strRef>
              <c:f>Density!$A$9:$A$12</c:f>
              <c:strCache>
                <c:ptCount val="4"/>
                <c:pt idx="0">
                  <c:v>Pure Al</c:v>
                </c:pt>
                <c:pt idx="1">
                  <c:v>Al+1%SiC</c:v>
                </c:pt>
                <c:pt idx="2">
                  <c:v>Al+3%SiC</c:v>
                </c:pt>
                <c:pt idx="3">
                  <c:v>Al+5%SiC</c:v>
                </c:pt>
              </c:strCache>
            </c:strRef>
          </c:cat>
          <c:val>
            <c:numRef>
              <c:f>Density!$B$2:$B$5</c:f>
              <c:numCache>
                <c:formatCode>General</c:formatCode>
                <c:ptCount val="4"/>
                <c:pt idx="0">
                  <c:v>2.7</c:v>
                </c:pt>
                <c:pt idx="1">
                  <c:v>2.7040000000000002</c:v>
                </c:pt>
                <c:pt idx="2">
                  <c:v>2.7120000000000002</c:v>
                </c:pt>
                <c:pt idx="3">
                  <c:v>2.7210000000000001</c:v>
                </c:pt>
              </c:numCache>
            </c:numRef>
          </c:val>
          <c:smooth val="0"/>
          <c:extLst>
            <c:ext xmlns:c16="http://schemas.microsoft.com/office/drawing/2014/chart" uri="{C3380CC4-5D6E-409C-BE32-E72D297353CC}">
              <c16:uniqueId val="{00000000-7E98-4B4C-B930-E011FF400375}"/>
            </c:ext>
          </c:extLst>
        </c:ser>
        <c:ser>
          <c:idx val="1"/>
          <c:order val="1"/>
          <c:tx>
            <c:strRef>
              <c:f>Density!$C$1</c:f>
              <c:strCache>
                <c:ptCount val="1"/>
                <c:pt idx="0">
                  <c:v>Exp. Density (CS)</c:v>
                </c:pt>
              </c:strCache>
            </c:strRef>
          </c:tx>
          <c:spPr>
            <a:ln w="28575" cap="rnd">
              <a:solidFill>
                <a:srgbClr val="00B050"/>
              </a:solidFill>
              <a:round/>
            </a:ln>
            <a:effectLst/>
          </c:spPr>
          <c:marker>
            <c:symbol val="square"/>
            <c:size val="7"/>
            <c:spPr>
              <a:solidFill>
                <a:srgbClr val="00B050"/>
              </a:solidFill>
              <a:ln w="12700">
                <a:solidFill>
                  <a:schemeClr val="tx1"/>
                </a:solidFill>
              </a:ln>
              <a:effectLst/>
            </c:spPr>
          </c:marker>
          <c:errBars>
            <c:errDir val="y"/>
            <c:errBarType val="both"/>
            <c:errValType val="percentage"/>
            <c:noEndCap val="0"/>
            <c:val val="0.2"/>
            <c:spPr>
              <a:noFill/>
              <a:ln w="9525" cap="flat" cmpd="sng" algn="ctr">
                <a:solidFill>
                  <a:schemeClr val="tx1">
                    <a:lumMod val="65000"/>
                    <a:lumOff val="35000"/>
                  </a:schemeClr>
                </a:solidFill>
                <a:round/>
              </a:ln>
              <a:effectLst/>
            </c:spPr>
          </c:errBars>
          <c:cat>
            <c:strRef>
              <c:f>Density!$A$9:$A$12</c:f>
              <c:strCache>
                <c:ptCount val="4"/>
                <c:pt idx="0">
                  <c:v>Pure Al</c:v>
                </c:pt>
                <c:pt idx="1">
                  <c:v>Al+1%SiC</c:v>
                </c:pt>
                <c:pt idx="2">
                  <c:v>Al+3%SiC</c:v>
                </c:pt>
                <c:pt idx="3">
                  <c:v>Al+5%SiC</c:v>
                </c:pt>
              </c:strCache>
            </c:strRef>
          </c:cat>
          <c:val>
            <c:numRef>
              <c:f>Density!$C$2:$C$5</c:f>
              <c:numCache>
                <c:formatCode>General</c:formatCode>
                <c:ptCount val="4"/>
                <c:pt idx="0">
                  <c:v>2.6190000000000002</c:v>
                </c:pt>
                <c:pt idx="1">
                  <c:v>2.62</c:v>
                </c:pt>
                <c:pt idx="2">
                  <c:v>2.6240000000000001</c:v>
                </c:pt>
                <c:pt idx="3">
                  <c:v>2.63</c:v>
                </c:pt>
              </c:numCache>
            </c:numRef>
          </c:val>
          <c:smooth val="0"/>
          <c:extLst>
            <c:ext xmlns:c16="http://schemas.microsoft.com/office/drawing/2014/chart" uri="{C3380CC4-5D6E-409C-BE32-E72D297353CC}">
              <c16:uniqueId val="{00000001-7E98-4B4C-B930-E011FF400375}"/>
            </c:ext>
          </c:extLst>
        </c:ser>
        <c:dLbls>
          <c:showLegendKey val="0"/>
          <c:showVal val="0"/>
          <c:showCatName val="0"/>
          <c:showSerName val="0"/>
          <c:showPercent val="0"/>
          <c:showBubbleSize val="0"/>
        </c:dLbls>
        <c:marker val="1"/>
        <c:smooth val="0"/>
        <c:axId val="356700096"/>
        <c:axId val="356702448"/>
      </c:lineChart>
      <c:lineChart>
        <c:grouping val="standard"/>
        <c:varyColors val="0"/>
        <c:ser>
          <c:idx val="2"/>
          <c:order val="2"/>
          <c:tx>
            <c:strRef>
              <c:f>Density!$D$1</c:f>
              <c:strCache>
                <c:ptCount val="1"/>
                <c:pt idx="0">
                  <c:v>Exp. Density (ERS)</c:v>
                </c:pt>
              </c:strCache>
            </c:strRef>
          </c:tx>
          <c:spPr>
            <a:ln w="28575" cap="rnd">
              <a:solidFill>
                <a:srgbClr val="FF0000"/>
              </a:solidFill>
              <a:round/>
            </a:ln>
            <a:effectLst/>
          </c:spPr>
          <c:marker>
            <c:symbol val="circle"/>
            <c:size val="7"/>
            <c:spPr>
              <a:solidFill>
                <a:srgbClr val="FF0000"/>
              </a:solidFill>
              <a:ln w="12700">
                <a:solidFill>
                  <a:schemeClr val="tx1"/>
                </a:solidFill>
              </a:ln>
              <a:effectLst/>
            </c:spPr>
          </c:marker>
          <c:errBars>
            <c:errDir val="y"/>
            <c:errBarType val="both"/>
            <c:errValType val="percentage"/>
            <c:noEndCap val="0"/>
            <c:val val="0.2"/>
            <c:spPr>
              <a:noFill/>
              <a:ln w="9525" cap="flat" cmpd="sng" algn="ctr">
                <a:solidFill>
                  <a:schemeClr val="tx1">
                    <a:lumMod val="65000"/>
                    <a:lumOff val="35000"/>
                  </a:schemeClr>
                </a:solidFill>
                <a:round/>
              </a:ln>
              <a:effectLst/>
            </c:spPr>
          </c:errBars>
          <c:cat>
            <c:strRef>
              <c:f>Density!$A$2:$A$5</c:f>
              <c:strCache>
                <c:ptCount val="4"/>
                <c:pt idx="0">
                  <c:v>Al</c:v>
                </c:pt>
                <c:pt idx="1">
                  <c:v>Al+SiC</c:v>
                </c:pt>
                <c:pt idx="2">
                  <c:v>Al+SiC+5 RHA</c:v>
                </c:pt>
                <c:pt idx="3">
                  <c:v>Al+SiC+10 RHA</c:v>
                </c:pt>
              </c:strCache>
            </c:strRef>
          </c:cat>
          <c:val>
            <c:numRef>
              <c:f>Density!$D$2:$D$5</c:f>
              <c:numCache>
                <c:formatCode>General</c:formatCode>
                <c:ptCount val="4"/>
                <c:pt idx="0">
                  <c:v>2.6659999999999999</c:v>
                </c:pt>
                <c:pt idx="1">
                  <c:v>2.6669999999999998</c:v>
                </c:pt>
                <c:pt idx="2">
                  <c:v>2.6720000000000002</c:v>
                </c:pt>
                <c:pt idx="3">
                  <c:v>2.6779999999999999</c:v>
                </c:pt>
              </c:numCache>
            </c:numRef>
          </c:val>
          <c:smooth val="0"/>
          <c:extLst>
            <c:ext xmlns:c16="http://schemas.microsoft.com/office/drawing/2014/chart" uri="{C3380CC4-5D6E-409C-BE32-E72D297353CC}">
              <c16:uniqueId val="{00000002-7E98-4B4C-B930-E011FF400375}"/>
            </c:ext>
          </c:extLst>
        </c:ser>
        <c:dLbls>
          <c:showLegendKey val="0"/>
          <c:showVal val="0"/>
          <c:showCatName val="0"/>
          <c:showSerName val="0"/>
          <c:showPercent val="0"/>
          <c:showBubbleSize val="0"/>
        </c:dLbls>
        <c:marker val="1"/>
        <c:smooth val="0"/>
        <c:axId val="356702056"/>
        <c:axId val="356700488"/>
      </c:lineChart>
      <c:catAx>
        <c:axId val="356700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Composition</a:t>
                </a:r>
              </a:p>
            </c:rich>
          </c:tx>
          <c:layout>
            <c:manualLayout>
              <c:xMode val="edge"/>
              <c:yMode val="edge"/>
              <c:x val="0.398077793058977"/>
              <c:y val="0.91605911476974466"/>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702448"/>
        <c:crosses val="autoZero"/>
        <c:auto val="1"/>
        <c:lblAlgn val="ctr"/>
        <c:lblOffset val="100"/>
        <c:noMultiLvlLbl val="0"/>
      </c:catAx>
      <c:valAx>
        <c:axId val="356702448"/>
        <c:scaling>
          <c:orientation val="minMax"/>
          <c:max val="2.74"/>
          <c:min val="2.6"/>
        </c:scaling>
        <c:delete val="0"/>
        <c:axPos val="l"/>
        <c:majorGridlines>
          <c:spPr>
            <a:ln w="12700" cap="flat" cmpd="sng" algn="ctr">
              <a:solidFill>
                <a:schemeClr val="bg1">
                  <a:lumMod val="65000"/>
                </a:schemeClr>
              </a:solidFill>
              <a:prstDash val="dash"/>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Density (g/cm</a:t>
                </a:r>
                <a:r>
                  <a:rPr lang="en-US" sz="1100" b="1" baseline="30000">
                    <a:solidFill>
                      <a:sysClr val="windowText" lastClr="000000"/>
                    </a:solidFill>
                    <a:latin typeface="Times New Roman" panose="02020603050405020304" pitchFamily="18" charset="0"/>
                    <a:cs typeface="Times New Roman" panose="02020603050405020304" pitchFamily="18" charset="0"/>
                  </a:rPr>
                  <a:t>3</a:t>
                </a:r>
                <a:r>
                  <a:rPr lang="en-US" sz="11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2.0777326058810788E-2"/>
              <c:y val="0.3574549630159866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700096"/>
        <c:crosses val="autoZero"/>
        <c:crossBetween val="between"/>
      </c:valAx>
      <c:valAx>
        <c:axId val="356700488"/>
        <c:scaling>
          <c:orientation val="minMax"/>
          <c:max val="12"/>
          <c:min val="3"/>
        </c:scaling>
        <c:delete val="1"/>
        <c:axPos val="r"/>
        <c:numFmt formatCode="General" sourceLinked="1"/>
        <c:majorTickMark val="out"/>
        <c:minorTickMark val="none"/>
        <c:tickLblPos val="nextTo"/>
        <c:crossAx val="356702056"/>
        <c:crosses val="max"/>
        <c:crossBetween val="between"/>
        <c:majorUnit val="1"/>
      </c:valAx>
      <c:catAx>
        <c:axId val="356702056"/>
        <c:scaling>
          <c:orientation val="minMax"/>
        </c:scaling>
        <c:delete val="1"/>
        <c:axPos val="b"/>
        <c:numFmt formatCode="General" sourceLinked="1"/>
        <c:majorTickMark val="out"/>
        <c:minorTickMark val="none"/>
        <c:tickLblPos val="nextTo"/>
        <c:crossAx val="356700488"/>
        <c:crosses val="autoZero"/>
        <c:auto val="1"/>
        <c:lblAlgn val="ctr"/>
        <c:lblOffset val="100"/>
        <c:noMultiLvlLbl val="0"/>
      </c:catAx>
      <c:spPr>
        <a:noFill/>
        <a:ln w="15875">
          <a:solidFill>
            <a:schemeClr val="tx1"/>
          </a:solidFill>
        </a:ln>
        <a:effectLst/>
      </c:spPr>
    </c:plotArea>
    <c:legend>
      <c:legendPos val="t"/>
      <c:layout>
        <c:manualLayout>
          <c:xMode val="edge"/>
          <c:yMode val="edge"/>
          <c:x val="1.0676435502936928E-2"/>
          <c:y val="1.0570269625387735E-2"/>
          <c:w val="0.98113207547169812"/>
          <c:h val="0.11560907827698008"/>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11351580092795"/>
          <c:y val="0.13827010260081127"/>
          <c:w val="0.85247256464076016"/>
          <c:h val="0.717896385110952"/>
        </c:manualLayout>
      </c:layout>
      <c:lineChart>
        <c:grouping val="standard"/>
        <c:varyColors val="0"/>
        <c:ser>
          <c:idx val="0"/>
          <c:order val="0"/>
          <c:tx>
            <c:strRef>
              <c:f>Sheet4!$B$14</c:f>
              <c:strCache>
                <c:ptCount val="1"/>
                <c:pt idx="0">
                  <c:v>Porosity (CS)</c:v>
                </c:pt>
              </c:strCache>
            </c:strRef>
          </c:tx>
          <c:spPr>
            <a:ln w="28575" cap="rnd">
              <a:solidFill>
                <a:srgbClr val="002060"/>
              </a:solidFill>
              <a:round/>
            </a:ln>
            <a:effectLst/>
          </c:spPr>
          <c:marker>
            <c:symbol val="triangle"/>
            <c:size val="6"/>
            <c:spPr>
              <a:solidFill>
                <a:srgbClr val="FF0000"/>
              </a:solidFill>
              <a:ln w="19050">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cat>
            <c:strRef>
              <c:f>Sheet4!$A$15:$A$18</c:f>
              <c:strCache>
                <c:ptCount val="4"/>
                <c:pt idx="0">
                  <c:v>Pure Al</c:v>
                </c:pt>
                <c:pt idx="1">
                  <c:v>Al+1%SiC</c:v>
                </c:pt>
                <c:pt idx="2">
                  <c:v>Al+3%SiC</c:v>
                </c:pt>
                <c:pt idx="3">
                  <c:v>Al+5%SiC</c:v>
                </c:pt>
              </c:strCache>
            </c:strRef>
          </c:cat>
          <c:val>
            <c:numRef>
              <c:f>Sheet4!$B$15:$B$18</c:f>
              <c:numCache>
                <c:formatCode>General</c:formatCode>
                <c:ptCount val="4"/>
                <c:pt idx="0">
                  <c:v>2.97</c:v>
                </c:pt>
                <c:pt idx="1">
                  <c:v>3.1</c:v>
                </c:pt>
                <c:pt idx="2">
                  <c:v>3.24</c:v>
                </c:pt>
                <c:pt idx="3">
                  <c:v>3.34</c:v>
                </c:pt>
              </c:numCache>
            </c:numRef>
          </c:val>
          <c:smooth val="0"/>
          <c:extLst>
            <c:ext xmlns:c16="http://schemas.microsoft.com/office/drawing/2014/chart" uri="{C3380CC4-5D6E-409C-BE32-E72D297353CC}">
              <c16:uniqueId val="{00000000-4BB9-43B9-88C6-66478F177068}"/>
            </c:ext>
          </c:extLst>
        </c:ser>
        <c:ser>
          <c:idx val="1"/>
          <c:order val="1"/>
          <c:tx>
            <c:strRef>
              <c:f>Sheet4!$C$14</c:f>
              <c:strCache>
                <c:ptCount val="1"/>
                <c:pt idx="0">
                  <c:v>Porosity (ERS)</c:v>
                </c:pt>
              </c:strCache>
            </c:strRef>
          </c:tx>
          <c:spPr>
            <a:ln w="28575" cap="rnd">
              <a:solidFill>
                <a:srgbClr val="C00000"/>
              </a:solidFill>
              <a:round/>
            </a:ln>
            <a:effectLst/>
          </c:spPr>
          <c:marker>
            <c:symbol val="circle"/>
            <c:size val="7"/>
            <c:spPr>
              <a:solidFill>
                <a:srgbClr val="92D050"/>
              </a:solidFill>
              <a:ln w="19050">
                <a:solidFill>
                  <a:schemeClr val="tx1"/>
                </a:solidFill>
              </a:ln>
              <a:effectLst/>
            </c:spPr>
          </c:marker>
          <c:errBars>
            <c:errDir val="y"/>
            <c:errBarType val="both"/>
            <c:errValType val="percentage"/>
            <c:noEndCap val="0"/>
            <c:val val="10"/>
            <c:spPr>
              <a:noFill/>
              <a:ln w="9525" cap="flat" cmpd="sng" algn="ctr">
                <a:solidFill>
                  <a:schemeClr val="tx1">
                    <a:lumMod val="65000"/>
                    <a:lumOff val="35000"/>
                  </a:schemeClr>
                </a:solidFill>
                <a:round/>
              </a:ln>
              <a:effectLst/>
            </c:spPr>
          </c:errBars>
          <c:cat>
            <c:strRef>
              <c:f>Sheet4!$A$15:$A$18</c:f>
              <c:strCache>
                <c:ptCount val="4"/>
                <c:pt idx="0">
                  <c:v>Pure Al</c:v>
                </c:pt>
                <c:pt idx="1">
                  <c:v>Al+1%SiC</c:v>
                </c:pt>
                <c:pt idx="2">
                  <c:v>Al+3%SiC</c:v>
                </c:pt>
                <c:pt idx="3">
                  <c:v>Al+5%SiC</c:v>
                </c:pt>
              </c:strCache>
            </c:strRef>
          </c:cat>
          <c:val>
            <c:numRef>
              <c:f>Sheet4!$C$15:$C$18</c:f>
              <c:numCache>
                <c:formatCode>General</c:formatCode>
                <c:ptCount val="4"/>
                <c:pt idx="0">
                  <c:v>1.24</c:v>
                </c:pt>
                <c:pt idx="1">
                  <c:v>1.35</c:v>
                </c:pt>
                <c:pt idx="2">
                  <c:v>1.49</c:v>
                </c:pt>
                <c:pt idx="3">
                  <c:v>1.58</c:v>
                </c:pt>
              </c:numCache>
            </c:numRef>
          </c:val>
          <c:smooth val="0"/>
          <c:extLst>
            <c:ext xmlns:c16="http://schemas.microsoft.com/office/drawing/2014/chart" uri="{C3380CC4-5D6E-409C-BE32-E72D297353CC}">
              <c16:uniqueId val="{00000001-4BB9-43B9-88C6-66478F177068}"/>
            </c:ext>
          </c:extLst>
        </c:ser>
        <c:dLbls>
          <c:showLegendKey val="0"/>
          <c:showVal val="0"/>
          <c:showCatName val="0"/>
          <c:showSerName val="0"/>
          <c:showPercent val="0"/>
          <c:showBubbleSize val="0"/>
        </c:dLbls>
        <c:marker val="1"/>
        <c:smooth val="0"/>
        <c:axId val="356701272"/>
        <c:axId val="356698920"/>
      </c:lineChart>
      <c:catAx>
        <c:axId val="356701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ysClr val="windowText" lastClr="000000"/>
                    </a:solidFill>
                    <a:latin typeface="Times New Roman" panose="02020603050405020304" pitchFamily="18" charset="0"/>
                    <a:cs typeface="Times New Roman" panose="02020603050405020304" pitchFamily="18" charset="0"/>
                  </a:rPr>
                  <a:t>Composition</a:t>
                </a:r>
              </a:p>
            </c:rich>
          </c:tx>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698920"/>
        <c:crosses val="autoZero"/>
        <c:auto val="1"/>
        <c:lblAlgn val="ctr"/>
        <c:lblOffset val="100"/>
        <c:noMultiLvlLbl val="0"/>
      </c:catAx>
      <c:valAx>
        <c:axId val="356698920"/>
        <c:scaling>
          <c:orientation val="minMax"/>
          <c:max val="4.5"/>
          <c:min val="0.5"/>
        </c:scaling>
        <c:delete val="0"/>
        <c:axPos val="l"/>
        <c:majorGridlines>
          <c:spPr>
            <a:ln w="12700" cap="flat" cmpd="sng" algn="ctr">
              <a:solidFill>
                <a:schemeClr val="bg1">
                  <a:lumMod val="65000"/>
                </a:schemeClr>
              </a:solidFill>
              <a:prstDash val="dash"/>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Porosity (%)</a:t>
                </a:r>
              </a:p>
            </c:rich>
          </c:tx>
          <c:layout>
            <c:manualLayout>
              <c:xMode val="edge"/>
              <c:yMode val="edge"/>
              <c:x val="2.0777326058810788E-2"/>
              <c:y val="0.3574549630159866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6701272"/>
        <c:crosses val="autoZero"/>
        <c:crossBetween val="between"/>
        <c:majorUnit val="1"/>
        <c:minorUnit val="0.5"/>
      </c:valAx>
      <c:spPr>
        <a:noFill/>
        <a:ln w="15875">
          <a:solidFill>
            <a:schemeClr val="tx1"/>
          </a:solidFill>
        </a:ln>
        <a:effectLst/>
      </c:spPr>
    </c:plotArea>
    <c:legend>
      <c:legendPos val="t"/>
      <c:layout>
        <c:manualLayout>
          <c:xMode val="edge"/>
          <c:yMode val="edge"/>
          <c:x val="0.21029254260683822"/>
          <c:y val="2.1933905989024099E-2"/>
          <c:w val="0.66684298819653287"/>
          <c:h val="6.632098544500118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Sheet7!$I$1</c:f>
              <c:strCache>
                <c:ptCount val="1"/>
                <c:pt idx="0">
                  <c:v>∆D (CS)</c:v>
                </c:pt>
              </c:strCache>
            </c:strRef>
          </c:tx>
          <c:spPr>
            <a:ln w="28575" cap="rnd">
              <a:solidFill>
                <a:schemeClr val="accent1"/>
              </a:solidFill>
              <a:round/>
            </a:ln>
            <a:effectLst/>
          </c:spPr>
          <c:marker>
            <c:symbol val="square"/>
            <c:size val="4"/>
            <c:spPr>
              <a:solidFill>
                <a:srgbClr val="FFFF00"/>
              </a:solidFill>
              <a:ln w="19050">
                <a:solidFill>
                  <a:schemeClr val="tx1"/>
                </a:solidFill>
              </a:ln>
              <a:effectLst/>
            </c:spPr>
          </c:marker>
          <c:errBars>
            <c:errDir val="y"/>
            <c:errBarType val="both"/>
            <c:errValType val="fixedVal"/>
            <c:noEndCap val="0"/>
            <c:val val="3.0000000000000006E-2"/>
            <c:spPr>
              <a:noFill/>
              <a:ln w="9525" cap="flat" cmpd="sng" algn="ctr">
                <a:solidFill>
                  <a:schemeClr val="tx1">
                    <a:lumMod val="65000"/>
                    <a:lumOff val="35000"/>
                  </a:schemeClr>
                </a:solidFill>
                <a:round/>
              </a:ln>
              <a:effectLst/>
            </c:spPr>
          </c:errBars>
          <c:cat>
            <c:strRef>
              <c:f>Sheet7!$A$2:$A$5</c:f>
              <c:strCache>
                <c:ptCount val="4"/>
                <c:pt idx="0">
                  <c:v>Pure Al</c:v>
                </c:pt>
                <c:pt idx="1">
                  <c:v>Al+1%SiC</c:v>
                </c:pt>
                <c:pt idx="2">
                  <c:v>Al+3%SiC</c:v>
                </c:pt>
                <c:pt idx="3">
                  <c:v>Al+5%SiC</c:v>
                </c:pt>
              </c:strCache>
            </c:strRef>
          </c:cat>
          <c:val>
            <c:numRef>
              <c:f>Sheet7!$I$2:$I$5</c:f>
              <c:numCache>
                <c:formatCode>General</c:formatCode>
                <c:ptCount val="4"/>
                <c:pt idx="0">
                  <c:v>0.36314999999999997</c:v>
                </c:pt>
                <c:pt idx="1">
                  <c:v>0.37776999999999999</c:v>
                </c:pt>
                <c:pt idx="2">
                  <c:v>0.35892000000000002</c:v>
                </c:pt>
                <c:pt idx="3">
                  <c:v>0.32527</c:v>
                </c:pt>
              </c:numCache>
            </c:numRef>
          </c:val>
          <c:smooth val="0"/>
          <c:extLst>
            <c:ext xmlns:c16="http://schemas.microsoft.com/office/drawing/2014/chart" uri="{C3380CC4-5D6E-409C-BE32-E72D297353CC}">
              <c16:uniqueId val="{00000000-979F-4C3C-802C-C153E80C5C1B}"/>
            </c:ext>
          </c:extLst>
        </c:ser>
        <c:ser>
          <c:idx val="1"/>
          <c:order val="1"/>
          <c:tx>
            <c:strRef>
              <c:f>Sheet7!$J$1</c:f>
              <c:strCache>
                <c:ptCount val="1"/>
                <c:pt idx="0">
                  <c:v>∆D (ERS)</c:v>
                </c:pt>
              </c:strCache>
            </c:strRef>
          </c:tx>
          <c:spPr>
            <a:ln w="28575" cap="rnd">
              <a:solidFill>
                <a:schemeClr val="accent2"/>
              </a:solidFill>
              <a:round/>
            </a:ln>
            <a:effectLst/>
          </c:spPr>
          <c:marker>
            <c:symbol val="triangle"/>
            <c:size val="6"/>
            <c:spPr>
              <a:solidFill>
                <a:srgbClr val="FFC000"/>
              </a:solidFill>
              <a:ln w="19050">
                <a:solidFill>
                  <a:schemeClr val="tx1"/>
                </a:solidFill>
              </a:ln>
              <a:effectLst/>
            </c:spPr>
          </c:marker>
          <c:errBars>
            <c:errDir val="y"/>
            <c:errBarType val="both"/>
            <c:errValType val="fixedVal"/>
            <c:noEndCap val="0"/>
            <c:val val="3.0000000000000006E-2"/>
            <c:spPr>
              <a:noFill/>
              <a:ln w="9525" cap="flat" cmpd="sng" algn="ctr">
                <a:solidFill>
                  <a:schemeClr val="tx1">
                    <a:lumMod val="65000"/>
                    <a:lumOff val="35000"/>
                  </a:schemeClr>
                </a:solidFill>
                <a:round/>
              </a:ln>
              <a:effectLst/>
            </c:spPr>
          </c:errBars>
          <c:cat>
            <c:strRef>
              <c:f>Sheet7!$A$2:$A$5</c:f>
              <c:strCache>
                <c:ptCount val="4"/>
                <c:pt idx="0">
                  <c:v>Pure Al</c:v>
                </c:pt>
                <c:pt idx="1">
                  <c:v>Al+1%SiC</c:v>
                </c:pt>
                <c:pt idx="2">
                  <c:v>Al+3%SiC</c:v>
                </c:pt>
                <c:pt idx="3">
                  <c:v>Al+5%SiC</c:v>
                </c:pt>
              </c:strCache>
            </c:strRef>
          </c:cat>
          <c:val>
            <c:numRef>
              <c:f>Sheet7!$J$2:$J$5</c:f>
              <c:numCache>
                <c:formatCode>General</c:formatCode>
                <c:ptCount val="4"/>
                <c:pt idx="0">
                  <c:v>0.69672999999999996</c:v>
                </c:pt>
                <c:pt idx="1">
                  <c:v>0.71850999999999998</c:v>
                </c:pt>
                <c:pt idx="2">
                  <c:v>0.72794000000000003</c:v>
                </c:pt>
                <c:pt idx="3">
                  <c:v>0.68147999999999997</c:v>
                </c:pt>
              </c:numCache>
            </c:numRef>
          </c:val>
          <c:smooth val="0"/>
          <c:extLst>
            <c:ext xmlns:c16="http://schemas.microsoft.com/office/drawing/2014/chart" uri="{C3380CC4-5D6E-409C-BE32-E72D297353CC}">
              <c16:uniqueId val="{00000001-979F-4C3C-802C-C153E80C5C1B}"/>
            </c:ext>
          </c:extLst>
        </c:ser>
        <c:dLbls>
          <c:showLegendKey val="0"/>
          <c:showVal val="0"/>
          <c:showCatName val="0"/>
          <c:showSerName val="0"/>
          <c:showPercent val="0"/>
          <c:showBubbleSize val="0"/>
        </c:dLbls>
        <c:marker val="1"/>
        <c:smooth val="0"/>
        <c:axId val="353328624"/>
        <c:axId val="353327448"/>
      </c:lineChart>
      <c:catAx>
        <c:axId val="353328624"/>
        <c:scaling>
          <c:orientation val="minMax"/>
        </c:scaling>
        <c:delete val="0"/>
        <c:axPos val="b"/>
        <c:majorGridlines>
          <c:spPr>
            <a:ln w="9525" cap="flat" cmpd="sng" algn="ctr">
              <a:solidFill>
                <a:schemeClr val="tx1">
                  <a:lumMod val="15000"/>
                  <a:lumOff val="85000"/>
                </a:schemeClr>
              </a:solidFill>
              <a:prstDash val="dash"/>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SiC wt. %</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327448"/>
        <c:crosses val="autoZero"/>
        <c:auto val="1"/>
        <c:lblAlgn val="ctr"/>
        <c:lblOffset val="100"/>
        <c:noMultiLvlLbl val="0"/>
      </c:catAx>
      <c:valAx>
        <c:axId val="353327448"/>
        <c:scaling>
          <c:orientation val="minMax"/>
          <c:max val="0.9"/>
          <c:min val="0.2"/>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Densification</a:t>
                </a:r>
                <a:r>
                  <a:rPr lang="en-IN" baseline="0"/>
                  <a:t> Factor (∆D)</a:t>
                </a:r>
                <a:endParaRPr lang="en-IN"/>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328624"/>
        <c:crosses val="autoZero"/>
        <c:crossBetween val="between"/>
        <c:majorUnit val="0.2"/>
      </c:valAx>
      <c:spPr>
        <a:noFill/>
        <a:ln w="1905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24628171478548E-2"/>
          <c:y val="5.0925925925925923E-2"/>
          <c:w val="0.87121981627296574"/>
          <c:h val="0.80054838211281953"/>
        </c:manualLayout>
      </c:layout>
      <c:barChart>
        <c:barDir val="col"/>
        <c:grouping val="clustered"/>
        <c:varyColors val="0"/>
        <c:ser>
          <c:idx val="0"/>
          <c:order val="0"/>
          <c:tx>
            <c:strRef>
              <c:f>Hardness!$B$1</c:f>
              <c:strCache>
                <c:ptCount val="1"/>
                <c:pt idx="0">
                  <c:v>CS</c:v>
                </c:pt>
              </c:strCache>
            </c:strRef>
          </c:tx>
          <c:spPr>
            <a:solidFill>
              <a:srgbClr val="0070C0"/>
            </a:solidFill>
            <a:ln w="19050">
              <a:solidFill>
                <a:schemeClr val="tx1"/>
              </a:solidFill>
            </a:ln>
            <a:effectLst/>
          </c:spPr>
          <c:invertIfNegative val="0"/>
          <c:errBars>
            <c:errBarType val="both"/>
            <c:errValType val="fixedVal"/>
            <c:noEndCap val="0"/>
            <c:val val="1.5"/>
            <c:spPr>
              <a:noFill/>
              <a:ln w="19050" cap="flat" cmpd="sng" algn="ctr">
                <a:solidFill>
                  <a:schemeClr val="tx1"/>
                </a:solidFill>
                <a:round/>
              </a:ln>
              <a:effectLst/>
            </c:spPr>
          </c:errBars>
          <c:cat>
            <c:strRef>
              <c:f>Hardness!$A$2:$A$5</c:f>
              <c:strCache>
                <c:ptCount val="4"/>
                <c:pt idx="0">
                  <c:v>Al</c:v>
                </c:pt>
                <c:pt idx="1">
                  <c:v>Al+1% SiC</c:v>
                </c:pt>
                <c:pt idx="2">
                  <c:v>Al+3% SiC</c:v>
                </c:pt>
                <c:pt idx="3">
                  <c:v>Al+5% SiC</c:v>
                </c:pt>
              </c:strCache>
            </c:strRef>
          </c:cat>
          <c:val>
            <c:numRef>
              <c:f>Hardness!$B$2:$B$5</c:f>
              <c:numCache>
                <c:formatCode>General</c:formatCode>
                <c:ptCount val="4"/>
                <c:pt idx="0">
                  <c:v>37</c:v>
                </c:pt>
                <c:pt idx="1">
                  <c:v>40</c:v>
                </c:pt>
                <c:pt idx="2">
                  <c:v>44</c:v>
                </c:pt>
                <c:pt idx="3">
                  <c:v>49</c:v>
                </c:pt>
              </c:numCache>
            </c:numRef>
          </c:val>
          <c:extLst>
            <c:ext xmlns:c16="http://schemas.microsoft.com/office/drawing/2014/chart" uri="{C3380CC4-5D6E-409C-BE32-E72D297353CC}">
              <c16:uniqueId val="{00000000-F73F-4859-8226-4653F0A3DD54}"/>
            </c:ext>
          </c:extLst>
        </c:ser>
        <c:ser>
          <c:idx val="1"/>
          <c:order val="1"/>
          <c:tx>
            <c:strRef>
              <c:f>Hardness!$C$1</c:f>
              <c:strCache>
                <c:ptCount val="1"/>
                <c:pt idx="0">
                  <c:v>ERS</c:v>
                </c:pt>
              </c:strCache>
            </c:strRef>
          </c:tx>
          <c:spPr>
            <a:solidFill>
              <a:srgbClr val="7030A0"/>
            </a:solidFill>
            <a:ln w="19050">
              <a:solidFill>
                <a:schemeClr val="tx1"/>
              </a:solidFill>
            </a:ln>
            <a:effectLst/>
          </c:spPr>
          <c:invertIfNegative val="0"/>
          <c:errBars>
            <c:errBarType val="both"/>
            <c:errValType val="fixedVal"/>
            <c:noEndCap val="0"/>
            <c:val val="1.5"/>
            <c:spPr>
              <a:noFill/>
              <a:ln w="19050" cap="flat" cmpd="sng" algn="ctr">
                <a:solidFill>
                  <a:schemeClr val="tx1"/>
                </a:solidFill>
                <a:round/>
              </a:ln>
              <a:effectLst/>
            </c:spPr>
          </c:errBars>
          <c:cat>
            <c:strRef>
              <c:f>Hardness!$A$2:$A$5</c:f>
              <c:strCache>
                <c:ptCount val="4"/>
                <c:pt idx="0">
                  <c:v>Al</c:v>
                </c:pt>
                <c:pt idx="1">
                  <c:v>Al+1% SiC</c:v>
                </c:pt>
                <c:pt idx="2">
                  <c:v>Al+3% SiC</c:v>
                </c:pt>
                <c:pt idx="3">
                  <c:v>Al+5% SiC</c:v>
                </c:pt>
              </c:strCache>
            </c:strRef>
          </c:cat>
          <c:val>
            <c:numRef>
              <c:f>Hardness!$C$2:$C$5</c:f>
              <c:numCache>
                <c:formatCode>General</c:formatCode>
                <c:ptCount val="4"/>
                <c:pt idx="0">
                  <c:v>42</c:v>
                </c:pt>
                <c:pt idx="1">
                  <c:v>45</c:v>
                </c:pt>
                <c:pt idx="2">
                  <c:v>50</c:v>
                </c:pt>
                <c:pt idx="3">
                  <c:v>55</c:v>
                </c:pt>
              </c:numCache>
            </c:numRef>
          </c:val>
          <c:extLst>
            <c:ext xmlns:c16="http://schemas.microsoft.com/office/drawing/2014/chart" uri="{C3380CC4-5D6E-409C-BE32-E72D297353CC}">
              <c16:uniqueId val="{00000001-F73F-4859-8226-4653F0A3DD54}"/>
            </c:ext>
          </c:extLst>
        </c:ser>
        <c:dLbls>
          <c:showLegendKey val="0"/>
          <c:showVal val="0"/>
          <c:showCatName val="0"/>
          <c:showSerName val="0"/>
          <c:showPercent val="0"/>
          <c:showBubbleSize val="0"/>
        </c:dLbls>
        <c:gapWidth val="219"/>
        <c:overlap val="-27"/>
        <c:axId val="353329016"/>
        <c:axId val="353327056"/>
      </c:barChart>
      <c:catAx>
        <c:axId val="35332901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Composition</a:t>
                </a:r>
              </a:p>
            </c:rich>
          </c:tx>
          <c:layout>
            <c:manualLayout>
              <c:xMode val="edge"/>
              <c:yMode val="edge"/>
              <c:x val="0.43891097987751532"/>
              <c:y val="0.9107873438553910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327056"/>
        <c:crosses val="autoZero"/>
        <c:auto val="1"/>
        <c:lblAlgn val="ctr"/>
        <c:lblOffset val="100"/>
        <c:noMultiLvlLbl val="0"/>
      </c:catAx>
      <c:valAx>
        <c:axId val="353327056"/>
        <c:scaling>
          <c:orientation val="minMax"/>
          <c:max val="60"/>
        </c:scaling>
        <c:delete val="0"/>
        <c:axPos val="l"/>
        <c:majorGridlines>
          <c:spPr>
            <a:ln w="12700" cap="flat" cmpd="sng" algn="ctr">
              <a:solidFill>
                <a:schemeClr val="tx1"/>
              </a:solidFill>
              <a:prstDash val="sys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Hardness (HRB)</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333333333333349E-3"/>
              <c:y val="0.255100797628146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3329016"/>
        <c:crosses val="autoZero"/>
        <c:crossBetween val="between"/>
      </c:valAx>
      <c:spPr>
        <a:noFill/>
        <a:ln w="19050">
          <a:solidFill>
            <a:schemeClr val="tx1"/>
          </a:solidFill>
        </a:ln>
        <a:effectLst/>
      </c:spPr>
    </c:plotArea>
    <c:legend>
      <c:legendPos val="t"/>
      <c:layout>
        <c:manualLayout>
          <c:xMode val="edge"/>
          <c:yMode val="edge"/>
          <c:x val="0.28058902012248471"/>
          <c:y val="7.3473909558582032E-2"/>
          <c:w val="0.34552865266841642"/>
          <c:h val="7.5672579737291135E-2"/>
        </c:manualLayout>
      </c:layout>
      <c:overlay val="0"/>
      <c:spPr>
        <a:noFill/>
        <a:ln w="12700">
          <a:solidFill>
            <a:schemeClr val="tx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09033245844271"/>
          <c:y val="8.8638024583822056E-2"/>
          <c:w val="0.80888145231846031"/>
          <c:h val="0.78694900004830681"/>
        </c:manualLayout>
      </c:layout>
      <c:lineChart>
        <c:grouping val="standard"/>
        <c:varyColors val="0"/>
        <c:ser>
          <c:idx val="0"/>
          <c:order val="0"/>
          <c:tx>
            <c:strRef>
              <c:f>Sheet9!$B$1</c:f>
              <c:strCache>
                <c:ptCount val="1"/>
                <c:pt idx="0">
                  <c:v>CS</c:v>
                </c:pt>
              </c:strCache>
            </c:strRef>
          </c:tx>
          <c:spPr>
            <a:ln w="25400" cap="rnd">
              <a:solidFill>
                <a:srgbClr val="FF0000"/>
              </a:solidFill>
              <a:round/>
            </a:ln>
            <a:effectLst/>
          </c:spPr>
          <c:marker>
            <c:symbol val="square"/>
            <c:size val="6"/>
            <c:spPr>
              <a:solidFill>
                <a:srgbClr val="FFFF00"/>
              </a:solidFill>
              <a:ln w="12700">
                <a:solidFill>
                  <a:schemeClr val="tx1"/>
                </a:solidFill>
              </a:ln>
              <a:effectLst/>
            </c:spPr>
          </c:marker>
          <c:errBars>
            <c:errDir val="y"/>
            <c:errBarType val="both"/>
            <c:errValType val="fixedVal"/>
            <c:noEndCap val="0"/>
            <c:val val="3.0000000000000008E-4"/>
            <c:spPr>
              <a:noFill/>
              <a:ln w="12700" cap="flat" cmpd="sng" algn="ctr">
                <a:solidFill>
                  <a:schemeClr val="tx1">
                    <a:lumMod val="65000"/>
                    <a:lumOff val="35000"/>
                  </a:schemeClr>
                </a:solidFill>
                <a:round/>
              </a:ln>
              <a:effectLst/>
            </c:spPr>
          </c:errBars>
          <c:cat>
            <c:numRef>
              <c:f>Sheet9!$A$2:$A$5</c:f>
              <c:numCache>
                <c:formatCode>General</c:formatCode>
                <c:ptCount val="4"/>
                <c:pt idx="0">
                  <c:v>0</c:v>
                </c:pt>
                <c:pt idx="1">
                  <c:v>1</c:v>
                </c:pt>
                <c:pt idx="2">
                  <c:v>3</c:v>
                </c:pt>
                <c:pt idx="3">
                  <c:v>5</c:v>
                </c:pt>
              </c:numCache>
            </c:numRef>
          </c:cat>
          <c:val>
            <c:numRef>
              <c:f>Sheet9!$B$2:$B$5</c:f>
              <c:numCache>
                <c:formatCode>General</c:formatCode>
                <c:ptCount val="4"/>
                <c:pt idx="0">
                  <c:v>8.5100000000000002E-3</c:v>
                </c:pt>
                <c:pt idx="1">
                  <c:v>7.8100000000000001E-3</c:v>
                </c:pt>
                <c:pt idx="2">
                  <c:v>6.5799999999999999E-3</c:v>
                </c:pt>
                <c:pt idx="3">
                  <c:v>5.28E-3</c:v>
                </c:pt>
              </c:numCache>
            </c:numRef>
          </c:val>
          <c:smooth val="0"/>
          <c:extLst>
            <c:ext xmlns:c16="http://schemas.microsoft.com/office/drawing/2014/chart" uri="{C3380CC4-5D6E-409C-BE32-E72D297353CC}">
              <c16:uniqueId val="{00000000-677A-4954-BC5F-F6105689E561}"/>
            </c:ext>
          </c:extLst>
        </c:ser>
        <c:ser>
          <c:idx val="1"/>
          <c:order val="1"/>
          <c:tx>
            <c:strRef>
              <c:f>Sheet9!$C$1</c:f>
              <c:strCache>
                <c:ptCount val="1"/>
                <c:pt idx="0">
                  <c:v>ERS</c:v>
                </c:pt>
              </c:strCache>
            </c:strRef>
          </c:tx>
          <c:spPr>
            <a:ln w="25400" cap="rnd">
              <a:solidFill>
                <a:srgbClr val="00B050"/>
              </a:solidFill>
              <a:round/>
            </a:ln>
            <a:effectLst/>
          </c:spPr>
          <c:marker>
            <c:symbol val="diamond"/>
            <c:size val="7"/>
            <c:spPr>
              <a:solidFill>
                <a:srgbClr val="FFFF00"/>
              </a:solidFill>
              <a:ln w="12700">
                <a:solidFill>
                  <a:schemeClr val="tx1"/>
                </a:solidFill>
              </a:ln>
              <a:effectLst/>
            </c:spPr>
          </c:marker>
          <c:errBars>
            <c:errDir val="y"/>
            <c:errBarType val="both"/>
            <c:errValType val="fixedVal"/>
            <c:noEndCap val="0"/>
            <c:val val="3.0000000000000008E-4"/>
            <c:spPr>
              <a:noFill/>
              <a:ln w="12700" cap="flat" cmpd="sng" algn="ctr">
                <a:solidFill>
                  <a:schemeClr val="tx1">
                    <a:lumMod val="65000"/>
                    <a:lumOff val="35000"/>
                  </a:schemeClr>
                </a:solidFill>
                <a:round/>
              </a:ln>
              <a:effectLst/>
            </c:spPr>
          </c:errBars>
          <c:val>
            <c:numRef>
              <c:f>Sheet9!$C$2:$C$5</c:f>
              <c:numCache>
                <c:formatCode>General</c:formatCode>
                <c:ptCount val="4"/>
                <c:pt idx="0">
                  <c:v>5.3800000000000002E-3</c:v>
                </c:pt>
                <c:pt idx="1">
                  <c:v>4.7299999999999998E-3</c:v>
                </c:pt>
                <c:pt idx="2">
                  <c:v>4.1200000000000004E-3</c:v>
                </c:pt>
                <c:pt idx="3">
                  <c:v>3.2100000000000002E-3</c:v>
                </c:pt>
              </c:numCache>
            </c:numRef>
          </c:val>
          <c:smooth val="0"/>
          <c:extLst>
            <c:ext xmlns:c16="http://schemas.microsoft.com/office/drawing/2014/chart" uri="{C3380CC4-5D6E-409C-BE32-E72D297353CC}">
              <c16:uniqueId val="{00000001-677A-4954-BC5F-F6105689E561}"/>
            </c:ext>
          </c:extLst>
        </c:ser>
        <c:dLbls>
          <c:showLegendKey val="0"/>
          <c:showVal val="0"/>
          <c:showCatName val="0"/>
          <c:showSerName val="0"/>
          <c:showPercent val="0"/>
          <c:showBubbleSize val="0"/>
        </c:dLbls>
        <c:marker val="1"/>
        <c:smooth val="0"/>
        <c:axId val="353326272"/>
        <c:axId val="353327840"/>
      </c:lineChart>
      <c:catAx>
        <c:axId val="35332627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SiC</a:t>
                </a:r>
                <a:r>
                  <a:rPr lang="en-IN" sz="1200" b="1" baseline="0">
                    <a:solidFill>
                      <a:schemeClr val="tx1"/>
                    </a:solidFill>
                    <a:latin typeface="Times New Roman" panose="02020603050405020304" pitchFamily="18" charset="0"/>
                    <a:cs typeface="Times New Roman" panose="02020603050405020304" pitchFamily="18" charset="0"/>
                  </a:rPr>
                  <a:t> content (%)</a:t>
                </a:r>
                <a:endParaRPr lang="en-IN"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3327840"/>
        <c:crosses val="autoZero"/>
        <c:auto val="1"/>
        <c:lblAlgn val="ctr"/>
        <c:lblOffset val="100"/>
        <c:noMultiLvlLbl val="0"/>
      </c:catAx>
      <c:valAx>
        <c:axId val="353327840"/>
        <c:scaling>
          <c:orientation val="minMax"/>
          <c:max val="9.0000000000000028E-3"/>
          <c:min val="1.0000000000000002E-3"/>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Wear</a:t>
                </a:r>
                <a:r>
                  <a:rPr lang="en-IN" sz="1200" b="1" baseline="0">
                    <a:solidFill>
                      <a:schemeClr val="tx1"/>
                    </a:solidFill>
                    <a:latin typeface="Times New Roman" panose="02020603050405020304" pitchFamily="18" charset="0"/>
                    <a:cs typeface="Times New Roman" panose="02020603050405020304" pitchFamily="18" charset="0"/>
                  </a:rPr>
                  <a:t> loss (g)</a:t>
                </a:r>
                <a:endParaRPr lang="en-IN"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2034954223499149E-2"/>
              <c:y val="0.367647396261050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3326272"/>
        <c:crosses val="autoZero"/>
        <c:crossBetween val="between"/>
        <c:majorUnit val="2.0000000000000005E-3"/>
      </c:valAx>
      <c:spPr>
        <a:noFill/>
        <a:ln w="12700">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5240594925633"/>
          <c:y val="4.9150761620085526E-2"/>
          <c:w val="0.83996981627296585"/>
          <c:h val="0.78891112569262178"/>
        </c:manualLayout>
      </c:layout>
      <c:barChart>
        <c:barDir val="col"/>
        <c:grouping val="clustered"/>
        <c:varyColors val="0"/>
        <c:ser>
          <c:idx val="1"/>
          <c:order val="0"/>
          <c:tx>
            <c:strRef>
              <c:f>Sheet6!$B$1</c:f>
              <c:strCache>
                <c:ptCount val="1"/>
                <c:pt idx="0">
                  <c:v>CS</c:v>
                </c:pt>
              </c:strCache>
            </c:strRef>
          </c:tx>
          <c:spPr>
            <a:solidFill>
              <a:srgbClr val="0070C0"/>
            </a:solidFill>
            <a:ln w="19050">
              <a:solidFill>
                <a:schemeClr val="tx1"/>
              </a:solidFill>
            </a:ln>
            <a:effectLst/>
          </c:spPr>
          <c:invertIfNegative val="0"/>
          <c:errBars>
            <c:errBarType val="both"/>
            <c:errValType val="fixedVal"/>
            <c:noEndCap val="0"/>
            <c:val val="2.0000000000000004E-2"/>
            <c:spPr>
              <a:noFill/>
              <a:ln w="15875" cap="flat" cmpd="sng" algn="ctr">
                <a:solidFill>
                  <a:schemeClr val="tx1">
                    <a:lumMod val="65000"/>
                    <a:lumOff val="35000"/>
                  </a:schemeClr>
                </a:solidFill>
                <a:round/>
              </a:ln>
              <a:effectLst/>
            </c:spPr>
          </c:errBars>
          <c:cat>
            <c:numRef>
              <c:f>Sheet6!$A$2:$A$5</c:f>
              <c:numCache>
                <c:formatCode>General</c:formatCode>
                <c:ptCount val="4"/>
                <c:pt idx="0">
                  <c:v>0</c:v>
                </c:pt>
                <c:pt idx="1">
                  <c:v>1</c:v>
                </c:pt>
                <c:pt idx="2">
                  <c:v>3</c:v>
                </c:pt>
                <c:pt idx="3">
                  <c:v>5</c:v>
                </c:pt>
              </c:numCache>
            </c:numRef>
          </c:cat>
          <c:val>
            <c:numRef>
              <c:f>Sheet6!$B$2:$B$5</c:f>
              <c:numCache>
                <c:formatCode>General</c:formatCode>
                <c:ptCount val="4"/>
                <c:pt idx="0">
                  <c:v>0.48499999999999999</c:v>
                </c:pt>
                <c:pt idx="1">
                  <c:v>0.48</c:v>
                </c:pt>
                <c:pt idx="2">
                  <c:v>0.47499999999999998</c:v>
                </c:pt>
                <c:pt idx="3">
                  <c:v>0.495</c:v>
                </c:pt>
              </c:numCache>
            </c:numRef>
          </c:val>
          <c:extLst>
            <c:ext xmlns:c16="http://schemas.microsoft.com/office/drawing/2014/chart" uri="{C3380CC4-5D6E-409C-BE32-E72D297353CC}">
              <c16:uniqueId val="{00000000-D895-4FF8-A0DC-A82F26ED0820}"/>
            </c:ext>
          </c:extLst>
        </c:ser>
        <c:ser>
          <c:idx val="2"/>
          <c:order val="1"/>
          <c:tx>
            <c:strRef>
              <c:f>Sheet6!$C$1</c:f>
              <c:strCache>
                <c:ptCount val="1"/>
                <c:pt idx="0">
                  <c:v>ERS</c:v>
                </c:pt>
              </c:strCache>
            </c:strRef>
          </c:tx>
          <c:spPr>
            <a:solidFill>
              <a:srgbClr val="92D050"/>
            </a:solidFill>
            <a:ln w="19050">
              <a:solidFill>
                <a:schemeClr val="tx1"/>
              </a:solidFill>
            </a:ln>
            <a:effectLst/>
          </c:spPr>
          <c:invertIfNegative val="0"/>
          <c:errBars>
            <c:errBarType val="both"/>
            <c:errValType val="fixedVal"/>
            <c:noEndCap val="0"/>
            <c:val val="2.0000000000000004E-2"/>
            <c:spPr>
              <a:noFill/>
              <a:ln w="15875" cap="flat" cmpd="sng" algn="ctr">
                <a:solidFill>
                  <a:schemeClr val="tx1">
                    <a:lumMod val="65000"/>
                    <a:lumOff val="35000"/>
                  </a:schemeClr>
                </a:solidFill>
                <a:round/>
              </a:ln>
              <a:effectLst/>
            </c:spPr>
          </c:errBars>
          <c:cat>
            <c:numRef>
              <c:f>Sheet6!$A$2:$A$5</c:f>
              <c:numCache>
                <c:formatCode>General</c:formatCode>
                <c:ptCount val="4"/>
                <c:pt idx="0">
                  <c:v>0</c:v>
                </c:pt>
                <c:pt idx="1">
                  <c:v>1</c:v>
                </c:pt>
                <c:pt idx="2">
                  <c:v>3</c:v>
                </c:pt>
                <c:pt idx="3">
                  <c:v>5</c:v>
                </c:pt>
              </c:numCache>
            </c:numRef>
          </c:cat>
          <c:val>
            <c:numRef>
              <c:f>Sheet6!$C$2:$C$5</c:f>
              <c:numCache>
                <c:formatCode>General</c:formatCode>
                <c:ptCount val="4"/>
                <c:pt idx="0">
                  <c:v>0.45500000000000002</c:v>
                </c:pt>
                <c:pt idx="1">
                  <c:v>0.44</c:v>
                </c:pt>
                <c:pt idx="2">
                  <c:v>0.42799999999999999</c:v>
                </c:pt>
                <c:pt idx="3">
                  <c:v>0.41899999999999998</c:v>
                </c:pt>
              </c:numCache>
            </c:numRef>
          </c:val>
          <c:extLst>
            <c:ext xmlns:c16="http://schemas.microsoft.com/office/drawing/2014/chart" uri="{C3380CC4-5D6E-409C-BE32-E72D297353CC}">
              <c16:uniqueId val="{00000001-D895-4FF8-A0DC-A82F26ED0820}"/>
            </c:ext>
          </c:extLst>
        </c:ser>
        <c:dLbls>
          <c:showLegendKey val="0"/>
          <c:showVal val="0"/>
          <c:showCatName val="0"/>
          <c:showSerName val="0"/>
          <c:showPercent val="0"/>
          <c:showBubbleSize val="0"/>
        </c:dLbls>
        <c:gapWidth val="219"/>
        <c:overlap val="-27"/>
        <c:axId val="352484376"/>
        <c:axId val="352483200"/>
      </c:barChart>
      <c:catAx>
        <c:axId val="35248437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IN" sz="1200" b="1" i="0" baseline="0">
                    <a:solidFill>
                      <a:sysClr val="windowText" lastClr="000000"/>
                    </a:solidFill>
                    <a:effectLst/>
                    <a:latin typeface="Times New Roman" panose="02020603050405020304" pitchFamily="18" charset="0"/>
                    <a:cs typeface="Times New Roman" panose="02020603050405020304" pitchFamily="18" charset="0"/>
                  </a:rPr>
                  <a:t>SiC content (%)</a:t>
                </a:r>
                <a:endParaRPr lang="en-IN" sz="7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44061220472440937"/>
              <c:y val="0.90417117358114574"/>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483200"/>
        <c:crosses val="autoZero"/>
        <c:auto val="1"/>
        <c:lblAlgn val="ctr"/>
        <c:lblOffset val="100"/>
        <c:noMultiLvlLbl val="0"/>
      </c:catAx>
      <c:valAx>
        <c:axId val="352483200"/>
        <c:scaling>
          <c:orientation val="minMax"/>
        </c:scaling>
        <c:delete val="0"/>
        <c:axPos val="l"/>
        <c:majorGridlines>
          <c:spPr>
            <a:ln w="9525" cap="flat" cmpd="sng" algn="ctr">
              <a:solidFill>
                <a:schemeClr val="tx1"/>
              </a:solidFill>
              <a:prstDash val="dashDot"/>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solidFill>
                      <a:sysClr val="windowText" lastClr="000000"/>
                    </a:solidFill>
                    <a:latin typeface="Times New Roman" panose="02020603050405020304" pitchFamily="18" charset="0"/>
                    <a:cs typeface="Times New Roman" panose="02020603050405020304" pitchFamily="18" charset="0"/>
                  </a:rPr>
                  <a:t>Co-efficient of Friction (</a:t>
                </a:r>
                <a:r>
                  <a:rPr lang="el-GR" sz="1100" b="1">
                    <a:solidFill>
                      <a:sysClr val="windowText" lastClr="000000"/>
                    </a:solidFill>
                    <a:latin typeface="Times New Roman" panose="02020603050405020304" pitchFamily="18" charset="0"/>
                    <a:cs typeface="Times New Roman" panose="02020603050405020304" pitchFamily="18" charset="0"/>
                  </a:rPr>
                  <a:t>μ</a:t>
                </a:r>
                <a:r>
                  <a:rPr lang="en-IN" sz="11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2.1000000000000001E-2"/>
              <c:y val="0.1494787109944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484376"/>
        <c:crosses val="autoZero"/>
        <c:crossBetween val="between"/>
      </c:valAx>
      <c:spPr>
        <a:noFill/>
        <a:ln w="19050">
          <a:solidFill>
            <a:schemeClr val="tx1"/>
          </a:solidFill>
        </a:ln>
        <a:effectLst/>
      </c:spPr>
    </c:plotArea>
    <c:legend>
      <c:legendPos val="b"/>
      <c:layout>
        <c:manualLayout>
          <c:xMode val="edge"/>
          <c:yMode val="edge"/>
          <c:x val="0.40478062117235353"/>
          <c:y val="8.3911490230387867E-2"/>
          <c:w val="0.23713013998250218"/>
          <c:h val="8.36023622047244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2700" cap="flat" cmpd="sng" algn="ctr">
      <a:solidFill>
        <a:schemeClr val="tx1">
          <a:lumMod val="65000"/>
          <a:lumOff val="3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0.79084</cdr:x>
      <cdr:y>0.0558</cdr:y>
    </cdr:from>
    <cdr:to>
      <cdr:x>0.95095</cdr:x>
      <cdr:y>0.17253</cdr:y>
    </cdr:to>
    <cdr:sp macro="" textlink="">
      <cdr:nvSpPr>
        <cdr:cNvPr id="4" name="Text Box 3"/>
        <cdr:cNvSpPr txBox="1"/>
      </cdr:nvSpPr>
      <cdr:spPr>
        <a:xfrm xmlns:a="http://schemas.openxmlformats.org/drawingml/2006/main">
          <a:off x="2196548" y="151086"/>
          <a:ext cx="444706" cy="316053"/>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vertOverflow="clip" wrap="square" rtlCol="0"/>
        <a:lstStyle xmlns:a="http://schemas.openxmlformats.org/drawingml/2006/main"/>
        <a:p xmlns:a="http://schemas.openxmlformats.org/drawingml/2006/main">
          <a:r>
            <a:rPr lang="en-IN" sz="1400" b="1">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0.7885</cdr:x>
      <cdr:y>0.0548</cdr:y>
    </cdr:from>
    <cdr:to>
      <cdr:x>0.93395</cdr:x>
      <cdr:y>0.152</cdr:y>
    </cdr:to>
    <cdr:sp macro="" textlink="">
      <cdr:nvSpPr>
        <cdr:cNvPr id="3" name="Text Box 2"/>
        <cdr:cNvSpPr txBox="1"/>
      </cdr:nvSpPr>
      <cdr:spPr>
        <a:xfrm xmlns:a="http://schemas.openxmlformats.org/drawingml/2006/main">
          <a:off x="2196548" y="148970"/>
          <a:ext cx="405199" cy="264232"/>
        </a:xfrm>
        <a:prstGeom xmlns:a="http://schemas.openxmlformats.org/drawingml/2006/main" prst="rect">
          <a:avLst/>
        </a:prstGeom>
        <a:noFill xmlns:a="http://schemas.openxmlformats.org/drawingml/2006/main"/>
        <a:ln xmlns:a="http://schemas.openxmlformats.org/drawingml/2006/main" w="12700">
          <a:noFill/>
        </a:ln>
      </cdr:spPr>
      <cdr:txBody>
        <a:bodyPr xmlns:a="http://schemas.openxmlformats.org/drawingml/2006/main" vertOverflow="clip" wrap="square" rtlCol="0"/>
        <a:lstStyle xmlns:a="http://schemas.openxmlformats.org/drawingml/2006/main"/>
        <a:p xmlns:a="http://schemas.openxmlformats.org/drawingml/2006/main">
          <a:r>
            <a:rPr lang="en-IN" sz="1400" b="1">
              <a:latin typeface="Times New Roman" panose="02020603050405020304" pitchFamily="18" charset="0"/>
              <a:cs typeface="Times New Roman" panose="02020603050405020304" pitchFamily="18"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27788A8219F4A9816D9B5E7568069" ma:contentTypeVersion="12" ma:contentTypeDescription="Create a new document." ma:contentTypeScope="" ma:versionID="61f607acfd14d23a83397a8e59667c36">
  <xsd:schema xmlns:xsd="http://www.w3.org/2001/XMLSchema" xmlns:xs="http://www.w3.org/2001/XMLSchema" xmlns:p="http://schemas.microsoft.com/office/2006/metadata/properties" xmlns:ns3="6aedd7ca-4d00-4565-b5f4-a6c8f1790e2a" xmlns:ns4="f7579eca-05db-490d-b3f1-e20e515bfc2b" targetNamespace="http://schemas.microsoft.com/office/2006/metadata/properties" ma:root="true" ma:fieldsID="e1b28d1494a0f131b80fc0107183cef4" ns3:_="" ns4:_="">
    <xsd:import namespace="6aedd7ca-4d00-4565-b5f4-a6c8f1790e2a"/>
    <xsd:import namespace="f7579eca-05db-490d-b3f1-e20e515bfc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d7ca-4d00-4565-b5f4-a6c8f179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79eca-05db-490d-b3f1-e20e515bf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AST</b:Tag>
    <b:SourceType>Misc</b:SourceType>
    <b:Guid>{11B18698-C7C0-4E9D-B64F-0856ACA8F50B}</b:Guid>
    <b:Title>ASTM B962-17, Standard Test Methods for Density of Compacted or Sintered Powder Metallurgy (PM) Products Using Archimedes’ Principle, ASTM International, West Conshohocken, PA, 2017, www.astm.org</b:Title>
    <b:RefOrder>1</b:RefOrder>
  </b:Source>
</b:Sources>
</file>

<file path=customXml/itemProps1.xml><?xml version="1.0" encoding="utf-8"?>
<ds:datastoreItem xmlns:ds="http://schemas.openxmlformats.org/officeDocument/2006/customXml" ds:itemID="{2D8BD955-BF23-4B6F-9EFB-C40CA44B8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d7ca-4d00-4565-b5f4-a6c8f1790e2a"/>
    <ds:schemaRef ds:uri="f7579eca-05db-490d-b3f1-e20e515bf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3B094-CA58-4020-A092-8BA63AB703FE}">
  <ds:schemaRefs>
    <ds:schemaRef ds:uri="http://schemas.microsoft.com/sharepoint/v3/contenttype/forms"/>
  </ds:schemaRefs>
</ds:datastoreItem>
</file>

<file path=customXml/itemProps3.xml><?xml version="1.0" encoding="utf-8"?>
<ds:datastoreItem xmlns:ds="http://schemas.openxmlformats.org/officeDocument/2006/customXml" ds:itemID="{FD739449-4D8A-4D51-95B6-528EC17C16A8}">
  <ds:schemaRefs>
    <ds:schemaRef ds:uri="http://purl.org/dc/elements/1.1/"/>
    <ds:schemaRef ds:uri="6aedd7ca-4d00-4565-b5f4-a6c8f1790e2a"/>
    <ds:schemaRef ds:uri="f7579eca-05db-490d-b3f1-e20e515bfc2b"/>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1A8D903C-51F6-4D97-A42A-4DD1AEBF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39849</Words>
  <Characters>210804</Characters>
  <Application>Microsoft Office Word</Application>
  <DocSecurity>4</DocSecurity>
  <Lines>3764</Lines>
  <Paragraphs>2666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Bilal Naim Shaikh</dc:creator>
  <cp:keywords/>
  <dc:description/>
  <cp:lastModifiedBy>Leah Maughan (Staff)</cp:lastModifiedBy>
  <cp:revision>2</cp:revision>
  <cp:lastPrinted>2020-03-14T06:09:00Z</cp:lastPrinted>
  <dcterms:created xsi:type="dcterms:W3CDTF">2020-07-17T12:29:00Z</dcterms:created>
  <dcterms:modified xsi:type="dcterms:W3CDTF">2020-07-17T12:29:00Z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http://www.zotero.org/styles/journal-of-materials-research-and-technology</vt:lpwstr>
  </property>
  <property fmtid="{D5CDD505-2E9C-101B-9397-08002B2CF9AE}" pid="17" name="Mendeley Recent Style Name 7_1">
    <vt:lpwstr>Journal of Materials Research and Technology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6e398090-0c01-3a6c-9e1b-f0a2883c7272</vt:lpwstr>
  </property>
  <property fmtid="{D5CDD505-2E9C-101B-9397-08002B2CF9AE}" pid="24" name="Mendeley Citation Style_1">
    <vt:lpwstr>http://www.zotero.org/styles/journal-of-materials-research-and-technology</vt:lpwstr>
  </property>
  <property fmtid="{D5CDD505-2E9C-101B-9397-08002B2CF9AE}" pid="25" name="ContentTypeId">
    <vt:lpwstr>0x010100F9527788A8219F4A9816D9B5E7568069</vt:lpwstr>
  </property>
</Properties>
</file>