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FB86FA" w14:textId="77777777" w:rsidR="005F2E51" w:rsidRPr="00934C9B" w:rsidRDefault="005F2E51" w:rsidP="005F2E51">
      <w:pPr>
        <w:pStyle w:val="CommentText"/>
        <w:rPr>
          <w:sz w:val="48"/>
          <w:szCs w:val="48"/>
        </w:rPr>
      </w:pPr>
      <w:r w:rsidRPr="00934C9B">
        <w:rPr>
          <w:sz w:val="48"/>
          <w:szCs w:val="48"/>
        </w:rPr>
        <w:t>Maintenance Strategies for the Oil and Gas compared against the Food Industry</w:t>
      </w:r>
    </w:p>
    <w:p w14:paraId="3106DC04" w14:textId="3E75ECD4" w:rsidR="005F2E51" w:rsidRDefault="005F2E51" w:rsidP="00584E30">
      <w:pPr>
        <w:jc w:val="both"/>
        <w:rPr>
          <w:szCs w:val="24"/>
          <w:u w:val="single"/>
        </w:rPr>
      </w:pPr>
    </w:p>
    <w:p w14:paraId="4D0B49D8" w14:textId="451CD296" w:rsidR="005F2E51" w:rsidRDefault="005F2E51" w:rsidP="00584E30">
      <w:pPr>
        <w:jc w:val="both"/>
        <w:rPr>
          <w:szCs w:val="24"/>
          <w:u w:val="single"/>
        </w:rPr>
      </w:pPr>
    </w:p>
    <w:p w14:paraId="7DC7ACA4" w14:textId="125564E2" w:rsidR="005F2E51" w:rsidRDefault="005F2E51" w:rsidP="005F2E51">
      <w:pPr>
        <w:jc w:val="center"/>
        <w:rPr>
          <w:sz w:val="48"/>
          <w:szCs w:val="48"/>
        </w:rPr>
      </w:pPr>
      <w:r w:rsidRPr="005F2E51">
        <w:rPr>
          <w:sz w:val="48"/>
          <w:szCs w:val="48"/>
        </w:rPr>
        <w:t>Craig Leslie Fenwick</w:t>
      </w:r>
    </w:p>
    <w:p w14:paraId="710BED38" w14:textId="77777777" w:rsidR="008B1311" w:rsidRDefault="008B1311" w:rsidP="005F2E51">
      <w:pPr>
        <w:jc w:val="center"/>
        <w:rPr>
          <w:sz w:val="48"/>
          <w:szCs w:val="48"/>
        </w:rPr>
      </w:pPr>
    </w:p>
    <w:p w14:paraId="00A11CAA" w14:textId="77777777" w:rsidR="00B90F15" w:rsidRPr="009D365E" w:rsidRDefault="00B90F15" w:rsidP="00B90F15">
      <w:pPr>
        <w:jc w:val="center"/>
        <w:rPr>
          <w:sz w:val="48"/>
          <w:szCs w:val="48"/>
        </w:rPr>
      </w:pPr>
      <w:r w:rsidRPr="00934C9B">
        <w:rPr>
          <w:sz w:val="48"/>
          <w:szCs w:val="48"/>
        </w:rPr>
        <w:t>A thesis submitted in partial fulfilment of the requirements of the University of Sunderland for the degree of Master of Philosophy</w:t>
      </w:r>
    </w:p>
    <w:p w14:paraId="359AF3D1" w14:textId="77777777" w:rsidR="00B90F15" w:rsidRDefault="00B90F15" w:rsidP="00B90F15">
      <w:pPr>
        <w:rPr>
          <w:sz w:val="48"/>
          <w:szCs w:val="48"/>
        </w:rPr>
      </w:pPr>
      <w:r w:rsidRPr="00FB220E">
        <w:rPr>
          <w:sz w:val="48"/>
          <w:szCs w:val="48"/>
        </w:rPr>
        <w:t>This research programme was carried out in collaboration with TechnipFMC plc and Greencore plc but is not for general use as it contains sensitive information for both business’</w:t>
      </w:r>
    </w:p>
    <w:p w14:paraId="33663C43" w14:textId="0051E13F" w:rsidR="008B1311" w:rsidRDefault="00B90F15" w:rsidP="008B1311">
      <w:pPr>
        <w:rPr>
          <w:sz w:val="48"/>
          <w:szCs w:val="48"/>
        </w:rPr>
      </w:pPr>
      <w:r>
        <w:rPr>
          <w:sz w:val="48"/>
          <w:szCs w:val="48"/>
        </w:rPr>
        <w:tab/>
      </w:r>
      <w:r>
        <w:rPr>
          <w:sz w:val="48"/>
          <w:szCs w:val="48"/>
        </w:rPr>
        <w:tab/>
      </w:r>
      <w:r>
        <w:rPr>
          <w:sz w:val="48"/>
          <w:szCs w:val="48"/>
        </w:rPr>
        <w:tab/>
      </w:r>
      <w:r>
        <w:rPr>
          <w:sz w:val="48"/>
          <w:szCs w:val="48"/>
        </w:rPr>
        <w:tab/>
      </w:r>
      <w:r>
        <w:rPr>
          <w:sz w:val="48"/>
          <w:szCs w:val="48"/>
        </w:rPr>
        <w:tab/>
      </w:r>
      <w:r>
        <w:rPr>
          <w:sz w:val="48"/>
          <w:szCs w:val="48"/>
        </w:rPr>
        <w:tab/>
      </w:r>
      <w:r w:rsidR="008B1311">
        <w:rPr>
          <w:sz w:val="48"/>
          <w:szCs w:val="48"/>
        </w:rPr>
        <w:tab/>
      </w:r>
      <w:r w:rsidRPr="008B1311">
        <w:rPr>
          <w:sz w:val="48"/>
          <w:szCs w:val="48"/>
        </w:rPr>
        <w:t>February 2021</w:t>
      </w:r>
    </w:p>
    <w:p w14:paraId="555EFA6F" w14:textId="7C6E6D5B" w:rsidR="00584E30" w:rsidRPr="008B1311" w:rsidRDefault="003C36E4" w:rsidP="008B1311">
      <w:pPr>
        <w:rPr>
          <w:sz w:val="48"/>
          <w:szCs w:val="48"/>
        </w:rPr>
      </w:pPr>
      <w:r w:rsidRPr="00787375">
        <w:rPr>
          <w:szCs w:val="24"/>
          <w:u w:val="single"/>
        </w:rPr>
        <w:lastRenderedPageBreak/>
        <w:t>Abstract</w:t>
      </w:r>
      <w:r w:rsidR="00584E30" w:rsidRPr="00787375">
        <w:rPr>
          <w:szCs w:val="24"/>
          <w:u w:val="single"/>
        </w:rPr>
        <w:t xml:space="preserve"> – </w:t>
      </w:r>
      <w:r w:rsidR="00584E30" w:rsidRPr="00584E30">
        <w:rPr>
          <w:szCs w:val="24"/>
          <w:u w:val="single"/>
        </w:rPr>
        <w:t>Maintenance Strategies for the Oil and Gas compared against the Food Industry</w:t>
      </w:r>
      <w:r w:rsidR="003F70C3">
        <w:rPr>
          <w:szCs w:val="24"/>
          <w:u w:val="single"/>
        </w:rPr>
        <w:t xml:space="preserve"> </w:t>
      </w:r>
    </w:p>
    <w:p w14:paraId="6FC8EDCD" w14:textId="5399D71A" w:rsidR="003F70C3" w:rsidRPr="00167EBC" w:rsidRDefault="003F70C3" w:rsidP="00584E30">
      <w:pPr>
        <w:jc w:val="both"/>
        <w:rPr>
          <w:b/>
          <w:bCs/>
          <w:szCs w:val="24"/>
        </w:rPr>
      </w:pPr>
      <w:r w:rsidRPr="00167EBC">
        <w:rPr>
          <w:b/>
          <w:bCs/>
          <w:szCs w:val="24"/>
        </w:rPr>
        <w:t>This thesis is not for general distribution as restricted by the wishes of the companies in the case studies.</w:t>
      </w:r>
    </w:p>
    <w:p w14:paraId="004A1EF6" w14:textId="110A2CBE" w:rsidR="00584E30" w:rsidRPr="00584E30" w:rsidRDefault="00584E30" w:rsidP="00584E30">
      <w:pPr>
        <w:jc w:val="both"/>
        <w:rPr>
          <w:szCs w:val="24"/>
        </w:rPr>
      </w:pPr>
      <w:r w:rsidRPr="00584E30">
        <w:rPr>
          <w:szCs w:val="24"/>
        </w:rPr>
        <w:t>This thesis was written during the researcher’s time employed in both the Oil &amp; Gas and Food Industry. The researcher developed a strategy during his career in the Oil &amp; Gas industry</w:t>
      </w:r>
      <w:r w:rsidR="00F2291E">
        <w:rPr>
          <w:szCs w:val="24"/>
        </w:rPr>
        <w:t>. T</w:t>
      </w:r>
      <w:r w:rsidRPr="00584E30">
        <w:rPr>
          <w:szCs w:val="24"/>
        </w:rPr>
        <w:t xml:space="preserve">he aim of </w:t>
      </w:r>
      <w:r w:rsidRPr="00787375">
        <w:rPr>
          <w:szCs w:val="24"/>
        </w:rPr>
        <w:t>this thesis is to understand if the same strategy can be used in the Food Industry.</w:t>
      </w:r>
      <w:r w:rsidR="00300E47" w:rsidRPr="00787375">
        <w:rPr>
          <w:szCs w:val="24"/>
        </w:rPr>
        <w:t xml:space="preserve"> </w:t>
      </w:r>
      <w:r w:rsidR="00C76DB9" w:rsidRPr="00787375">
        <w:rPr>
          <w:szCs w:val="24"/>
        </w:rPr>
        <w:t>An empirical research methodology has been used for this thesis and is based on the experience of the Researcher as well as professional / Notified bodies that have been encountered via audits during the researcher’s career (e.g. Bureau Veritas, Amtri Veritas, Health &amp; Safety Executive, British Retail Consortium,</w:t>
      </w:r>
      <w:r w:rsidR="00016A14" w:rsidRPr="00787375">
        <w:rPr>
          <w:szCs w:val="24"/>
        </w:rPr>
        <w:t xml:space="preserve"> Client Auditors,</w:t>
      </w:r>
      <w:r w:rsidR="00C76DB9" w:rsidRPr="00787375">
        <w:rPr>
          <w:szCs w:val="24"/>
        </w:rPr>
        <w:t xml:space="preserve"> etc. </w:t>
      </w:r>
      <w:r w:rsidRPr="00787375">
        <w:rPr>
          <w:szCs w:val="24"/>
        </w:rPr>
        <w:t xml:space="preserve">The strategy development was also influenced by an improvement project </w:t>
      </w:r>
      <w:r w:rsidRPr="00584E30">
        <w:rPr>
          <w:szCs w:val="24"/>
        </w:rPr>
        <w:t>that was ran in conjunction with Sunderland University. To help deliver an accurate and consistent thesis the research seeks to answer three research questions.</w:t>
      </w:r>
    </w:p>
    <w:p w14:paraId="1CD7B3E8" w14:textId="77777777" w:rsidR="00F2291E" w:rsidRPr="00F2291E" w:rsidRDefault="00F2291E" w:rsidP="00F2291E">
      <w:pPr>
        <w:jc w:val="both"/>
        <w:rPr>
          <w:i/>
        </w:rPr>
      </w:pPr>
      <w:r w:rsidRPr="00F2291E">
        <w:rPr>
          <w:i/>
        </w:rPr>
        <w:t>RQ1 – What is current maintenance strategy utilised within the Oil and Gas Industry and how has it developed?</w:t>
      </w:r>
      <w:r w:rsidRPr="00F2291E">
        <w:rPr>
          <w:i/>
        </w:rPr>
        <w:tab/>
      </w:r>
    </w:p>
    <w:p w14:paraId="1A1D87C0" w14:textId="77777777" w:rsidR="00F2291E" w:rsidRPr="00F2291E" w:rsidRDefault="00F2291E" w:rsidP="00F2291E">
      <w:pPr>
        <w:jc w:val="both"/>
        <w:rPr>
          <w:i/>
        </w:rPr>
      </w:pPr>
      <w:r w:rsidRPr="00F2291E">
        <w:rPr>
          <w:i/>
        </w:rPr>
        <w:t>RQ2 – Can the same maintenance strategy, developed by the researcher, be used within the Food and Drink Industry?</w:t>
      </w:r>
    </w:p>
    <w:p w14:paraId="4E6A39BB" w14:textId="79ED9AA0" w:rsidR="00F2291E" w:rsidRDefault="00F2291E" w:rsidP="00F2291E">
      <w:pPr>
        <w:jc w:val="both"/>
        <w:rPr>
          <w:i/>
        </w:rPr>
      </w:pPr>
      <w:r w:rsidRPr="00F2291E">
        <w:rPr>
          <w:i/>
        </w:rPr>
        <w:t>RQ3 – What are the differences and limitations of using a specific maintenance strategy developed within Oil and Gas and could they be overcome for the Food and Drink Industry?</w:t>
      </w:r>
    </w:p>
    <w:p w14:paraId="45CAC2C2" w14:textId="2D3B8D16" w:rsidR="00584E30" w:rsidRPr="00584E30" w:rsidRDefault="00584E30" w:rsidP="00584E30">
      <w:pPr>
        <w:jc w:val="both"/>
        <w:rPr>
          <w:szCs w:val="24"/>
        </w:rPr>
      </w:pPr>
      <w:r w:rsidRPr="00584E30">
        <w:rPr>
          <w:szCs w:val="24"/>
        </w:rPr>
        <w:t xml:space="preserve">The researcher provides a detailed description on the history of the maintenance function and how it has developed to reach a recognised process considering academically recognised practices as well as the researcher’s experience. The academic literature review examines several ‘best practice’ elements that have supported the development of the maintenance strategy devised by the researcher. The thesis will describe the strategy itemising, describing and showing examples of each element of the proposed dual-purpose strategy. </w:t>
      </w:r>
    </w:p>
    <w:p w14:paraId="0E9E6711" w14:textId="2B51F013" w:rsidR="00584E30" w:rsidRPr="00584E30" w:rsidRDefault="00584E30" w:rsidP="00584E30">
      <w:pPr>
        <w:jc w:val="both"/>
        <w:rPr>
          <w:szCs w:val="24"/>
        </w:rPr>
      </w:pPr>
      <w:r w:rsidRPr="00584E30">
        <w:rPr>
          <w:szCs w:val="24"/>
        </w:rPr>
        <w:lastRenderedPageBreak/>
        <w:t>The thesis will examine the operational differences and limitations between each industry. The limitations of the case studies are discussed and the impact that they may have on the maintenance department when developing a new approach to maintenance.</w:t>
      </w:r>
    </w:p>
    <w:p w14:paraId="77CF4E56" w14:textId="2AB7C633" w:rsidR="00D320BB" w:rsidRPr="008B1311" w:rsidRDefault="00584E30" w:rsidP="008B1311">
      <w:pPr>
        <w:jc w:val="both"/>
        <w:rPr>
          <w:szCs w:val="24"/>
        </w:rPr>
      </w:pPr>
      <w:r w:rsidRPr="00584E30">
        <w:rPr>
          <w:szCs w:val="24"/>
        </w:rPr>
        <w:t>The conclusion of this research describes the results of strategy implementation within the two differen</w:t>
      </w:r>
      <w:r>
        <w:rPr>
          <w:szCs w:val="24"/>
        </w:rPr>
        <w:t>t</w:t>
      </w:r>
      <w:r w:rsidRPr="00584E30">
        <w:rPr>
          <w:szCs w:val="24"/>
        </w:rPr>
        <w:t xml:space="preserve"> industries and describe</w:t>
      </w:r>
      <w:r>
        <w:rPr>
          <w:szCs w:val="24"/>
        </w:rPr>
        <w:t>s</w:t>
      </w:r>
      <w:r w:rsidRPr="00584E30">
        <w:rPr>
          <w:szCs w:val="24"/>
        </w:rPr>
        <w:t xml:space="preserve"> the necessary elements required for further research</w:t>
      </w:r>
      <w:r>
        <w:rPr>
          <w:szCs w:val="24"/>
        </w:rPr>
        <w:t>.</w:t>
      </w:r>
    </w:p>
    <w:p w14:paraId="66FD36BF" w14:textId="77777777" w:rsidR="005633BE" w:rsidRDefault="005633BE">
      <w:pPr>
        <w:spacing w:line="259" w:lineRule="auto"/>
      </w:pPr>
      <w:r>
        <w:br w:type="page"/>
      </w:r>
    </w:p>
    <w:sdt>
      <w:sdtPr>
        <w:rPr>
          <w:rFonts w:asciiTheme="minorHAnsi" w:eastAsiaTheme="minorEastAsia" w:hAnsiTheme="minorHAnsi" w:cstheme="minorBidi"/>
          <w:b w:val="0"/>
          <w:bCs w:val="0"/>
          <w:caps w:val="0"/>
          <w:sz w:val="24"/>
          <w:szCs w:val="28"/>
          <w:lang w:val="en-GB" w:eastAsia="zh-CN" w:bidi="th-TH"/>
        </w:rPr>
        <w:id w:val="1133219326"/>
        <w:docPartObj>
          <w:docPartGallery w:val="Table of Contents"/>
          <w:docPartUnique/>
        </w:docPartObj>
      </w:sdtPr>
      <w:sdtEndPr>
        <w:rPr>
          <w:noProof/>
        </w:rPr>
      </w:sdtEndPr>
      <w:sdtContent>
        <w:p w14:paraId="1B2A20D2" w14:textId="77777777" w:rsidR="005633BE" w:rsidRDefault="005633BE" w:rsidP="00FC102F">
          <w:pPr>
            <w:pStyle w:val="TOCHeading"/>
          </w:pPr>
          <w:r>
            <w:t>Table of Contents</w:t>
          </w:r>
        </w:p>
        <w:p w14:paraId="377695EE" w14:textId="46F25E36" w:rsidR="00F2291E" w:rsidRDefault="005633BE">
          <w:pPr>
            <w:pStyle w:val="TOC1"/>
            <w:tabs>
              <w:tab w:val="right" w:leader="dot" w:pos="8188"/>
            </w:tabs>
            <w:rPr>
              <w:noProof/>
              <w:sz w:val="22"/>
              <w:szCs w:val="22"/>
              <w:lang w:eastAsia="en-GB" w:bidi="ar-SA"/>
            </w:rPr>
          </w:pPr>
          <w:r>
            <w:fldChar w:fldCharType="begin"/>
          </w:r>
          <w:r>
            <w:instrText xml:space="preserve"> TOC \o "1-3" \h \z \u </w:instrText>
          </w:r>
          <w:r>
            <w:fldChar w:fldCharType="separate"/>
          </w:r>
          <w:hyperlink w:anchor="_Toc64444390" w:history="1">
            <w:r w:rsidR="00F2291E" w:rsidRPr="009B1976">
              <w:rPr>
                <w:rStyle w:val="Hyperlink"/>
                <w:noProof/>
              </w:rPr>
              <w:t>List of Figures &amp; TABLES</w:t>
            </w:r>
            <w:r w:rsidR="00F2291E">
              <w:rPr>
                <w:noProof/>
                <w:webHidden/>
              </w:rPr>
              <w:tab/>
            </w:r>
            <w:r w:rsidR="00F2291E">
              <w:rPr>
                <w:noProof/>
                <w:webHidden/>
              </w:rPr>
              <w:fldChar w:fldCharType="begin"/>
            </w:r>
            <w:r w:rsidR="00F2291E">
              <w:rPr>
                <w:noProof/>
                <w:webHidden/>
              </w:rPr>
              <w:instrText xml:space="preserve"> PAGEREF _Toc64444390 \h </w:instrText>
            </w:r>
            <w:r w:rsidR="00F2291E">
              <w:rPr>
                <w:noProof/>
                <w:webHidden/>
              </w:rPr>
            </w:r>
            <w:r w:rsidR="00F2291E">
              <w:rPr>
                <w:noProof/>
                <w:webHidden/>
              </w:rPr>
              <w:fldChar w:fldCharType="separate"/>
            </w:r>
            <w:r w:rsidR="00F2291E">
              <w:rPr>
                <w:noProof/>
                <w:webHidden/>
              </w:rPr>
              <w:t>9</w:t>
            </w:r>
            <w:r w:rsidR="00F2291E">
              <w:rPr>
                <w:noProof/>
                <w:webHidden/>
              </w:rPr>
              <w:fldChar w:fldCharType="end"/>
            </w:r>
          </w:hyperlink>
        </w:p>
        <w:p w14:paraId="5B6298B6" w14:textId="2F2D7B83" w:rsidR="00F2291E" w:rsidRDefault="00E55B85">
          <w:pPr>
            <w:pStyle w:val="TOC1"/>
            <w:tabs>
              <w:tab w:val="left" w:pos="480"/>
              <w:tab w:val="right" w:leader="dot" w:pos="8188"/>
            </w:tabs>
            <w:rPr>
              <w:noProof/>
              <w:sz w:val="22"/>
              <w:szCs w:val="22"/>
              <w:lang w:eastAsia="en-GB" w:bidi="ar-SA"/>
            </w:rPr>
          </w:pPr>
          <w:hyperlink w:anchor="_Toc64444391" w:history="1">
            <w:r w:rsidR="00F2291E" w:rsidRPr="009B1976">
              <w:rPr>
                <w:rStyle w:val="Hyperlink"/>
                <w:noProof/>
              </w:rPr>
              <w:t>1</w:t>
            </w:r>
            <w:r w:rsidR="00F2291E">
              <w:rPr>
                <w:noProof/>
                <w:sz w:val="22"/>
                <w:szCs w:val="22"/>
                <w:lang w:eastAsia="en-GB" w:bidi="ar-SA"/>
              </w:rPr>
              <w:tab/>
            </w:r>
            <w:r w:rsidR="00F2291E" w:rsidRPr="009B1976">
              <w:rPr>
                <w:rStyle w:val="Hyperlink"/>
                <w:noProof/>
              </w:rPr>
              <w:t>Research aims and questions</w:t>
            </w:r>
            <w:r w:rsidR="00F2291E">
              <w:rPr>
                <w:noProof/>
                <w:webHidden/>
              </w:rPr>
              <w:tab/>
            </w:r>
            <w:r w:rsidR="00F2291E">
              <w:rPr>
                <w:noProof/>
                <w:webHidden/>
              </w:rPr>
              <w:fldChar w:fldCharType="begin"/>
            </w:r>
            <w:r w:rsidR="00F2291E">
              <w:rPr>
                <w:noProof/>
                <w:webHidden/>
              </w:rPr>
              <w:instrText xml:space="preserve"> PAGEREF _Toc64444391 \h </w:instrText>
            </w:r>
            <w:r w:rsidR="00F2291E">
              <w:rPr>
                <w:noProof/>
                <w:webHidden/>
              </w:rPr>
            </w:r>
            <w:r w:rsidR="00F2291E">
              <w:rPr>
                <w:noProof/>
                <w:webHidden/>
              </w:rPr>
              <w:fldChar w:fldCharType="separate"/>
            </w:r>
            <w:r w:rsidR="00F2291E">
              <w:rPr>
                <w:noProof/>
                <w:webHidden/>
              </w:rPr>
              <w:t>11</w:t>
            </w:r>
            <w:r w:rsidR="00F2291E">
              <w:rPr>
                <w:noProof/>
                <w:webHidden/>
              </w:rPr>
              <w:fldChar w:fldCharType="end"/>
            </w:r>
          </w:hyperlink>
        </w:p>
        <w:p w14:paraId="7089625E" w14:textId="45103BF1" w:rsidR="00F2291E" w:rsidRDefault="00E55B85">
          <w:pPr>
            <w:pStyle w:val="TOC2"/>
            <w:tabs>
              <w:tab w:val="left" w:pos="880"/>
              <w:tab w:val="right" w:leader="dot" w:pos="8188"/>
            </w:tabs>
            <w:rPr>
              <w:noProof/>
              <w:sz w:val="22"/>
              <w:szCs w:val="22"/>
              <w:lang w:eastAsia="en-GB" w:bidi="ar-SA"/>
            </w:rPr>
          </w:pPr>
          <w:hyperlink w:anchor="_Toc64444392" w:history="1">
            <w:r w:rsidR="00F2291E" w:rsidRPr="009B1976">
              <w:rPr>
                <w:rStyle w:val="Hyperlink"/>
                <w:noProof/>
              </w:rPr>
              <w:t>1.1</w:t>
            </w:r>
            <w:r w:rsidR="00F2291E">
              <w:rPr>
                <w:noProof/>
                <w:sz w:val="22"/>
                <w:szCs w:val="22"/>
                <w:lang w:eastAsia="en-GB" w:bidi="ar-SA"/>
              </w:rPr>
              <w:tab/>
            </w:r>
            <w:r w:rsidR="00F2291E" w:rsidRPr="009B1976">
              <w:rPr>
                <w:rStyle w:val="Hyperlink"/>
                <w:noProof/>
              </w:rPr>
              <w:t>Background</w:t>
            </w:r>
            <w:r w:rsidR="00F2291E">
              <w:rPr>
                <w:noProof/>
                <w:webHidden/>
              </w:rPr>
              <w:tab/>
            </w:r>
            <w:r w:rsidR="00F2291E">
              <w:rPr>
                <w:noProof/>
                <w:webHidden/>
              </w:rPr>
              <w:fldChar w:fldCharType="begin"/>
            </w:r>
            <w:r w:rsidR="00F2291E">
              <w:rPr>
                <w:noProof/>
                <w:webHidden/>
              </w:rPr>
              <w:instrText xml:space="preserve"> PAGEREF _Toc64444392 \h </w:instrText>
            </w:r>
            <w:r w:rsidR="00F2291E">
              <w:rPr>
                <w:noProof/>
                <w:webHidden/>
              </w:rPr>
            </w:r>
            <w:r w:rsidR="00F2291E">
              <w:rPr>
                <w:noProof/>
                <w:webHidden/>
              </w:rPr>
              <w:fldChar w:fldCharType="separate"/>
            </w:r>
            <w:r w:rsidR="00F2291E">
              <w:rPr>
                <w:noProof/>
                <w:webHidden/>
              </w:rPr>
              <w:t>11</w:t>
            </w:r>
            <w:r w:rsidR="00F2291E">
              <w:rPr>
                <w:noProof/>
                <w:webHidden/>
              </w:rPr>
              <w:fldChar w:fldCharType="end"/>
            </w:r>
          </w:hyperlink>
        </w:p>
        <w:p w14:paraId="618FB1B3" w14:textId="3A79BCA3" w:rsidR="00F2291E" w:rsidRDefault="00E55B85">
          <w:pPr>
            <w:pStyle w:val="TOC2"/>
            <w:tabs>
              <w:tab w:val="left" w:pos="880"/>
              <w:tab w:val="right" w:leader="dot" w:pos="8188"/>
            </w:tabs>
            <w:rPr>
              <w:noProof/>
              <w:sz w:val="22"/>
              <w:szCs w:val="22"/>
              <w:lang w:eastAsia="en-GB" w:bidi="ar-SA"/>
            </w:rPr>
          </w:pPr>
          <w:hyperlink w:anchor="_Toc64444393" w:history="1">
            <w:r w:rsidR="00F2291E" w:rsidRPr="009B1976">
              <w:rPr>
                <w:rStyle w:val="Hyperlink"/>
                <w:noProof/>
              </w:rPr>
              <w:t>1.2</w:t>
            </w:r>
            <w:r w:rsidR="00F2291E">
              <w:rPr>
                <w:noProof/>
                <w:sz w:val="22"/>
                <w:szCs w:val="22"/>
                <w:lang w:eastAsia="en-GB" w:bidi="ar-SA"/>
              </w:rPr>
              <w:tab/>
            </w:r>
            <w:r w:rsidR="00F2291E" w:rsidRPr="009B1976">
              <w:rPr>
                <w:rStyle w:val="Hyperlink"/>
                <w:noProof/>
              </w:rPr>
              <w:t>Strategy overview</w:t>
            </w:r>
            <w:r w:rsidR="00F2291E">
              <w:rPr>
                <w:noProof/>
                <w:webHidden/>
              </w:rPr>
              <w:tab/>
            </w:r>
            <w:r w:rsidR="00F2291E">
              <w:rPr>
                <w:noProof/>
                <w:webHidden/>
              </w:rPr>
              <w:fldChar w:fldCharType="begin"/>
            </w:r>
            <w:r w:rsidR="00F2291E">
              <w:rPr>
                <w:noProof/>
                <w:webHidden/>
              </w:rPr>
              <w:instrText xml:space="preserve"> PAGEREF _Toc64444393 \h </w:instrText>
            </w:r>
            <w:r w:rsidR="00F2291E">
              <w:rPr>
                <w:noProof/>
                <w:webHidden/>
              </w:rPr>
            </w:r>
            <w:r w:rsidR="00F2291E">
              <w:rPr>
                <w:noProof/>
                <w:webHidden/>
              </w:rPr>
              <w:fldChar w:fldCharType="separate"/>
            </w:r>
            <w:r w:rsidR="00F2291E">
              <w:rPr>
                <w:noProof/>
                <w:webHidden/>
              </w:rPr>
              <w:t>12</w:t>
            </w:r>
            <w:r w:rsidR="00F2291E">
              <w:rPr>
                <w:noProof/>
                <w:webHidden/>
              </w:rPr>
              <w:fldChar w:fldCharType="end"/>
            </w:r>
          </w:hyperlink>
        </w:p>
        <w:p w14:paraId="60A0FC1D" w14:textId="2BF989B8" w:rsidR="00F2291E" w:rsidRDefault="00E55B85">
          <w:pPr>
            <w:pStyle w:val="TOC2"/>
            <w:tabs>
              <w:tab w:val="left" w:pos="880"/>
              <w:tab w:val="right" w:leader="dot" w:pos="8188"/>
            </w:tabs>
            <w:rPr>
              <w:noProof/>
              <w:sz w:val="22"/>
              <w:szCs w:val="22"/>
              <w:lang w:eastAsia="en-GB" w:bidi="ar-SA"/>
            </w:rPr>
          </w:pPr>
          <w:hyperlink w:anchor="_Toc64444394" w:history="1">
            <w:r w:rsidR="00F2291E" w:rsidRPr="009B1976">
              <w:rPr>
                <w:rStyle w:val="Hyperlink"/>
                <w:noProof/>
              </w:rPr>
              <w:t>1.3</w:t>
            </w:r>
            <w:r w:rsidR="00F2291E">
              <w:rPr>
                <w:noProof/>
                <w:sz w:val="22"/>
                <w:szCs w:val="22"/>
                <w:lang w:eastAsia="en-GB" w:bidi="ar-SA"/>
              </w:rPr>
              <w:tab/>
            </w:r>
            <w:r w:rsidR="00F2291E" w:rsidRPr="009B1976">
              <w:rPr>
                <w:rStyle w:val="Hyperlink"/>
                <w:noProof/>
              </w:rPr>
              <w:t>Using Data and Metrics</w:t>
            </w:r>
            <w:r w:rsidR="00F2291E">
              <w:rPr>
                <w:noProof/>
                <w:webHidden/>
              </w:rPr>
              <w:tab/>
            </w:r>
            <w:r w:rsidR="00F2291E">
              <w:rPr>
                <w:noProof/>
                <w:webHidden/>
              </w:rPr>
              <w:fldChar w:fldCharType="begin"/>
            </w:r>
            <w:r w:rsidR="00F2291E">
              <w:rPr>
                <w:noProof/>
                <w:webHidden/>
              </w:rPr>
              <w:instrText xml:space="preserve"> PAGEREF _Toc64444394 \h </w:instrText>
            </w:r>
            <w:r w:rsidR="00F2291E">
              <w:rPr>
                <w:noProof/>
                <w:webHidden/>
              </w:rPr>
            </w:r>
            <w:r w:rsidR="00F2291E">
              <w:rPr>
                <w:noProof/>
                <w:webHidden/>
              </w:rPr>
              <w:fldChar w:fldCharType="separate"/>
            </w:r>
            <w:r w:rsidR="00F2291E">
              <w:rPr>
                <w:noProof/>
                <w:webHidden/>
              </w:rPr>
              <w:t>14</w:t>
            </w:r>
            <w:r w:rsidR="00F2291E">
              <w:rPr>
                <w:noProof/>
                <w:webHidden/>
              </w:rPr>
              <w:fldChar w:fldCharType="end"/>
            </w:r>
          </w:hyperlink>
        </w:p>
        <w:p w14:paraId="1AF4C771" w14:textId="19760EA0" w:rsidR="00F2291E" w:rsidRDefault="00E55B85">
          <w:pPr>
            <w:pStyle w:val="TOC2"/>
            <w:tabs>
              <w:tab w:val="left" w:pos="880"/>
              <w:tab w:val="right" w:leader="dot" w:pos="8188"/>
            </w:tabs>
            <w:rPr>
              <w:noProof/>
              <w:sz w:val="22"/>
              <w:szCs w:val="22"/>
              <w:lang w:eastAsia="en-GB" w:bidi="ar-SA"/>
            </w:rPr>
          </w:pPr>
          <w:hyperlink w:anchor="_Toc64444395" w:history="1">
            <w:r w:rsidR="00F2291E" w:rsidRPr="009B1976">
              <w:rPr>
                <w:rStyle w:val="Hyperlink"/>
                <w:noProof/>
              </w:rPr>
              <w:t>1.4</w:t>
            </w:r>
            <w:r w:rsidR="00F2291E">
              <w:rPr>
                <w:noProof/>
                <w:sz w:val="22"/>
                <w:szCs w:val="22"/>
                <w:lang w:eastAsia="en-GB" w:bidi="ar-SA"/>
              </w:rPr>
              <w:tab/>
            </w:r>
            <w:r w:rsidR="00F2291E" w:rsidRPr="009B1976">
              <w:rPr>
                <w:rStyle w:val="Hyperlink"/>
                <w:noProof/>
              </w:rPr>
              <w:t>Research Aims and Questions</w:t>
            </w:r>
            <w:r w:rsidR="00F2291E">
              <w:rPr>
                <w:noProof/>
                <w:webHidden/>
              </w:rPr>
              <w:tab/>
            </w:r>
            <w:r w:rsidR="00F2291E">
              <w:rPr>
                <w:noProof/>
                <w:webHidden/>
              </w:rPr>
              <w:fldChar w:fldCharType="begin"/>
            </w:r>
            <w:r w:rsidR="00F2291E">
              <w:rPr>
                <w:noProof/>
                <w:webHidden/>
              </w:rPr>
              <w:instrText xml:space="preserve"> PAGEREF _Toc64444395 \h </w:instrText>
            </w:r>
            <w:r w:rsidR="00F2291E">
              <w:rPr>
                <w:noProof/>
                <w:webHidden/>
              </w:rPr>
            </w:r>
            <w:r w:rsidR="00F2291E">
              <w:rPr>
                <w:noProof/>
                <w:webHidden/>
              </w:rPr>
              <w:fldChar w:fldCharType="separate"/>
            </w:r>
            <w:r w:rsidR="00F2291E">
              <w:rPr>
                <w:noProof/>
                <w:webHidden/>
              </w:rPr>
              <w:t>14</w:t>
            </w:r>
            <w:r w:rsidR="00F2291E">
              <w:rPr>
                <w:noProof/>
                <w:webHidden/>
              </w:rPr>
              <w:fldChar w:fldCharType="end"/>
            </w:r>
          </w:hyperlink>
        </w:p>
        <w:p w14:paraId="3B940AE6" w14:textId="4835F26C" w:rsidR="00F2291E" w:rsidRDefault="00E55B85">
          <w:pPr>
            <w:pStyle w:val="TOC1"/>
            <w:tabs>
              <w:tab w:val="left" w:pos="480"/>
              <w:tab w:val="right" w:leader="dot" w:pos="8188"/>
            </w:tabs>
            <w:rPr>
              <w:noProof/>
              <w:sz w:val="22"/>
              <w:szCs w:val="22"/>
              <w:lang w:eastAsia="en-GB" w:bidi="ar-SA"/>
            </w:rPr>
          </w:pPr>
          <w:hyperlink w:anchor="_Toc64444396" w:history="1">
            <w:r w:rsidR="00F2291E" w:rsidRPr="009B1976">
              <w:rPr>
                <w:rStyle w:val="Hyperlink"/>
                <w:noProof/>
              </w:rPr>
              <w:t>2</w:t>
            </w:r>
            <w:r w:rsidR="00F2291E">
              <w:rPr>
                <w:noProof/>
                <w:sz w:val="22"/>
                <w:szCs w:val="22"/>
                <w:lang w:eastAsia="en-GB" w:bidi="ar-SA"/>
              </w:rPr>
              <w:tab/>
            </w:r>
            <w:r w:rsidR="00F2291E" w:rsidRPr="009B1976">
              <w:rPr>
                <w:rStyle w:val="Hyperlink"/>
                <w:noProof/>
              </w:rPr>
              <w:t>Literature Review</w:t>
            </w:r>
            <w:r w:rsidR="00F2291E">
              <w:rPr>
                <w:noProof/>
                <w:webHidden/>
              </w:rPr>
              <w:tab/>
            </w:r>
            <w:r w:rsidR="00F2291E">
              <w:rPr>
                <w:noProof/>
                <w:webHidden/>
              </w:rPr>
              <w:fldChar w:fldCharType="begin"/>
            </w:r>
            <w:r w:rsidR="00F2291E">
              <w:rPr>
                <w:noProof/>
                <w:webHidden/>
              </w:rPr>
              <w:instrText xml:space="preserve"> PAGEREF _Toc64444396 \h </w:instrText>
            </w:r>
            <w:r w:rsidR="00F2291E">
              <w:rPr>
                <w:noProof/>
                <w:webHidden/>
              </w:rPr>
            </w:r>
            <w:r w:rsidR="00F2291E">
              <w:rPr>
                <w:noProof/>
                <w:webHidden/>
              </w:rPr>
              <w:fldChar w:fldCharType="separate"/>
            </w:r>
            <w:r w:rsidR="00F2291E">
              <w:rPr>
                <w:noProof/>
                <w:webHidden/>
              </w:rPr>
              <w:t>16</w:t>
            </w:r>
            <w:r w:rsidR="00F2291E">
              <w:rPr>
                <w:noProof/>
                <w:webHidden/>
              </w:rPr>
              <w:fldChar w:fldCharType="end"/>
            </w:r>
          </w:hyperlink>
        </w:p>
        <w:p w14:paraId="3972F305" w14:textId="6F9BBBB4" w:rsidR="00F2291E" w:rsidRDefault="00E55B85">
          <w:pPr>
            <w:pStyle w:val="TOC2"/>
            <w:tabs>
              <w:tab w:val="left" w:pos="880"/>
              <w:tab w:val="right" w:leader="dot" w:pos="8188"/>
            </w:tabs>
            <w:rPr>
              <w:noProof/>
              <w:sz w:val="22"/>
              <w:szCs w:val="22"/>
              <w:lang w:eastAsia="en-GB" w:bidi="ar-SA"/>
            </w:rPr>
          </w:pPr>
          <w:hyperlink w:anchor="_Toc64444397" w:history="1">
            <w:r w:rsidR="00F2291E" w:rsidRPr="009B1976">
              <w:rPr>
                <w:rStyle w:val="Hyperlink"/>
                <w:noProof/>
              </w:rPr>
              <w:t>2.1</w:t>
            </w:r>
            <w:r w:rsidR="00F2291E">
              <w:rPr>
                <w:noProof/>
                <w:sz w:val="22"/>
                <w:szCs w:val="22"/>
                <w:lang w:eastAsia="en-GB" w:bidi="ar-SA"/>
              </w:rPr>
              <w:tab/>
            </w:r>
            <w:r w:rsidR="00F2291E" w:rsidRPr="009B1976">
              <w:rPr>
                <w:rStyle w:val="Hyperlink"/>
                <w:noProof/>
              </w:rPr>
              <w:t>What is maintenance?</w:t>
            </w:r>
            <w:r w:rsidR="00F2291E">
              <w:rPr>
                <w:noProof/>
                <w:webHidden/>
              </w:rPr>
              <w:tab/>
            </w:r>
            <w:r w:rsidR="00F2291E">
              <w:rPr>
                <w:noProof/>
                <w:webHidden/>
              </w:rPr>
              <w:fldChar w:fldCharType="begin"/>
            </w:r>
            <w:r w:rsidR="00F2291E">
              <w:rPr>
                <w:noProof/>
                <w:webHidden/>
              </w:rPr>
              <w:instrText xml:space="preserve"> PAGEREF _Toc64444397 \h </w:instrText>
            </w:r>
            <w:r w:rsidR="00F2291E">
              <w:rPr>
                <w:noProof/>
                <w:webHidden/>
              </w:rPr>
            </w:r>
            <w:r w:rsidR="00F2291E">
              <w:rPr>
                <w:noProof/>
                <w:webHidden/>
              </w:rPr>
              <w:fldChar w:fldCharType="separate"/>
            </w:r>
            <w:r w:rsidR="00F2291E">
              <w:rPr>
                <w:noProof/>
                <w:webHidden/>
              </w:rPr>
              <w:t>16</w:t>
            </w:r>
            <w:r w:rsidR="00F2291E">
              <w:rPr>
                <w:noProof/>
                <w:webHidden/>
              </w:rPr>
              <w:fldChar w:fldCharType="end"/>
            </w:r>
          </w:hyperlink>
        </w:p>
        <w:p w14:paraId="09E1DC03" w14:textId="7AA5D8FE" w:rsidR="00F2291E" w:rsidRDefault="00E55B85">
          <w:pPr>
            <w:pStyle w:val="TOC2"/>
            <w:tabs>
              <w:tab w:val="left" w:pos="880"/>
              <w:tab w:val="right" w:leader="dot" w:pos="8188"/>
            </w:tabs>
            <w:rPr>
              <w:noProof/>
              <w:sz w:val="22"/>
              <w:szCs w:val="22"/>
              <w:lang w:eastAsia="en-GB" w:bidi="ar-SA"/>
            </w:rPr>
          </w:pPr>
          <w:hyperlink w:anchor="_Toc64444398" w:history="1">
            <w:r w:rsidR="00F2291E" w:rsidRPr="009B1976">
              <w:rPr>
                <w:rStyle w:val="Hyperlink"/>
                <w:noProof/>
              </w:rPr>
              <w:t>2.2</w:t>
            </w:r>
            <w:r w:rsidR="00F2291E">
              <w:rPr>
                <w:noProof/>
                <w:sz w:val="22"/>
                <w:szCs w:val="22"/>
                <w:lang w:eastAsia="en-GB" w:bidi="ar-SA"/>
              </w:rPr>
              <w:tab/>
            </w:r>
            <w:r w:rsidR="00F2291E" w:rsidRPr="009B1976">
              <w:rPr>
                <w:rStyle w:val="Hyperlink"/>
                <w:noProof/>
              </w:rPr>
              <w:t>The Development of Maintenance</w:t>
            </w:r>
            <w:r w:rsidR="00F2291E">
              <w:rPr>
                <w:noProof/>
                <w:webHidden/>
              </w:rPr>
              <w:tab/>
            </w:r>
            <w:r w:rsidR="00F2291E">
              <w:rPr>
                <w:noProof/>
                <w:webHidden/>
              </w:rPr>
              <w:fldChar w:fldCharType="begin"/>
            </w:r>
            <w:r w:rsidR="00F2291E">
              <w:rPr>
                <w:noProof/>
                <w:webHidden/>
              </w:rPr>
              <w:instrText xml:space="preserve"> PAGEREF _Toc64444398 \h </w:instrText>
            </w:r>
            <w:r w:rsidR="00F2291E">
              <w:rPr>
                <w:noProof/>
                <w:webHidden/>
              </w:rPr>
            </w:r>
            <w:r w:rsidR="00F2291E">
              <w:rPr>
                <w:noProof/>
                <w:webHidden/>
              </w:rPr>
              <w:fldChar w:fldCharType="separate"/>
            </w:r>
            <w:r w:rsidR="00F2291E">
              <w:rPr>
                <w:noProof/>
                <w:webHidden/>
              </w:rPr>
              <w:t>16</w:t>
            </w:r>
            <w:r w:rsidR="00F2291E">
              <w:rPr>
                <w:noProof/>
                <w:webHidden/>
              </w:rPr>
              <w:fldChar w:fldCharType="end"/>
            </w:r>
          </w:hyperlink>
        </w:p>
        <w:p w14:paraId="38C226B9" w14:textId="185DE909" w:rsidR="00F2291E" w:rsidRDefault="00E55B85">
          <w:pPr>
            <w:pStyle w:val="TOC2"/>
            <w:tabs>
              <w:tab w:val="left" w:pos="880"/>
              <w:tab w:val="right" w:leader="dot" w:pos="8188"/>
            </w:tabs>
            <w:rPr>
              <w:noProof/>
              <w:sz w:val="22"/>
              <w:szCs w:val="22"/>
              <w:lang w:eastAsia="en-GB" w:bidi="ar-SA"/>
            </w:rPr>
          </w:pPr>
          <w:hyperlink w:anchor="_Toc64444399" w:history="1">
            <w:r w:rsidR="00F2291E" w:rsidRPr="009B1976">
              <w:rPr>
                <w:rStyle w:val="Hyperlink"/>
                <w:noProof/>
              </w:rPr>
              <w:t>2.3</w:t>
            </w:r>
            <w:r w:rsidR="00F2291E">
              <w:rPr>
                <w:noProof/>
                <w:sz w:val="22"/>
                <w:szCs w:val="22"/>
                <w:lang w:eastAsia="en-GB" w:bidi="ar-SA"/>
              </w:rPr>
              <w:tab/>
            </w:r>
            <w:r w:rsidR="00F2291E" w:rsidRPr="009B1976">
              <w:rPr>
                <w:rStyle w:val="Hyperlink"/>
                <w:noProof/>
              </w:rPr>
              <w:t>Data Recording and KPI’s</w:t>
            </w:r>
            <w:r w:rsidR="00F2291E">
              <w:rPr>
                <w:noProof/>
                <w:webHidden/>
              </w:rPr>
              <w:tab/>
            </w:r>
            <w:r w:rsidR="00F2291E">
              <w:rPr>
                <w:noProof/>
                <w:webHidden/>
              </w:rPr>
              <w:fldChar w:fldCharType="begin"/>
            </w:r>
            <w:r w:rsidR="00F2291E">
              <w:rPr>
                <w:noProof/>
                <w:webHidden/>
              </w:rPr>
              <w:instrText xml:space="preserve"> PAGEREF _Toc64444399 \h </w:instrText>
            </w:r>
            <w:r w:rsidR="00F2291E">
              <w:rPr>
                <w:noProof/>
                <w:webHidden/>
              </w:rPr>
            </w:r>
            <w:r w:rsidR="00F2291E">
              <w:rPr>
                <w:noProof/>
                <w:webHidden/>
              </w:rPr>
              <w:fldChar w:fldCharType="separate"/>
            </w:r>
            <w:r w:rsidR="00F2291E">
              <w:rPr>
                <w:noProof/>
                <w:webHidden/>
              </w:rPr>
              <w:t>20</w:t>
            </w:r>
            <w:r w:rsidR="00F2291E">
              <w:rPr>
                <w:noProof/>
                <w:webHidden/>
              </w:rPr>
              <w:fldChar w:fldCharType="end"/>
            </w:r>
          </w:hyperlink>
        </w:p>
        <w:p w14:paraId="0B545390" w14:textId="055BA397" w:rsidR="00F2291E" w:rsidRDefault="00E55B85">
          <w:pPr>
            <w:pStyle w:val="TOC2"/>
            <w:tabs>
              <w:tab w:val="left" w:pos="880"/>
              <w:tab w:val="right" w:leader="dot" w:pos="8188"/>
            </w:tabs>
            <w:rPr>
              <w:noProof/>
              <w:sz w:val="22"/>
              <w:szCs w:val="22"/>
              <w:lang w:eastAsia="en-GB" w:bidi="ar-SA"/>
            </w:rPr>
          </w:pPr>
          <w:hyperlink w:anchor="_Toc64444400" w:history="1">
            <w:r w:rsidR="00F2291E" w:rsidRPr="009B1976">
              <w:rPr>
                <w:rStyle w:val="Hyperlink"/>
                <w:noProof/>
              </w:rPr>
              <w:t>2.4</w:t>
            </w:r>
            <w:r w:rsidR="00F2291E">
              <w:rPr>
                <w:noProof/>
                <w:sz w:val="22"/>
                <w:szCs w:val="22"/>
                <w:lang w:eastAsia="en-GB" w:bidi="ar-SA"/>
              </w:rPr>
              <w:tab/>
            </w:r>
            <w:r w:rsidR="00F2291E" w:rsidRPr="009B1976">
              <w:rPr>
                <w:rStyle w:val="Hyperlink"/>
                <w:noProof/>
              </w:rPr>
              <w:t>RCM, FMEA/FMECA</w:t>
            </w:r>
            <w:r w:rsidR="00F2291E">
              <w:rPr>
                <w:noProof/>
                <w:webHidden/>
              </w:rPr>
              <w:tab/>
            </w:r>
            <w:r w:rsidR="00F2291E">
              <w:rPr>
                <w:noProof/>
                <w:webHidden/>
              </w:rPr>
              <w:fldChar w:fldCharType="begin"/>
            </w:r>
            <w:r w:rsidR="00F2291E">
              <w:rPr>
                <w:noProof/>
                <w:webHidden/>
              </w:rPr>
              <w:instrText xml:space="preserve"> PAGEREF _Toc64444400 \h </w:instrText>
            </w:r>
            <w:r w:rsidR="00F2291E">
              <w:rPr>
                <w:noProof/>
                <w:webHidden/>
              </w:rPr>
            </w:r>
            <w:r w:rsidR="00F2291E">
              <w:rPr>
                <w:noProof/>
                <w:webHidden/>
              </w:rPr>
              <w:fldChar w:fldCharType="separate"/>
            </w:r>
            <w:r w:rsidR="00F2291E">
              <w:rPr>
                <w:noProof/>
                <w:webHidden/>
              </w:rPr>
              <w:t>25</w:t>
            </w:r>
            <w:r w:rsidR="00F2291E">
              <w:rPr>
                <w:noProof/>
                <w:webHidden/>
              </w:rPr>
              <w:fldChar w:fldCharType="end"/>
            </w:r>
          </w:hyperlink>
        </w:p>
        <w:p w14:paraId="3D16724F" w14:textId="5AABA49E" w:rsidR="00F2291E" w:rsidRDefault="00E55B85">
          <w:pPr>
            <w:pStyle w:val="TOC3"/>
            <w:tabs>
              <w:tab w:val="left" w:pos="1320"/>
              <w:tab w:val="right" w:leader="dot" w:pos="8188"/>
            </w:tabs>
            <w:rPr>
              <w:noProof/>
              <w:sz w:val="22"/>
              <w:szCs w:val="22"/>
              <w:lang w:eastAsia="en-GB" w:bidi="ar-SA"/>
            </w:rPr>
          </w:pPr>
          <w:hyperlink w:anchor="_Toc64444401" w:history="1">
            <w:r w:rsidR="00F2291E" w:rsidRPr="009B1976">
              <w:rPr>
                <w:rStyle w:val="Hyperlink"/>
                <w:noProof/>
              </w:rPr>
              <w:t>2.4.1</w:t>
            </w:r>
            <w:r w:rsidR="00F2291E">
              <w:rPr>
                <w:noProof/>
                <w:sz w:val="22"/>
                <w:szCs w:val="22"/>
                <w:lang w:eastAsia="en-GB" w:bidi="ar-SA"/>
              </w:rPr>
              <w:tab/>
            </w:r>
            <w:r w:rsidR="00F2291E" w:rsidRPr="009B1976">
              <w:rPr>
                <w:rStyle w:val="Hyperlink"/>
                <w:noProof/>
              </w:rPr>
              <w:t>FMEA</w:t>
            </w:r>
            <w:r w:rsidR="00F2291E">
              <w:rPr>
                <w:noProof/>
                <w:webHidden/>
              </w:rPr>
              <w:tab/>
            </w:r>
            <w:r w:rsidR="00F2291E">
              <w:rPr>
                <w:noProof/>
                <w:webHidden/>
              </w:rPr>
              <w:fldChar w:fldCharType="begin"/>
            </w:r>
            <w:r w:rsidR="00F2291E">
              <w:rPr>
                <w:noProof/>
                <w:webHidden/>
              </w:rPr>
              <w:instrText xml:space="preserve"> PAGEREF _Toc64444401 \h </w:instrText>
            </w:r>
            <w:r w:rsidR="00F2291E">
              <w:rPr>
                <w:noProof/>
                <w:webHidden/>
              </w:rPr>
            </w:r>
            <w:r w:rsidR="00F2291E">
              <w:rPr>
                <w:noProof/>
                <w:webHidden/>
              </w:rPr>
              <w:fldChar w:fldCharType="separate"/>
            </w:r>
            <w:r w:rsidR="00F2291E">
              <w:rPr>
                <w:noProof/>
                <w:webHidden/>
              </w:rPr>
              <w:t>27</w:t>
            </w:r>
            <w:r w:rsidR="00F2291E">
              <w:rPr>
                <w:noProof/>
                <w:webHidden/>
              </w:rPr>
              <w:fldChar w:fldCharType="end"/>
            </w:r>
          </w:hyperlink>
        </w:p>
        <w:p w14:paraId="212C26FB" w14:textId="260964C3" w:rsidR="00F2291E" w:rsidRDefault="00E55B85">
          <w:pPr>
            <w:pStyle w:val="TOC2"/>
            <w:tabs>
              <w:tab w:val="left" w:pos="880"/>
              <w:tab w:val="right" w:leader="dot" w:pos="8188"/>
            </w:tabs>
            <w:rPr>
              <w:noProof/>
              <w:sz w:val="22"/>
              <w:szCs w:val="22"/>
              <w:lang w:eastAsia="en-GB" w:bidi="ar-SA"/>
            </w:rPr>
          </w:pPr>
          <w:hyperlink w:anchor="_Toc64444402" w:history="1">
            <w:r w:rsidR="00F2291E" w:rsidRPr="009B1976">
              <w:rPr>
                <w:rStyle w:val="Hyperlink"/>
                <w:noProof/>
              </w:rPr>
              <w:t>2.5</w:t>
            </w:r>
            <w:r w:rsidR="00F2291E">
              <w:rPr>
                <w:noProof/>
                <w:sz w:val="22"/>
                <w:szCs w:val="22"/>
                <w:lang w:eastAsia="en-GB" w:bidi="ar-SA"/>
              </w:rPr>
              <w:tab/>
            </w:r>
            <w:r w:rsidR="00F2291E" w:rsidRPr="009B1976">
              <w:rPr>
                <w:rStyle w:val="Hyperlink"/>
                <w:noProof/>
              </w:rPr>
              <w:t>Roles and Responsibilities</w:t>
            </w:r>
            <w:r w:rsidR="00F2291E">
              <w:rPr>
                <w:noProof/>
                <w:webHidden/>
              </w:rPr>
              <w:tab/>
            </w:r>
            <w:r w:rsidR="00F2291E">
              <w:rPr>
                <w:noProof/>
                <w:webHidden/>
              </w:rPr>
              <w:fldChar w:fldCharType="begin"/>
            </w:r>
            <w:r w:rsidR="00F2291E">
              <w:rPr>
                <w:noProof/>
                <w:webHidden/>
              </w:rPr>
              <w:instrText xml:space="preserve"> PAGEREF _Toc64444402 \h </w:instrText>
            </w:r>
            <w:r w:rsidR="00F2291E">
              <w:rPr>
                <w:noProof/>
                <w:webHidden/>
              </w:rPr>
            </w:r>
            <w:r w:rsidR="00F2291E">
              <w:rPr>
                <w:noProof/>
                <w:webHidden/>
              </w:rPr>
              <w:fldChar w:fldCharType="separate"/>
            </w:r>
            <w:r w:rsidR="00F2291E">
              <w:rPr>
                <w:noProof/>
                <w:webHidden/>
              </w:rPr>
              <w:t>28</w:t>
            </w:r>
            <w:r w:rsidR="00F2291E">
              <w:rPr>
                <w:noProof/>
                <w:webHidden/>
              </w:rPr>
              <w:fldChar w:fldCharType="end"/>
            </w:r>
          </w:hyperlink>
        </w:p>
        <w:p w14:paraId="35E01C56" w14:textId="1CA7B559" w:rsidR="00F2291E" w:rsidRDefault="00E55B85">
          <w:pPr>
            <w:pStyle w:val="TOC2"/>
            <w:tabs>
              <w:tab w:val="left" w:pos="880"/>
              <w:tab w:val="right" w:leader="dot" w:pos="8188"/>
            </w:tabs>
            <w:rPr>
              <w:noProof/>
              <w:sz w:val="22"/>
              <w:szCs w:val="22"/>
              <w:lang w:eastAsia="en-GB" w:bidi="ar-SA"/>
            </w:rPr>
          </w:pPr>
          <w:hyperlink w:anchor="_Toc64444403" w:history="1">
            <w:r w:rsidR="00F2291E" w:rsidRPr="009B1976">
              <w:rPr>
                <w:rStyle w:val="Hyperlink"/>
                <w:noProof/>
              </w:rPr>
              <w:t>2.6</w:t>
            </w:r>
            <w:r w:rsidR="00F2291E">
              <w:rPr>
                <w:noProof/>
                <w:sz w:val="22"/>
                <w:szCs w:val="22"/>
                <w:lang w:eastAsia="en-GB" w:bidi="ar-SA"/>
              </w:rPr>
              <w:tab/>
            </w:r>
            <w:r w:rsidR="00F2291E" w:rsidRPr="009B1976">
              <w:rPr>
                <w:rStyle w:val="Hyperlink"/>
                <w:noProof/>
              </w:rPr>
              <w:t>Risk Assessments and Method Statements (RAMS).</w:t>
            </w:r>
            <w:r w:rsidR="00F2291E">
              <w:rPr>
                <w:noProof/>
                <w:webHidden/>
              </w:rPr>
              <w:tab/>
            </w:r>
            <w:r w:rsidR="00F2291E">
              <w:rPr>
                <w:noProof/>
                <w:webHidden/>
              </w:rPr>
              <w:fldChar w:fldCharType="begin"/>
            </w:r>
            <w:r w:rsidR="00F2291E">
              <w:rPr>
                <w:noProof/>
                <w:webHidden/>
              </w:rPr>
              <w:instrText xml:space="preserve"> PAGEREF _Toc64444403 \h </w:instrText>
            </w:r>
            <w:r w:rsidR="00F2291E">
              <w:rPr>
                <w:noProof/>
                <w:webHidden/>
              </w:rPr>
            </w:r>
            <w:r w:rsidR="00F2291E">
              <w:rPr>
                <w:noProof/>
                <w:webHidden/>
              </w:rPr>
              <w:fldChar w:fldCharType="separate"/>
            </w:r>
            <w:r w:rsidR="00F2291E">
              <w:rPr>
                <w:noProof/>
                <w:webHidden/>
              </w:rPr>
              <w:t>29</w:t>
            </w:r>
            <w:r w:rsidR="00F2291E">
              <w:rPr>
                <w:noProof/>
                <w:webHidden/>
              </w:rPr>
              <w:fldChar w:fldCharType="end"/>
            </w:r>
          </w:hyperlink>
        </w:p>
        <w:p w14:paraId="71ABEF13" w14:textId="5B97BA42" w:rsidR="00F2291E" w:rsidRDefault="00E55B85">
          <w:pPr>
            <w:pStyle w:val="TOC2"/>
            <w:tabs>
              <w:tab w:val="left" w:pos="880"/>
              <w:tab w:val="right" w:leader="dot" w:pos="8188"/>
            </w:tabs>
            <w:rPr>
              <w:noProof/>
              <w:sz w:val="22"/>
              <w:szCs w:val="22"/>
              <w:lang w:eastAsia="en-GB" w:bidi="ar-SA"/>
            </w:rPr>
          </w:pPr>
          <w:hyperlink w:anchor="_Toc64444404" w:history="1">
            <w:r w:rsidR="00F2291E" w:rsidRPr="009B1976">
              <w:rPr>
                <w:rStyle w:val="Hyperlink"/>
                <w:noProof/>
              </w:rPr>
              <w:t>2.7</w:t>
            </w:r>
            <w:r w:rsidR="00F2291E">
              <w:rPr>
                <w:noProof/>
                <w:sz w:val="22"/>
                <w:szCs w:val="22"/>
                <w:lang w:eastAsia="en-GB" w:bidi="ar-SA"/>
              </w:rPr>
              <w:tab/>
            </w:r>
            <w:r w:rsidR="00F2291E" w:rsidRPr="009B1976">
              <w:rPr>
                <w:rStyle w:val="Hyperlink"/>
                <w:noProof/>
              </w:rPr>
              <w:t>Summary</w:t>
            </w:r>
            <w:r w:rsidR="00F2291E">
              <w:rPr>
                <w:noProof/>
                <w:webHidden/>
              </w:rPr>
              <w:tab/>
            </w:r>
            <w:r w:rsidR="00F2291E">
              <w:rPr>
                <w:noProof/>
                <w:webHidden/>
              </w:rPr>
              <w:fldChar w:fldCharType="begin"/>
            </w:r>
            <w:r w:rsidR="00F2291E">
              <w:rPr>
                <w:noProof/>
                <w:webHidden/>
              </w:rPr>
              <w:instrText xml:space="preserve"> PAGEREF _Toc64444404 \h </w:instrText>
            </w:r>
            <w:r w:rsidR="00F2291E">
              <w:rPr>
                <w:noProof/>
                <w:webHidden/>
              </w:rPr>
            </w:r>
            <w:r w:rsidR="00F2291E">
              <w:rPr>
                <w:noProof/>
                <w:webHidden/>
              </w:rPr>
              <w:fldChar w:fldCharType="separate"/>
            </w:r>
            <w:r w:rsidR="00F2291E">
              <w:rPr>
                <w:noProof/>
                <w:webHidden/>
              </w:rPr>
              <w:t>30</w:t>
            </w:r>
            <w:r w:rsidR="00F2291E">
              <w:rPr>
                <w:noProof/>
                <w:webHidden/>
              </w:rPr>
              <w:fldChar w:fldCharType="end"/>
            </w:r>
          </w:hyperlink>
        </w:p>
        <w:p w14:paraId="6BFF91F4" w14:textId="32E43AD1" w:rsidR="00F2291E" w:rsidRDefault="00E55B85">
          <w:pPr>
            <w:pStyle w:val="TOC1"/>
            <w:tabs>
              <w:tab w:val="left" w:pos="480"/>
              <w:tab w:val="right" w:leader="dot" w:pos="8188"/>
            </w:tabs>
            <w:rPr>
              <w:noProof/>
              <w:sz w:val="22"/>
              <w:szCs w:val="22"/>
              <w:lang w:eastAsia="en-GB" w:bidi="ar-SA"/>
            </w:rPr>
          </w:pPr>
          <w:hyperlink w:anchor="_Toc64444405" w:history="1">
            <w:r w:rsidR="00F2291E" w:rsidRPr="009B1976">
              <w:rPr>
                <w:rStyle w:val="Hyperlink"/>
                <w:noProof/>
              </w:rPr>
              <w:t>3</w:t>
            </w:r>
            <w:r w:rsidR="00F2291E">
              <w:rPr>
                <w:noProof/>
                <w:sz w:val="22"/>
                <w:szCs w:val="22"/>
                <w:lang w:eastAsia="en-GB" w:bidi="ar-SA"/>
              </w:rPr>
              <w:tab/>
            </w:r>
            <w:r w:rsidR="00F2291E" w:rsidRPr="009B1976">
              <w:rPr>
                <w:rStyle w:val="Hyperlink"/>
                <w:noProof/>
              </w:rPr>
              <w:t>Research Methodology</w:t>
            </w:r>
            <w:r w:rsidR="00F2291E">
              <w:rPr>
                <w:noProof/>
                <w:webHidden/>
              </w:rPr>
              <w:tab/>
            </w:r>
            <w:r w:rsidR="00F2291E">
              <w:rPr>
                <w:noProof/>
                <w:webHidden/>
              </w:rPr>
              <w:fldChar w:fldCharType="begin"/>
            </w:r>
            <w:r w:rsidR="00F2291E">
              <w:rPr>
                <w:noProof/>
                <w:webHidden/>
              </w:rPr>
              <w:instrText xml:space="preserve"> PAGEREF _Toc64444405 \h </w:instrText>
            </w:r>
            <w:r w:rsidR="00F2291E">
              <w:rPr>
                <w:noProof/>
                <w:webHidden/>
              </w:rPr>
            </w:r>
            <w:r w:rsidR="00F2291E">
              <w:rPr>
                <w:noProof/>
                <w:webHidden/>
              </w:rPr>
              <w:fldChar w:fldCharType="separate"/>
            </w:r>
            <w:r w:rsidR="00F2291E">
              <w:rPr>
                <w:noProof/>
                <w:webHidden/>
              </w:rPr>
              <w:t>32</w:t>
            </w:r>
            <w:r w:rsidR="00F2291E">
              <w:rPr>
                <w:noProof/>
                <w:webHidden/>
              </w:rPr>
              <w:fldChar w:fldCharType="end"/>
            </w:r>
          </w:hyperlink>
        </w:p>
        <w:p w14:paraId="468F26C4" w14:textId="56058B74" w:rsidR="00F2291E" w:rsidRDefault="00E55B85">
          <w:pPr>
            <w:pStyle w:val="TOC2"/>
            <w:tabs>
              <w:tab w:val="left" w:pos="880"/>
              <w:tab w:val="right" w:leader="dot" w:pos="8188"/>
            </w:tabs>
            <w:rPr>
              <w:noProof/>
              <w:sz w:val="22"/>
              <w:szCs w:val="22"/>
              <w:lang w:eastAsia="en-GB" w:bidi="ar-SA"/>
            </w:rPr>
          </w:pPr>
          <w:hyperlink w:anchor="_Toc64444406" w:history="1">
            <w:r w:rsidR="00F2291E" w:rsidRPr="009B1976">
              <w:rPr>
                <w:rStyle w:val="Hyperlink"/>
                <w:noProof/>
              </w:rPr>
              <w:t>3.1</w:t>
            </w:r>
            <w:r w:rsidR="00F2291E">
              <w:rPr>
                <w:noProof/>
                <w:sz w:val="22"/>
                <w:szCs w:val="22"/>
                <w:lang w:eastAsia="en-GB" w:bidi="ar-SA"/>
              </w:rPr>
              <w:tab/>
            </w:r>
            <w:r w:rsidR="00F2291E" w:rsidRPr="009B1976">
              <w:rPr>
                <w:rStyle w:val="Hyperlink"/>
                <w:noProof/>
              </w:rPr>
              <w:t>Introduction</w:t>
            </w:r>
            <w:r w:rsidR="00F2291E">
              <w:rPr>
                <w:noProof/>
                <w:webHidden/>
              </w:rPr>
              <w:tab/>
            </w:r>
            <w:r w:rsidR="00F2291E">
              <w:rPr>
                <w:noProof/>
                <w:webHidden/>
              </w:rPr>
              <w:fldChar w:fldCharType="begin"/>
            </w:r>
            <w:r w:rsidR="00F2291E">
              <w:rPr>
                <w:noProof/>
                <w:webHidden/>
              </w:rPr>
              <w:instrText xml:space="preserve"> PAGEREF _Toc64444406 \h </w:instrText>
            </w:r>
            <w:r w:rsidR="00F2291E">
              <w:rPr>
                <w:noProof/>
                <w:webHidden/>
              </w:rPr>
            </w:r>
            <w:r w:rsidR="00F2291E">
              <w:rPr>
                <w:noProof/>
                <w:webHidden/>
              </w:rPr>
              <w:fldChar w:fldCharType="separate"/>
            </w:r>
            <w:r w:rsidR="00F2291E">
              <w:rPr>
                <w:noProof/>
                <w:webHidden/>
              </w:rPr>
              <w:t>32</w:t>
            </w:r>
            <w:r w:rsidR="00F2291E">
              <w:rPr>
                <w:noProof/>
                <w:webHidden/>
              </w:rPr>
              <w:fldChar w:fldCharType="end"/>
            </w:r>
          </w:hyperlink>
        </w:p>
        <w:p w14:paraId="7CCF010B" w14:textId="31FD70BF" w:rsidR="00F2291E" w:rsidRDefault="00E55B85">
          <w:pPr>
            <w:pStyle w:val="TOC2"/>
            <w:tabs>
              <w:tab w:val="left" w:pos="880"/>
              <w:tab w:val="right" w:leader="dot" w:pos="8188"/>
            </w:tabs>
            <w:rPr>
              <w:noProof/>
              <w:sz w:val="22"/>
              <w:szCs w:val="22"/>
              <w:lang w:eastAsia="en-GB" w:bidi="ar-SA"/>
            </w:rPr>
          </w:pPr>
          <w:hyperlink w:anchor="_Toc64444407" w:history="1">
            <w:r w:rsidR="00F2291E" w:rsidRPr="009B1976">
              <w:rPr>
                <w:rStyle w:val="Hyperlink"/>
                <w:noProof/>
              </w:rPr>
              <w:t>3.2</w:t>
            </w:r>
            <w:r w:rsidR="00F2291E">
              <w:rPr>
                <w:noProof/>
                <w:sz w:val="22"/>
                <w:szCs w:val="22"/>
                <w:lang w:eastAsia="en-GB" w:bidi="ar-SA"/>
              </w:rPr>
              <w:tab/>
            </w:r>
            <w:r w:rsidR="00F2291E" w:rsidRPr="009B1976">
              <w:rPr>
                <w:rStyle w:val="Hyperlink"/>
                <w:noProof/>
              </w:rPr>
              <w:t>Research Questions</w:t>
            </w:r>
            <w:r w:rsidR="00F2291E">
              <w:rPr>
                <w:noProof/>
                <w:webHidden/>
              </w:rPr>
              <w:tab/>
            </w:r>
            <w:r w:rsidR="00F2291E">
              <w:rPr>
                <w:noProof/>
                <w:webHidden/>
              </w:rPr>
              <w:fldChar w:fldCharType="begin"/>
            </w:r>
            <w:r w:rsidR="00F2291E">
              <w:rPr>
                <w:noProof/>
                <w:webHidden/>
              </w:rPr>
              <w:instrText xml:space="preserve"> PAGEREF _Toc64444407 \h </w:instrText>
            </w:r>
            <w:r w:rsidR="00F2291E">
              <w:rPr>
                <w:noProof/>
                <w:webHidden/>
              </w:rPr>
            </w:r>
            <w:r w:rsidR="00F2291E">
              <w:rPr>
                <w:noProof/>
                <w:webHidden/>
              </w:rPr>
              <w:fldChar w:fldCharType="separate"/>
            </w:r>
            <w:r w:rsidR="00F2291E">
              <w:rPr>
                <w:noProof/>
                <w:webHidden/>
              </w:rPr>
              <w:t>32</w:t>
            </w:r>
            <w:r w:rsidR="00F2291E">
              <w:rPr>
                <w:noProof/>
                <w:webHidden/>
              </w:rPr>
              <w:fldChar w:fldCharType="end"/>
            </w:r>
          </w:hyperlink>
        </w:p>
        <w:p w14:paraId="2C680D04" w14:textId="23F268BA" w:rsidR="00F2291E" w:rsidRDefault="00E55B85">
          <w:pPr>
            <w:pStyle w:val="TOC2"/>
            <w:tabs>
              <w:tab w:val="left" w:pos="880"/>
              <w:tab w:val="right" w:leader="dot" w:pos="8188"/>
            </w:tabs>
            <w:rPr>
              <w:noProof/>
              <w:sz w:val="22"/>
              <w:szCs w:val="22"/>
              <w:lang w:eastAsia="en-GB" w:bidi="ar-SA"/>
            </w:rPr>
          </w:pPr>
          <w:hyperlink w:anchor="_Toc64444408" w:history="1">
            <w:r w:rsidR="00F2291E" w:rsidRPr="009B1976">
              <w:rPr>
                <w:rStyle w:val="Hyperlink"/>
                <w:noProof/>
              </w:rPr>
              <w:t>3.3</w:t>
            </w:r>
            <w:r w:rsidR="00F2291E">
              <w:rPr>
                <w:noProof/>
                <w:sz w:val="22"/>
                <w:szCs w:val="22"/>
                <w:lang w:eastAsia="en-GB" w:bidi="ar-SA"/>
              </w:rPr>
              <w:tab/>
            </w:r>
            <w:r w:rsidR="00F2291E" w:rsidRPr="009B1976">
              <w:rPr>
                <w:rStyle w:val="Hyperlink"/>
                <w:noProof/>
              </w:rPr>
              <w:t>Research Process</w:t>
            </w:r>
            <w:r w:rsidR="00F2291E">
              <w:rPr>
                <w:noProof/>
                <w:webHidden/>
              </w:rPr>
              <w:tab/>
            </w:r>
            <w:r w:rsidR="00F2291E">
              <w:rPr>
                <w:noProof/>
                <w:webHidden/>
              </w:rPr>
              <w:fldChar w:fldCharType="begin"/>
            </w:r>
            <w:r w:rsidR="00F2291E">
              <w:rPr>
                <w:noProof/>
                <w:webHidden/>
              </w:rPr>
              <w:instrText xml:space="preserve"> PAGEREF _Toc64444408 \h </w:instrText>
            </w:r>
            <w:r w:rsidR="00F2291E">
              <w:rPr>
                <w:noProof/>
                <w:webHidden/>
              </w:rPr>
            </w:r>
            <w:r w:rsidR="00F2291E">
              <w:rPr>
                <w:noProof/>
                <w:webHidden/>
              </w:rPr>
              <w:fldChar w:fldCharType="separate"/>
            </w:r>
            <w:r w:rsidR="00F2291E">
              <w:rPr>
                <w:noProof/>
                <w:webHidden/>
              </w:rPr>
              <w:t>33</w:t>
            </w:r>
            <w:r w:rsidR="00F2291E">
              <w:rPr>
                <w:noProof/>
                <w:webHidden/>
              </w:rPr>
              <w:fldChar w:fldCharType="end"/>
            </w:r>
          </w:hyperlink>
        </w:p>
        <w:p w14:paraId="2EC81C69" w14:textId="3A5158D1" w:rsidR="00F2291E" w:rsidRDefault="00E55B85">
          <w:pPr>
            <w:pStyle w:val="TOC3"/>
            <w:tabs>
              <w:tab w:val="left" w:pos="1320"/>
              <w:tab w:val="right" w:leader="dot" w:pos="8188"/>
            </w:tabs>
            <w:rPr>
              <w:noProof/>
              <w:sz w:val="22"/>
              <w:szCs w:val="22"/>
              <w:lang w:eastAsia="en-GB" w:bidi="ar-SA"/>
            </w:rPr>
          </w:pPr>
          <w:hyperlink w:anchor="_Toc64444409" w:history="1">
            <w:r w:rsidR="00F2291E" w:rsidRPr="009B1976">
              <w:rPr>
                <w:rStyle w:val="Hyperlink"/>
                <w:noProof/>
              </w:rPr>
              <w:t>3.3.1</w:t>
            </w:r>
            <w:r w:rsidR="00F2291E">
              <w:rPr>
                <w:noProof/>
                <w:sz w:val="22"/>
                <w:szCs w:val="22"/>
                <w:lang w:eastAsia="en-GB" w:bidi="ar-SA"/>
              </w:rPr>
              <w:tab/>
            </w:r>
            <w:r w:rsidR="00F2291E" w:rsidRPr="009B1976">
              <w:rPr>
                <w:rStyle w:val="Hyperlink"/>
                <w:noProof/>
              </w:rPr>
              <w:t>Introduction</w:t>
            </w:r>
            <w:r w:rsidR="00F2291E">
              <w:rPr>
                <w:noProof/>
                <w:webHidden/>
              </w:rPr>
              <w:tab/>
            </w:r>
            <w:r w:rsidR="00F2291E">
              <w:rPr>
                <w:noProof/>
                <w:webHidden/>
              </w:rPr>
              <w:fldChar w:fldCharType="begin"/>
            </w:r>
            <w:r w:rsidR="00F2291E">
              <w:rPr>
                <w:noProof/>
                <w:webHidden/>
              </w:rPr>
              <w:instrText xml:space="preserve"> PAGEREF _Toc64444409 \h </w:instrText>
            </w:r>
            <w:r w:rsidR="00F2291E">
              <w:rPr>
                <w:noProof/>
                <w:webHidden/>
              </w:rPr>
            </w:r>
            <w:r w:rsidR="00F2291E">
              <w:rPr>
                <w:noProof/>
                <w:webHidden/>
              </w:rPr>
              <w:fldChar w:fldCharType="separate"/>
            </w:r>
            <w:r w:rsidR="00F2291E">
              <w:rPr>
                <w:noProof/>
                <w:webHidden/>
              </w:rPr>
              <w:t>34</w:t>
            </w:r>
            <w:r w:rsidR="00F2291E">
              <w:rPr>
                <w:noProof/>
                <w:webHidden/>
              </w:rPr>
              <w:fldChar w:fldCharType="end"/>
            </w:r>
          </w:hyperlink>
        </w:p>
        <w:p w14:paraId="4DF6A656" w14:textId="4FDBEB8D" w:rsidR="00F2291E" w:rsidRDefault="00E55B85">
          <w:pPr>
            <w:pStyle w:val="TOC3"/>
            <w:tabs>
              <w:tab w:val="left" w:pos="1320"/>
              <w:tab w:val="right" w:leader="dot" w:pos="8188"/>
            </w:tabs>
            <w:rPr>
              <w:noProof/>
              <w:sz w:val="22"/>
              <w:szCs w:val="22"/>
              <w:lang w:eastAsia="en-GB" w:bidi="ar-SA"/>
            </w:rPr>
          </w:pPr>
          <w:hyperlink w:anchor="_Toc64444410" w:history="1">
            <w:r w:rsidR="00F2291E" w:rsidRPr="009B1976">
              <w:rPr>
                <w:rStyle w:val="Hyperlink"/>
                <w:noProof/>
              </w:rPr>
              <w:t>3.3.2</w:t>
            </w:r>
            <w:r w:rsidR="00F2291E">
              <w:rPr>
                <w:noProof/>
                <w:sz w:val="22"/>
                <w:szCs w:val="22"/>
                <w:lang w:eastAsia="en-GB" w:bidi="ar-SA"/>
              </w:rPr>
              <w:tab/>
            </w:r>
            <w:r w:rsidR="00F2291E" w:rsidRPr="009B1976">
              <w:rPr>
                <w:rStyle w:val="Hyperlink"/>
                <w:noProof/>
              </w:rPr>
              <w:t>Literature Review</w:t>
            </w:r>
            <w:r w:rsidR="00F2291E">
              <w:rPr>
                <w:noProof/>
                <w:webHidden/>
              </w:rPr>
              <w:tab/>
            </w:r>
            <w:r w:rsidR="00F2291E">
              <w:rPr>
                <w:noProof/>
                <w:webHidden/>
              </w:rPr>
              <w:fldChar w:fldCharType="begin"/>
            </w:r>
            <w:r w:rsidR="00F2291E">
              <w:rPr>
                <w:noProof/>
                <w:webHidden/>
              </w:rPr>
              <w:instrText xml:space="preserve"> PAGEREF _Toc64444410 \h </w:instrText>
            </w:r>
            <w:r w:rsidR="00F2291E">
              <w:rPr>
                <w:noProof/>
                <w:webHidden/>
              </w:rPr>
            </w:r>
            <w:r w:rsidR="00F2291E">
              <w:rPr>
                <w:noProof/>
                <w:webHidden/>
              </w:rPr>
              <w:fldChar w:fldCharType="separate"/>
            </w:r>
            <w:r w:rsidR="00F2291E">
              <w:rPr>
                <w:noProof/>
                <w:webHidden/>
              </w:rPr>
              <w:t>34</w:t>
            </w:r>
            <w:r w:rsidR="00F2291E">
              <w:rPr>
                <w:noProof/>
                <w:webHidden/>
              </w:rPr>
              <w:fldChar w:fldCharType="end"/>
            </w:r>
          </w:hyperlink>
        </w:p>
        <w:p w14:paraId="0A5801F2" w14:textId="2CD8E4CA" w:rsidR="00F2291E" w:rsidRDefault="00E55B85">
          <w:pPr>
            <w:pStyle w:val="TOC3"/>
            <w:tabs>
              <w:tab w:val="left" w:pos="1320"/>
              <w:tab w:val="right" w:leader="dot" w:pos="8188"/>
            </w:tabs>
            <w:rPr>
              <w:noProof/>
              <w:sz w:val="22"/>
              <w:szCs w:val="22"/>
              <w:lang w:eastAsia="en-GB" w:bidi="ar-SA"/>
            </w:rPr>
          </w:pPr>
          <w:hyperlink w:anchor="_Toc64444411" w:history="1">
            <w:r w:rsidR="00F2291E" w:rsidRPr="009B1976">
              <w:rPr>
                <w:rStyle w:val="Hyperlink"/>
                <w:noProof/>
              </w:rPr>
              <w:t>3.3.3</w:t>
            </w:r>
            <w:r w:rsidR="00F2291E">
              <w:rPr>
                <w:noProof/>
                <w:sz w:val="22"/>
                <w:szCs w:val="22"/>
                <w:lang w:eastAsia="en-GB" w:bidi="ar-SA"/>
              </w:rPr>
              <w:tab/>
            </w:r>
            <w:r w:rsidR="00F2291E" w:rsidRPr="009B1976">
              <w:rPr>
                <w:rStyle w:val="Hyperlink"/>
                <w:noProof/>
              </w:rPr>
              <w:t>Empirical Research</w:t>
            </w:r>
            <w:r w:rsidR="00F2291E">
              <w:rPr>
                <w:noProof/>
                <w:webHidden/>
              </w:rPr>
              <w:tab/>
            </w:r>
            <w:r w:rsidR="00F2291E">
              <w:rPr>
                <w:noProof/>
                <w:webHidden/>
              </w:rPr>
              <w:fldChar w:fldCharType="begin"/>
            </w:r>
            <w:r w:rsidR="00F2291E">
              <w:rPr>
                <w:noProof/>
                <w:webHidden/>
              </w:rPr>
              <w:instrText xml:space="preserve"> PAGEREF _Toc64444411 \h </w:instrText>
            </w:r>
            <w:r w:rsidR="00F2291E">
              <w:rPr>
                <w:noProof/>
                <w:webHidden/>
              </w:rPr>
            </w:r>
            <w:r w:rsidR="00F2291E">
              <w:rPr>
                <w:noProof/>
                <w:webHidden/>
              </w:rPr>
              <w:fldChar w:fldCharType="separate"/>
            </w:r>
            <w:r w:rsidR="00F2291E">
              <w:rPr>
                <w:noProof/>
                <w:webHidden/>
              </w:rPr>
              <w:t>34</w:t>
            </w:r>
            <w:r w:rsidR="00F2291E">
              <w:rPr>
                <w:noProof/>
                <w:webHidden/>
              </w:rPr>
              <w:fldChar w:fldCharType="end"/>
            </w:r>
          </w:hyperlink>
        </w:p>
        <w:p w14:paraId="6D4F4613" w14:textId="09CB6D86" w:rsidR="00F2291E" w:rsidRDefault="00E55B85">
          <w:pPr>
            <w:pStyle w:val="TOC3"/>
            <w:tabs>
              <w:tab w:val="left" w:pos="1320"/>
              <w:tab w:val="right" w:leader="dot" w:pos="8188"/>
            </w:tabs>
            <w:rPr>
              <w:noProof/>
              <w:sz w:val="22"/>
              <w:szCs w:val="22"/>
              <w:lang w:eastAsia="en-GB" w:bidi="ar-SA"/>
            </w:rPr>
          </w:pPr>
          <w:hyperlink w:anchor="_Toc64444412" w:history="1">
            <w:r w:rsidR="00F2291E" w:rsidRPr="009B1976">
              <w:rPr>
                <w:rStyle w:val="Hyperlink"/>
                <w:noProof/>
              </w:rPr>
              <w:t>3.3.4</w:t>
            </w:r>
            <w:r w:rsidR="00F2291E">
              <w:rPr>
                <w:noProof/>
                <w:sz w:val="22"/>
                <w:szCs w:val="22"/>
                <w:lang w:eastAsia="en-GB" w:bidi="ar-SA"/>
              </w:rPr>
              <w:tab/>
            </w:r>
            <w:r w:rsidR="00F2291E" w:rsidRPr="009B1976">
              <w:rPr>
                <w:rStyle w:val="Hyperlink"/>
                <w:noProof/>
              </w:rPr>
              <w:t>Case Studies</w:t>
            </w:r>
            <w:r w:rsidR="00F2291E">
              <w:rPr>
                <w:noProof/>
                <w:webHidden/>
              </w:rPr>
              <w:tab/>
            </w:r>
            <w:r w:rsidR="00F2291E">
              <w:rPr>
                <w:noProof/>
                <w:webHidden/>
              </w:rPr>
              <w:fldChar w:fldCharType="begin"/>
            </w:r>
            <w:r w:rsidR="00F2291E">
              <w:rPr>
                <w:noProof/>
                <w:webHidden/>
              </w:rPr>
              <w:instrText xml:space="preserve"> PAGEREF _Toc64444412 \h </w:instrText>
            </w:r>
            <w:r w:rsidR="00F2291E">
              <w:rPr>
                <w:noProof/>
                <w:webHidden/>
              </w:rPr>
            </w:r>
            <w:r w:rsidR="00F2291E">
              <w:rPr>
                <w:noProof/>
                <w:webHidden/>
              </w:rPr>
              <w:fldChar w:fldCharType="separate"/>
            </w:r>
            <w:r w:rsidR="00F2291E">
              <w:rPr>
                <w:noProof/>
                <w:webHidden/>
              </w:rPr>
              <w:t>35</w:t>
            </w:r>
            <w:r w:rsidR="00F2291E">
              <w:rPr>
                <w:noProof/>
                <w:webHidden/>
              </w:rPr>
              <w:fldChar w:fldCharType="end"/>
            </w:r>
          </w:hyperlink>
        </w:p>
        <w:p w14:paraId="15404AB4" w14:textId="6C1498B0" w:rsidR="00F2291E" w:rsidRDefault="00E55B85">
          <w:pPr>
            <w:pStyle w:val="TOC3"/>
            <w:tabs>
              <w:tab w:val="left" w:pos="1320"/>
              <w:tab w:val="right" w:leader="dot" w:pos="8188"/>
            </w:tabs>
            <w:rPr>
              <w:noProof/>
              <w:sz w:val="22"/>
              <w:szCs w:val="22"/>
              <w:lang w:eastAsia="en-GB" w:bidi="ar-SA"/>
            </w:rPr>
          </w:pPr>
          <w:hyperlink w:anchor="_Toc64444413" w:history="1">
            <w:r w:rsidR="00F2291E" w:rsidRPr="009B1976">
              <w:rPr>
                <w:rStyle w:val="Hyperlink"/>
                <w:noProof/>
              </w:rPr>
              <w:t>3.3.5</w:t>
            </w:r>
            <w:r w:rsidR="00F2291E">
              <w:rPr>
                <w:noProof/>
                <w:sz w:val="22"/>
                <w:szCs w:val="22"/>
                <w:lang w:eastAsia="en-GB" w:bidi="ar-SA"/>
              </w:rPr>
              <w:tab/>
            </w:r>
            <w:r w:rsidR="00F2291E" w:rsidRPr="009B1976">
              <w:rPr>
                <w:rStyle w:val="Hyperlink"/>
                <w:noProof/>
              </w:rPr>
              <w:t>Reliability and Validity</w:t>
            </w:r>
            <w:r w:rsidR="00F2291E">
              <w:rPr>
                <w:noProof/>
                <w:webHidden/>
              </w:rPr>
              <w:tab/>
            </w:r>
            <w:r w:rsidR="00F2291E">
              <w:rPr>
                <w:noProof/>
                <w:webHidden/>
              </w:rPr>
              <w:fldChar w:fldCharType="begin"/>
            </w:r>
            <w:r w:rsidR="00F2291E">
              <w:rPr>
                <w:noProof/>
                <w:webHidden/>
              </w:rPr>
              <w:instrText xml:space="preserve"> PAGEREF _Toc64444413 \h </w:instrText>
            </w:r>
            <w:r w:rsidR="00F2291E">
              <w:rPr>
                <w:noProof/>
                <w:webHidden/>
              </w:rPr>
            </w:r>
            <w:r w:rsidR="00F2291E">
              <w:rPr>
                <w:noProof/>
                <w:webHidden/>
              </w:rPr>
              <w:fldChar w:fldCharType="separate"/>
            </w:r>
            <w:r w:rsidR="00F2291E">
              <w:rPr>
                <w:noProof/>
                <w:webHidden/>
              </w:rPr>
              <w:t>36</w:t>
            </w:r>
            <w:r w:rsidR="00F2291E">
              <w:rPr>
                <w:noProof/>
                <w:webHidden/>
              </w:rPr>
              <w:fldChar w:fldCharType="end"/>
            </w:r>
          </w:hyperlink>
        </w:p>
        <w:p w14:paraId="5E7EA259" w14:textId="67C1F983" w:rsidR="00F2291E" w:rsidRDefault="00E55B85">
          <w:pPr>
            <w:pStyle w:val="TOC3"/>
            <w:tabs>
              <w:tab w:val="left" w:pos="1320"/>
              <w:tab w:val="right" w:leader="dot" w:pos="8188"/>
            </w:tabs>
            <w:rPr>
              <w:noProof/>
              <w:sz w:val="22"/>
              <w:szCs w:val="22"/>
              <w:lang w:eastAsia="en-GB" w:bidi="ar-SA"/>
            </w:rPr>
          </w:pPr>
          <w:hyperlink w:anchor="_Toc64444414" w:history="1">
            <w:r w:rsidR="00F2291E" w:rsidRPr="009B1976">
              <w:rPr>
                <w:rStyle w:val="Hyperlink"/>
                <w:noProof/>
              </w:rPr>
              <w:t>3.3.6</w:t>
            </w:r>
            <w:r w:rsidR="00F2291E">
              <w:rPr>
                <w:noProof/>
                <w:sz w:val="22"/>
                <w:szCs w:val="22"/>
                <w:lang w:eastAsia="en-GB" w:bidi="ar-SA"/>
              </w:rPr>
              <w:tab/>
            </w:r>
            <w:r w:rsidR="00F2291E" w:rsidRPr="009B1976">
              <w:rPr>
                <w:rStyle w:val="Hyperlink"/>
                <w:noProof/>
              </w:rPr>
              <w:t>3.3.6 Ethical Issues</w:t>
            </w:r>
            <w:r w:rsidR="00F2291E">
              <w:rPr>
                <w:noProof/>
                <w:webHidden/>
              </w:rPr>
              <w:tab/>
            </w:r>
            <w:r w:rsidR="00F2291E">
              <w:rPr>
                <w:noProof/>
                <w:webHidden/>
              </w:rPr>
              <w:fldChar w:fldCharType="begin"/>
            </w:r>
            <w:r w:rsidR="00F2291E">
              <w:rPr>
                <w:noProof/>
                <w:webHidden/>
              </w:rPr>
              <w:instrText xml:space="preserve"> PAGEREF _Toc64444414 \h </w:instrText>
            </w:r>
            <w:r w:rsidR="00F2291E">
              <w:rPr>
                <w:noProof/>
                <w:webHidden/>
              </w:rPr>
            </w:r>
            <w:r w:rsidR="00F2291E">
              <w:rPr>
                <w:noProof/>
                <w:webHidden/>
              </w:rPr>
              <w:fldChar w:fldCharType="separate"/>
            </w:r>
            <w:r w:rsidR="00F2291E">
              <w:rPr>
                <w:noProof/>
                <w:webHidden/>
              </w:rPr>
              <w:t>36</w:t>
            </w:r>
            <w:r w:rsidR="00F2291E">
              <w:rPr>
                <w:noProof/>
                <w:webHidden/>
              </w:rPr>
              <w:fldChar w:fldCharType="end"/>
            </w:r>
          </w:hyperlink>
        </w:p>
        <w:p w14:paraId="3B270AB2" w14:textId="618FF3EA" w:rsidR="00F2291E" w:rsidRDefault="00E55B85">
          <w:pPr>
            <w:pStyle w:val="TOC3"/>
            <w:tabs>
              <w:tab w:val="left" w:pos="1320"/>
              <w:tab w:val="right" w:leader="dot" w:pos="8188"/>
            </w:tabs>
            <w:rPr>
              <w:noProof/>
              <w:sz w:val="22"/>
              <w:szCs w:val="22"/>
              <w:lang w:eastAsia="en-GB" w:bidi="ar-SA"/>
            </w:rPr>
          </w:pPr>
          <w:hyperlink w:anchor="_Toc64444415" w:history="1">
            <w:r w:rsidR="00F2291E" w:rsidRPr="009B1976">
              <w:rPr>
                <w:rStyle w:val="Hyperlink"/>
                <w:noProof/>
              </w:rPr>
              <w:t>3.3.7</w:t>
            </w:r>
            <w:r w:rsidR="00F2291E">
              <w:rPr>
                <w:noProof/>
                <w:sz w:val="22"/>
                <w:szCs w:val="22"/>
                <w:lang w:eastAsia="en-GB" w:bidi="ar-SA"/>
              </w:rPr>
              <w:tab/>
            </w:r>
            <w:r w:rsidR="00F2291E" w:rsidRPr="009B1976">
              <w:rPr>
                <w:rStyle w:val="Hyperlink"/>
                <w:noProof/>
              </w:rPr>
              <w:t>Summary</w:t>
            </w:r>
            <w:r w:rsidR="00F2291E">
              <w:rPr>
                <w:noProof/>
                <w:webHidden/>
              </w:rPr>
              <w:tab/>
            </w:r>
            <w:r w:rsidR="00F2291E">
              <w:rPr>
                <w:noProof/>
                <w:webHidden/>
              </w:rPr>
              <w:fldChar w:fldCharType="begin"/>
            </w:r>
            <w:r w:rsidR="00F2291E">
              <w:rPr>
                <w:noProof/>
                <w:webHidden/>
              </w:rPr>
              <w:instrText xml:space="preserve"> PAGEREF _Toc64444415 \h </w:instrText>
            </w:r>
            <w:r w:rsidR="00F2291E">
              <w:rPr>
                <w:noProof/>
                <w:webHidden/>
              </w:rPr>
            </w:r>
            <w:r w:rsidR="00F2291E">
              <w:rPr>
                <w:noProof/>
                <w:webHidden/>
              </w:rPr>
              <w:fldChar w:fldCharType="separate"/>
            </w:r>
            <w:r w:rsidR="00F2291E">
              <w:rPr>
                <w:noProof/>
                <w:webHidden/>
              </w:rPr>
              <w:t>37</w:t>
            </w:r>
            <w:r w:rsidR="00F2291E">
              <w:rPr>
                <w:noProof/>
                <w:webHidden/>
              </w:rPr>
              <w:fldChar w:fldCharType="end"/>
            </w:r>
          </w:hyperlink>
        </w:p>
        <w:p w14:paraId="63D22AC0" w14:textId="1512E7E6" w:rsidR="00F2291E" w:rsidRDefault="00E55B85">
          <w:pPr>
            <w:pStyle w:val="TOC1"/>
            <w:tabs>
              <w:tab w:val="left" w:pos="480"/>
              <w:tab w:val="right" w:leader="dot" w:pos="8188"/>
            </w:tabs>
            <w:rPr>
              <w:noProof/>
              <w:sz w:val="22"/>
              <w:szCs w:val="22"/>
              <w:lang w:eastAsia="en-GB" w:bidi="ar-SA"/>
            </w:rPr>
          </w:pPr>
          <w:hyperlink w:anchor="_Toc64444416" w:history="1">
            <w:r w:rsidR="00F2291E" w:rsidRPr="009B1976">
              <w:rPr>
                <w:rStyle w:val="Hyperlink"/>
                <w:noProof/>
              </w:rPr>
              <w:t>4</w:t>
            </w:r>
            <w:r w:rsidR="00F2291E">
              <w:rPr>
                <w:noProof/>
                <w:sz w:val="22"/>
                <w:szCs w:val="22"/>
                <w:lang w:eastAsia="en-GB" w:bidi="ar-SA"/>
              </w:rPr>
              <w:tab/>
            </w:r>
            <w:r w:rsidR="00F2291E" w:rsidRPr="009B1976">
              <w:rPr>
                <w:rStyle w:val="Hyperlink"/>
                <w:noProof/>
              </w:rPr>
              <w:t>Development of the Maintenance Strategy</w:t>
            </w:r>
            <w:r w:rsidR="00F2291E">
              <w:rPr>
                <w:noProof/>
                <w:webHidden/>
              </w:rPr>
              <w:tab/>
            </w:r>
            <w:r w:rsidR="00F2291E">
              <w:rPr>
                <w:noProof/>
                <w:webHidden/>
              </w:rPr>
              <w:fldChar w:fldCharType="begin"/>
            </w:r>
            <w:r w:rsidR="00F2291E">
              <w:rPr>
                <w:noProof/>
                <w:webHidden/>
              </w:rPr>
              <w:instrText xml:space="preserve"> PAGEREF _Toc64444416 \h </w:instrText>
            </w:r>
            <w:r w:rsidR="00F2291E">
              <w:rPr>
                <w:noProof/>
                <w:webHidden/>
              </w:rPr>
            </w:r>
            <w:r w:rsidR="00F2291E">
              <w:rPr>
                <w:noProof/>
                <w:webHidden/>
              </w:rPr>
              <w:fldChar w:fldCharType="separate"/>
            </w:r>
            <w:r w:rsidR="00F2291E">
              <w:rPr>
                <w:noProof/>
                <w:webHidden/>
              </w:rPr>
              <w:t>38</w:t>
            </w:r>
            <w:r w:rsidR="00F2291E">
              <w:rPr>
                <w:noProof/>
                <w:webHidden/>
              </w:rPr>
              <w:fldChar w:fldCharType="end"/>
            </w:r>
          </w:hyperlink>
        </w:p>
        <w:p w14:paraId="10BEEAA9" w14:textId="41C8C489" w:rsidR="00F2291E" w:rsidRDefault="00E55B85">
          <w:pPr>
            <w:pStyle w:val="TOC2"/>
            <w:tabs>
              <w:tab w:val="left" w:pos="880"/>
              <w:tab w:val="right" w:leader="dot" w:pos="8188"/>
            </w:tabs>
            <w:rPr>
              <w:noProof/>
              <w:sz w:val="22"/>
              <w:szCs w:val="22"/>
              <w:lang w:eastAsia="en-GB" w:bidi="ar-SA"/>
            </w:rPr>
          </w:pPr>
          <w:hyperlink w:anchor="_Toc64444417" w:history="1">
            <w:r w:rsidR="00F2291E" w:rsidRPr="009B1976">
              <w:rPr>
                <w:rStyle w:val="Hyperlink"/>
                <w:noProof/>
              </w:rPr>
              <w:t>4.1</w:t>
            </w:r>
            <w:r w:rsidR="00F2291E">
              <w:rPr>
                <w:noProof/>
                <w:sz w:val="22"/>
                <w:szCs w:val="22"/>
                <w:lang w:eastAsia="en-GB" w:bidi="ar-SA"/>
              </w:rPr>
              <w:tab/>
            </w:r>
            <w:r w:rsidR="00F2291E" w:rsidRPr="009B1976">
              <w:rPr>
                <w:rStyle w:val="Hyperlink"/>
                <w:noProof/>
              </w:rPr>
              <w:t>Chapter overview</w:t>
            </w:r>
            <w:r w:rsidR="00F2291E">
              <w:rPr>
                <w:noProof/>
                <w:webHidden/>
              </w:rPr>
              <w:tab/>
            </w:r>
            <w:r w:rsidR="00F2291E">
              <w:rPr>
                <w:noProof/>
                <w:webHidden/>
              </w:rPr>
              <w:fldChar w:fldCharType="begin"/>
            </w:r>
            <w:r w:rsidR="00F2291E">
              <w:rPr>
                <w:noProof/>
                <w:webHidden/>
              </w:rPr>
              <w:instrText xml:space="preserve"> PAGEREF _Toc64444417 \h </w:instrText>
            </w:r>
            <w:r w:rsidR="00F2291E">
              <w:rPr>
                <w:noProof/>
                <w:webHidden/>
              </w:rPr>
            </w:r>
            <w:r w:rsidR="00F2291E">
              <w:rPr>
                <w:noProof/>
                <w:webHidden/>
              </w:rPr>
              <w:fldChar w:fldCharType="separate"/>
            </w:r>
            <w:r w:rsidR="00F2291E">
              <w:rPr>
                <w:noProof/>
                <w:webHidden/>
              </w:rPr>
              <w:t>38</w:t>
            </w:r>
            <w:r w:rsidR="00F2291E">
              <w:rPr>
                <w:noProof/>
                <w:webHidden/>
              </w:rPr>
              <w:fldChar w:fldCharType="end"/>
            </w:r>
          </w:hyperlink>
        </w:p>
        <w:p w14:paraId="073CFFE2" w14:textId="7899F1C2" w:rsidR="00F2291E" w:rsidRDefault="00E55B85">
          <w:pPr>
            <w:pStyle w:val="TOC2"/>
            <w:tabs>
              <w:tab w:val="left" w:pos="880"/>
              <w:tab w:val="right" w:leader="dot" w:pos="8188"/>
            </w:tabs>
            <w:rPr>
              <w:noProof/>
              <w:sz w:val="22"/>
              <w:szCs w:val="22"/>
              <w:lang w:eastAsia="en-GB" w:bidi="ar-SA"/>
            </w:rPr>
          </w:pPr>
          <w:hyperlink w:anchor="_Toc64444418" w:history="1">
            <w:r w:rsidR="00F2291E" w:rsidRPr="009B1976">
              <w:rPr>
                <w:rStyle w:val="Hyperlink"/>
                <w:noProof/>
              </w:rPr>
              <w:t>4.2</w:t>
            </w:r>
            <w:r w:rsidR="00F2291E">
              <w:rPr>
                <w:noProof/>
                <w:sz w:val="22"/>
                <w:szCs w:val="22"/>
                <w:lang w:eastAsia="en-GB" w:bidi="ar-SA"/>
              </w:rPr>
              <w:tab/>
            </w:r>
            <w:r w:rsidR="00F2291E" w:rsidRPr="009B1976">
              <w:rPr>
                <w:rStyle w:val="Hyperlink"/>
                <w:noProof/>
              </w:rPr>
              <w:t>What is a strategy and why use one?</w:t>
            </w:r>
            <w:r w:rsidR="00F2291E">
              <w:rPr>
                <w:noProof/>
                <w:webHidden/>
              </w:rPr>
              <w:tab/>
            </w:r>
            <w:r w:rsidR="00F2291E">
              <w:rPr>
                <w:noProof/>
                <w:webHidden/>
              </w:rPr>
              <w:fldChar w:fldCharType="begin"/>
            </w:r>
            <w:r w:rsidR="00F2291E">
              <w:rPr>
                <w:noProof/>
                <w:webHidden/>
              </w:rPr>
              <w:instrText xml:space="preserve"> PAGEREF _Toc64444418 \h </w:instrText>
            </w:r>
            <w:r w:rsidR="00F2291E">
              <w:rPr>
                <w:noProof/>
                <w:webHidden/>
              </w:rPr>
            </w:r>
            <w:r w:rsidR="00F2291E">
              <w:rPr>
                <w:noProof/>
                <w:webHidden/>
              </w:rPr>
              <w:fldChar w:fldCharType="separate"/>
            </w:r>
            <w:r w:rsidR="00F2291E">
              <w:rPr>
                <w:noProof/>
                <w:webHidden/>
              </w:rPr>
              <w:t>38</w:t>
            </w:r>
            <w:r w:rsidR="00F2291E">
              <w:rPr>
                <w:noProof/>
                <w:webHidden/>
              </w:rPr>
              <w:fldChar w:fldCharType="end"/>
            </w:r>
          </w:hyperlink>
        </w:p>
        <w:p w14:paraId="4A313434" w14:textId="1E8B63FB" w:rsidR="00F2291E" w:rsidRDefault="00E55B85">
          <w:pPr>
            <w:pStyle w:val="TOC2"/>
            <w:tabs>
              <w:tab w:val="left" w:pos="880"/>
              <w:tab w:val="right" w:leader="dot" w:pos="8188"/>
            </w:tabs>
            <w:rPr>
              <w:noProof/>
              <w:sz w:val="22"/>
              <w:szCs w:val="22"/>
              <w:lang w:eastAsia="en-GB" w:bidi="ar-SA"/>
            </w:rPr>
          </w:pPr>
          <w:hyperlink w:anchor="_Toc64444419" w:history="1">
            <w:r w:rsidR="00F2291E" w:rsidRPr="009B1976">
              <w:rPr>
                <w:rStyle w:val="Hyperlink"/>
                <w:noProof/>
              </w:rPr>
              <w:t>4.3</w:t>
            </w:r>
            <w:r w:rsidR="00F2291E">
              <w:rPr>
                <w:noProof/>
                <w:sz w:val="22"/>
                <w:szCs w:val="22"/>
                <w:lang w:eastAsia="en-GB" w:bidi="ar-SA"/>
              </w:rPr>
              <w:tab/>
            </w:r>
            <w:r w:rsidR="00F2291E" w:rsidRPr="009B1976">
              <w:rPr>
                <w:rStyle w:val="Hyperlink"/>
                <w:noProof/>
              </w:rPr>
              <w:t>Existing maintenance frameworks</w:t>
            </w:r>
            <w:r w:rsidR="00F2291E">
              <w:rPr>
                <w:noProof/>
                <w:webHidden/>
              </w:rPr>
              <w:tab/>
            </w:r>
            <w:r w:rsidR="00F2291E">
              <w:rPr>
                <w:noProof/>
                <w:webHidden/>
              </w:rPr>
              <w:fldChar w:fldCharType="begin"/>
            </w:r>
            <w:r w:rsidR="00F2291E">
              <w:rPr>
                <w:noProof/>
                <w:webHidden/>
              </w:rPr>
              <w:instrText xml:space="preserve"> PAGEREF _Toc64444419 \h </w:instrText>
            </w:r>
            <w:r w:rsidR="00F2291E">
              <w:rPr>
                <w:noProof/>
                <w:webHidden/>
              </w:rPr>
            </w:r>
            <w:r w:rsidR="00F2291E">
              <w:rPr>
                <w:noProof/>
                <w:webHidden/>
              </w:rPr>
              <w:fldChar w:fldCharType="separate"/>
            </w:r>
            <w:r w:rsidR="00F2291E">
              <w:rPr>
                <w:noProof/>
                <w:webHidden/>
              </w:rPr>
              <w:t>39</w:t>
            </w:r>
            <w:r w:rsidR="00F2291E">
              <w:rPr>
                <w:noProof/>
                <w:webHidden/>
              </w:rPr>
              <w:fldChar w:fldCharType="end"/>
            </w:r>
          </w:hyperlink>
        </w:p>
        <w:p w14:paraId="5CAC8415" w14:textId="74031872" w:rsidR="00F2291E" w:rsidRDefault="00E55B85">
          <w:pPr>
            <w:pStyle w:val="TOC2"/>
            <w:tabs>
              <w:tab w:val="left" w:pos="880"/>
              <w:tab w:val="right" w:leader="dot" w:pos="8188"/>
            </w:tabs>
            <w:rPr>
              <w:noProof/>
              <w:sz w:val="22"/>
              <w:szCs w:val="22"/>
              <w:lang w:eastAsia="en-GB" w:bidi="ar-SA"/>
            </w:rPr>
          </w:pPr>
          <w:hyperlink w:anchor="_Toc64444420" w:history="1">
            <w:r w:rsidR="00F2291E" w:rsidRPr="009B1976">
              <w:rPr>
                <w:rStyle w:val="Hyperlink"/>
                <w:noProof/>
              </w:rPr>
              <w:t>4.4</w:t>
            </w:r>
            <w:r w:rsidR="00F2291E">
              <w:rPr>
                <w:noProof/>
                <w:sz w:val="22"/>
                <w:szCs w:val="22"/>
                <w:lang w:eastAsia="en-GB" w:bidi="ar-SA"/>
              </w:rPr>
              <w:tab/>
            </w:r>
            <w:r w:rsidR="00F2291E" w:rsidRPr="009B1976">
              <w:rPr>
                <w:rStyle w:val="Hyperlink"/>
                <w:noProof/>
              </w:rPr>
              <w:t>How the Researchers strategy works</w:t>
            </w:r>
            <w:r w:rsidR="00F2291E">
              <w:rPr>
                <w:noProof/>
                <w:webHidden/>
              </w:rPr>
              <w:tab/>
            </w:r>
            <w:r w:rsidR="00F2291E">
              <w:rPr>
                <w:noProof/>
                <w:webHidden/>
              </w:rPr>
              <w:fldChar w:fldCharType="begin"/>
            </w:r>
            <w:r w:rsidR="00F2291E">
              <w:rPr>
                <w:noProof/>
                <w:webHidden/>
              </w:rPr>
              <w:instrText xml:space="preserve"> PAGEREF _Toc64444420 \h </w:instrText>
            </w:r>
            <w:r w:rsidR="00F2291E">
              <w:rPr>
                <w:noProof/>
                <w:webHidden/>
              </w:rPr>
            </w:r>
            <w:r w:rsidR="00F2291E">
              <w:rPr>
                <w:noProof/>
                <w:webHidden/>
              </w:rPr>
              <w:fldChar w:fldCharType="separate"/>
            </w:r>
            <w:r w:rsidR="00F2291E">
              <w:rPr>
                <w:noProof/>
                <w:webHidden/>
              </w:rPr>
              <w:t>40</w:t>
            </w:r>
            <w:r w:rsidR="00F2291E">
              <w:rPr>
                <w:noProof/>
                <w:webHidden/>
              </w:rPr>
              <w:fldChar w:fldCharType="end"/>
            </w:r>
          </w:hyperlink>
        </w:p>
        <w:p w14:paraId="6154079F" w14:textId="3BD30F36" w:rsidR="00F2291E" w:rsidRDefault="00E55B85">
          <w:pPr>
            <w:pStyle w:val="TOC3"/>
            <w:tabs>
              <w:tab w:val="left" w:pos="1320"/>
              <w:tab w:val="right" w:leader="dot" w:pos="8188"/>
            </w:tabs>
            <w:rPr>
              <w:noProof/>
              <w:sz w:val="22"/>
              <w:szCs w:val="22"/>
              <w:lang w:eastAsia="en-GB" w:bidi="ar-SA"/>
            </w:rPr>
          </w:pPr>
          <w:hyperlink w:anchor="_Toc64444421" w:history="1">
            <w:r w:rsidR="00F2291E" w:rsidRPr="009B1976">
              <w:rPr>
                <w:rStyle w:val="Hyperlink"/>
                <w:noProof/>
              </w:rPr>
              <w:t>4.4.1</w:t>
            </w:r>
            <w:r w:rsidR="00F2291E">
              <w:rPr>
                <w:noProof/>
                <w:sz w:val="22"/>
                <w:szCs w:val="22"/>
                <w:lang w:eastAsia="en-GB" w:bidi="ar-SA"/>
              </w:rPr>
              <w:tab/>
            </w:r>
            <w:r w:rsidR="00F2291E" w:rsidRPr="009B1976">
              <w:rPr>
                <w:rStyle w:val="Hyperlink"/>
                <w:noProof/>
              </w:rPr>
              <w:t>Asset Hierarchy</w:t>
            </w:r>
            <w:r w:rsidR="00F2291E">
              <w:rPr>
                <w:noProof/>
                <w:webHidden/>
              </w:rPr>
              <w:tab/>
            </w:r>
            <w:r w:rsidR="00F2291E">
              <w:rPr>
                <w:noProof/>
                <w:webHidden/>
              </w:rPr>
              <w:fldChar w:fldCharType="begin"/>
            </w:r>
            <w:r w:rsidR="00F2291E">
              <w:rPr>
                <w:noProof/>
                <w:webHidden/>
              </w:rPr>
              <w:instrText xml:space="preserve"> PAGEREF _Toc64444421 \h </w:instrText>
            </w:r>
            <w:r w:rsidR="00F2291E">
              <w:rPr>
                <w:noProof/>
                <w:webHidden/>
              </w:rPr>
            </w:r>
            <w:r w:rsidR="00F2291E">
              <w:rPr>
                <w:noProof/>
                <w:webHidden/>
              </w:rPr>
              <w:fldChar w:fldCharType="separate"/>
            </w:r>
            <w:r w:rsidR="00F2291E">
              <w:rPr>
                <w:noProof/>
                <w:webHidden/>
              </w:rPr>
              <w:t>42</w:t>
            </w:r>
            <w:r w:rsidR="00F2291E">
              <w:rPr>
                <w:noProof/>
                <w:webHidden/>
              </w:rPr>
              <w:fldChar w:fldCharType="end"/>
            </w:r>
          </w:hyperlink>
        </w:p>
        <w:p w14:paraId="6FB55179" w14:textId="1EFDFC06" w:rsidR="00F2291E" w:rsidRDefault="00E55B85">
          <w:pPr>
            <w:pStyle w:val="TOC3"/>
            <w:tabs>
              <w:tab w:val="left" w:pos="1320"/>
              <w:tab w:val="right" w:leader="dot" w:pos="8188"/>
            </w:tabs>
            <w:rPr>
              <w:noProof/>
              <w:sz w:val="22"/>
              <w:szCs w:val="22"/>
              <w:lang w:eastAsia="en-GB" w:bidi="ar-SA"/>
            </w:rPr>
          </w:pPr>
          <w:hyperlink w:anchor="_Toc64444422" w:history="1">
            <w:r w:rsidR="00F2291E" w:rsidRPr="009B1976">
              <w:rPr>
                <w:rStyle w:val="Hyperlink"/>
                <w:noProof/>
              </w:rPr>
              <w:t>4.4.2</w:t>
            </w:r>
            <w:r w:rsidR="00F2291E">
              <w:rPr>
                <w:noProof/>
                <w:sz w:val="22"/>
                <w:szCs w:val="22"/>
                <w:lang w:eastAsia="en-GB" w:bidi="ar-SA"/>
              </w:rPr>
              <w:tab/>
            </w:r>
            <w:r w:rsidR="00F2291E" w:rsidRPr="009B1976">
              <w:rPr>
                <w:rStyle w:val="Hyperlink"/>
                <w:noProof/>
              </w:rPr>
              <w:t>Procedures: Isolation, Contractor management and the use of RAMS (Risk Assessments &amp; Method Statements)</w:t>
            </w:r>
            <w:r w:rsidR="00F2291E">
              <w:rPr>
                <w:noProof/>
                <w:webHidden/>
              </w:rPr>
              <w:tab/>
            </w:r>
            <w:r w:rsidR="00F2291E">
              <w:rPr>
                <w:noProof/>
                <w:webHidden/>
              </w:rPr>
              <w:fldChar w:fldCharType="begin"/>
            </w:r>
            <w:r w:rsidR="00F2291E">
              <w:rPr>
                <w:noProof/>
                <w:webHidden/>
              </w:rPr>
              <w:instrText xml:space="preserve"> PAGEREF _Toc64444422 \h </w:instrText>
            </w:r>
            <w:r w:rsidR="00F2291E">
              <w:rPr>
                <w:noProof/>
                <w:webHidden/>
              </w:rPr>
            </w:r>
            <w:r w:rsidR="00F2291E">
              <w:rPr>
                <w:noProof/>
                <w:webHidden/>
              </w:rPr>
              <w:fldChar w:fldCharType="separate"/>
            </w:r>
            <w:r w:rsidR="00F2291E">
              <w:rPr>
                <w:noProof/>
                <w:webHidden/>
              </w:rPr>
              <w:t>48</w:t>
            </w:r>
            <w:r w:rsidR="00F2291E">
              <w:rPr>
                <w:noProof/>
                <w:webHidden/>
              </w:rPr>
              <w:fldChar w:fldCharType="end"/>
            </w:r>
          </w:hyperlink>
        </w:p>
        <w:p w14:paraId="1A0392AF" w14:textId="63E38106" w:rsidR="00F2291E" w:rsidRDefault="00E55B85">
          <w:pPr>
            <w:pStyle w:val="TOC3"/>
            <w:tabs>
              <w:tab w:val="left" w:pos="1320"/>
              <w:tab w:val="right" w:leader="dot" w:pos="8188"/>
            </w:tabs>
            <w:rPr>
              <w:noProof/>
              <w:sz w:val="22"/>
              <w:szCs w:val="22"/>
              <w:lang w:eastAsia="en-GB" w:bidi="ar-SA"/>
            </w:rPr>
          </w:pPr>
          <w:hyperlink w:anchor="_Toc64444423" w:history="1">
            <w:r w:rsidR="00F2291E" w:rsidRPr="009B1976">
              <w:rPr>
                <w:rStyle w:val="Hyperlink"/>
                <w:noProof/>
              </w:rPr>
              <w:t>4.4.3</w:t>
            </w:r>
            <w:r w:rsidR="00F2291E">
              <w:rPr>
                <w:noProof/>
                <w:sz w:val="22"/>
                <w:szCs w:val="22"/>
                <w:lang w:eastAsia="en-GB" w:bidi="ar-SA"/>
              </w:rPr>
              <w:tab/>
            </w:r>
            <w:r w:rsidR="00F2291E" w:rsidRPr="009B1976">
              <w:rPr>
                <w:rStyle w:val="Hyperlink"/>
                <w:noProof/>
              </w:rPr>
              <w:t>Planned Preventative Maintenance (PPM) Schedule</w:t>
            </w:r>
            <w:r w:rsidR="00F2291E">
              <w:rPr>
                <w:noProof/>
                <w:webHidden/>
              </w:rPr>
              <w:tab/>
            </w:r>
            <w:r w:rsidR="00F2291E">
              <w:rPr>
                <w:noProof/>
                <w:webHidden/>
              </w:rPr>
              <w:fldChar w:fldCharType="begin"/>
            </w:r>
            <w:r w:rsidR="00F2291E">
              <w:rPr>
                <w:noProof/>
                <w:webHidden/>
              </w:rPr>
              <w:instrText xml:space="preserve"> PAGEREF _Toc64444423 \h </w:instrText>
            </w:r>
            <w:r w:rsidR="00F2291E">
              <w:rPr>
                <w:noProof/>
                <w:webHidden/>
              </w:rPr>
            </w:r>
            <w:r w:rsidR="00F2291E">
              <w:rPr>
                <w:noProof/>
                <w:webHidden/>
              </w:rPr>
              <w:fldChar w:fldCharType="separate"/>
            </w:r>
            <w:r w:rsidR="00F2291E">
              <w:rPr>
                <w:noProof/>
                <w:webHidden/>
              </w:rPr>
              <w:t>49</w:t>
            </w:r>
            <w:r w:rsidR="00F2291E">
              <w:rPr>
                <w:noProof/>
                <w:webHidden/>
              </w:rPr>
              <w:fldChar w:fldCharType="end"/>
            </w:r>
          </w:hyperlink>
        </w:p>
        <w:p w14:paraId="161F03A4" w14:textId="5FCE4FE8" w:rsidR="00F2291E" w:rsidRDefault="00E55B85">
          <w:pPr>
            <w:pStyle w:val="TOC3"/>
            <w:tabs>
              <w:tab w:val="left" w:pos="1320"/>
              <w:tab w:val="right" w:leader="dot" w:pos="8188"/>
            </w:tabs>
            <w:rPr>
              <w:noProof/>
              <w:sz w:val="22"/>
              <w:szCs w:val="22"/>
              <w:lang w:eastAsia="en-GB" w:bidi="ar-SA"/>
            </w:rPr>
          </w:pPr>
          <w:hyperlink w:anchor="_Toc64444424" w:history="1">
            <w:r w:rsidR="00F2291E" w:rsidRPr="009B1976">
              <w:rPr>
                <w:rStyle w:val="Hyperlink"/>
                <w:noProof/>
              </w:rPr>
              <w:t>4.4.4</w:t>
            </w:r>
            <w:r w:rsidR="00F2291E">
              <w:rPr>
                <w:noProof/>
                <w:sz w:val="22"/>
                <w:szCs w:val="22"/>
                <w:lang w:eastAsia="en-GB" w:bidi="ar-SA"/>
              </w:rPr>
              <w:tab/>
            </w:r>
            <w:r w:rsidR="00F2291E" w:rsidRPr="009B1976">
              <w:rPr>
                <w:rStyle w:val="Hyperlink"/>
                <w:noProof/>
              </w:rPr>
              <w:t>Work Order System</w:t>
            </w:r>
            <w:r w:rsidR="00F2291E">
              <w:rPr>
                <w:noProof/>
                <w:webHidden/>
              </w:rPr>
              <w:tab/>
            </w:r>
            <w:r w:rsidR="00F2291E">
              <w:rPr>
                <w:noProof/>
                <w:webHidden/>
              </w:rPr>
              <w:fldChar w:fldCharType="begin"/>
            </w:r>
            <w:r w:rsidR="00F2291E">
              <w:rPr>
                <w:noProof/>
                <w:webHidden/>
              </w:rPr>
              <w:instrText xml:space="preserve"> PAGEREF _Toc64444424 \h </w:instrText>
            </w:r>
            <w:r w:rsidR="00F2291E">
              <w:rPr>
                <w:noProof/>
                <w:webHidden/>
              </w:rPr>
            </w:r>
            <w:r w:rsidR="00F2291E">
              <w:rPr>
                <w:noProof/>
                <w:webHidden/>
              </w:rPr>
              <w:fldChar w:fldCharType="separate"/>
            </w:r>
            <w:r w:rsidR="00F2291E">
              <w:rPr>
                <w:noProof/>
                <w:webHidden/>
              </w:rPr>
              <w:t>52</w:t>
            </w:r>
            <w:r w:rsidR="00F2291E">
              <w:rPr>
                <w:noProof/>
                <w:webHidden/>
              </w:rPr>
              <w:fldChar w:fldCharType="end"/>
            </w:r>
          </w:hyperlink>
        </w:p>
        <w:p w14:paraId="3EDB69AB" w14:textId="58018959" w:rsidR="00F2291E" w:rsidRDefault="00E55B85">
          <w:pPr>
            <w:pStyle w:val="TOC3"/>
            <w:tabs>
              <w:tab w:val="left" w:pos="1320"/>
              <w:tab w:val="right" w:leader="dot" w:pos="8188"/>
            </w:tabs>
            <w:rPr>
              <w:noProof/>
              <w:sz w:val="22"/>
              <w:szCs w:val="22"/>
              <w:lang w:eastAsia="en-GB" w:bidi="ar-SA"/>
            </w:rPr>
          </w:pPr>
          <w:hyperlink w:anchor="_Toc64444425" w:history="1">
            <w:r w:rsidR="00F2291E" w:rsidRPr="009B1976">
              <w:rPr>
                <w:rStyle w:val="Hyperlink"/>
                <w:noProof/>
              </w:rPr>
              <w:t>4.4.5</w:t>
            </w:r>
            <w:r w:rsidR="00F2291E">
              <w:rPr>
                <w:noProof/>
                <w:sz w:val="22"/>
                <w:szCs w:val="22"/>
                <w:lang w:eastAsia="en-GB" w:bidi="ar-SA"/>
              </w:rPr>
              <w:tab/>
            </w:r>
            <w:r w:rsidR="00F2291E" w:rsidRPr="009B1976">
              <w:rPr>
                <w:rStyle w:val="Hyperlink"/>
                <w:noProof/>
              </w:rPr>
              <w:t>Maintenance KPI’s</w:t>
            </w:r>
            <w:r w:rsidR="00F2291E">
              <w:rPr>
                <w:noProof/>
                <w:webHidden/>
              </w:rPr>
              <w:tab/>
            </w:r>
            <w:r w:rsidR="00F2291E">
              <w:rPr>
                <w:noProof/>
                <w:webHidden/>
              </w:rPr>
              <w:fldChar w:fldCharType="begin"/>
            </w:r>
            <w:r w:rsidR="00F2291E">
              <w:rPr>
                <w:noProof/>
                <w:webHidden/>
              </w:rPr>
              <w:instrText xml:space="preserve"> PAGEREF _Toc64444425 \h </w:instrText>
            </w:r>
            <w:r w:rsidR="00F2291E">
              <w:rPr>
                <w:noProof/>
                <w:webHidden/>
              </w:rPr>
            </w:r>
            <w:r w:rsidR="00F2291E">
              <w:rPr>
                <w:noProof/>
                <w:webHidden/>
              </w:rPr>
              <w:fldChar w:fldCharType="separate"/>
            </w:r>
            <w:r w:rsidR="00F2291E">
              <w:rPr>
                <w:noProof/>
                <w:webHidden/>
              </w:rPr>
              <w:t>55</w:t>
            </w:r>
            <w:r w:rsidR="00F2291E">
              <w:rPr>
                <w:noProof/>
                <w:webHidden/>
              </w:rPr>
              <w:fldChar w:fldCharType="end"/>
            </w:r>
          </w:hyperlink>
        </w:p>
        <w:p w14:paraId="02719CB7" w14:textId="177957FF" w:rsidR="00F2291E" w:rsidRDefault="00E55B85">
          <w:pPr>
            <w:pStyle w:val="TOC3"/>
            <w:tabs>
              <w:tab w:val="left" w:pos="1320"/>
              <w:tab w:val="right" w:leader="dot" w:pos="8188"/>
            </w:tabs>
            <w:rPr>
              <w:noProof/>
              <w:sz w:val="22"/>
              <w:szCs w:val="22"/>
              <w:lang w:eastAsia="en-GB" w:bidi="ar-SA"/>
            </w:rPr>
          </w:pPr>
          <w:hyperlink w:anchor="_Toc64444426" w:history="1">
            <w:r w:rsidR="00F2291E" w:rsidRPr="009B1976">
              <w:rPr>
                <w:rStyle w:val="Hyperlink"/>
                <w:noProof/>
              </w:rPr>
              <w:t>4.4.6</w:t>
            </w:r>
            <w:r w:rsidR="00F2291E">
              <w:rPr>
                <w:noProof/>
                <w:sz w:val="22"/>
                <w:szCs w:val="22"/>
                <w:lang w:eastAsia="en-GB" w:bidi="ar-SA"/>
              </w:rPr>
              <w:tab/>
            </w:r>
            <w:r w:rsidR="00F2291E" w:rsidRPr="009B1976">
              <w:rPr>
                <w:rStyle w:val="Hyperlink"/>
                <w:noProof/>
              </w:rPr>
              <w:t>Shift Report</w:t>
            </w:r>
            <w:r w:rsidR="00F2291E">
              <w:rPr>
                <w:noProof/>
                <w:webHidden/>
              </w:rPr>
              <w:tab/>
            </w:r>
            <w:r w:rsidR="00F2291E">
              <w:rPr>
                <w:noProof/>
                <w:webHidden/>
              </w:rPr>
              <w:fldChar w:fldCharType="begin"/>
            </w:r>
            <w:r w:rsidR="00F2291E">
              <w:rPr>
                <w:noProof/>
                <w:webHidden/>
              </w:rPr>
              <w:instrText xml:space="preserve"> PAGEREF _Toc64444426 \h </w:instrText>
            </w:r>
            <w:r w:rsidR="00F2291E">
              <w:rPr>
                <w:noProof/>
                <w:webHidden/>
              </w:rPr>
            </w:r>
            <w:r w:rsidR="00F2291E">
              <w:rPr>
                <w:noProof/>
                <w:webHidden/>
              </w:rPr>
              <w:fldChar w:fldCharType="separate"/>
            </w:r>
            <w:r w:rsidR="00F2291E">
              <w:rPr>
                <w:noProof/>
                <w:webHidden/>
              </w:rPr>
              <w:t>60</w:t>
            </w:r>
            <w:r w:rsidR="00F2291E">
              <w:rPr>
                <w:noProof/>
                <w:webHidden/>
              </w:rPr>
              <w:fldChar w:fldCharType="end"/>
            </w:r>
          </w:hyperlink>
        </w:p>
        <w:p w14:paraId="5B95D8EB" w14:textId="3AD1BF93" w:rsidR="00F2291E" w:rsidRDefault="00E55B85">
          <w:pPr>
            <w:pStyle w:val="TOC3"/>
            <w:tabs>
              <w:tab w:val="left" w:pos="1320"/>
              <w:tab w:val="right" w:leader="dot" w:pos="8188"/>
            </w:tabs>
            <w:rPr>
              <w:noProof/>
              <w:sz w:val="22"/>
              <w:szCs w:val="22"/>
              <w:lang w:eastAsia="en-GB" w:bidi="ar-SA"/>
            </w:rPr>
          </w:pPr>
          <w:hyperlink w:anchor="_Toc64444427" w:history="1">
            <w:r w:rsidR="00F2291E" w:rsidRPr="009B1976">
              <w:rPr>
                <w:rStyle w:val="Hyperlink"/>
                <w:noProof/>
              </w:rPr>
              <w:t>4.4.7</w:t>
            </w:r>
            <w:r w:rsidR="00F2291E">
              <w:rPr>
                <w:noProof/>
                <w:sz w:val="22"/>
                <w:szCs w:val="22"/>
                <w:lang w:eastAsia="en-GB" w:bidi="ar-SA"/>
              </w:rPr>
              <w:tab/>
            </w:r>
            <w:r w:rsidR="00F2291E" w:rsidRPr="009B1976">
              <w:rPr>
                <w:rStyle w:val="Hyperlink"/>
                <w:noProof/>
              </w:rPr>
              <w:t>Organisation Structure, Clear Roles &amp; Responsibilities</w:t>
            </w:r>
            <w:r w:rsidR="00F2291E">
              <w:rPr>
                <w:noProof/>
                <w:webHidden/>
              </w:rPr>
              <w:tab/>
            </w:r>
            <w:r w:rsidR="00F2291E">
              <w:rPr>
                <w:noProof/>
                <w:webHidden/>
              </w:rPr>
              <w:fldChar w:fldCharType="begin"/>
            </w:r>
            <w:r w:rsidR="00F2291E">
              <w:rPr>
                <w:noProof/>
                <w:webHidden/>
              </w:rPr>
              <w:instrText xml:space="preserve"> PAGEREF _Toc64444427 \h </w:instrText>
            </w:r>
            <w:r w:rsidR="00F2291E">
              <w:rPr>
                <w:noProof/>
                <w:webHidden/>
              </w:rPr>
            </w:r>
            <w:r w:rsidR="00F2291E">
              <w:rPr>
                <w:noProof/>
                <w:webHidden/>
              </w:rPr>
              <w:fldChar w:fldCharType="separate"/>
            </w:r>
            <w:r w:rsidR="00F2291E">
              <w:rPr>
                <w:noProof/>
                <w:webHidden/>
              </w:rPr>
              <w:t>63</w:t>
            </w:r>
            <w:r w:rsidR="00F2291E">
              <w:rPr>
                <w:noProof/>
                <w:webHidden/>
              </w:rPr>
              <w:fldChar w:fldCharType="end"/>
            </w:r>
          </w:hyperlink>
        </w:p>
        <w:p w14:paraId="1EAF914F" w14:textId="6C92C13C" w:rsidR="00F2291E" w:rsidRDefault="00E55B85">
          <w:pPr>
            <w:pStyle w:val="TOC3"/>
            <w:tabs>
              <w:tab w:val="left" w:pos="1320"/>
              <w:tab w:val="right" w:leader="dot" w:pos="8188"/>
            </w:tabs>
            <w:rPr>
              <w:noProof/>
              <w:sz w:val="22"/>
              <w:szCs w:val="22"/>
              <w:lang w:eastAsia="en-GB" w:bidi="ar-SA"/>
            </w:rPr>
          </w:pPr>
          <w:hyperlink w:anchor="_Toc64444428" w:history="1">
            <w:r w:rsidR="00F2291E" w:rsidRPr="009B1976">
              <w:rPr>
                <w:rStyle w:val="Hyperlink"/>
                <w:noProof/>
              </w:rPr>
              <w:t>4.4.8</w:t>
            </w:r>
            <w:r w:rsidR="00F2291E">
              <w:rPr>
                <w:noProof/>
                <w:sz w:val="22"/>
                <w:szCs w:val="22"/>
                <w:lang w:eastAsia="en-GB" w:bidi="ar-SA"/>
              </w:rPr>
              <w:tab/>
            </w:r>
            <w:r w:rsidR="00F2291E" w:rsidRPr="009B1976">
              <w:rPr>
                <w:rStyle w:val="Hyperlink"/>
                <w:noProof/>
              </w:rPr>
              <w:t>Training/Skills Matrix</w:t>
            </w:r>
            <w:r w:rsidR="00F2291E">
              <w:rPr>
                <w:noProof/>
                <w:webHidden/>
              </w:rPr>
              <w:tab/>
            </w:r>
            <w:r w:rsidR="00F2291E">
              <w:rPr>
                <w:noProof/>
                <w:webHidden/>
              </w:rPr>
              <w:fldChar w:fldCharType="begin"/>
            </w:r>
            <w:r w:rsidR="00F2291E">
              <w:rPr>
                <w:noProof/>
                <w:webHidden/>
              </w:rPr>
              <w:instrText xml:space="preserve"> PAGEREF _Toc64444428 \h </w:instrText>
            </w:r>
            <w:r w:rsidR="00F2291E">
              <w:rPr>
                <w:noProof/>
                <w:webHidden/>
              </w:rPr>
            </w:r>
            <w:r w:rsidR="00F2291E">
              <w:rPr>
                <w:noProof/>
                <w:webHidden/>
              </w:rPr>
              <w:fldChar w:fldCharType="separate"/>
            </w:r>
            <w:r w:rsidR="00F2291E">
              <w:rPr>
                <w:noProof/>
                <w:webHidden/>
              </w:rPr>
              <w:t>67</w:t>
            </w:r>
            <w:r w:rsidR="00F2291E">
              <w:rPr>
                <w:noProof/>
                <w:webHidden/>
              </w:rPr>
              <w:fldChar w:fldCharType="end"/>
            </w:r>
          </w:hyperlink>
        </w:p>
        <w:p w14:paraId="50663753" w14:textId="623A7F4C" w:rsidR="00F2291E" w:rsidRDefault="00E55B85">
          <w:pPr>
            <w:pStyle w:val="TOC3"/>
            <w:tabs>
              <w:tab w:val="left" w:pos="1320"/>
              <w:tab w:val="right" w:leader="dot" w:pos="8188"/>
            </w:tabs>
            <w:rPr>
              <w:noProof/>
              <w:sz w:val="22"/>
              <w:szCs w:val="22"/>
              <w:lang w:eastAsia="en-GB" w:bidi="ar-SA"/>
            </w:rPr>
          </w:pPr>
          <w:hyperlink w:anchor="_Toc64444429" w:history="1">
            <w:r w:rsidR="00F2291E" w:rsidRPr="009B1976">
              <w:rPr>
                <w:rStyle w:val="Hyperlink"/>
                <w:noProof/>
              </w:rPr>
              <w:t>4.4.9</w:t>
            </w:r>
            <w:r w:rsidR="00F2291E">
              <w:rPr>
                <w:noProof/>
                <w:sz w:val="22"/>
                <w:szCs w:val="22"/>
                <w:lang w:eastAsia="en-GB" w:bidi="ar-SA"/>
              </w:rPr>
              <w:tab/>
            </w:r>
            <w:r w:rsidR="00F2291E" w:rsidRPr="009B1976">
              <w:rPr>
                <w:rStyle w:val="Hyperlink"/>
                <w:noProof/>
              </w:rPr>
              <w:t>Approved Supplier List</w:t>
            </w:r>
            <w:r w:rsidR="00F2291E">
              <w:rPr>
                <w:noProof/>
                <w:webHidden/>
              </w:rPr>
              <w:tab/>
            </w:r>
            <w:r w:rsidR="00F2291E">
              <w:rPr>
                <w:noProof/>
                <w:webHidden/>
              </w:rPr>
              <w:fldChar w:fldCharType="begin"/>
            </w:r>
            <w:r w:rsidR="00F2291E">
              <w:rPr>
                <w:noProof/>
                <w:webHidden/>
              </w:rPr>
              <w:instrText xml:space="preserve"> PAGEREF _Toc64444429 \h </w:instrText>
            </w:r>
            <w:r w:rsidR="00F2291E">
              <w:rPr>
                <w:noProof/>
                <w:webHidden/>
              </w:rPr>
            </w:r>
            <w:r w:rsidR="00F2291E">
              <w:rPr>
                <w:noProof/>
                <w:webHidden/>
              </w:rPr>
              <w:fldChar w:fldCharType="separate"/>
            </w:r>
            <w:r w:rsidR="00F2291E">
              <w:rPr>
                <w:noProof/>
                <w:webHidden/>
              </w:rPr>
              <w:t>69</w:t>
            </w:r>
            <w:r w:rsidR="00F2291E">
              <w:rPr>
                <w:noProof/>
                <w:webHidden/>
              </w:rPr>
              <w:fldChar w:fldCharType="end"/>
            </w:r>
          </w:hyperlink>
        </w:p>
        <w:p w14:paraId="7C654AC2" w14:textId="54AC19B1" w:rsidR="00F2291E" w:rsidRDefault="00E55B85">
          <w:pPr>
            <w:pStyle w:val="TOC3"/>
            <w:tabs>
              <w:tab w:val="left" w:pos="1320"/>
              <w:tab w:val="right" w:leader="dot" w:pos="8188"/>
            </w:tabs>
            <w:rPr>
              <w:noProof/>
              <w:sz w:val="22"/>
              <w:szCs w:val="22"/>
              <w:lang w:eastAsia="en-GB" w:bidi="ar-SA"/>
            </w:rPr>
          </w:pPr>
          <w:hyperlink w:anchor="_Toc64444430" w:history="1">
            <w:r w:rsidR="00F2291E" w:rsidRPr="009B1976">
              <w:rPr>
                <w:rStyle w:val="Hyperlink"/>
                <w:noProof/>
              </w:rPr>
              <w:t>4.4.10</w:t>
            </w:r>
            <w:r w:rsidR="00F2291E">
              <w:rPr>
                <w:noProof/>
                <w:sz w:val="22"/>
                <w:szCs w:val="22"/>
                <w:lang w:eastAsia="en-GB" w:bidi="ar-SA"/>
              </w:rPr>
              <w:tab/>
            </w:r>
            <w:r w:rsidR="00F2291E" w:rsidRPr="009B1976">
              <w:rPr>
                <w:rStyle w:val="Hyperlink"/>
                <w:noProof/>
              </w:rPr>
              <w:t>Asset Technical files</w:t>
            </w:r>
            <w:r w:rsidR="00F2291E">
              <w:rPr>
                <w:noProof/>
                <w:webHidden/>
              </w:rPr>
              <w:tab/>
            </w:r>
            <w:r w:rsidR="00F2291E">
              <w:rPr>
                <w:noProof/>
                <w:webHidden/>
              </w:rPr>
              <w:fldChar w:fldCharType="begin"/>
            </w:r>
            <w:r w:rsidR="00F2291E">
              <w:rPr>
                <w:noProof/>
                <w:webHidden/>
              </w:rPr>
              <w:instrText xml:space="preserve"> PAGEREF _Toc64444430 \h </w:instrText>
            </w:r>
            <w:r w:rsidR="00F2291E">
              <w:rPr>
                <w:noProof/>
                <w:webHidden/>
              </w:rPr>
            </w:r>
            <w:r w:rsidR="00F2291E">
              <w:rPr>
                <w:noProof/>
                <w:webHidden/>
              </w:rPr>
              <w:fldChar w:fldCharType="separate"/>
            </w:r>
            <w:r w:rsidR="00F2291E">
              <w:rPr>
                <w:noProof/>
                <w:webHidden/>
              </w:rPr>
              <w:t>70</w:t>
            </w:r>
            <w:r w:rsidR="00F2291E">
              <w:rPr>
                <w:noProof/>
                <w:webHidden/>
              </w:rPr>
              <w:fldChar w:fldCharType="end"/>
            </w:r>
          </w:hyperlink>
        </w:p>
        <w:p w14:paraId="54F1EBFC" w14:textId="35926C57" w:rsidR="00F2291E" w:rsidRDefault="00E55B85">
          <w:pPr>
            <w:pStyle w:val="TOC3"/>
            <w:tabs>
              <w:tab w:val="left" w:pos="1320"/>
              <w:tab w:val="right" w:leader="dot" w:pos="8188"/>
            </w:tabs>
            <w:rPr>
              <w:noProof/>
              <w:sz w:val="22"/>
              <w:szCs w:val="22"/>
              <w:lang w:eastAsia="en-GB" w:bidi="ar-SA"/>
            </w:rPr>
          </w:pPr>
          <w:hyperlink w:anchor="_Toc64444431" w:history="1">
            <w:r w:rsidR="00F2291E" w:rsidRPr="009B1976">
              <w:rPr>
                <w:rStyle w:val="Hyperlink"/>
                <w:noProof/>
              </w:rPr>
              <w:t>4.4.11</w:t>
            </w:r>
            <w:r w:rsidR="00F2291E">
              <w:rPr>
                <w:noProof/>
                <w:sz w:val="22"/>
                <w:szCs w:val="22"/>
                <w:lang w:eastAsia="en-GB" w:bidi="ar-SA"/>
              </w:rPr>
              <w:tab/>
            </w:r>
            <w:r w:rsidR="00F2291E" w:rsidRPr="009B1976">
              <w:rPr>
                <w:rStyle w:val="Hyperlink"/>
                <w:noProof/>
              </w:rPr>
              <w:t>Budgetary Control</w:t>
            </w:r>
            <w:r w:rsidR="00F2291E">
              <w:rPr>
                <w:noProof/>
                <w:webHidden/>
              </w:rPr>
              <w:tab/>
            </w:r>
            <w:r w:rsidR="00F2291E">
              <w:rPr>
                <w:noProof/>
                <w:webHidden/>
              </w:rPr>
              <w:fldChar w:fldCharType="begin"/>
            </w:r>
            <w:r w:rsidR="00F2291E">
              <w:rPr>
                <w:noProof/>
                <w:webHidden/>
              </w:rPr>
              <w:instrText xml:space="preserve"> PAGEREF _Toc64444431 \h </w:instrText>
            </w:r>
            <w:r w:rsidR="00F2291E">
              <w:rPr>
                <w:noProof/>
                <w:webHidden/>
              </w:rPr>
            </w:r>
            <w:r w:rsidR="00F2291E">
              <w:rPr>
                <w:noProof/>
                <w:webHidden/>
              </w:rPr>
              <w:fldChar w:fldCharType="separate"/>
            </w:r>
            <w:r w:rsidR="00F2291E">
              <w:rPr>
                <w:noProof/>
                <w:webHidden/>
              </w:rPr>
              <w:t>70</w:t>
            </w:r>
            <w:r w:rsidR="00F2291E">
              <w:rPr>
                <w:noProof/>
                <w:webHidden/>
              </w:rPr>
              <w:fldChar w:fldCharType="end"/>
            </w:r>
          </w:hyperlink>
        </w:p>
        <w:p w14:paraId="5FF717F5" w14:textId="7B83C7D2" w:rsidR="00F2291E" w:rsidRDefault="00E55B85">
          <w:pPr>
            <w:pStyle w:val="TOC3"/>
            <w:tabs>
              <w:tab w:val="left" w:pos="1320"/>
              <w:tab w:val="right" w:leader="dot" w:pos="8188"/>
            </w:tabs>
            <w:rPr>
              <w:noProof/>
              <w:sz w:val="22"/>
              <w:szCs w:val="22"/>
              <w:lang w:eastAsia="en-GB" w:bidi="ar-SA"/>
            </w:rPr>
          </w:pPr>
          <w:hyperlink w:anchor="_Toc64444432" w:history="1">
            <w:r w:rsidR="00F2291E" w:rsidRPr="009B1976">
              <w:rPr>
                <w:rStyle w:val="Hyperlink"/>
                <w:noProof/>
              </w:rPr>
              <w:t>4.4.12</w:t>
            </w:r>
            <w:r w:rsidR="00F2291E">
              <w:rPr>
                <w:noProof/>
                <w:sz w:val="22"/>
                <w:szCs w:val="22"/>
                <w:lang w:eastAsia="en-GB" w:bidi="ar-SA"/>
              </w:rPr>
              <w:tab/>
            </w:r>
            <w:r w:rsidR="00F2291E" w:rsidRPr="009B1976">
              <w:rPr>
                <w:rStyle w:val="Hyperlink"/>
                <w:noProof/>
              </w:rPr>
              <w:t>Stock Control</w:t>
            </w:r>
            <w:r w:rsidR="00F2291E">
              <w:rPr>
                <w:noProof/>
                <w:webHidden/>
              </w:rPr>
              <w:tab/>
            </w:r>
            <w:r w:rsidR="00F2291E">
              <w:rPr>
                <w:noProof/>
                <w:webHidden/>
              </w:rPr>
              <w:fldChar w:fldCharType="begin"/>
            </w:r>
            <w:r w:rsidR="00F2291E">
              <w:rPr>
                <w:noProof/>
                <w:webHidden/>
              </w:rPr>
              <w:instrText xml:space="preserve"> PAGEREF _Toc64444432 \h </w:instrText>
            </w:r>
            <w:r w:rsidR="00F2291E">
              <w:rPr>
                <w:noProof/>
                <w:webHidden/>
              </w:rPr>
            </w:r>
            <w:r w:rsidR="00F2291E">
              <w:rPr>
                <w:noProof/>
                <w:webHidden/>
              </w:rPr>
              <w:fldChar w:fldCharType="separate"/>
            </w:r>
            <w:r w:rsidR="00F2291E">
              <w:rPr>
                <w:noProof/>
                <w:webHidden/>
              </w:rPr>
              <w:t>72</w:t>
            </w:r>
            <w:r w:rsidR="00F2291E">
              <w:rPr>
                <w:noProof/>
                <w:webHidden/>
              </w:rPr>
              <w:fldChar w:fldCharType="end"/>
            </w:r>
          </w:hyperlink>
        </w:p>
        <w:p w14:paraId="255F040C" w14:textId="7B426C12" w:rsidR="00F2291E" w:rsidRDefault="00E55B85">
          <w:pPr>
            <w:pStyle w:val="TOC3"/>
            <w:tabs>
              <w:tab w:val="left" w:pos="1320"/>
              <w:tab w:val="right" w:leader="dot" w:pos="8188"/>
            </w:tabs>
            <w:rPr>
              <w:noProof/>
              <w:sz w:val="22"/>
              <w:szCs w:val="22"/>
              <w:lang w:eastAsia="en-GB" w:bidi="ar-SA"/>
            </w:rPr>
          </w:pPr>
          <w:hyperlink w:anchor="_Toc64444433" w:history="1">
            <w:r w:rsidR="00F2291E" w:rsidRPr="009B1976">
              <w:rPr>
                <w:rStyle w:val="Hyperlink"/>
                <w:noProof/>
              </w:rPr>
              <w:t>4.4.13</w:t>
            </w:r>
            <w:r w:rsidR="00F2291E">
              <w:rPr>
                <w:noProof/>
                <w:sz w:val="22"/>
                <w:szCs w:val="22"/>
                <w:lang w:eastAsia="en-GB" w:bidi="ar-SA"/>
              </w:rPr>
              <w:tab/>
            </w:r>
            <w:r w:rsidR="00F2291E" w:rsidRPr="009B1976">
              <w:rPr>
                <w:rStyle w:val="Hyperlink"/>
                <w:noProof/>
              </w:rPr>
              <w:t>5S Culture</w:t>
            </w:r>
            <w:r w:rsidR="00F2291E">
              <w:rPr>
                <w:noProof/>
                <w:webHidden/>
              </w:rPr>
              <w:tab/>
            </w:r>
            <w:r w:rsidR="00F2291E">
              <w:rPr>
                <w:noProof/>
                <w:webHidden/>
              </w:rPr>
              <w:fldChar w:fldCharType="begin"/>
            </w:r>
            <w:r w:rsidR="00F2291E">
              <w:rPr>
                <w:noProof/>
                <w:webHidden/>
              </w:rPr>
              <w:instrText xml:space="preserve"> PAGEREF _Toc64444433 \h </w:instrText>
            </w:r>
            <w:r w:rsidR="00F2291E">
              <w:rPr>
                <w:noProof/>
                <w:webHidden/>
              </w:rPr>
            </w:r>
            <w:r w:rsidR="00F2291E">
              <w:rPr>
                <w:noProof/>
                <w:webHidden/>
              </w:rPr>
              <w:fldChar w:fldCharType="separate"/>
            </w:r>
            <w:r w:rsidR="00F2291E">
              <w:rPr>
                <w:noProof/>
                <w:webHidden/>
              </w:rPr>
              <w:t>74</w:t>
            </w:r>
            <w:r w:rsidR="00F2291E">
              <w:rPr>
                <w:noProof/>
                <w:webHidden/>
              </w:rPr>
              <w:fldChar w:fldCharType="end"/>
            </w:r>
          </w:hyperlink>
        </w:p>
        <w:p w14:paraId="492B055E" w14:textId="3EF4325C" w:rsidR="00F2291E" w:rsidRDefault="00E55B85">
          <w:pPr>
            <w:pStyle w:val="TOC3"/>
            <w:tabs>
              <w:tab w:val="left" w:pos="1320"/>
              <w:tab w:val="right" w:leader="dot" w:pos="8188"/>
            </w:tabs>
            <w:rPr>
              <w:noProof/>
              <w:sz w:val="22"/>
              <w:szCs w:val="22"/>
              <w:lang w:eastAsia="en-GB" w:bidi="ar-SA"/>
            </w:rPr>
          </w:pPr>
          <w:hyperlink w:anchor="_Toc64444434" w:history="1">
            <w:r w:rsidR="00F2291E" w:rsidRPr="009B1976">
              <w:rPr>
                <w:rStyle w:val="Hyperlink"/>
                <w:noProof/>
              </w:rPr>
              <w:t>4.4.14</w:t>
            </w:r>
            <w:r w:rsidR="00F2291E">
              <w:rPr>
                <w:noProof/>
                <w:sz w:val="22"/>
                <w:szCs w:val="22"/>
                <w:lang w:eastAsia="en-GB" w:bidi="ar-SA"/>
              </w:rPr>
              <w:tab/>
            </w:r>
            <w:r w:rsidR="00F2291E" w:rsidRPr="009B1976">
              <w:rPr>
                <w:rStyle w:val="Hyperlink"/>
                <w:noProof/>
              </w:rPr>
              <w:t>Root Cause Analysis with a clear trigger point</w:t>
            </w:r>
            <w:r w:rsidR="00F2291E">
              <w:rPr>
                <w:noProof/>
                <w:webHidden/>
              </w:rPr>
              <w:tab/>
            </w:r>
            <w:r w:rsidR="00F2291E">
              <w:rPr>
                <w:noProof/>
                <w:webHidden/>
              </w:rPr>
              <w:fldChar w:fldCharType="begin"/>
            </w:r>
            <w:r w:rsidR="00F2291E">
              <w:rPr>
                <w:noProof/>
                <w:webHidden/>
              </w:rPr>
              <w:instrText xml:space="preserve"> PAGEREF _Toc64444434 \h </w:instrText>
            </w:r>
            <w:r w:rsidR="00F2291E">
              <w:rPr>
                <w:noProof/>
                <w:webHidden/>
              </w:rPr>
            </w:r>
            <w:r w:rsidR="00F2291E">
              <w:rPr>
                <w:noProof/>
                <w:webHidden/>
              </w:rPr>
              <w:fldChar w:fldCharType="separate"/>
            </w:r>
            <w:r w:rsidR="00F2291E">
              <w:rPr>
                <w:noProof/>
                <w:webHidden/>
              </w:rPr>
              <w:t>77</w:t>
            </w:r>
            <w:r w:rsidR="00F2291E">
              <w:rPr>
                <w:noProof/>
                <w:webHidden/>
              </w:rPr>
              <w:fldChar w:fldCharType="end"/>
            </w:r>
          </w:hyperlink>
        </w:p>
        <w:p w14:paraId="1279CC28" w14:textId="7881AA8F" w:rsidR="00F2291E" w:rsidRDefault="00E55B85">
          <w:pPr>
            <w:pStyle w:val="TOC3"/>
            <w:tabs>
              <w:tab w:val="left" w:pos="1320"/>
              <w:tab w:val="right" w:leader="dot" w:pos="8188"/>
            </w:tabs>
            <w:rPr>
              <w:noProof/>
              <w:sz w:val="22"/>
              <w:szCs w:val="22"/>
              <w:lang w:eastAsia="en-GB" w:bidi="ar-SA"/>
            </w:rPr>
          </w:pPr>
          <w:hyperlink w:anchor="_Toc64444435" w:history="1">
            <w:r w:rsidR="00F2291E" w:rsidRPr="009B1976">
              <w:rPr>
                <w:rStyle w:val="Hyperlink"/>
                <w:noProof/>
              </w:rPr>
              <w:t>4.4.15</w:t>
            </w:r>
            <w:r w:rsidR="00F2291E">
              <w:rPr>
                <w:noProof/>
                <w:sz w:val="22"/>
                <w:szCs w:val="22"/>
                <w:lang w:eastAsia="en-GB" w:bidi="ar-SA"/>
              </w:rPr>
              <w:tab/>
            </w:r>
            <w:r w:rsidR="00F2291E" w:rsidRPr="009B1976">
              <w:rPr>
                <w:rStyle w:val="Hyperlink"/>
                <w:noProof/>
              </w:rPr>
              <w:t>Computerised Maintenance Management System (CMMS)</w:t>
            </w:r>
            <w:r w:rsidR="00F2291E">
              <w:rPr>
                <w:noProof/>
                <w:webHidden/>
              </w:rPr>
              <w:tab/>
            </w:r>
            <w:r w:rsidR="00F2291E">
              <w:rPr>
                <w:noProof/>
                <w:webHidden/>
              </w:rPr>
              <w:fldChar w:fldCharType="begin"/>
            </w:r>
            <w:r w:rsidR="00F2291E">
              <w:rPr>
                <w:noProof/>
                <w:webHidden/>
              </w:rPr>
              <w:instrText xml:space="preserve"> PAGEREF _Toc64444435 \h </w:instrText>
            </w:r>
            <w:r w:rsidR="00F2291E">
              <w:rPr>
                <w:noProof/>
                <w:webHidden/>
              </w:rPr>
            </w:r>
            <w:r w:rsidR="00F2291E">
              <w:rPr>
                <w:noProof/>
                <w:webHidden/>
              </w:rPr>
              <w:fldChar w:fldCharType="separate"/>
            </w:r>
            <w:r w:rsidR="00F2291E">
              <w:rPr>
                <w:noProof/>
                <w:webHidden/>
              </w:rPr>
              <w:t>78</w:t>
            </w:r>
            <w:r w:rsidR="00F2291E">
              <w:rPr>
                <w:noProof/>
                <w:webHidden/>
              </w:rPr>
              <w:fldChar w:fldCharType="end"/>
            </w:r>
          </w:hyperlink>
        </w:p>
        <w:p w14:paraId="6599C84F" w14:textId="6ADAF811" w:rsidR="00F2291E" w:rsidRDefault="00E55B85">
          <w:pPr>
            <w:pStyle w:val="TOC3"/>
            <w:tabs>
              <w:tab w:val="left" w:pos="1320"/>
              <w:tab w:val="right" w:leader="dot" w:pos="8188"/>
            </w:tabs>
            <w:rPr>
              <w:noProof/>
              <w:sz w:val="22"/>
              <w:szCs w:val="22"/>
              <w:lang w:eastAsia="en-GB" w:bidi="ar-SA"/>
            </w:rPr>
          </w:pPr>
          <w:hyperlink w:anchor="_Toc64444436" w:history="1">
            <w:r w:rsidR="00F2291E" w:rsidRPr="009B1976">
              <w:rPr>
                <w:rStyle w:val="Hyperlink"/>
                <w:noProof/>
              </w:rPr>
              <w:t>4.4.16</w:t>
            </w:r>
            <w:r w:rsidR="00F2291E">
              <w:rPr>
                <w:noProof/>
                <w:sz w:val="22"/>
                <w:szCs w:val="22"/>
                <w:lang w:eastAsia="en-GB" w:bidi="ar-SA"/>
              </w:rPr>
              <w:tab/>
            </w:r>
            <w:r w:rsidR="00F2291E" w:rsidRPr="009B1976">
              <w:rPr>
                <w:rStyle w:val="Hyperlink"/>
                <w:noProof/>
              </w:rPr>
              <w:t>Change Management Procedure</w:t>
            </w:r>
            <w:r w:rsidR="00F2291E">
              <w:rPr>
                <w:noProof/>
                <w:webHidden/>
              </w:rPr>
              <w:tab/>
            </w:r>
            <w:r w:rsidR="00F2291E">
              <w:rPr>
                <w:noProof/>
                <w:webHidden/>
              </w:rPr>
              <w:fldChar w:fldCharType="begin"/>
            </w:r>
            <w:r w:rsidR="00F2291E">
              <w:rPr>
                <w:noProof/>
                <w:webHidden/>
              </w:rPr>
              <w:instrText xml:space="preserve"> PAGEREF _Toc64444436 \h </w:instrText>
            </w:r>
            <w:r w:rsidR="00F2291E">
              <w:rPr>
                <w:noProof/>
                <w:webHidden/>
              </w:rPr>
            </w:r>
            <w:r w:rsidR="00F2291E">
              <w:rPr>
                <w:noProof/>
                <w:webHidden/>
              </w:rPr>
              <w:fldChar w:fldCharType="separate"/>
            </w:r>
            <w:r w:rsidR="00F2291E">
              <w:rPr>
                <w:noProof/>
                <w:webHidden/>
              </w:rPr>
              <w:t>78</w:t>
            </w:r>
            <w:r w:rsidR="00F2291E">
              <w:rPr>
                <w:noProof/>
                <w:webHidden/>
              </w:rPr>
              <w:fldChar w:fldCharType="end"/>
            </w:r>
          </w:hyperlink>
        </w:p>
        <w:p w14:paraId="57A67E3A" w14:textId="4123577E" w:rsidR="00F2291E" w:rsidRDefault="00E55B85">
          <w:pPr>
            <w:pStyle w:val="TOC3"/>
            <w:tabs>
              <w:tab w:val="left" w:pos="1320"/>
              <w:tab w:val="right" w:leader="dot" w:pos="8188"/>
            </w:tabs>
            <w:rPr>
              <w:noProof/>
              <w:sz w:val="22"/>
              <w:szCs w:val="22"/>
              <w:lang w:eastAsia="en-GB" w:bidi="ar-SA"/>
            </w:rPr>
          </w:pPr>
          <w:hyperlink w:anchor="_Toc64444437" w:history="1">
            <w:r w:rsidR="00F2291E" w:rsidRPr="009B1976">
              <w:rPr>
                <w:rStyle w:val="Hyperlink"/>
                <w:noProof/>
              </w:rPr>
              <w:t>4.4.17</w:t>
            </w:r>
            <w:r w:rsidR="00F2291E">
              <w:rPr>
                <w:noProof/>
                <w:sz w:val="22"/>
                <w:szCs w:val="22"/>
                <w:lang w:eastAsia="en-GB" w:bidi="ar-SA"/>
              </w:rPr>
              <w:tab/>
            </w:r>
            <w:r w:rsidR="00F2291E" w:rsidRPr="009B1976">
              <w:rPr>
                <w:rStyle w:val="Hyperlink"/>
                <w:noProof/>
              </w:rPr>
              <w:t>Total Productive Maintenance (TPM)</w:t>
            </w:r>
            <w:r w:rsidR="00F2291E">
              <w:rPr>
                <w:noProof/>
                <w:webHidden/>
              </w:rPr>
              <w:tab/>
            </w:r>
            <w:r w:rsidR="00F2291E">
              <w:rPr>
                <w:noProof/>
                <w:webHidden/>
              </w:rPr>
              <w:fldChar w:fldCharType="begin"/>
            </w:r>
            <w:r w:rsidR="00F2291E">
              <w:rPr>
                <w:noProof/>
                <w:webHidden/>
              </w:rPr>
              <w:instrText xml:space="preserve"> PAGEREF _Toc64444437 \h </w:instrText>
            </w:r>
            <w:r w:rsidR="00F2291E">
              <w:rPr>
                <w:noProof/>
                <w:webHidden/>
              </w:rPr>
            </w:r>
            <w:r w:rsidR="00F2291E">
              <w:rPr>
                <w:noProof/>
                <w:webHidden/>
              </w:rPr>
              <w:fldChar w:fldCharType="separate"/>
            </w:r>
            <w:r w:rsidR="00F2291E">
              <w:rPr>
                <w:noProof/>
                <w:webHidden/>
              </w:rPr>
              <w:t>79</w:t>
            </w:r>
            <w:r w:rsidR="00F2291E">
              <w:rPr>
                <w:noProof/>
                <w:webHidden/>
              </w:rPr>
              <w:fldChar w:fldCharType="end"/>
            </w:r>
          </w:hyperlink>
        </w:p>
        <w:p w14:paraId="294556C1" w14:textId="05CABEF3" w:rsidR="00F2291E" w:rsidRDefault="00E55B85">
          <w:pPr>
            <w:pStyle w:val="TOC3"/>
            <w:tabs>
              <w:tab w:val="left" w:pos="1320"/>
              <w:tab w:val="right" w:leader="dot" w:pos="8188"/>
            </w:tabs>
            <w:rPr>
              <w:noProof/>
              <w:sz w:val="22"/>
              <w:szCs w:val="22"/>
              <w:lang w:eastAsia="en-GB" w:bidi="ar-SA"/>
            </w:rPr>
          </w:pPr>
          <w:hyperlink w:anchor="_Toc64444438" w:history="1">
            <w:r w:rsidR="00F2291E" w:rsidRPr="009B1976">
              <w:rPr>
                <w:rStyle w:val="Hyperlink"/>
                <w:noProof/>
              </w:rPr>
              <w:t>4.4.18</w:t>
            </w:r>
            <w:r w:rsidR="00F2291E">
              <w:rPr>
                <w:noProof/>
                <w:sz w:val="22"/>
                <w:szCs w:val="22"/>
                <w:lang w:eastAsia="en-GB" w:bidi="ar-SA"/>
              </w:rPr>
              <w:tab/>
            </w:r>
            <w:r w:rsidR="00F2291E" w:rsidRPr="009B1976">
              <w:rPr>
                <w:rStyle w:val="Hyperlink"/>
                <w:noProof/>
              </w:rPr>
              <w:t>Failure Mode Effect Analysis / Failure Mode Effect &amp; Criticality Analysis</w:t>
            </w:r>
            <w:r w:rsidR="00F2291E">
              <w:rPr>
                <w:noProof/>
                <w:webHidden/>
              </w:rPr>
              <w:tab/>
            </w:r>
            <w:r w:rsidR="00F2291E">
              <w:rPr>
                <w:noProof/>
                <w:webHidden/>
              </w:rPr>
              <w:fldChar w:fldCharType="begin"/>
            </w:r>
            <w:r w:rsidR="00F2291E">
              <w:rPr>
                <w:noProof/>
                <w:webHidden/>
              </w:rPr>
              <w:instrText xml:space="preserve"> PAGEREF _Toc64444438 \h </w:instrText>
            </w:r>
            <w:r w:rsidR="00F2291E">
              <w:rPr>
                <w:noProof/>
                <w:webHidden/>
              </w:rPr>
            </w:r>
            <w:r w:rsidR="00F2291E">
              <w:rPr>
                <w:noProof/>
                <w:webHidden/>
              </w:rPr>
              <w:fldChar w:fldCharType="separate"/>
            </w:r>
            <w:r w:rsidR="00F2291E">
              <w:rPr>
                <w:noProof/>
                <w:webHidden/>
              </w:rPr>
              <w:t>81</w:t>
            </w:r>
            <w:r w:rsidR="00F2291E">
              <w:rPr>
                <w:noProof/>
                <w:webHidden/>
              </w:rPr>
              <w:fldChar w:fldCharType="end"/>
            </w:r>
          </w:hyperlink>
        </w:p>
        <w:p w14:paraId="641E023A" w14:textId="4EE52A80" w:rsidR="00F2291E" w:rsidRDefault="00E55B85">
          <w:pPr>
            <w:pStyle w:val="TOC3"/>
            <w:tabs>
              <w:tab w:val="left" w:pos="1320"/>
              <w:tab w:val="right" w:leader="dot" w:pos="8188"/>
            </w:tabs>
            <w:rPr>
              <w:noProof/>
              <w:sz w:val="22"/>
              <w:szCs w:val="22"/>
              <w:lang w:eastAsia="en-GB" w:bidi="ar-SA"/>
            </w:rPr>
          </w:pPr>
          <w:hyperlink w:anchor="_Toc64444439" w:history="1">
            <w:r w:rsidR="00F2291E" w:rsidRPr="009B1976">
              <w:rPr>
                <w:rStyle w:val="Hyperlink"/>
                <w:noProof/>
              </w:rPr>
              <w:t>4.4.19</w:t>
            </w:r>
            <w:r w:rsidR="00F2291E">
              <w:rPr>
                <w:noProof/>
                <w:sz w:val="22"/>
                <w:szCs w:val="22"/>
                <w:lang w:eastAsia="en-GB" w:bidi="ar-SA"/>
              </w:rPr>
              <w:tab/>
            </w:r>
            <w:r w:rsidR="00F2291E" w:rsidRPr="009B1976">
              <w:rPr>
                <w:rStyle w:val="Hyperlink"/>
                <w:noProof/>
              </w:rPr>
              <w:t>PPM review process based on reactive data</w:t>
            </w:r>
            <w:r w:rsidR="00F2291E">
              <w:rPr>
                <w:noProof/>
                <w:webHidden/>
              </w:rPr>
              <w:tab/>
            </w:r>
            <w:r w:rsidR="00F2291E">
              <w:rPr>
                <w:noProof/>
                <w:webHidden/>
              </w:rPr>
              <w:fldChar w:fldCharType="begin"/>
            </w:r>
            <w:r w:rsidR="00F2291E">
              <w:rPr>
                <w:noProof/>
                <w:webHidden/>
              </w:rPr>
              <w:instrText xml:space="preserve"> PAGEREF _Toc64444439 \h </w:instrText>
            </w:r>
            <w:r w:rsidR="00F2291E">
              <w:rPr>
                <w:noProof/>
                <w:webHidden/>
              </w:rPr>
            </w:r>
            <w:r w:rsidR="00F2291E">
              <w:rPr>
                <w:noProof/>
                <w:webHidden/>
              </w:rPr>
              <w:fldChar w:fldCharType="separate"/>
            </w:r>
            <w:r w:rsidR="00F2291E">
              <w:rPr>
                <w:noProof/>
                <w:webHidden/>
              </w:rPr>
              <w:t>84</w:t>
            </w:r>
            <w:r w:rsidR="00F2291E">
              <w:rPr>
                <w:noProof/>
                <w:webHidden/>
              </w:rPr>
              <w:fldChar w:fldCharType="end"/>
            </w:r>
          </w:hyperlink>
        </w:p>
        <w:p w14:paraId="6E485C49" w14:textId="02B95E35" w:rsidR="00F2291E" w:rsidRDefault="00E55B85">
          <w:pPr>
            <w:pStyle w:val="TOC3"/>
            <w:tabs>
              <w:tab w:val="left" w:pos="1320"/>
              <w:tab w:val="right" w:leader="dot" w:pos="8188"/>
            </w:tabs>
            <w:rPr>
              <w:noProof/>
              <w:sz w:val="22"/>
              <w:szCs w:val="22"/>
              <w:lang w:eastAsia="en-GB" w:bidi="ar-SA"/>
            </w:rPr>
          </w:pPr>
          <w:hyperlink w:anchor="_Toc64444440" w:history="1">
            <w:r w:rsidR="00F2291E" w:rsidRPr="009B1976">
              <w:rPr>
                <w:rStyle w:val="Hyperlink"/>
                <w:noProof/>
              </w:rPr>
              <w:t>4.4.20</w:t>
            </w:r>
            <w:r w:rsidR="00F2291E">
              <w:rPr>
                <w:noProof/>
                <w:sz w:val="22"/>
                <w:szCs w:val="22"/>
                <w:lang w:eastAsia="en-GB" w:bidi="ar-SA"/>
              </w:rPr>
              <w:tab/>
            </w:r>
            <w:r w:rsidR="00F2291E" w:rsidRPr="009B1976">
              <w:rPr>
                <w:rStyle w:val="Hyperlink"/>
                <w:noProof/>
              </w:rPr>
              <w:t>Management System: How to operate daily, weekly, monthly &amp; annually</w:t>
            </w:r>
            <w:r w:rsidR="00F2291E">
              <w:rPr>
                <w:noProof/>
                <w:webHidden/>
              </w:rPr>
              <w:tab/>
            </w:r>
            <w:r w:rsidR="00F2291E">
              <w:rPr>
                <w:noProof/>
                <w:webHidden/>
              </w:rPr>
              <w:fldChar w:fldCharType="begin"/>
            </w:r>
            <w:r w:rsidR="00F2291E">
              <w:rPr>
                <w:noProof/>
                <w:webHidden/>
              </w:rPr>
              <w:instrText xml:space="preserve"> PAGEREF _Toc64444440 \h </w:instrText>
            </w:r>
            <w:r w:rsidR="00F2291E">
              <w:rPr>
                <w:noProof/>
                <w:webHidden/>
              </w:rPr>
            </w:r>
            <w:r w:rsidR="00F2291E">
              <w:rPr>
                <w:noProof/>
                <w:webHidden/>
              </w:rPr>
              <w:fldChar w:fldCharType="separate"/>
            </w:r>
            <w:r w:rsidR="00F2291E">
              <w:rPr>
                <w:noProof/>
                <w:webHidden/>
              </w:rPr>
              <w:t>84</w:t>
            </w:r>
            <w:r w:rsidR="00F2291E">
              <w:rPr>
                <w:noProof/>
                <w:webHidden/>
              </w:rPr>
              <w:fldChar w:fldCharType="end"/>
            </w:r>
          </w:hyperlink>
        </w:p>
        <w:p w14:paraId="690947F7" w14:textId="0E6F777F" w:rsidR="00F2291E" w:rsidRDefault="00E55B85">
          <w:pPr>
            <w:pStyle w:val="TOC3"/>
            <w:tabs>
              <w:tab w:val="left" w:pos="1320"/>
              <w:tab w:val="right" w:leader="dot" w:pos="8188"/>
            </w:tabs>
            <w:rPr>
              <w:noProof/>
              <w:sz w:val="22"/>
              <w:szCs w:val="22"/>
              <w:lang w:eastAsia="en-GB" w:bidi="ar-SA"/>
            </w:rPr>
          </w:pPr>
          <w:hyperlink w:anchor="_Toc64444441" w:history="1">
            <w:r w:rsidR="00F2291E" w:rsidRPr="009B1976">
              <w:rPr>
                <w:rStyle w:val="Hyperlink"/>
                <w:noProof/>
              </w:rPr>
              <w:t>4.4.21</w:t>
            </w:r>
            <w:r w:rsidR="00F2291E">
              <w:rPr>
                <w:noProof/>
                <w:sz w:val="22"/>
                <w:szCs w:val="22"/>
                <w:lang w:eastAsia="en-GB" w:bidi="ar-SA"/>
              </w:rPr>
              <w:tab/>
            </w:r>
            <w:r w:rsidR="00F2291E" w:rsidRPr="009B1976">
              <w:rPr>
                <w:rStyle w:val="Hyperlink"/>
                <w:noProof/>
              </w:rPr>
              <w:t>Robust MTTR &amp; MTBF</w:t>
            </w:r>
            <w:r w:rsidR="00F2291E">
              <w:rPr>
                <w:noProof/>
                <w:webHidden/>
              </w:rPr>
              <w:tab/>
            </w:r>
            <w:r w:rsidR="00F2291E">
              <w:rPr>
                <w:noProof/>
                <w:webHidden/>
              </w:rPr>
              <w:fldChar w:fldCharType="begin"/>
            </w:r>
            <w:r w:rsidR="00F2291E">
              <w:rPr>
                <w:noProof/>
                <w:webHidden/>
              </w:rPr>
              <w:instrText xml:space="preserve"> PAGEREF _Toc64444441 \h </w:instrText>
            </w:r>
            <w:r w:rsidR="00F2291E">
              <w:rPr>
                <w:noProof/>
                <w:webHidden/>
              </w:rPr>
            </w:r>
            <w:r w:rsidR="00F2291E">
              <w:rPr>
                <w:noProof/>
                <w:webHidden/>
              </w:rPr>
              <w:fldChar w:fldCharType="separate"/>
            </w:r>
            <w:r w:rsidR="00F2291E">
              <w:rPr>
                <w:noProof/>
                <w:webHidden/>
              </w:rPr>
              <w:t>85</w:t>
            </w:r>
            <w:r w:rsidR="00F2291E">
              <w:rPr>
                <w:noProof/>
                <w:webHidden/>
              </w:rPr>
              <w:fldChar w:fldCharType="end"/>
            </w:r>
          </w:hyperlink>
        </w:p>
        <w:p w14:paraId="241ABADB" w14:textId="4341414C" w:rsidR="00F2291E" w:rsidRDefault="00E55B85">
          <w:pPr>
            <w:pStyle w:val="TOC3"/>
            <w:tabs>
              <w:tab w:val="left" w:pos="1320"/>
              <w:tab w:val="right" w:leader="dot" w:pos="8188"/>
            </w:tabs>
            <w:rPr>
              <w:noProof/>
              <w:sz w:val="22"/>
              <w:szCs w:val="22"/>
              <w:lang w:eastAsia="en-GB" w:bidi="ar-SA"/>
            </w:rPr>
          </w:pPr>
          <w:hyperlink w:anchor="_Toc64444442" w:history="1">
            <w:r w:rsidR="00F2291E" w:rsidRPr="009B1976">
              <w:rPr>
                <w:rStyle w:val="Hyperlink"/>
                <w:noProof/>
              </w:rPr>
              <w:t>4.4.22</w:t>
            </w:r>
            <w:r w:rsidR="00F2291E">
              <w:rPr>
                <w:noProof/>
                <w:sz w:val="22"/>
                <w:szCs w:val="22"/>
                <w:lang w:eastAsia="en-GB" w:bidi="ar-SA"/>
              </w:rPr>
              <w:tab/>
            </w:r>
            <w:r w:rsidR="00F2291E" w:rsidRPr="009B1976">
              <w:rPr>
                <w:rStyle w:val="Hyperlink"/>
                <w:noProof/>
              </w:rPr>
              <w:t>Condition Monitoring (predictive)</w:t>
            </w:r>
            <w:r w:rsidR="00F2291E">
              <w:rPr>
                <w:noProof/>
                <w:webHidden/>
              </w:rPr>
              <w:tab/>
            </w:r>
            <w:r w:rsidR="00F2291E">
              <w:rPr>
                <w:noProof/>
                <w:webHidden/>
              </w:rPr>
              <w:fldChar w:fldCharType="begin"/>
            </w:r>
            <w:r w:rsidR="00F2291E">
              <w:rPr>
                <w:noProof/>
                <w:webHidden/>
              </w:rPr>
              <w:instrText xml:space="preserve"> PAGEREF _Toc64444442 \h </w:instrText>
            </w:r>
            <w:r w:rsidR="00F2291E">
              <w:rPr>
                <w:noProof/>
                <w:webHidden/>
              </w:rPr>
            </w:r>
            <w:r w:rsidR="00F2291E">
              <w:rPr>
                <w:noProof/>
                <w:webHidden/>
              </w:rPr>
              <w:fldChar w:fldCharType="separate"/>
            </w:r>
            <w:r w:rsidR="00F2291E">
              <w:rPr>
                <w:noProof/>
                <w:webHidden/>
              </w:rPr>
              <w:t>87</w:t>
            </w:r>
            <w:r w:rsidR="00F2291E">
              <w:rPr>
                <w:noProof/>
                <w:webHidden/>
              </w:rPr>
              <w:fldChar w:fldCharType="end"/>
            </w:r>
          </w:hyperlink>
        </w:p>
        <w:p w14:paraId="307F1B28" w14:textId="210C4813" w:rsidR="00F2291E" w:rsidRDefault="00E55B85">
          <w:pPr>
            <w:pStyle w:val="TOC3"/>
            <w:tabs>
              <w:tab w:val="left" w:pos="1320"/>
              <w:tab w:val="right" w:leader="dot" w:pos="8188"/>
            </w:tabs>
            <w:rPr>
              <w:noProof/>
              <w:sz w:val="22"/>
              <w:szCs w:val="22"/>
              <w:lang w:eastAsia="en-GB" w:bidi="ar-SA"/>
            </w:rPr>
          </w:pPr>
          <w:hyperlink w:anchor="_Toc64444443" w:history="1">
            <w:r w:rsidR="00F2291E" w:rsidRPr="009B1976">
              <w:rPr>
                <w:rStyle w:val="Hyperlink"/>
                <w:noProof/>
              </w:rPr>
              <w:t>4.4.23</w:t>
            </w:r>
            <w:r w:rsidR="00F2291E">
              <w:rPr>
                <w:noProof/>
                <w:sz w:val="22"/>
                <w:szCs w:val="22"/>
                <w:lang w:eastAsia="en-GB" w:bidi="ar-SA"/>
              </w:rPr>
              <w:tab/>
            </w:r>
            <w:r w:rsidR="00F2291E" w:rsidRPr="009B1976">
              <w:rPr>
                <w:rStyle w:val="Hyperlink"/>
                <w:noProof/>
              </w:rPr>
              <w:t>Individual Asset Reliability Analysis.</w:t>
            </w:r>
            <w:r w:rsidR="00F2291E">
              <w:rPr>
                <w:noProof/>
                <w:webHidden/>
              </w:rPr>
              <w:tab/>
            </w:r>
            <w:r w:rsidR="00F2291E">
              <w:rPr>
                <w:noProof/>
                <w:webHidden/>
              </w:rPr>
              <w:fldChar w:fldCharType="begin"/>
            </w:r>
            <w:r w:rsidR="00F2291E">
              <w:rPr>
                <w:noProof/>
                <w:webHidden/>
              </w:rPr>
              <w:instrText xml:space="preserve"> PAGEREF _Toc64444443 \h </w:instrText>
            </w:r>
            <w:r w:rsidR="00F2291E">
              <w:rPr>
                <w:noProof/>
                <w:webHidden/>
              </w:rPr>
            </w:r>
            <w:r w:rsidR="00F2291E">
              <w:rPr>
                <w:noProof/>
                <w:webHidden/>
              </w:rPr>
              <w:fldChar w:fldCharType="separate"/>
            </w:r>
            <w:r w:rsidR="00F2291E">
              <w:rPr>
                <w:noProof/>
                <w:webHidden/>
              </w:rPr>
              <w:t>89</w:t>
            </w:r>
            <w:r w:rsidR="00F2291E">
              <w:rPr>
                <w:noProof/>
                <w:webHidden/>
              </w:rPr>
              <w:fldChar w:fldCharType="end"/>
            </w:r>
          </w:hyperlink>
        </w:p>
        <w:p w14:paraId="17419ED5" w14:textId="675ABBF2" w:rsidR="00F2291E" w:rsidRDefault="00E55B85">
          <w:pPr>
            <w:pStyle w:val="TOC3"/>
            <w:tabs>
              <w:tab w:val="left" w:pos="1320"/>
              <w:tab w:val="right" w:leader="dot" w:pos="8188"/>
            </w:tabs>
            <w:rPr>
              <w:noProof/>
              <w:sz w:val="22"/>
              <w:szCs w:val="22"/>
              <w:lang w:eastAsia="en-GB" w:bidi="ar-SA"/>
            </w:rPr>
          </w:pPr>
          <w:hyperlink w:anchor="_Toc64444444" w:history="1">
            <w:r w:rsidR="00F2291E" w:rsidRPr="009B1976">
              <w:rPr>
                <w:rStyle w:val="Hyperlink"/>
                <w:noProof/>
              </w:rPr>
              <w:t>4.4.24</w:t>
            </w:r>
            <w:r w:rsidR="00F2291E">
              <w:rPr>
                <w:noProof/>
                <w:sz w:val="22"/>
                <w:szCs w:val="22"/>
                <w:lang w:eastAsia="en-GB" w:bidi="ar-SA"/>
              </w:rPr>
              <w:tab/>
            </w:r>
            <w:r w:rsidR="00F2291E" w:rsidRPr="009B1976">
              <w:rPr>
                <w:rStyle w:val="Hyperlink"/>
                <w:noProof/>
              </w:rPr>
              <w:t>CapEx Management Procedure</w:t>
            </w:r>
            <w:r w:rsidR="00F2291E">
              <w:rPr>
                <w:noProof/>
                <w:webHidden/>
              </w:rPr>
              <w:tab/>
            </w:r>
            <w:r w:rsidR="00F2291E">
              <w:rPr>
                <w:noProof/>
                <w:webHidden/>
              </w:rPr>
              <w:fldChar w:fldCharType="begin"/>
            </w:r>
            <w:r w:rsidR="00F2291E">
              <w:rPr>
                <w:noProof/>
                <w:webHidden/>
              </w:rPr>
              <w:instrText xml:space="preserve"> PAGEREF _Toc64444444 \h </w:instrText>
            </w:r>
            <w:r w:rsidR="00F2291E">
              <w:rPr>
                <w:noProof/>
                <w:webHidden/>
              </w:rPr>
            </w:r>
            <w:r w:rsidR="00F2291E">
              <w:rPr>
                <w:noProof/>
                <w:webHidden/>
              </w:rPr>
              <w:fldChar w:fldCharType="separate"/>
            </w:r>
            <w:r w:rsidR="00F2291E">
              <w:rPr>
                <w:noProof/>
                <w:webHidden/>
              </w:rPr>
              <w:t>91</w:t>
            </w:r>
            <w:r w:rsidR="00F2291E">
              <w:rPr>
                <w:noProof/>
                <w:webHidden/>
              </w:rPr>
              <w:fldChar w:fldCharType="end"/>
            </w:r>
          </w:hyperlink>
        </w:p>
        <w:p w14:paraId="4B7707ED" w14:textId="147C074A" w:rsidR="00F2291E" w:rsidRDefault="00E55B85">
          <w:pPr>
            <w:pStyle w:val="TOC3"/>
            <w:tabs>
              <w:tab w:val="left" w:pos="1320"/>
              <w:tab w:val="right" w:leader="dot" w:pos="8188"/>
            </w:tabs>
            <w:rPr>
              <w:noProof/>
              <w:sz w:val="22"/>
              <w:szCs w:val="22"/>
              <w:lang w:eastAsia="en-GB" w:bidi="ar-SA"/>
            </w:rPr>
          </w:pPr>
          <w:hyperlink w:anchor="_Toc64444445" w:history="1">
            <w:r w:rsidR="00F2291E" w:rsidRPr="009B1976">
              <w:rPr>
                <w:rStyle w:val="Hyperlink"/>
                <w:noProof/>
              </w:rPr>
              <w:t>4.4.25</w:t>
            </w:r>
            <w:r w:rsidR="00F2291E">
              <w:rPr>
                <w:noProof/>
                <w:sz w:val="22"/>
                <w:szCs w:val="22"/>
                <w:lang w:eastAsia="en-GB" w:bidi="ar-SA"/>
              </w:rPr>
              <w:tab/>
            </w:r>
            <w:r w:rsidR="00F2291E" w:rsidRPr="009B1976">
              <w:rPr>
                <w:rStyle w:val="Hyperlink"/>
                <w:noProof/>
              </w:rPr>
              <w:t>Equipment Standardisation</w:t>
            </w:r>
            <w:r w:rsidR="00F2291E">
              <w:rPr>
                <w:noProof/>
                <w:webHidden/>
              </w:rPr>
              <w:tab/>
            </w:r>
            <w:r w:rsidR="00F2291E">
              <w:rPr>
                <w:noProof/>
                <w:webHidden/>
              </w:rPr>
              <w:fldChar w:fldCharType="begin"/>
            </w:r>
            <w:r w:rsidR="00F2291E">
              <w:rPr>
                <w:noProof/>
                <w:webHidden/>
              </w:rPr>
              <w:instrText xml:space="preserve"> PAGEREF _Toc64444445 \h </w:instrText>
            </w:r>
            <w:r w:rsidR="00F2291E">
              <w:rPr>
                <w:noProof/>
                <w:webHidden/>
              </w:rPr>
            </w:r>
            <w:r w:rsidR="00F2291E">
              <w:rPr>
                <w:noProof/>
                <w:webHidden/>
              </w:rPr>
              <w:fldChar w:fldCharType="separate"/>
            </w:r>
            <w:r w:rsidR="00F2291E">
              <w:rPr>
                <w:noProof/>
                <w:webHidden/>
              </w:rPr>
              <w:t>94</w:t>
            </w:r>
            <w:r w:rsidR="00F2291E">
              <w:rPr>
                <w:noProof/>
                <w:webHidden/>
              </w:rPr>
              <w:fldChar w:fldCharType="end"/>
            </w:r>
          </w:hyperlink>
        </w:p>
        <w:p w14:paraId="3077F1EE" w14:textId="62CCE032" w:rsidR="00F2291E" w:rsidRDefault="00E55B85">
          <w:pPr>
            <w:pStyle w:val="TOC3"/>
            <w:tabs>
              <w:tab w:val="left" w:pos="1320"/>
              <w:tab w:val="right" w:leader="dot" w:pos="8188"/>
            </w:tabs>
            <w:rPr>
              <w:noProof/>
              <w:sz w:val="22"/>
              <w:szCs w:val="22"/>
              <w:lang w:eastAsia="en-GB" w:bidi="ar-SA"/>
            </w:rPr>
          </w:pPr>
          <w:hyperlink w:anchor="_Toc64444446" w:history="1">
            <w:r w:rsidR="00F2291E" w:rsidRPr="009B1976">
              <w:rPr>
                <w:rStyle w:val="Hyperlink"/>
                <w:noProof/>
              </w:rPr>
              <w:t>4.4.26</w:t>
            </w:r>
            <w:r w:rsidR="00F2291E">
              <w:rPr>
                <w:noProof/>
                <w:sz w:val="22"/>
                <w:szCs w:val="22"/>
                <w:lang w:eastAsia="en-GB" w:bidi="ar-SA"/>
              </w:rPr>
              <w:tab/>
            </w:r>
            <w:r w:rsidR="00F2291E" w:rsidRPr="009B1976">
              <w:rPr>
                <w:rStyle w:val="Hyperlink"/>
                <w:noProof/>
              </w:rPr>
              <w:t>Asset Life Cycle Analysis</w:t>
            </w:r>
            <w:r w:rsidR="00F2291E">
              <w:rPr>
                <w:noProof/>
                <w:webHidden/>
              </w:rPr>
              <w:tab/>
            </w:r>
            <w:r w:rsidR="00F2291E">
              <w:rPr>
                <w:noProof/>
                <w:webHidden/>
              </w:rPr>
              <w:fldChar w:fldCharType="begin"/>
            </w:r>
            <w:r w:rsidR="00F2291E">
              <w:rPr>
                <w:noProof/>
                <w:webHidden/>
              </w:rPr>
              <w:instrText xml:space="preserve"> PAGEREF _Toc64444446 \h </w:instrText>
            </w:r>
            <w:r w:rsidR="00F2291E">
              <w:rPr>
                <w:noProof/>
                <w:webHidden/>
              </w:rPr>
            </w:r>
            <w:r w:rsidR="00F2291E">
              <w:rPr>
                <w:noProof/>
                <w:webHidden/>
              </w:rPr>
              <w:fldChar w:fldCharType="separate"/>
            </w:r>
            <w:r w:rsidR="00F2291E">
              <w:rPr>
                <w:noProof/>
                <w:webHidden/>
              </w:rPr>
              <w:t>95</w:t>
            </w:r>
            <w:r w:rsidR="00F2291E">
              <w:rPr>
                <w:noProof/>
                <w:webHidden/>
              </w:rPr>
              <w:fldChar w:fldCharType="end"/>
            </w:r>
          </w:hyperlink>
        </w:p>
        <w:p w14:paraId="04890158" w14:textId="12D5CB24" w:rsidR="00F2291E" w:rsidRDefault="00E55B85">
          <w:pPr>
            <w:pStyle w:val="TOC1"/>
            <w:tabs>
              <w:tab w:val="left" w:pos="480"/>
              <w:tab w:val="right" w:leader="dot" w:pos="8188"/>
            </w:tabs>
            <w:rPr>
              <w:noProof/>
              <w:sz w:val="22"/>
              <w:szCs w:val="22"/>
              <w:lang w:eastAsia="en-GB" w:bidi="ar-SA"/>
            </w:rPr>
          </w:pPr>
          <w:hyperlink w:anchor="_Toc64444447" w:history="1">
            <w:r w:rsidR="00F2291E" w:rsidRPr="009B1976">
              <w:rPr>
                <w:rStyle w:val="Hyperlink"/>
                <w:noProof/>
              </w:rPr>
              <w:t>5</w:t>
            </w:r>
            <w:r w:rsidR="00F2291E">
              <w:rPr>
                <w:noProof/>
                <w:sz w:val="22"/>
                <w:szCs w:val="22"/>
                <w:lang w:eastAsia="en-GB" w:bidi="ar-SA"/>
              </w:rPr>
              <w:tab/>
            </w:r>
            <w:r w:rsidR="00F2291E" w:rsidRPr="009B1976">
              <w:rPr>
                <w:rStyle w:val="Hyperlink"/>
                <w:noProof/>
              </w:rPr>
              <w:t>Case Studies</w:t>
            </w:r>
            <w:r w:rsidR="00F2291E">
              <w:rPr>
                <w:noProof/>
                <w:webHidden/>
              </w:rPr>
              <w:tab/>
            </w:r>
            <w:r w:rsidR="00F2291E">
              <w:rPr>
                <w:noProof/>
                <w:webHidden/>
              </w:rPr>
              <w:fldChar w:fldCharType="begin"/>
            </w:r>
            <w:r w:rsidR="00F2291E">
              <w:rPr>
                <w:noProof/>
                <w:webHidden/>
              </w:rPr>
              <w:instrText xml:space="preserve"> PAGEREF _Toc64444447 \h </w:instrText>
            </w:r>
            <w:r w:rsidR="00F2291E">
              <w:rPr>
                <w:noProof/>
                <w:webHidden/>
              </w:rPr>
            </w:r>
            <w:r w:rsidR="00F2291E">
              <w:rPr>
                <w:noProof/>
                <w:webHidden/>
              </w:rPr>
              <w:fldChar w:fldCharType="separate"/>
            </w:r>
            <w:r w:rsidR="00F2291E">
              <w:rPr>
                <w:noProof/>
                <w:webHidden/>
              </w:rPr>
              <w:t>97</w:t>
            </w:r>
            <w:r w:rsidR="00F2291E">
              <w:rPr>
                <w:noProof/>
                <w:webHidden/>
              </w:rPr>
              <w:fldChar w:fldCharType="end"/>
            </w:r>
          </w:hyperlink>
        </w:p>
        <w:p w14:paraId="17054432" w14:textId="0C4DEE7D" w:rsidR="00F2291E" w:rsidRDefault="00E55B85">
          <w:pPr>
            <w:pStyle w:val="TOC2"/>
            <w:tabs>
              <w:tab w:val="left" w:pos="880"/>
              <w:tab w:val="right" w:leader="dot" w:pos="8188"/>
            </w:tabs>
            <w:rPr>
              <w:noProof/>
              <w:sz w:val="22"/>
              <w:szCs w:val="22"/>
              <w:lang w:eastAsia="en-GB" w:bidi="ar-SA"/>
            </w:rPr>
          </w:pPr>
          <w:hyperlink w:anchor="_Toc64444448" w:history="1">
            <w:r w:rsidR="00F2291E" w:rsidRPr="009B1976">
              <w:rPr>
                <w:rStyle w:val="Hyperlink"/>
                <w:noProof/>
              </w:rPr>
              <w:t>5.1</w:t>
            </w:r>
            <w:r w:rsidR="00F2291E">
              <w:rPr>
                <w:noProof/>
                <w:sz w:val="22"/>
                <w:szCs w:val="22"/>
                <w:lang w:eastAsia="en-GB" w:bidi="ar-SA"/>
              </w:rPr>
              <w:tab/>
            </w:r>
            <w:r w:rsidR="00F2291E" w:rsidRPr="009B1976">
              <w:rPr>
                <w:rStyle w:val="Hyperlink"/>
                <w:noProof/>
              </w:rPr>
              <w:t>Case study 1 – Introduction (Oil &amp; Gas business)</w:t>
            </w:r>
            <w:r w:rsidR="00F2291E">
              <w:rPr>
                <w:noProof/>
                <w:webHidden/>
              </w:rPr>
              <w:tab/>
            </w:r>
            <w:r w:rsidR="00F2291E">
              <w:rPr>
                <w:noProof/>
                <w:webHidden/>
              </w:rPr>
              <w:fldChar w:fldCharType="begin"/>
            </w:r>
            <w:r w:rsidR="00F2291E">
              <w:rPr>
                <w:noProof/>
                <w:webHidden/>
              </w:rPr>
              <w:instrText xml:space="preserve"> PAGEREF _Toc64444448 \h </w:instrText>
            </w:r>
            <w:r w:rsidR="00F2291E">
              <w:rPr>
                <w:noProof/>
                <w:webHidden/>
              </w:rPr>
            </w:r>
            <w:r w:rsidR="00F2291E">
              <w:rPr>
                <w:noProof/>
                <w:webHidden/>
              </w:rPr>
              <w:fldChar w:fldCharType="separate"/>
            </w:r>
            <w:r w:rsidR="00F2291E">
              <w:rPr>
                <w:noProof/>
                <w:webHidden/>
              </w:rPr>
              <w:t>97</w:t>
            </w:r>
            <w:r w:rsidR="00F2291E">
              <w:rPr>
                <w:noProof/>
                <w:webHidden/>
              </w:rPr>
              <w:fldChar w:fldCharType="end"/>
            </w:r>
          </w:hyperlink>
        </w:p>
        <w:p w14:paraId="4015E09F" w14:textId="7AAD6D52" w:rsidR="00F2291E" w:rsidRDefault="00E55B85">
          <w:pPr>
            <w:pStyle w:val="TOC2"/>
            <w:tabs>
              <w:tab w:val="left" w:pos="880"/>
              <w:tab w:val="right" w:leader="dot" w:pos="8188"/>
            </w:tabs>
            <w:rPr>
              <w:noProof/>
              <w:sz w:val="22"/>
              <w:szCs w:val="22"/>
              <w:lang w:eastAsia="en-GB" w:bidi="ar-SA"/>
            </w:rPr>
          </w:pPr>
          <w:hyperlink w:anchor="_Toc64444449" w:history="1">
            <w:r w:rsidR="00F2291E" w:rsidRPr="009B1976">
              <w:rPr>
                <w:rStyle w:val="Hyperlink"/>
                <w:noProof/>
              </w:rPr>
              <w:t>5.2</w:t>
            </w:r>
            <w:r w:rsidR="00F2291E">
              <w:rPr>
                <w:noProof/>
                <w:sz w:val="22"/>
                <w:szCs w:val="22"/>
                <w:lang w:eastAsia="en-GB" w:bidi="ar-SA"/>
              </w:rPr>
              <w:tab/>
            </w:r>
            <w:r w:rsidR="00F2291E" w:rsidRPr="009B1976">
              <w:rPr>
                <w:rStyle w:val="Hyperlink"/>
                <w:noProof/>
              </w:rPr>
              <w:t>Scope</w:t>
            </w:r>
            <w:r w:rsidR="00F2291E">
              <w:rPr>
                <w:noProof/>
                <w:webHidden/>
              </w:rPr>
              <w:tab/>
            </w:r>
            <w:r w:rsidR="00F2291E">
              <w:rPr>
                <w:noProof/>
                <w:webHidden/>
              </w:rPr>
              <w:fldChar w:fldCharType="begin"/>
            </w:r>
            <w:r w:rsidR="00F2291E">
              <w:rPr>
                <w:noProof/>
                <w:webHidden/>
              </w:rPr>
              <w:instrText xml:space="preserve"> PAGEREF _Toc64444449 \h </w:instrText>
            </w:r>
            <w:r w:rsidR="00F2291E">
              <w:rPr>
                <w:noProof/>
                <w:webHidden/>
              </w:rPr>
            </w:r>
            <w:r w:rsidR="00F2291E">
              <w:rPr>
                <w:noProof/>
                <w:webHidden/>
              </w:rPr>
              <w:fldChar w:fldCharType="separate"/>
            </w:r>
            <w:r w:rsidR="00F2291E">
              <w:rPr>
                <w:noProof/>
                <w:webHidden/>
              </w:rPr>
              <w:t>97</w:t>
            </w:r>
            <w:r w:rsidR="00F2291E">
              <w:rPr>
                <w:noProof/>
                <w:webHidden/>
              </w:rPr>
              <w:fldChar w:fldCharType="end"/>
            </w:r>
          </w:hyperlink>
        </w:p>
        <w:p w14:paraId="2256FEEB" w14:textId="05D812A2" w:rsidR="00F2291E" w:rsidRDefault="00E55B85">
          <w:pPr>
            <w:pStyle w:val="TOC2"/>
            <w:tabs>
              <w:tab w:val="left" w:pos="880"/>
              <w:tab w:val="right" w:leader="dot" w:pos="8188"/>
            </w:tabs>
            <w:rPr>
              <w:noProof/>
              <w:sz w:val="22"/>
              <w:szCs w:val="22"/>
              <w:lang w:eastAsia="en-GB" w:bidi="ar-SA"/>
            </w:rPr>
          </w:pPr>
          <w:hyperlink w:anchor="_Toc64444450" w:history="1">
            <w:r w:rsidR="00F2291E" w:rsidRPr="009B1976">
              <w:rPr>
                <w:rStyle w:val="Hyperlink"/>
                <w:noProof/>
              </w:rPr>
              <w:t>5.3</w:t>
            </w:r>
            <w:r w:rsidR="00F2291E">
              <w:rPr>
                <w:noProof/>
                <w:sz w:val="22"/>
                <w:szCs w:val="22"/>
                <w:lang w:eastAsia="en-GB" w:bidi="ar-SA"/>
              </w:rPr>
              <w:tab/>
            </w:r>
            <w:r w:rsidR="00F2291E" w:rsidRPr="009B1976">
              <w:rPr>
                <w:rStyle w:val="Hyperlink"/>
                <w:noProof/>
              </w:rPr>
              <w:t>IFS maintenance module</w:t>
            </w:r>
            <w:r w:rsidR="00F2291E">
              <w:rPr>
                <w:noProof/>
                <w:webHidden/>
              </w:rPr>
              <w:tab/>
            </w:r>
            <w:r w:rsidR="00F2291E">
              <w:rPr>
                <w:noProof/>
                <w:webHidden/>
              </w:rPr>
              <w:fldChar w:fldCharType="begin"/>
            </w:r>
            <w:r w:rsidR="00F2291E">
              <w:rPr>
                <w:noProof/>
                <w:webHidden/>
              </w:rPr>
              <w:instrText xml:space="preserve"> PAGEREF _Toc64444450 \h </w:instrText>
            </w:r>
            <w:r w:rsidR="00F2291E">
              <w:rPr>
                <w:noProof/>
                <w:webHidden/>
              </w:rPr>
            </w:r>
            <w:r w:rsidR="00F2291E">
              <w:rPr>
                <w:noProof/>
                <w:webHidden/>
              </w:rPr>
              <w:fldChar w:fldCharType="separate"/>
            </w:r>
            <w:r w:rsidR="00F2291E">
              <w:rPr>
                <w:noProof/>
                <w:webHidden/>
              </w:rPr>
              <w:t>98</w:t>
            </w:r>
            <w:r w:rsidR="00F2291E">
              <w:rPr>
                <w:noProof/>
                <w:webHidden/>
              </w:rPr>
              <w:fldChar w:fldCharType="end"/>
            </w:r>
          </w:hyperlink>
        </w:p>
        <w:p w14:paraId="7E7E37F6" w14:textId="33AC2B7E" w:rsidR="00F2291E" w:rsidRDefault="00E55B85">
          <w:pPr>
            <w:pStyle w:val="TOC3"/>
            <w:tabs>
              <w:tab w:val="left" w:pos="1320"/>
              <w:tab w:val="right" w:leader="dot" w:pos="8188"/>
            </w:tabs>
            <w:rPr>
              <w:noProof/>
              <w:sz w:val="22"/>
              <w:szCs w:val="22"/>
              <w:lang w:eastAsia="en-GB" w:bidi="ar-SA"/>
            </w:rPr>
          </w:pPr>
          <w:hyperlink w:anchor="_Toc64444451" w:history="1">
            <w:r w:rsidR="00F2291E" w:rsidRPr="009B1976">
              <w:rPr>
                <w:rStyle w:val="Hyperlink"/>
                <w:noProof/>
              </w:rPr>
              <w:t>5.3.1</w:t>
            </w:r>
            <w:r w:rsidR="00F2291E">
              <w:rPr>
                <w:noProof/>
                <w:sz w:val="22"/>
                <w:szCs w:val="22"/>
                <w:lang w:eastAsia="en-GB" w:bidi="ar-SA"/>
              </w:rPr>
              <w:tab/>
            </w:r>
            <w:r w:rsidR="00F2291E" w:rsidRPr="009B1976">
              <w:rPr>
                <w:rStyle w:val="Hyperlink"/>
                <w:noProof/>
              </w:rPr>
              <w:t>Analysis</w:t>
            </w:r>
            <w:r w:rsidR="00F2291E">
              <w:rPr>
                <w:noProof/>
                <w:webHidden/>
              </w:rPr>
              <w:tab/>
            </w:r>
            <w:r w:rsidR="00F2291E">
              <w:rPr>
                <w:noProof/>
                <w:webHidden/>
              </w:rPr>
              <w:fldChar w:fldCharType="begin"/>
            </w:r>
            <w:r w:rsidR="00F2291E">
              <w:rPr>
                <w:noProof/>
                <w:webHidden/>
              </w:rPr>
              <w:instrText xml:space="preserve"> PAGEREF _Toc64444451 \h </w:instrText>
            </w:r>
            <w:r w:rsidR="00F2291E">
              <w:rPr>
                <w:noProof/>
                <w:webHidden/>
              </w:rPr>
            </w:r>
            <w:r w:rsidR="00F2291E">
              <w:rPr>
                <w:noProof/>
                <w:webHidden/>
              </w:rPr>
              <w:fldChar w:fldCharType="separate"/>
            </w:r>
            <w:r w:rsidR="00F2291E">
              <w:rPr>
                <w:noProof/>
                <w:webHidden/>
              </w:rPr>
              <w:t>98</w:t>
            </w:r>
            <w:r w:rsidR="00F2291E">
              <w:rPr>
                <w:noProof/>
                <w:webHidden/>
              </w:rPr>
              <w:fldChar w:fldCharType="end"/>
            </w:r>
          </w:hyperlink>
        </w:p>
        <w:p w14:paraId="4B35DA38" w14:textId="0B63A4EB" w:rsidR="00F2291E" w:rsidRDefault="00E55B85">
          <w:pPr>
            <w:pStyle w:val="TOC3"/>
            <w:tabs>
              <w:tab w:val="left" w:pos="1320"/>
              <w:tab w:val="right" w:leader="dot" w:pos="8188"/>
            </w:tabs>
            <w:rPr>
              <w:noProof/>
              <w:sz w:val="22"/>
              <w:szCs w:val="22"/>
              <w:lang w:eastAsia="en-GB" w:bidi="ar-SA"/>
            </w:rPr>
          </w:pPr>
          <w:hyperlink w:anchor="_Toc64444452" w:history="1">
            <w:r w:rsidR="00F2291E" w:rsidRPr="009B1976">
              <w:rPr>
                <w:rStyle w:val="Hyperlink"/>
                <w:noProof/>
              </w:rPr>
              <w:t>5.3.2</w:t>
            </w:r>
            <w:r w:rsidR="00F2291E">
              <w:rPr>
                <w:noProof/>
                <w:sz w:val="22"/>
                <w:szCs w:val="22"/>
                <w:lang w:eastAsia="en-GB" w:bidi="ar-SA"/>
              </w:rPr>
              <w:tab/>
            </w:r>
            <w:r w:rsidR="00F2291E" w:rsidRPr="009B1976">
              <w:rPr>
                <w:rStyle w:val="Hyperlink"/>
                <w:noProof/>
              </w:rPr>
              <w:t>Output</w:t>
            </w:r>
            <w:r w:rsidR="00F2291E">
              <w:rPr>
                <w:noProof/>
                <w:webHidden/>
              </w:rPr>
              <w:tab/>
            </w:r>
            <w:r w:rsidR="00F2291E">
              <w:rPr>
                <w:noProof/>
                <w:webHidden/>
              </w:rPr>
              <w:fldChar w:fldCharType="begin"/>
            </w:r>
            <w:r w:rsidR="00F2291E">
              <w:rPr>
                <w:noProof/>
                <w:webHidden/>
              </w:rPr>
              <w:instrText xml:space="preserve"> PAGEREF _Toc64444452 \h </w:instrText>
            </w:r>
            <w:r w:rsidR="00F2291E">
              <w:rPr>
                <w:noProof/>
                <w:webHidden/>
              </w:rPr>
            </w:r>
            <w:r w:rsidR="00F2291E">
              <w:rPr>
                <w:noProof/>
                <w:webHidden/>
              </w:rPr>
              <w:fldChar w:fldCharType="separate"/>
            </w:r>
            <w:r w:rsidR="00F2291E">
              <w:rPr>
                <w:noProof/>
                <w:webHidden/>
              </w:rPr>
              <w:t>98</w:t>
            </w:r>
            <w:r w:rsidR="00F2291E">
              <w:rPr>
                <w:noProof/>
                <w:webHidden/>
              </w:rPr>
              <w:fldChar w:fldCharType="end"/>
            </w:r>
          </w:hyperlink>
        </w:p>
        <w:p w14:paraId="6C0167F0" w14:textId="7B148ED8" w:rsidR="00F2291E" w:rsidRDefault="00E55B85">
          <w:pPr>
            <w:pStyle w:val="TOC3"/>
            <w:tabs>
              <w:tab w:val="left" w:pos="1320"/>
              <w:tab w:val="right" w:leader="dot" w:pos="8188"/>
            </w:tabs>
            <w:rPr>
              <w:noProof/>
              <w:sz w:val="22"/>
              <w:szCs w:val="22"/>
              <w:lang w:eastAsia="en-GB" w:bidi="ar-SA"/>
            </w:rPr>
          </w:pPr>
          <w:hyperlink w:anchor="_Toc64444453" w:history="1">
            <w:r w:rsidR="00F2291E" w:rsidRPr="009B1976">
              <w:rPr>
                <w:rStyle w:val="Hyperlink"/>
                <w:noProof/>
              </w:rPr>
              <w:t>5.3.3</w:t>
            </w:r>
            <w:r w:rsidR="00F2291E">
              <w:rPr>
                <w:noProof/>
                <w:sz w:val="22"/>
                <w:szCs w:val="22"/>
                <w:lang w:eastAsia="en-GB" w:bidi="ar-SA"/>
              </w:rPr>
              <w:tab/>
            </w:r>
            <w:r w:rsidR="00F2291E" w:rsidRPr="009B1976">
              <w:rPr>
                <w:rStyle w:val="Hyperlink"/>
                <w:noProof/>
              </w:rPr>
              <w:t>Deliverable</w:t>
            </w:r>
            <w:r w:rsidR="00F2291E">
              <w:rPr>
                <w:noProof/>
                <w:webHidden/>
              </w:rPr>
              <w:tab/>
            </w:r>
            <w:r w:rsidR="00F2291E">
              <w:rPr>
                <w:noProof/>
                <w:webHidden/>
              </w:rPr>
              <w:fldChar w:fldCharType="begin"/>
            </w:r>
            <w:r w:rsidR="00F2291E">
              <w:rPr>
                <w:noProof/>
                <w:webHidden/>
              </w:rPr>
              <w:instrText xml:space="preserve"> PAGEREF _Toc64444453 \h </w:instrText>
            </w:r>
            <w:r w:rsidR="00F2291E">
              <w:rPr>
                <w:noProof/>
                <w:webHidden/>
              </w:rPr>
            </w:r>
            <w:r w:rsidR="00F2291E">
              <w:rPr>
                <w:noProof/>
                <w:webHidden/>
              </w:rPr>
              <w:fldChar w:fldCharType="separate"/>
            </w:r>
            <w:r w:rsidR="00F2291E">
              <w:rPr>
                <w:noProof/>
                <w:webHidden/>
              </w:rPr>
              <w:t>98</w:t>
            </w:r>
            <w:r w:rsidR="00F2291E">
              <w:rPr>
                <w:noProof/>
                <w:webHidden/>
              </w:rPr>
              <w:fldChar w:fldCharType="end"/>
            </w:r>
          </w:hyperlink>
        </w:p>
        <w:p w14:paraId="0CFD5AFA" w14:textId="26D6BF73" w:rsidR="00F2291E" w:rsidRDefault="00E55B85">
          <w:pPr>
            <w:pStyle w:val="TOC2"/>
            <w:tabs>
              <w:tab w:val="left" w:pos="880"/>
              <w:tab w:val="right" w:leader="dot" w:pos="8188"/>
            </w:tabs>
            <w:rPr>
              <w:noProof/>
              <w:sz w:val="22"/>
              <w:szCs w:val="22"/>
              <w:lang w:eastAsia="en-GB" w:bidi="ar-SA"/>
            </w:rPr>
          </w:pPr>
          <w:hyperlink w:anchor="_Toc64444454" w:history="1">
            <w:r w:rsidR="00F2291E" w:rsidRPr="009B1976">
              <w:rPr>
                <w:rStyle w:val="Hyperlink"/>
                <w:noProof/>
              </w:rPr>
              <w:t>5.4</w:t>
            </w:r>
            <w:r w:rsidR="00F2291E">
              <w:rPr>
                <w:noProof/>
                <w:sz w:val="22"/>
                <w:szCs w:val="22"/>
                <w:lang w:eastAsia="en-GB" w:bidi="ar-SA"/>
              </w:rPr>
              <w:tab/>
            </w:r>
            <w:r w:rsidR="00F2291E" w:rsidRPr="009B1976">
              <w:rPr>
                <w:rStyle w:val="Hyperlink"/>
                <w:noProof/>
              </w:rPr>
              <w:t>Standard Terminology</w:t>
            </w:r>
            <w:r w:rsidR="00F2291E">
              <w:rPr>
                <w:noProof/>
                <w:webHidden/>
              </w:rPr>
              <w:tab/>
            </w:r>
            <w:r w:rsidR="00F2291E">
              <w:rPr>
                <w:noProof/>
                <w:webHidden/>
              </w:rPr>
              <w:fldChar w:fldCharType="begin"/>
            </w:r>
            <w:r w:rsidR="00F2291E">
              <w:rPr>
                <w:noProof/>
                <w:webHidden/>
              </w:rPr>
              <w:instrText xml:space="preserve"> PAGEREF _Toc64444454 \h </w:instrText>
            </w:r>
            <w:r w:rsidR="00F2291E">
              <w:rPr>
                <w:noProof/>
                <w:webHidden/>
              </w:rPr>
            </w:r>
            <w:r w:rsidR="00F2291E">
              <w:rPr>
                <w:noProof/>
                <w:webHidden/>
              </w:rPr>
              <w:fldChar w:fldCharType="separate"/>
            </w:r>
            <w:r w:rsidR="00F2291E">
              <w:rPr>
                <w:noProof/>
                <w:webHidden/>
              </w:rPr>
              <w:t>100</w:t>
            </w:r>
            <w:r w:rsidR="00F2291E">
              <w:rPr>
                <w:noProof/>
                <w:webHidden/>
              </w:rPr>
              <w:fldChar w:fldCharType="end"/>
            </w:r>
          </w:hyperlink>
        </w:p>
        <w:p w14:paraId="6E97D4CD" w14:textId="425EC3A8" w:rsidR="00F2291E" w:rsidRDefault="00E55B85">
          <w:pPr>
            <w:pStyle w:val="TOC3"/>
            <w:tabs>
              <w:tab w:val="left" w:pos="1320"/>
              <w:tab w:val="right" w:leader="dot" w:pos="8188"/>
            </w:tabs>
            <w:rPr>
              <w:noProof/>
              <w:sz w:val="22"/>
              <w:szCs w:val="22"/>
              <w:lang w:eastAsia="en-GB" w:bidi="ar-SA"/>
            </w:rPr>
          </w:pPr>
          <w:hyperlink w:anchor="_Toc64444455" w:history="1">
            <w:r w:rsidR="00F2291E" w:rsidRPr="009B1976">
              <w:rPr>
                <w:rStyle w:val="Hyperlink"/>
                <w:noProof/>
              </w:rPr>
              <w:t>5.4.1</w:t>
            </w:r>
            <w:r w:rsidR="00F2291E">
              <w:rPr>
                <w:noProof/>
                <w:sz w:val="22"/>
                <w:szCs w:val="22"/>
                <w:lang w:eastAsia="en-GB" w:bidi="ar-SA"/>
              </w:rPr>
              <w:tab/>
            </w:r>
            <w:r w:rsidR="00F2291E" w:rsidRPr="009B1976">
              <w:rPr>
                <w:rStyle w:val="Hyperlink"/>
                <w:noProof/>
              </w:rPr>
              <w:t>Research &amp; Analysis</w:t>
            </w:r>
            <w:r w:rsidR="00F2291E">
              <w:rPr>
                <w:noProof/>
                <w:webHidden/>
              </w:rPr>
              <w:tab/>
            </w:r>
            <w:r w:rsidR="00F2291E">
              <w:rPr>
                <w:noProof/>
                <w:webHidden/>
              </w:rPr>
              <w:fldChar w:fldCharType="begin"/>
            </w:r>
            <w:r w:rsidR="00F2291E">
              <w:rPr>
                <w:noProof/>
                <w:webHidden/>
              </w:rPr>
              <w:instrText xml:space="preserve"> PAGEREF _Toc64444455 \h </w:instrText>
            </w:r>
            <w:r w:rsidR="00F2291E">
              <w:rPr>
                <w:noProof/>
                <w:webHidden/>
              </w:rPr>
            </w:r>
            <w:r w:rsidR="00F2291E">
              <w:rPr>
                <w:noProof/>
                <w:webHidden/>
              </w:rPr>
              <w:fldChar w:fldCharType="separate"/>
            </w:r>
            <w:r w:rsidR="00F2291E">
              <w:rPr>
                <w:noProof/>
                <w:webHidden/>
              </w:rPr>
              <w:t>101</w:t>
            </w:r>
            <w:r w:rsidR="00F2291E">
              <w:rPr>
                <w:noProof/>
                <w:webHidden/>
              </w:rPr>
              <w:fldChar w:fldCharType="end"/>
            </w:r>
          </w:hyperlink>
        </w:p>
        <w:p w14:paraId="51CBAE37" w14:textId="05A80260" w:rsidR="00F2291E" w:rsidRDefault="00E55B85">
          <w:pPr>
            <w:pStyle w:val="TOC3"/>
            <w:tabs>
              <w:tab w:val="left" w:pos="1320"/>
              <w:tab w:val="right" w:leader="dot" w:pos="8188"/>
            </w:tabs>
            <w:rPr>
              <w:noProof/>
              <w:sz w:val="22"/>
              <w:szCs w:val="22"/>
              <w:lang w:eastAsia="en-GB" w:bidi="ar-SA"/>
            </w:rPr>
          </w:pPr>
          <w:hyperlink w:anchor="_Toc64444456" w:history="1">
            <w:r w:rsidR="00F2291E" w:rsidRPr="009B1976">
              <w:rPr>
                <w:rStyle w:val="Hyperlink"/>
                <w:noProof/>
              </w:rPr>
              <w:t>5.4.2</w:t>
            </w:r>
            <w:r w:rsidR="00F2291E">
              <w:rPr>
                <w:noProof/>
                <w:sz w:val="22"/>
                <w:szCs w:val="22"/>
                <w:lang w:eastAsia="en-GB" w:bidi="ar-SA"/>
              </w:rPr>
              <w:tab/>
            </w:r>
            <w:r w:rsidR="00F2291E" w:rsidRPr="009B1976">
              <w:rPr>
                <w:rStyle w:val="Hyperlink"/>
                <w:noProof/>
              </w:rPr>
              <w:t>Output</w:t>
            </w:r>
            <w:r w:rsidR="00F2291E">
              <w:rPr>
                <w:noProof/>
                <w:webHidden/>
              </w:rPr>
              <w:tab/>
            </w:r>
            <w:r w:rsidR="00F2291E">
              <w:rPr>
                <w:noProof/>
                <w:webHidden/>
              </w:rPr>
              <w:fldChar w:fldCharType="begin"/>
            </w:r>
            <w:r w:rsidR="00F2291E">
              <w:rPr>
                <w:noProof/>
                <w:webHidden/>
              </w:rPr>
              <w:instrText xml:space="preserve"> PAGEREF _Toc64444456 \h </w:instrText>
            </w:r>
            <w:r w:rsidR="00F2291E">
              <w:rPr>
                <w:noProof/>
                <w:webHidden/>
              </w:rPr>
            </w:r>
            <w:r w:rsidR="00F2291E">
              <w:rPr>
                <w:noProof/>
                <w:webHidden/>
              </w:rPr>
              <w:fldChar w:fldCharType="separate"/>
            </w:r>
            <w:r w:rsidR="00F2291E">
              <w:rPr>
                <w:noProof/>
                <w:webHidden/>
              </w:rPr>
              <w:t>101</w:t>
            </w:r>
            <w:r w:rsidR="00F2291E">
              <w:rPr>
                <w:noProof/>
                <w:webHidden/>
              </w:rPr>
              <w:fldChar w:fldCharType="end"/>
            </w:r>
          </w:hyperlink>
        </w:p>
        <w:p w14:paraId="0DE743A2" w14:textId="088330FE" w:rsidR="00F2291E" w:rsidRDefault="00E55B85">
          <w:pPr>
            <w:pStyle w:val="TOC3"/>
            <w:tabs>
              <w:tab w:val="left" w:pos="1320"/>
              <w:tab w:val="right" w:leader="dot" w:pos="8188"/>
            </w:tabs>
            <w:rPr>
              <w:noProof/>
              <w:sz w:val="22"/>
              <w:szCs w:val="22"/>
              <w:lang w:eastAsia="en-GB" w:bidi="ar-SA"/>
            </w:rPr>
          </w:pPr>
          <w:hyperlink w:anchor="_Toc64444457" w:history="1">
            <w:r w:rsidR="00F2291E" w:rsidRPr="009B1976">
              <w:rPr>
                <w:rStyle w:val="Hyperlink"/>
                <w:noProof/>
              </w:rPr>
              <w:t>5.4.3</w:t>
            </w:r>
            <w:r w:rsidR="00F2291E">
              <w:rPr>
                <w:noProof/>
                <w:sz w:val="22"/>
                <w:szCs w:val="22"/>
                <w:lang w:eastAsia="en-GB" w:bidi="ar-SA"/>
              </w:rPr>
              <w:tab/>
            </w:r>
            <w:r w:rsidR="00F2291E" w:rsidRPr="009B1976">
              <w:rPr>
                <w:rStyle w:val="Hyperlink"/>
                <w:noProof/>
              </w:rPr>
              <w:t>Deliverable</w:t>
            </w:r>
            <w:r w:rsidR="00F2291E">
              <w:rPr>
                <w:noProof/>
                <w:webHidden/>
              </w:rPr>
              <w:tab/>
            </w:r>
            <w:r w:rsidR="00F2291E">
              <w:rPr>
                <w:noProof/>
                <w:webHidden/>
              </w:rPr>
              <w:fldChar w:fldCharType="begin"/>
            </w:r>
            <w:r w:rsidR="00F2291E">
              <w:rPr>
                <w:noProof/>
                <w:webHidden/>
              </w:rPr>
              <w:instrText xml:space="preserve"> PAGEREF _Toc64444457 \h </w:instrText>
            </w:r>
            <w:r w:rsidR="00F2291E">
              <w:rPr>
                <w:noProof/>
                <w:webHidden/>
              </w:rPr>
            </w:r>
            <w:r w:rsidR="00F2291E">
              <w:rPr>
                <w:noProof/>
                <w:webHidden/>
              </w:rPr>
              <w:fldChar w:fldCharType="separate"/>
            </w:r>
            <w:r w:rsidR="00F2291E">
              <w:rPr>
                <w:noProof/>
                <w:webHidden/>
              </w:rPr>
              <w:t>101</w:t>
            </w:r>
            <w:r w:rsidR="00F2291E">
              <w:rPr>
                <w:noProof/>
                <w:webHidden/>
              </w:rPr>
              <w:fldChar w:fldCharType="end"/>
            </w:r>
          </w:hyperlink>
        </w:p>
        <w:p w14:paraId="7C1A548C" w14:textId="27B354CE" w:rsidR="00F2291E" w:rsidRDefault="00E55B85">
          <w:pPr>
            <w:pStyle w:val="TOC2"/>
            <w:tabs>
              <w:tab w:val="left" w:pos="880"/>
              <w:tab w:val="right" w:leader="dot" w:pos="8188"/>
            </w:tabs>
            <w:rPr>
              <w:noProof/>
              <w:sz w:val="22"/>
              <w:szCs w:val="22"/>
              <w:lang w:eastAsia="en-GB" w:bidi="ar-SA"/>
            </w:rPr>
          </w:pPr>
          <w:hyperlink w:anchor="_Toc64444458" w:history="1">
            <w:r w:rsidR="00F2291E" w:rsidRPr="009B1976">
              <w:rPr>
                <w:rStyle w:val="Hyperlink"/>
                <w:noProof/>
              </w:rPr>
              <w:t>5.5</w:t>
            </w:r>
            <w:r w:rsidR="00F2291E">
              <w:rPr>
                <w:noProof/>
                <w:sz w:val="22"/>
                <w:szCs w:val="22"/>
                <w:lang w:eastAsia="en-GB" w:bidi="ar-SA"/>
              </w:rPr>
              <w:tab/>
            </w:r>
            <w:r w:rsidR="00F2291E" w:rsidRPr="009B1976">
              <w:rPr>
                <w:rStyle w:val="Hyperlink"/>
                <w:noProof/>
              </w:rPr>
              <w:t>Measurable KPIs</w:t>
            </w:r>
            <w:r w:rsidR="00F2291E">
              <w:rPr>
                <w:noProof/>
                <w:webHidden/>
              </w:rPr>
              <w:tab/>
            </w:r>
            <w:r w:rsidR="00F2291E">
              <w:rPr>
                <w:noProof/>
                <w:webHidden/>
              </w:rPr>
              <w:fldChar w:fldCharType="begin"/>
            </w:r>
            <w:r w:rsidR="00F2291E">
              <w:rPr>
                <w:noProof/>
                <w:webHidden/>
              </w:rPr>
              <w:instrText xml:space="preserve"> PAGEREF _Toc64444458 \h </w:instrText>
            </w:r>
            <w:r w:rsidR="00F2291E">
              <w:rPr>
                <w:noProof/>
                <w:webHidden/>
              </w:rPr>
            </w:r>
            <w:r w:rsidR="00F2291E">
              <w:rPr>
                <w:noProof/>
                <w:webHidden/>
              </w:rPr>
              <w:fldChar w:fldCharType="separate"/>
            </w:r>
            <w:r w:rsidR="00F2291E">
              <w:rPr>
                <w:noProof/>
                <w:webHidden/>
              </w:rPr>
              <w:t>101</w:t>
            </w:r>
            <w:r w:rsidR="00F2291E">
              <w:rPr>
                <w:noProof/>
                <w:webHidden/>
              </w:rPr>
              <w:fldChar w:fldCharType="end"/>
            </w:r>
          </w:hyperlink>
        </w:p>
        <w:p w14:paraId="192A6FA1" w14:textId="5D0C282C" w:rsidR="00F2291E" w:rsidRDefault="00E55B85">
          <w:pPr>
            <w:pStyle w:val="TOC3"/>
            <w:tabs>
              <w:tab w:val="left" w:pos="1320"/>
              <w:tab w:val="right" w:leader="dot" w:pos="8188"/>
            </w:tabs>
            <w:rPr>
              <w:noProof/>
              <w:sz w:val="22"/>
              <w:szCs w:val="22"/>
              <w:lang w:eastAsia="en-GB" w:bidi="ar-SA"/>
            </w:rPr>
          </w:pPr>
          <w:hyperlink w:anchor="_Toc64444459" w:history="1">
            <w:r w:rsidR="00F2291E" w:rsidRPr="009B1976">
              <w:rPr>
                <w:rStyle w:val="Hyperlink"/>
                <w:noProof/>
              </w:rPr>
              <w:t>5.5.1</w:t>
            </w:r>
            <w:r w:rsidR="00F2291E">
              <w:rPr>
                <w:noProof/>
                <w:sz w:val="22"/>
                <w:szCs w:val="22"/>
                <w:lang w:eastAsia="en-GB" w:bidi="ar-SA"/>
              </w:rPr>
              <w:tab/>
            </w:r>
            <w:r w:rsidR="00F2291E" w:rsidRPr="009B1976">
              <w:rPr>
                <w:rStyle w:val="Hyperlink"/>
                <w:noProof/>
              </w:rPr>
              <w:t>Research &amp; Analysis</w:t>
            </w:r>
            <w:r w:rsidR="00F2291E">
              <w:rPr>
                <w:noProof/>
                <w:webHidden/>
              </w:rPr>
              <w:tab/>
            </w:r>
            <w:r w:rsidR="00F2291E">
              <w:rPr>
                <w:noProof/>
                <w:webHidden/>
              </w:rPr>
              <w:fldChar w:fldCharType="begin"/>
            </w:r>
            <w:r w:rsidR="00F2291E">
              <w:rPr>
                <w:noProof/>
                <w:webHidden/>
              </w:rPr>
              <w:instrText xml:space="preserve"> PAGEREF _Toc64444459 \h </w:instrText>
            </w:r>
            <w:r w:rsidR="00F2291E">
              <w:rPr>
                <w:noProof/>
                <w:webHidden/>
              </w:rPr>
            </w:r>
            <w:r w:rsidR="00F2291E">
              <w:rPr>
                <w:noProof/>
                <w:webHidden/>
              </w:rPr>
              <w:fldChar w:fldCharType="separate"/>
            </w:r>
            <w:r w:rsidR="00F2291E">
              <w:rPr>
                <w:noProof/>
                <w:webHidden/>
              </w:rPr>
              <w:t>101</w:t>
            </w:r>
            <w:r w:rsidR="00F2291E">
              <w:rPr>
                <w:noProof/>
                <w:webHidden/>
              </w:rPr>
              <w:fldChar w:fldCharType="end"/>
            </w:r>
          </w:hyperlink>
        </w:p>
        <w:p w14:paraId="0C093534" w14:textId="42220054" w:rsidR="00F2291E" w:rsidRDefault="00E55B85">
          <w:pPr>
            <w:pStyle w:val="TOC3"/>
            <w:tabs>
              <w:tab w:val="left" w:pos="1320"/>
              <w:tab w:val="right" w:leader="dot" w:pos="8188"/>
            </w:tabs>
            <w:rPr>
              <w:noProof/>
              <w:sz w:val="22"/>
              <w:szCs w:val="22"/>
              <w:lang w:eastAsia="en-GB" w:bidi="ar-SA"/>
            </w:rPr>
          </w:pPr>
          <w:hyperlink w:anchor="_Toc64444460" w:history="1">
            <w:r w:rsidR="00F2291E" w:rsidRPr="009B1976">
              <w:rPr>
                <w:rStyle w:val="Hyperlink"/>
                <w:noProof/>
              </w:rPr>
              <w:t>5.5.2</w:t>
            </w:r>
            <w:r w:rsidR="00F2291E">
              <w:rPr>
                <w:noProof/>
                <w:sz w:val="22"/>
                <w:szCs w:val="22"/>
                <w:lang w:eastAsia="en-GB" w:bidi="ar-SA"/>
              </w:rPr>
              <w:tab/>
            </w:r>
            <w:r w:rsidR="00F2291E" w:rsidRPr="009B1976">
              <w:rPr>
                <w:rStyle w:val="Hyperlink"/>
                <w:noProof/>
              </w:rPr>
              <w:t>Output</w:t>
            </w:r>
            <w:r w:rsidR="00F2291E">
              <w:rPr>
                <w:noProof/>
                <w:webHidden/>
              </w:rPr>
              <w:tab/>
            </w:r>
            <w:r w:rsidR="00F2291E">
              <w:rPr>
                <w:noProof/>
                <w:webHidden/>
              </w:rPr>
              <w:fldChar w:fldCharType="begin"/>
            </w:r>
            <w:r w:rsidR="00F2291E">
              <w:rPr>
                <w:noProof/>
                <w:webHidden/>
              </w:rPr>
              <w:instrText xml:space="preserve"> PAGEREF _Toc64444460 \h </w:instrText>
            </w:r>
            <w:r w:rsidR="00F2291E">
              <w:rPr>
                <w:noProof/>
                <w:webHidden/>
              </w:rPr>
            </w:r>
            <w:r w:rsidR="00F2291E">
              <w:rPr>
                <w:noProof/>
                <w:webHidden/>
              </w:rPr>
              <w:fldChar w:fldCharType="separate"/>
            </w:r>
            <w:r w:rsidR="00F2291E">
              <w:rPr>
                <w:noProof/>
                <w:webHidden/>
              </w:rPr>
              <w:t>102</w:t>
            </w:r>
            <w:r w:rsidR="00F2291E">
              <w:rPr>
                <w:noProof/>
                <w:webHidden/>
              </w:rPr>
              <w:fldChar w:fldCharType="end"/>
            </w:r>
          </w:hyperlink>
        </w:p>
        <w:p w14:paraId="584ACAD4" w14:textId="4753652E" w:rsidR="00F2291E" w:rsidRDefault="00E55B85">
          <w:pPr>
            <w:pStyle w:val="TOC3"/>
            <w:tabs>
              <w:tab w:val="left" w:pos="1320"/>
              <w:tab w:val="right" w:leader="dot" w:pos="8188"/>
            </w:tabs>
            <w:rPr>
              <w:noProof/>
              <w:sz w:val="22"/>
              <w:szCs w:val="22"/>
              <w:lang w:eastAsia="en-GB" w:bidi="ar-SA"/>
            </w:rPr>
          </w:pPr>
          <w:hyperlink w:anchor="_Toc64444461" w:history="1">
            <w:r w:rsidR="00F2291E" w:rsidRPr="009B1976">
              <w:rPr>
                <w:rStyle w:val="Hyperlink"/>
                <w:noProof/>
              </w:rPr>
              <w:t>5.5.3</w:t>
            </w:r>
            <w:r w:rsidR="00F2291E">
              <w:rPr>
                <w:noProof/>
                <w:sz w:val="22"/>
                <w:szCs w:val="22"/>
                <w:lang w:eastAsia="en-GB" w:bidi="ar-SA"/>
              </w:rPr>
              <w:tab/>
            </w:r>
            <w:r w:rsidR="00F2291E" w:rsidRPr="009B1976">
              <w:rPr>
                <w:rStyle w:val="Hyperlink"/>
                <w:noProof/>
              </w:rPr>
              <w:t>Deliverable</w:t>
            </w:r>
            <w:r w:rsidR="00F2291E">
              <w:rPr>
                <w:noProof/>
                <w:webHidden/>
              </w:rPr>
              <w:tab/>
            </w:r>
            <w:r w:rsidR="00F2291E">
              <w:rPr>
                <w:noProof/>
                <w:webHidden/>
              </w:rPr>
              <w:fldChar w:fldCharType="begin"/>
            </w:r>
            <w:r w:rsidR="00F2291E">
              <w:rPr>
                <w:noProof/>
                <w:webHidden/>
              </w:rPr>
              <w:instrText xml:space="preserve"> PAGEREF _Toc64444461 \h </w:instrText>
            </w:r>
            <w:r w:rsidR="00F2291E">
              <w:rPr>
                <w:noProof/>
                <w:webHidden/>
              </w:rPr>
            </w:r>
            <w:r w:rsidR="00F2291E">
              <w:rPr>
                <w:noProof/>
                <w:webHidden/>
              </w:rPr>
              <w:fldChar w:fldCharType="separate"/>
            </w:r>
            <w:r w:rsidR="00F2291E">
              <w:rPr>
                <w:noProof/>
                <w:webHidden/>
              </w:rPr>
              <w:t>105</w:t>
            </w:r>
            <w:r w:rsidR="00F2291E">
              <w:rPr>
                <w:noProof/>
                <w:webHidden/>
              </w:rPr>
              <w:fldChar w:fldCharType="end"/>
            </w:r>
          </w:hyperlink>
        </w:p>
        <w:p w14:paraId="48541709" w14:textId="14A19934" w:rsidR="00F2291E" w:rsidRDefault="00E55B85">
          <w:pPr>
            <w:pStyle w:val="TOC2"/>
            <w:tabs>
              <w:tab w:val="left" w:pos="880"/>
              <w:tab w:val="right" w:leader="dot" w:pos="8188"/>
            </w:tabs>
            <w:rPr>
              <w:noProof/>
              <w:sz w:val="22"/>
              <w:szCs w:val="22"/>
              <w:lang w:eastAsia="en-GB" w:bidi="ar-SA"/>
            </w:rPr>
          </w:pPr>
          <w:hyperlink w:anchor="_Toc64444462" w:history="1">
            <w:r w:rsidR="00F2291E" w:rsidRPr="009B1976">
              <w:rPr>
                <w:rStyle w:val="Hyperlink"/>
                <w:noProof/>
              </w:rPr>
              <w:t>5.6</w:t>
            </w:r>
            <w:r w:rsidR="00F2291E">
              <w:rPr>
                <w:noProof/>
                <w:sz w:val="22"/>
                <w:szCs w:val="22"/>
                <w:lang w:eastAsia="en-GB" w:bidi="ar-SA"/>
              </w:rPr>
              <w:tab/>
            </w:r>
            <w:r w:rsidR="00F2291E" w:rsidRPr="009B1976">
              <w:rPr>
                <w:rStyle w:val="Hyperlink"/>
                <w:noProof/>
              </w:rPr>
              <w:t>CASE STUDY 2 – The food Industry (Greencore)</w:t>
            </w:r>
            <w:r w:rsidR="00F2291E">
              <w:rPr>
                <w:noProof/>
                <w:webHidden/>
              </w:rPr>
              <w:tab/>
            </w:r>
            <w:r w:rsidR="00F2291E">
              <w:rPr>
                <w:noProof/>
                <w:webHidden/>
              </w:rPr>
              <w:fldChar w:fldCharType="begin"/>
            </w:r>
            <w:r w:rsidR="00F2291E">
              <w:rPr>
                <w:noProof/>
                <w:webHidden/>
              </w:rPr>
              <w:instrText xml:space="preserve"> PAGEREF _Toc64444462 \h </w:instrText>
            </w:r>
            <w:r w:rsidR="00F2291E">
              <w:rPr>
                <w:noProof/>
                <w:webHidden/>
              </w:rPr>
            </w:r>
            <w:r w:rsidR="00F2291E">
              <w:rPr>
                <w:noProof/>
                <w:webHidden/>
              </w:rPr>
              <w:fldChar w:fldCharType="separate"/>
            </w:r>
            <w:r w:rsidR="00F2291E">
              <w:rPr>
                <w:noProof/>
                <w:webHidden/>
              </w:rPr>
              <w:t>107</w:t>
            </w:r>
            <w:r w:rsidR="00F2291E">
              <w:rPr>
                <w:noProof/>
                <w:webHidden/>
              </w:rPr>
              <w:fldChar w:fldCharType="end"/>
            </w:r>
          </w:hyperlink>
        </w:p>
        <w:p w14:paraId="5D047CF3" w14:textId="4C572588" w:rsidR="00F2291E" w:rsidRDefault="00E55B85">
          <w:pPr>
            <w:pStyle w:val="TOC3"/>
            <w:tabs>
              <w:tab w:val="left" w:pos="1320"/>
              <w:tab w:val="right" w:leader="dot" w:pos="8188"/>
            </w:tabs>
            <w:rPr>
              <w:noProof/>
              <w:sz w:val="22"/>
              <w:szCs w:val="22"/>
              <w:lang w:eastAsia="en-GB" w:bidi="ar-SA"/>
            </w:rPr>
          </w:pPr>
          <w:hyperlink w:anchor="_Toc64444463" w:history="1">
            <w:r w:rsidR="00F2291E" w:rsidRPr="009B1976">
              <w:rPr>
                <w:rStyle w:val="Hyperlink"/>
                <w:noProof/>
              </w:rPr>
              <w:t>5.6.1</w:t>
            </w:r>
            <w:r w:rsidR="00F2291E">
              <w:rPr>
                <w:noProof/>
                <w:sz w:val="22"/>
                <w:szCs w:val="22"/>
                <w:lang w:eastAsia="en-GB" w:bidi="ar-SA"/>
              </w:rPr>
              <w:tab/>
            </w:r>
            <w:r w:rsidR="00F2291E" w:rsidRPr="009B1976">
              <w:rPr>
                <w:rStyle w:val="Hyperlink"/>
                <w:noProof/>
              </w:rPr>
              <w:t>Introduction</w:t>
            </w:r>
            <w:r w:rsidR="00F2291E">
              <w:rPr>
                <w:noProof/>
                <w:webHidden/>
              </w:rPr>
              <w:tab/>
            </w:r>
            <w:r w:rsidR="00F2291E">
              <w:rPr>
                <w:noProof/>
                <w:webHidden/>
              </w:rPr>
              <w:fldChar w:fldCharType="begin"/>
            </w:r>
            <w:r w:rsidR="00F2291E">
              <w:rPr>
                <w:noProof/>
                <w:webHidden/>
              </w:rPr>
              <w:instrText xml:space="preserve"> PAGEREF _Toc64444463 \h </w:instrText>
            </w:r>
            <w:r w:rsidR="00F2291E">
              <w:rPr>
                <w:noProof/>
                <w:webHidden/>
              </w:rPr>
            </w:r>
            <w:r w:rsidR="00F2291E">
              <w:rPr>
                <w:noProof/>
                <w:webHidden/>
              </w:rPr>
              <w:fldChar w:fldCharType="separate"/>
            </w:r>
            <w:r w:rsidR="00F2291E">
              <w:rPr>
                <w:noProof/>
                <w:webHidden/>
              </w:rPr>
              <w:t>107</w:t>
            </w:r>
            <w:r w:rsidR="00F2291E">
              <w:rPr>
                <w:noProof/>
                <w:webHidden/>
              </w:rPr>
              <w:fldChar w:fldCharType="end"/>
            </w:r>
          </w:hyperlink>
        </w:p>
        <w:p w14:paraId="103A5776" w14:textId="6D96E9E6" w:rsidR="00F2291E" w:rsidRDefault="00E55B85">
          <w:pPr>
            <w:pStyle w:val="TOC2"/>
            <w:tabs>
              <w:tab w:val="left" w:pos="880"/>
              <w:tab w:val="right" w:leader="dot" w:pos="8188"/>
            </w:tabs>
            <w:rPr>
              <w:noProof/>
              <w:sz w:val="22"/>
              <w:szCs w:val="22"/>
              <w:lang w:eastAsia="en-GB" w:bidi="ar-SA"/>
            </w:rPr>
          </w:pPr>
          <w:hyperlink w:anchor="_Toc64444464" w:history="1">
            <w:r w:rsidR="00F2291E" w:rsidRPr="009B1976">
              <w:rPr>
                <w:rStyle w:val="Hyperlink"/>
                <w:noProof/>
              </w:rPr>
              <w:t>5.7</w:t>
            </w:r>
            <w:r w:rsidR="00F2291E">
              <w:rPr>
                <w:noProof/>
                <w:sz w:val="22"/>
                <w:szCs w:val="22"/>
                <w:lang w:eastAsia="en-GB" w:bidi="ar-SA"/>
              </w:rPr>
              <w:tab/>
            </w:r>
            <w:r w:rsidR="00F2291E" w:rsidRPr="009B1976">
              <w:rPr>
                <w:rStyle w:val="Hyperlink"/>
                <w:noProof/>
              </w:rPr>
              <w:t>Introducing the strategy</w:t>
            </w:r>
            <w:r w:rsidR="00F2291E">
              <w:rPr>
                <w:noProof/>
                <w:webHidden/>
              </w:rPr>
              <w:tab/>
            </w:r>
            <w:r w:rsidR="00F2291E">
              <w:rPr>
                <w:noProof/>
                <w:webHidden/>
              </w:rPr>
              <w:fldChar w:fldCharType="begin"/>
            </w:r>
            <w:r w:rsidR="00F2291E">
              <w:rPr>
                <w:noProof/>
                <w:webHidden/>
              </w:rPr>
              <w:instrText xml:space="preserve"> PAGEREF _Toc64444464 \h </w:instrText>
            </w:r>
            <w:r w:rsidR="00F2291E">
              <w:rPr>
                <w:noProof/>
                <w:webHidden/>
              </w:rPr>
            </w:r>
            <w:r w:rsidR="00F2291E">
              <w:rPr>
                <w:noProof/>
                <w:webHidden/>
              </w:rPr>
              <w:fldChar w:fldCharType="separate"/>
            </w:r>
            <w:r w:rsidR="00F2291E">
              <w:rPr>
                <w:noProof/>
                <w:webHidden/>
              </w:rPr>
              <w:t>107</w:t>
            </w:r>
            <w:r w:rsidR="00F2291E">
              <w:rPr>
                <w:noProof/>
                <w:webHidden/>
              </w:rPr>
              <w:fldChar w:fldCharType="end"/>
            </w:r>
          </w:hyperlink>
        </w:p>
        <w:p w14:paraId="293A13E6" w14:textId="714C47B0" w:rsidR="00F2291E" w:rsidRDefault="00E55B85">
          <w:pPr>
            <w:pStyle w:val="TOC1"/>
            <w:tabs>
              <w:tab w:val="right" w:leader="dot" w:pos="8188"/>
            </w:tabs>
            <w:rPr>
              <w:noProof/>
              <w:sz w:val="22"/>
              <w:szCs w:val="22"/>
              <w:lang w:eastAsia="en-GB" w:bidi="ar-SA"/>
            </w:rPr>
          </w:pPr>
          <w:hyperlink w:anchor="_Toc64444465" w:history="1">
            <w:r w:rsidR="00F2291E" w:rsidRPr="009B1976">
              <w:rPr>
                <w:rStyle w:val="Hyperlink"/>
                <w:noProof/>
              </w:rPr>
              <w:t>5.8 Analysis and findings DEPICTING OPERATIONAL differences.</w:t>
            </w:r>
            <w:r w:rsidR="00F2291E">
              <w:rPr>
                <w:noProof/>
                <w:webHidden/>
              </w:rPr>
              <w:tab/>
            </w:r>
            <w:r w:rsidR="00F2291E">
              <w:rPr>
                <w:noProof/>
                <w:webHidden/>
              </w:rPr>
              <w:fldChar w:fldCharType="begin"/>
            </w:r>
            <w:r w:rsidR="00F2291E">
              <w:rPr>
                <w:noProof/>
                <w:webHidden/>
              </w:rPr>
              <w:instrText xml:space="preserve"> PAGEREF _Toc64444465 \h </w:instrText>
            </w:r>
            <w:r w:rsidR="00F2291E">
              <w:rPr>
                <w:noProof/>
                <w:webHidden/>
              </w:rPr>
            </w:r>
            <w:r w:rsidR="00F2291E">
              <w:rPr>
                <w:noProof/>
                <w:webHidden/>
              </w:rPr>
              <w:fldChar w:fldCharType="separate"/>
            </w:r>
            <w:r w:rsidR="00F2291E">
              <w:rPr>
                <w:noProof/>
                <w:webHidden/>
              </w:rPr>
              <w:t>114</w:t>
            </w:r>
            <w:r w:rsidR="00F2291E">
              <w:rPr>
                <w:noProof/>
                <w:webHidden/>
              </w:rPr>
              <w:fldChar w:fldCharType="end"/>
            </w:r>
          </w:hyperlink>
        </w:p>
        <w:p w14:paraId="341A23B7" w14:textId="4DA4010B" w:rsidR="00F2291E" w:rsidRDefault="00E55B85">
          <w:pPr>
            <w:pStyle w:val="TOC3"/>
            <w:tabs>
              <w:tab w:val="right" w:leader="dot" w:pos="8188"/>
            </w:tabs>
            <w:rPr>
              <w:noProof/>
              <w:sz w:val="22"/>
              <w:szCs w:val="22"/>
              <w:lang w:eastAsia="en-GB" w:bidi="ar-SA"/>
            </w:rPr>
          </w:pPr>
          <w:hyperlink w:anchor="_Toc64444466" w:history="1">
            <w:r w:rsidR="00F2291E" w:rsidRPr="009B1976">
              <w:rPr>
                <w:rStyle w:val="Hyperlink"/>
                <w:noProof/>
              </w:rPr>
              <w:t>5.8.1 Introduction</w:t>
            </w:r>
            <w:r w:rsidR="00F2291E">
              <w:rPr>
                <w:noProof/>
                <w:webHidden/>
              </w:rPr>
              <w:tab/>
            </w:r>
            <w:r w:rsidR="00F2291E">
              <w:rPr>
                <w:noProof/>
                <w:webHidden/>
              </w:rPr>
              <w:fldChar w:fldCharType="begin"/>
            </w:r>
            <w:r w:rsidR="00F2291E">
              <w:rPr>
                <w:noProof/>
                <w:webHidden/>
              </w:rPr>
              <w:instrText xml:space="preserve"> PAGEREF _Toc64444466 \h </w:instrText>
            </w:r>
            <w:r w:rsidR="00F2291E">
              <w:rPr>
                <w:noProof/>
                <w:webHidden/>
              </w:rPr>
            </w:r>
            <w:r w:rsidR="00F2291E">
              <w:rPr>
                <w:noProof/>
                <w:webHidden/>
              </w:rPr>
              <w:fldChar w:fldCharType="separate"/>
            </w:r>
            <w:r w:rsidR="00F2291E">
              <w:rPr>
                <w:noProof/>
                <w:webHidden/>
              </w:rPr>
              <w:t>114</w:t>
            </w:r>
            <w:r w:rsidR="00F2291E">
              <w:rPr>
                <w:noProof/>
                <w:webHidden/>
              </w:rPr>
              <w:fldChar w:fldCharType="end"/>
            </w:r>
          </w:hyperlink>
        </w:p>
        <w:p w14:paraId="69D8F00E" w14:textId="2D5EFC33" w:rsidR="00F2291E" w:rsidRDefault="00E55B85">
          <w:pPr>
            <w:pStyle w:val="TOC3"/>
            <w:tabs>
              <w:tab w:val="right" w:leader="dot" w:pos="8188"/>
            </w:tabs>
            <w:rPr>
              <w:noProof/>
              <w:sz w:val="22"/>
              <w:szCs w:val="22"/>
              <w:lang w:eastAsia="en-GB" w:bidi="ar-SA"/>
            </w:rPr>
          </w:pPr>
          <w:hyperlink w:anchor="_Toc64444467" w:history="1">
            <w:r w:rsidR="00F2291E" w:rsidRPr="009B1976">
              <w:rPr>
                <w:rStyle w:val="Hyperlink"/>
                <w:noProof/>
              </w:rPr>
              <w:t>5.8.2 Operational Differences</w:t>
            </w:r>
            <w:r w:rsidR="00F2291E">
              <w:rPr>
                <w:noProof/>
                <w:webHidden/>
              </w:rPr>
              <w:tab/>
            </w:r>
            <w:r w:rsidR="00F2291E">
              <w:rPr>
                <w:noProof/>
                <w:webHidden/>
              </w:rPr>
              <w:fldChar w:fldCharType="begin"/>
            </w:r>
            <w:r w:rsidR="00F2291E">
              <w:rPr>
                <w:noProof/>
                <w:webHidden/>
              </w:rPr>
              <w:instrText xml:space="preserve"> PAGEREF _Toc64444467 \h </w:instrText>
            </w:r>
            <w:r w:rsidR="00F2291E">
              <w:rPr>
                <w:noProof/>
                <w:webHidden/>
              </w:rPr>
            </w:r>
            <w:r w:rsidR="00F2291E">
              <w:rPr>
                <w:noProof/>
                <w:webHidden/>
              </w:rPr>
              <w:fldChar w:fldCharType="separate"/>
            </w:r>
            <w:r w:rsidR="00F2291E">
              <w:rPr>
                <w:noProof/>
                <w:webHidden/>
              </w:rPr>
              <w:t>114</w:t>
            </w:r>
            <w:r w:rsidR="00F2291E">
              <w:rPr>
                <w:noProof/>
                <w:webHidden/>
              </w:rPr>
              <w:fldChar w:fldCharType="end"/>
            </w:r>
          </w:hyperlink>
        </w:p>
        <w:p w14:paraId="427E3B5A" w14:textId="0D5E2DC1" w:rsidR="00F2291E" w:rsidRDefault="00E55B85">
          <w:pPr>
            <w:pStyle w:val="TOC3"/>
            <w:tabs>
              <w:tab w:val="right" w:leader="dot" w:pos="8188"/>
            </w:tabs>
            <w:rPr>
              <w:noProof/>
              <w:sz w:val="22"/>
              <w:szCs w:val="22"/>
              <w:lang w:eastAsia="en-GB" w:bidi="ar-SA"/>
            </w:rPr>
          </w:pPr>
          <w:hyperlink w:anchor="_Toc64444468" w:history="1">
            <w:r w:rsidR="00F2291E" w:rsidRPr="009B1976">
              <w:rPr>
                <w:rStyle w:val="Hyperlink"/>
                <w:noProof/>
              </w:rPr>
              <w:t>5.8.3 Impact on the maintenance department</w:t>
            </w:r>
            <w:r w:rsidR="00F2291E">
              <w:rPr>
                <w:noProof/>
                <w:webHidden/>
              </w:rPr>
              <w:tab/>
            </w:r>
            <w:r w:rsidR="00F2291E">
              <w:rPr>
                <w:noProof/>
                <w:webHidden/>
              </w:rPr>
              <w:fldChar w:fldCharType="begin"/>
            </w:r>
            <w:r w:rsidR="00F2291E">
              <w:rPr>
                <w:noProof/>
                <w:webHidden/>
              </w:rPr>
              <w:instrText xml:space="preserve"> PAGEREF _Toc64444468 \h </w:instrText>
            </w:r>
            <w:r w:rsidR="00F2291E">
              <w:rPr>
                <w:noProof/>
                <w:webHidden/>
              </w:rPr>
            </w:r>
            <w:r w:rsidR="00F2291E">
              <w:rPr>
                <w:noProof/>
                <w:webHidden/>
              </w:rPr>
              <w:fldChar w:fldCharType="separate"/>
            </w:r>
            <w:r w:rsidR="00F2291E">
              <w:rPr>
                <w:noProof/>
                <w:webHidden/>
              </w:rPr>
              <w:t>115</w:t>
            </w:r>
            <w:r w:rsidR="00F2291E">
              <w:rPr>
                <w:noProof/>
                <w:webHidden/>
              </w:rPr>
              <w:fldChar w:fldCharType="end"/>
            </w:r>
          </w:hyperlink>
        </w:p>
        <w:p w14:paraId="7FB7C59B" w14:textId="218BA1DD" w:rsidR="00F2291E" w:rsidRDefault="00E55B85">
          <w:pPr>
            <w:pStyle w:val="TOC1"/>
            <w:tabs>
              <w:tab w:val="left" w:pos="480"/>
              <w:tab w:val="right" w:leader="dot" w:pos="8188"/>
            </w:tabs>
            <w:rPr>
              <w:noProof/>
              <w:sz w:val="22"/>
              <w:szCs w:val="22"/>
              <w:lang w:eastAsia="en-GB" w:bidi="ar-SA"/>
            </w:rPr>
          </w:pPr>
          <w:hyperlink w:anchor="_Toc64444469" w:history="1">
            <w:r w:rsidR="00F2291E" w:rsidRPr="009B1976">
              <w:rPr>
                <w:rStyle w:val="Hyperlink"/>
                <w:noProof/>
              </w:rPr>
              <w:t>6</w:t>
            </w:r>
            <w:r w:rsidR="00F2291E">
              <w:rPr>
                <w:noProof/>
                <w:sz w:val="22"/>
                <w:szCs w:val="22"/>
                <w:lang w:eastAsia="en-GB" w:bidi="ar-SA"/>
              </w:rPr>
              <w:tab/>
            </w:r>
            <w:r w:rsidR="00F2291E" w:rsidRPr="009B1976">
              <w:rPr>
                <w:rStyle w:val="Hyperlink"/>
                <w:noProof/>
              </w:rPr>
              <w:t>Conclusion</w:t>
            </w:r>
            <w:r w:rsidR="00F2291E">
              <w:rPr>
                <w:noProof/>
                <w:webHidden/>
              </w:rPr>
              <w:tab/>
            </w:r>
            <w:r w:rsidR="00F2291E">
              <w:rPr>
                <w:noProof/>
                <w:webHidden/>
              </w:rPr>
              <w:fldChar w:fldCharType="begin"/>
            </w:r>
            <w:r w:rsidR="00F2291E">
              <w:rPr>
                <w:noProof/>
                <w:webHidden/>
              </w:rPr>
              <w:instrText xml:space="preserve"> PAGEREF _Toc64444469 \h </w:instrText>
            </w:r>
            <w:r w:rsidR="00F2291E">
              <w:rPr>
                <w:noProof/>
                <w:webHidden/>
              </w:rPr>
            </w:r>
            <w:r w:rsidR="00F2291E">
              <w:rPr>
                <w:noProof/>
                <w:webHidden/>
              </w:rPr>
              <w:fldChar w:fldCharType="separate"/>
            </w:r>
            <w:r w:rsidR="00F2291E">
              <w:rPr>
                <w:noProof/>
                <w:webHidden/>
              </w:rPr>
              <w:t>117</w:t>
            </w:r>
            <w:r w:rsidR="00F2291E">
              <w:rPr>
                <w:noProof/>
                <w:webHidden/>
              </w:rPr>
              <w:fldChar w:fldCharType="end"/>
            </w:r>
          </w:hyperlink>
        </w:p>
        <w:p w14:paraId="4824CA50" w14:textId="020F66E4" w:rsidR="00F2291E" w:rsidRDefault="00E55B85">
          <w:pPr>
            <w:pStyle w:val="TOC2"/>
            <w:tabs>
              <w:tab w:val="left" w:pos="880"/>
              <w:tab w:val="right" w:leader="dot" w:pos="8188"/>
            </w:tabs>
            <w:rPr>
              <w:noProof/>
              <w:sz w:val="22"/>
              <w:szCs w:val="22"/>
              <w:lang w:eastAsia="en-GB" w:bidi="ar-SA"/>
            </w:rPr>
          </w:pPr>
          <w:hyperlink w:anchor="_Toc64444470" w:history="1">
            <w:r w:rsidR="00F2291E" w:rsidRPr="009B1976">
              <w:rPr>
                <w:rStyle w:val="Hyperlink"/>
                <w:noProof/>
              </w:rPr>
              <w:t>6.1</w:t>
            </w:r>
            <w:r w:rsidR="00F2291E">
              <w:rPr>
                <w:noProof/>
                <w:sz w:val="22"/>
                <w:szCs w:val="22"/>
                <w:lang w:eastAsia="en-GB" w:bidi="ar-SA"/>
              </w:rPr>
              <w:tab/>
            </w:r>
            <w:r w:rsidR="00F2291E" w:rsidRPr="009B1976">
              <w:rPr>
                <w:rStyle w:val="Hyperlink"/>
                <w:noProof/>
              </w:rPr>
              <w:t>Introduction</w:t>
            </w:r>
            <w:r w:rsidR="00F2291E">
              <w:rPr>
                <w:noProof/>
                <w:webHidden/>
              </w:rPr>
              <w:tab/>
            </w:r>
            <w:r w:rsidR="00F2291E">
              <w:rPr>
                <w:noProof/>
                <w:webHidden/>
              </w:rPr>
              <w:fldChar w:fldCharType="begin"/>
            </w:r>
            <w:r w:rsidR="00F2291E">
              <w:rPr>
                <w:noProof/>
                <w:webHidden/>
              </w:rPr>
              <w:instrText xml:space="preserve"> PAGEREF _Toc64444470 \h </w:instrText>
            </w:r>
            <w:r w:rsidR="00F2291E">
              <w:rPr>
                <w:noProof/>
                <w:webHidden/>
              </w:rPr>
            </w:r>
            <w:r w:rsidR="00F2291E">
              <w:rPr>
                <w:noProof/>
                <w:webHidden/>
              </w:rPr>
              <w:fldChar w:fldCharType="separate"/>
            </w:r>
            <w:r w:rsidR="00F2291E">
              <w:rPr>
                <w:noProof/>
                <w:webHidden/>
              </w:rPr>
              <w:t>117</w:t>
            </w:r>
            <w:r w:rsidR="00F2291E">
              <w:rPr>
                <w:noProof/>
                <w:webHidden/>
              </w:rPr>
              <w:fldChar w:fldCharType="end"/>
            </w:r>
          </w:hyperlink>
        </w:p>
        <w:p w14:paraId="46723468" w14:textId="1371BE59" w:rsidR="00F2291E" w:rsidRDefault="00E55B85">
          <w:pPr>
            <w:pStyle w:val="TOC2"/>
            <w:tabs>
              <w:tab w:val="left" w:pos="880"/>
              <w:tab w:val="right" w:leader="dot" w:pos="8188"/>
            </w:tabs>
            <w:rPr>
              <w:noProof/>
              <w:sz w:val="22"/>
              <w:szCs w:val="22"/>
              <w:lang w:eastAsia="en-GB" w:bidi="ar-SA"/>
            </w:rPr>
          </w:pPr>
          <w:hyperlink w:anchor="_Toc64444471" w:history="1">
            <w:r w:rsidR="00F2291E" w:rsidRPr="009B1976">
              <w:rPr>
                <w:rStyle w:val="Hyperlink"/>
                <w:noProof/>
              </w:rPr>
              <w:t>6.2</w:t>
            </w:r>
            <w:r w:rsidR="00F2291E">
              <w:rPr>
                <w:noProof/>
                <w:sz w:val="22"/>
                <w:szCs w:val="22"/>
                <w:lang w:eastAsia="en-GB" w:bidi="ar-SA"/>
              </w:rPr>
              <w:tab/>
            </w:r>
            <w:r w:rsidR="00F2291E" w:rsidRPr="009B1976">
              <w:rPr>
                <w:rStyle w:val="Hyperlink"/>
                <w:noProof/>
              </w:rPr>
              <w:t>Research questions answered</w:t>
            </w:r>
            <w:r w:rsidR="00F2291E">
              <w:rPr>
                <w:noProof/>
                <w:webHidden/>
              </w:rPr>
              <w:tab/>
            </w:r>
            <w:r w:rsidR="00F2291E">
              <w:rPr>
                <w:noProof/>
                <w:webHidden/>
              </w:rPr>
              <w:fldChar w:fldCharType="begin"/>
            </w:r>
            <w:r w:rsidR="00F2291E">
              <w:rPr>
                <w:noProof/>
                <w:webHidden/>
              </w:rPr>
              <w:instrText xml:space="preserve"> PAGEREF _Toc64444471 \h </w:instrText>
            </w:r>
            <w:r w:rsidR="00F2291E">
              <w:rPr>
                <w:noProof/>
                <w:webHidden/>
              </w:rPr>
            </w:r>
            <w:r w:rsidR="00F2291E">
              <w:rPr>
                <w:noProof/>
                <w:webHidden/>
              </w:rPr>
              <w:fldChar w:fldCharType="separate"/>
            </w:r>
            <w:r w:rsidR="00F2291E">
              <w:rPr>
                <w:noProof/>
                <w:webHidden/>
              </w:rPr>
              <w:t>117</w:t>
            </w:r>
            <w:r w:rsidR="00F2291E">
              <w:rPr>
                <w:noProof/>
                <w:webHidden/>
              </w:rPr>
              <w:fldChar w:fldCharType="end"/>
            </w:r>
          </w:hyperlink>
        </w:p>
        <w:p w14:paraId="26514F5A" w14:textId="074F4275" w:rsidR="00F2291E" w:rsidRDefault="00E55B85">
          <w:pPr>
            <w:pStyle w:val="TOC3"/>
            <w:tabs>
              <w:tab w:val="left" w:pos="1320"/>
              <w:tab w:val="right" w:leader="dot" w:pos="8188"/>
            </w:tabs>
            <w:rPr>
              <w:noProof/>
              <w:sz w:val="22"/>
              <w:szCs w:val="22"/>
              <w:lang w:eastAsia="en-GB" w:bidi="ar-SA"/>
            </w:rPr>
          </w:pPr>
          <w:hyperlink w:anchor="_Toc64444472" w:history="1">
            <w:r w:rsidR="00F2291E" w:rsidRPr="009B1976">
              <w:rPr>
                <w:rStyle w:val="Hyperlink"/>
                <w:noProof/>
              </w:rPr>
              <w:t>6.2.1</w:t>
            </w:r>
            <w:r w:rsidR="00F2291E">
              <w:rPr>
                <w:noProof/>
                <w:sz w:val="22"/>
                <w:szCs w:val="22"/>
                <w:lang w:eastAsia="en-GB" w:bidi="ar-SA"/>
              </w:rPr>
              <w:tab/>
            </w:r>
            <w:r w:rsidR="00F2291E" w:rsidRPr="009B1976">
              <w:rPr>
                <w:rStyle w:val="Hyperlink"/>
                <w:noProof/>
              </w:rPr>
              <w:t>RQ1 – What is maintenance strategy and how has it developed?</w:t>
            </w:r>
            <w:r w:rsidR="00F2291E">
              <w:rPr>
                <w:noProof/>
                <w:webHidden/>
              </w:rPr>
              <w:tab/>
            </w:r>
            <w:r w:rsidR="00F2291E">
              <w:rPr>
                <w:noProof/>
                <w:webHidden/>
              </w:rPr>
              <w:fldChar w:fldCharType="begin"/>
            </w:r>
            <w:r w:rsidR="00F2291E">
              <w:rPr>
                <w:noProof/>
                <w:webHidden/>
              </w:rPr>
              <w:instrText xml:space="preserve"> PAGEREF _Toc64444472 \h </w:instrText>
            </w:r>
            <w:r w:rsidR="00F2291E">
              <w:rPr>
                <w:noProof/>
                <w:webHidden/>
              </w:rPr>
            </w:r>
            <w:r w:rsidR="00F2291E">
              <w:rPr>
                <w:noProof/>
                <w:webHidden/>
              </w:rPr>
              <w:fldChar w:fldCharType="separate"/>
            </w:r>
            <w:r w:rsidR="00F2291E">
              <w:rPr>
                <w:noProof/>
                <w:webHidden/>
              </w:rPr>
              <w:t>117</w:t>
            </w:r>
            <w:r w:rsidR="00F2291E">
              <w:rPr>
                <w:noProof/>
                <w:webHidden/>
              </w:rPr>
              <w:fldChar w:fldCharType="end"/>
            </w:r>
          </w:hyperlink>
        </w:p>
        <w:p w14:paraId="185DF3CF" w14:textId="405AEF72" w:rsidR="00F2291E" w:rsidRDefault="00E55B85">
          <w:pPr>
            <w:pStyle w:val="TOC3"/>
            <w:tabs>
              <w:tab w:val="left" w:pos="1320"/>
              <w:tab w:val="right" w:leader="dot" w:pos="8188"/>
            </w:tabs>
            <w:rPr>
              <w:noProof/>
              <w:sz w:val="22"/>
              <w:szCs w:val="22"/>
              <w:lang w:eastAsia="en-GB" w:bidi="ar-SA"/>
            </w:rPr>
          </w:pPr>
          <w:hyperlink w:anchor="_Toc64444473" w:history="1">
            <w:r w:rsidR="00F2291E" w:rsidRPr="009B1976">
              <w:rPr>
                <w:rStyle w:val="Hyperlink"/>
                <w:noProof/>
              </w:rPr>
              <w:t>6.2.2</w:t>
            </w:r>
            <w:r w:rsidR="00F2291E">
              <w:rPr>
                <w:noProof/>
                <w:sz w:val="22"/>
                <w:szCs w:val="22"/>
                <w:lang w:eastAsia="en-GB" w:bidi="ar-SA"/>
              </w:rPr>
              <w:tab/>
            </w:r>
            <w:r w:rsidR="00F2291E" w:rsidRPr="009B1976">
              <w:rPr>
                <w:rStyle w:val="Hyperlink"/>
                <w:noProof/>
              </w:rPr>
              <w:t>RQ2 – Can the same maintenance strategy which was developed by the researcher be used between Technip &amp; Greencore?</w:t>
            </w:r>
            <w:r w:rsidR="00F2291E">
              <w:rPr>
                <w:noProof/>
                <w:webHidden/>
              </w:rPr>
              <w:tab/>
            </w:r>
            <w:r w:rsidR="00F2291E">
              <w:rPr>
                <w:noProof/>
                <w:webHidden/>
              </w:rPr>
              <w:fldChar w:fldCharType="begin"/>
            </w:r>
            <w:r w:rsidR="00F2291E">
              <w:rPr>
                <w:noProof/>
                <w:webHidden/>
              </w:rPr>
              <w:instrText xml:space="preserve"> PAGEREF _Toc64444473 \h </w:instrText>
            </w:r>
            <w:r w:rsidR="00F2291E">
              <w:rPr>
                <w:noProof/>
                <w:webHidden/>
              </w:rPr>
            </w:r>
            <w:r w:rsidR="00F2291E">
              <w:rPr>
                <w:noProof/>
                <w:webHidden/>
              </w:rPr>
              <w:fldChar w:fldCharType="separate"/>
            </w:r>
            <w:r w:rsidR="00F2291E">
              <w:rPr>
                <w:noProof/>
                <w:webHidden/>
              </w:rPr>
              <w:t>119</w:t>
            </w:r>
            <w:r w:rsidR="00F2291E">
              <w:rPr>
                <w:noProof/>
                <w:webHidden/>
              </w:rPr>
              <w:fldChar w:fldCharType="end"/>
            </w:r>
          </w:hyperlink>
        </w:p>
        <w:p w14:paraId="675F03F2" w14:textId="5A3B449C" w:rsidR="00F2291E" w:rsidRDefault="00E55B85">
          <w:pPr>
            <w:pStyle w:val="TOC3"/>
            <w:tabs>
              <w:tab w:val="left" w:pos="1320"/>
              <w:tab w:val="right" w:leader="dot" w:pos="8188"/>
            </w:tabs>
            <w:rPr>
              <w:noProof/>
              <w:sz w:val="22"/>
              <w:szCs w:val="22"/>
              <w:lang w:eastAsia="en-GB" w:bidi="ar-SA"/>
            </w:rPr>
          </w:pPr>
          <w:hyperlink w:anchor="_Toc64444474" w:history="1">
            <w:r w:rsidR="00F2291E" w:rsidRPr="009B1976">
              <w:rPr>
                <w:rStyle w:val="Hyperlink"/>
                <w:noProof/>
              </w:rPr>
              <w:t>6.2.3</w:t>
            </w:r>
            <w:r w:rsidR="00F2291E">
              <w:rPr>
                <w:noProof/>
                <w:sz w:val="22"/>
                <w:szCs w:val="22"/>
                <w:lang w:eastAsia="en-GB" w:bidi="ar-SA"/>
              </w:rPr>
              <w:tab/>
            </w:r>
            <w:r w:rsidR="00F2291E" w:rsidRPr="009B1976">
              <w:rPr>
                <w:rStyle w:val="Hyperlink"/>
                <w:noProof/>
              </w:rPr>
              <w:t>RQ3 – What are the differences and limitations of using the researchers Technip based strategy at Greencore?</w:t>
            </w:r>
            <w:r w:rsidR="00F2291E">
              <w:rPr>
                <w:noProof/>
                <w:webHidden/>
              </w:rPr>
              <w:tab/>
            </w:r>
            <w:r w:rsidR="00F2291E">
              <w:rPr>
                <w:noProof/>
                <w:webHidden/>
              </w:rPr>
              <w:fldChar w:fldCharType="begin"/>
            </w:r>
            <w:r w:rsidR="00F2291E">
              <w:rPr>
                <w:noProof/>
                <w:webHidden/>
              </w:rPr>
              <w:instrText xml:space="preserve"> PAGEREF _Toc64444474 \h </w:instrText>
            </w:r>
            <w:r w:rsidR="00F2291E">
              <w:rPr>
                <w:noProof/>
                <w:webHidden/>
              </w:rPr>
            </w:r>
            <w:r w:rsidR="00F2291E">
              <w:rPr>
                <w:noProof/>
                <w:webHidden/>
              </w:rPr>
              <w:fldChar w:fldCharType="separate"/>
            </w:r>
            <w:r w:rsidR="00F2291E">
              <w:rPr>
                <w:noProof/>
                <w:webHidden/>
              </w:rPr>
              <w:t>120</w:t>
            </w:r>
            <w:r w:rsidR="00F2291E">
              <w:rPr>
                <w:noProof/>
                <w:webHidden/>
              </w:rPr>
              <w:fldChar w:fldCharType="end"/>
            </w:r>
          </w:hyperlink>
        </w:p>
        <w:p w14:paraId="43273A26" w14:textId="3F1C4FF5" w:rsidR="00F2291E" w:rsidRDefault="00E55B85">
          <w:pPr>
            <w:pStyle w:val="TOC2"/>
            <w:tabs>
              <w:tab w:val="left" w:pos="880"/>
              <w:tab w:val="right" w:leader="dot" w:pos="8188"/>
            </w:tabs>
            <w:rPr>
              <w:noProof/>
              <w:sz w:val="22"/>
              <w:szCs w:val="22"/>
              <w:lang w:eastAsia="en-GB" w:bidi="ar-SA"/>
            </w:rPr>
          </w:pPr>
          <w:hyperlink w:anchor="_Toc64444475" w:history="1">
            <w:r w:rsidR="00F2291E" w:rsidRPr="009B1976">
              <w:rPr>
                <w:rStyle w:val="Hyperlink"/>
                <w:noProof/>
              </w:rPr>
              <w:t>6.3</w:t>
            </w:r>
            <w:r w:rsidR="00F2291E">
              <w:rPr>
                <w:noProof/>
                <w:sz w:val="22"/>
                <w:szCs w:val="22"/>
                <w:lang w:eastAsia="en-GB" w:bidi="ar-SA"/>
              </w:rPr>
              <w:tab/>
            </w:r>
            <w:r w:rsidR="00F2291E" w:rsidRPr="009B1976">
              <w:rPr>
                <w:rStyle w:val="Hyperlink"/>
                <w:noProof/>
              </w:rPr>
              <w:t>Recommendations for practitioners</w:t>
            </w:r>
            <w:r w:rsidR="00F2291E">
              <w:rPr>
                <w:noProof/>
                <w:webHidden/>
              </w:rPr>
              <w:tab/>
            </w:r>
            <w:r w:rsidR="00F2291E">
              <w:rPr>
                <w:noProof/>
                <w:webHidden/>
              </w:rPr>
              <w:fldChar w:fldCharType="begin"/>
            </w:r>
            <w:r w:rsidR="00F2291E">
              <w:rPr>
                <w:noProof/>
                <w:webHidden/>
              </w:rPr>
              <w:instrText xml:space="preserve"> PAGEREF _Toc64444475 \h </w:instrText>
            </w:r>
            <w:r w:rsidR="00F2291E">
              <w:rPr>
                <w:noProof/>
                <w:webHidden/>
              </w:rPr>
            </w:r>
            <w:r w:rsidR="00F2291E">
              <w:rPr>
                <w:noProof/>
                <w:webHidden/>
              </w:rPr>
              <w:fldChar w:fldCharType="separate"/>
            </w:r>
            <w:r w:rsidR="00F2291E">
              <w:rPr>
                <w:noProof/>
                <w:webHidden/>
              </w:rPr>
              <w:t>122</w:t>
            </w:r>
            <w:r w:rsidR="00F2291E">
              <w:rPr>
                <w:noProof/>
                <w:webHidden/>
              </w:rPr>
              <w:fldChar w:fldCharType="end"/>
            </w:r>
          </w:hyperlink>
        </w:p>
        <w:p w14:paraId="52EE9879" w14:textId="35600AB9" w:rsidR="00F2291E" w:rsidRDefault="00E55B85">
          <w:pPr>
            <w:pStyle w:val="TOC1"/>
            <w:tabs>
              <w:tab w:val="right" w:leader="dot" w:pos="8188"/>
            </w:tabs>
            <w:rPr>
              <w:noProof/>
              <w:sz w:val="22"/>
              <w:szCs w:val="22"/>
              <w:lang w:eastAsia="en-GB" w:bidi="ar-SA"/>
            </w:rPr>
          </w:pPr>
          <w:hyperlink w:anchor="_Toc64444476" w:history="1">
            <w:r w:rsidR="00F2291E" w:rsidRPr="009B1976">
              <w:rPr>
                <w:rStyle w:val="Hyperlink"/>
                <w:noProof/>
              </w:rPr>
              <w:t>References</w:t>
            </w:r>
            <w:r w:rsidR="00F2291E">
              <w:rPr>
                <w:noProof/>
                <w:webHidden/>
              </w:rPr>
              <w:tab/>
            </w:r>
            <w:r w:rsidR="00F2291E">
              <w:rPr>
                <w:noProof/>
                <w:webHidden/>
              </w:rPr>
              <w:fldChar w:fldCharType="begin"/>
            </w:r>
            <w:r w:rsidR="00F2291E">
              <w:rPr>
                <w:noProof/>
                <w:webHidden/>
              </w:rPr>
              <w:instrText xml:space="preserve"> PAGEREF _Toc64444476 \h </w:instrText>
            </w:r>
            <w:r w:rsidR="00F2291E">
              <w:rPr>
                <w:noProof/>
                <w:webHidden/>
              </w:rPr>
            </w:r>
            <w:r w:rsidR="00F2291E">
              <w:rPr>
                <w:noProof/>
                <w:webHidden/>
              </w:rPr>
              <w:fldChar w:fldCharType="separate"/>
            </w:r>
            <w:r w:rsidR="00F2291E">
              <w:rPr>
                <w:noProof/>
                <w:webHidden/>
              </w:rPr>
              <w:t>123</w:t>
            </w:r>
            <w:r w:rsidR="00F2291E">
              <w:rPr>
                <w:noProof/>
                <w:webHidden/>
              </w:rPr>
              <w:fldChar w:fldCharType="end"/>
            </w:r>
          </w:hyperlink>
        </w:p>
        <w:p w14:paraId="265C3D8A" w14:textId="47CC1008" w:rsidR="00F2291E" w:rsidRDefault="00E55B85">
          <w:pPr>
            <w:pStyle w:val="TOC1"/>
            <w:tabs>
              <w:tab w:val="right" w:leader="dot" w:pos="8188"/>
            </w:tabs>
            <w:rPr>
              <w:noProof/>
              <w:sz w:val="22"/>
              <w:szCs w:val="22"/>
              <w:lang w:eastAsia="en-GB" w:bidi="ar-SA"/>
            </w:rPr>
          </w:pPr>
          <w:hyperlink w:anchor="_Toc64444477" w:history="1">
            <w:r w:rsidR="00F2291E" w:rsidRPr="009B1976">
              <w:rPr>
                <w:rStyle w:val="Hyperlink"/>
                <w:noProof/>
              </w:rPr>
              <w:t>Appendix I – Technip Report ‘Maintenance Labour Hours Overview’</w:t>
            </w:r>
            <w:r w:rsidR="00F2291E">
              <w:rPr>
                <w:noProof/>
                <w:webHidden/>
              </w:rPr>
              <w:tab/>
            </w:r>
            <w:r w:rsidR="00F2291E">
              <w:rPr>
                <w:noProof/>
                <w:webHidden/>
              </w:rPr>
              <w:fldChar w:fldCharType="begin"/>
            </w:r>
            <w:r w:rsidR="00F2291E">
              <w:rPr>
                <w:noProof/>
                <w:webHidden/>
              </w:rPr>
              <w:instrText xml:space="preserve"> PAGEREF _Toc64444477 \h </w:instrText>
            </w:r>
            <w:r w:rsidR="00F2291E">
              <w:rPr>
                <w:noProof/>
                <w:webHidden/>
              </w:rPr>
            </w:r>
            <w:r w:rsidR="00F2291E">
              <w:rPr>
                <w:noProof/>
                <w:webHidden/>
              </w:rPr>
              <w:fldChar w:fldCharType="separate"/>
            </w:r>
            <w:r w:rsidR="00F2291E">
              <w:rPr>
                <w:noProof/>
                <w:webHidden/>
              </w:rPr>
              <w:t>128</w:t>
            </w:r>
            <w:r w:rsidR="00F2291E">
              <w:rPr>
                <w:noProof/>
                <w:webHidden/>
              </w:rPr>
              <w:fldChar w:fldCharType="end"/>
            </w:r>
          </w:hyperlink>
        </w:p>
        <w:p w14:paraId="3BB199F8" w14:textId="5055B90E" w:rsidR="00F2291E" w:rsidRDefault="00E55B85">
          <w:pPr>
            <w:pStyle w:val="TOC1"/>
            <w:tabs>
              <w:tab w:val="right" w:leader="dot" w:pos="8188"/>
            </w:tabs>
            <w:rPr>
              <w:noProof/>
              <w:sz w:val="22"/>
              <w:szCs w:val="22"/>
              <w:lang w:eastAsia="en-GB" w:bidi="ar-SA"/>
            </w:rPr>
          </w:pPr>
          <w:hyperlink w:anchor="_Toc64444478" w:history="1">
            <w:r w:rsidR="00F2291E" w:rsidRPr="009B1976">
              <w:rPr>
                <w:rStyle w:val="Hyperlink"/>
                <w:noProof/>
              </w:rPr>
              <w:t>Appendix II – Technip Report ‘Maintenance Repair Cost Overview’</w:t>
            </w:r>
            <w:r w:rsidR="00F2291E">
              <w:rPr>
                <w:noProof/>
                <w:webHidden/>
              </w:rPr>
              <w:tab/>
            </w:r>
            <w:r w:rsidR="00F2291E">
              <w:rPr>
                <w:noProof/>
                <w:webHidden/>
              </w:rPr>
              <w:fldChar w:fldCharType="begin"/>
            </w:r>
            <w:r w:rsidR="00F2291E">
              <w:rPr>
                <w:noProof/>
                <w:webHidden/>
              </w:rPr>
              <w:instrText xml:space="preserve"> PAGEREF _Toc64444478 \h </w:instrText>
            </w:r>
            <w:r w:rsidR="00F2291E">
              <w:rPr>
                <w:noProof/>
                <w:webHidden/>
              </w:rPr>
            </w:r>
            <w:r w:rsidR="00F2291E">
              <w:rPr>
                <w:noProof/>
                <w:webHidden/>
              </w:rPr>
              <w:fldChar w:fldCharType="separate"/>
            </w:r>
            <w:r w:rsidR="00F2291E">
              <w:rPr>
                <w:noProof/>
                <w:webHidden/>
              </w:rPr>
              <w:t>136</w:t>
            </w:r>
            <w:r w:rsidR="00F2291E">
              <w:rPr>
                <w:noProof/>
                <w:webHidden/>
              </w:rPr>
              <w:fldChar w:fldCharType="end"/>
            </w:r>
          </w:hyperlink>
        </w:p>
        <w:p w14:paraId="276C99D5" w14:textId="63124B26" w:rsidR="00F2291E" w:rsidRDefault="00E55B85">
          <w:pPr>
            <w:pStyle w:val="TOC1"/>
            <w:tabs>
              <w:tab w:val="right" w:leader="dot" w:pos="8188"/>
            </w:tabs>
            <w:rPr>
              <w:noProof/>
              <w:sz w:val="22"/>
              <w:szCs w:val="22"/>
              <w:lang w:eastAsia="en-GB" w:bidi="ar-SA"/>
            </w:rPr>
          </w:pPr>
          <w:hyperlink w:anchor="_Toc64444479" w:history="1">
            <w:r w:rsidR="00F2291E" w:rsidRPr="009B1976">
              <w:rPr>
                <w:rStyle w:val="Hyperlink"/>
                <w:noProof/>
              </w:rPr>
              <w:t>Appendix III – Greencore Engineering Work Request Procedure</w:t>
            </w:r>
            <w:r w:rsidR="00F2291E">
              <w:rPr>
                <w:noProof/>
                <w:webHidden/>
              </w:rPr>
              <w:tab/>
            </w:r>
            <w:r w:rsidR="00F2291E">
              <w:rPr>
                <w:noProof/>
                <w:webHidden/>
              </w:rPr>
              <w:fldChar w:fldCharType="begin"/>
            </w:r>
            <w:r w:rsidR="00F2291E">
              <w:rPr>
                <w:noProof/>
                <w:webHidden/>
              </w:rPr>
              <w:instrText xml:space="preserve"> PAGEREF _Toc64444479 \h </w:instrText>
            </w:r>
            <w:r w:rsidR="00F2291E">
              <w:rPr>
                <w:noProof/>
                <w:webHidden/>
              </w:rPr>
            </w:r>
            <w:r w:rsidR="00F2291E">
              <w:rPr>
                <w:noProof/>
                <w:webHidden/>
              </w:rPr>
              <w:fldChar w:fldCharType="separate"/>
            </w:r>
            <w:r w:rsidR="00F2291E">
              <w:rPr>
                <w:noProof/>
                <w:webHidden/>
              </w:rPr>
              <w:t>146</w:t>
            </w:r>
            <w:r w:rsidR="00F2291E">
              <w:rPr>
                <w:noProof/>
                <w:webHidden/>
              </w:rPr>
              <w:fldChar w:fldCharType="end"/>
            </w:r>
          </w:hyperlink>
        </w:p>
        <w:p w14:paraId="0C5658F3" w14:textId="4F1D38E1" w:rsidR="00F2291E" w:rsidRDefault="00E55B85">
          <w:pPr>
            <w:pStyle w:val="TOC1"/>
            <w:tabs>
              <w:tab w:val="right" w:leader="dot" w:pos="8188"/>
            </w:tabs>
            <w:rPr>
              <w:noProof/>
              <w:sz w:val="22"/>
              <w:szCs w:val="22"/>
              <w:lang w:eastAsia="en-GB" w:bidi="ar-SA"/>
            </w:rPr>
          </w:pPr>
          <w:hyperlink w:anchor="_Toc64444480" w:history="1">
            <w:r w:rsidR="00F2291E" w:rsidRPr="009B1976">
              <w:rPr>
                <w:rStyle w:val="Hyperlink"/>
                <w:noProof/>
              </w:rPr>
              <w:t>Appendix IV – Greencore Isolation Procedure</w:t>
            </w:r>
            <w:r w:rsidR="00F2291E">
              <w:rPr>
                <w:noProof/>
                <w:webHidden/>
              </w:rPr>
              <w:tab/>
            </w:r>
            <w:r w:rsidR="00F2291E">
              <w:rPr>
                <w:noProof/>
                <w:webHidden/>
              </w:rPr>
              <w:fldChar w:fldCharType="begin"/>
            </w:r>
            <w:r w:rsidR="00F2291E">
              <w:rPr>
                <w:noProof/>
                <w:webHidden/>
              </w:rPr>
              <w:instrText xml:space="preserve"> PAGEREF _Toc64444480 \h </w:instrText>
            </w:r>
            <w:r w:rsidR="00F2291E">
              <w:rPr>
                <w:noProof/>
                <w:webHidden/>
              </w:rPr>
            </w:r>
            <w:r w:rsidR="00F2291E">
              <w:rPr>
                <w:noProof/>
                <w:webHidden/>
              </w:rPr>
              <w:fldChar w:fldCharType="separate"/>
            </w:r>
            <w:r w:rsidR="00F2291E">
              <w:rPr>
                <w:noProof/>
                <w:webHidden/>
              </w:rPr>
              <w:t>149</w:t>
            </w:r>
            <w:r w:rsidR="00F2291E">
              <w:rPr>
                <w:noProof/>
                <w:webHidden/>
              </w:rPr>
              <w:fldChar w:fldCharType="end"/>
            </w:r>
          </w:hyperlink>
        </w:p>
        <w:p w14:paraId="679F0A36" w14:textId="614CE545" w:rsidR="00F2291E" w:rsidRDefault="00E55B85">
          <w:pPr>
            <w:pStyle w:val="TOC1"/>
            <w:tabs>
              <w:tab w:val="right" w:leader="dot" w:pos="8188"/>
            </w:tabs>
            <w:rPr>
              <w:noProof/>
              <w:sz w:val="22"/>
              <w:szCs w:val="22"/>
              <w:lang w:eastAsia="en-GB" w:bidi="ar-SA"/>
            </w:rPr>
          </w:pPr>
          <w:hyperlink w:anchor="_Toc64444481" w:history="1">
            <w:r w:rsidR="00F2291E" w:rsidRPr="009B1976">
              <w:rPr>
                <w:rStyle w:val="Hyperlink"/>
                <w:noProof/>
              </w:rPr>
              <w:t>Appendix V – Greencore Approved Supplier List</w:t>
            </w:r>
            <w:r w:rsidR="00F2291E">
              <w:rPr>
                <w:noProof/>
                <w:webHidden/>
              </w:rPr>
              <w:tab/>
            </w:r>
            <w:r w:rsidR="00F2291E">
              <w:rPr>
                <w:noProof/>
                <w:webHidden/>
              </w:rPr>
              <w:fldChar w:fldCharType="begin"/>
            </w:r>
            <w:r w:rsidR="00F2291E">
              <w:rPr>
                <w:noProof/>
                <w:webHidden/>
              </w:rPr>
              <w:instrText xml:space="preserve"> PAGEREF _Toc64444481 \h </w:instrText>
            </w:r>
            <w:r w:rsidR="00F2291E">
              <w:rPr>
                <w:noProof/>
                <w:webHidden/>
              </w:rPr>
            </w:r>
            <w:r w:rsidR="00F2291E">
              <w:rPr>
                <w:noProof/>
                <w:webHidden/>
              </w:rPr>
              <w:fldChar w:fldCharType="separate"/>
            </w:r>
            <w:r w:rsidR="00F2291E">
              <w:rPr>
                <w:noProof/>
                <w:webHidden/>
              </w:rPr>
              <w:t>154</w:t>
            </w:r>
            <w:r w:rsidR="00F2291E">
              <w:rPr>
                <w:noProof/>
                <w:webHidden/>
              </w:rPr>
              <w:fldChar w:fldCharType="end"/>
            </w:r>
          </w:hyperlink>
        </w:p>
        <w:p w14:paraId="5B57B2B3" w14:textId="2D4A6AC4" w:rsidR="00F2291E" w:rsidRDefault="00E55B85">
          <w:pPr>
            <w:pStyle w:val="TOC1"/>
            <w:tabs>
              <w:tab w:val="right" w:leader="dot" w:pos="8188"/>
            </w:tabs>
            <w:rPr>
              <w:noProof/>
              <w:sz w:val="22"/>
              <w:szCs w:val="22"/>
              <w:lang w:eastAsia="en-GB" w:bidi="ar-SA"/>
            </w:rPr>
          </w:pPr>
          <w:hyperlink w:anchor="_Toc64444482" w:history="1">
            <w:r w:rsidR="00F2291E" w:rsidRPr="009B1976">
              <w:rPr>
                <w:rStyle w:val="Hyperlink"/>
                <w:noProof/>
                <w:lang w:val="fr-FR"/>
              </w:rPr>
              <w:t>Appendix VI – Greencore Contractor Pre-Qualification Questionnaire</w:t>
            </w:r>
            <w:r w:rsidR="00F2291E">
              <w:rPr>
                <w:noProof/>
                <w:webHidden/>
              </w:rPr>
              <w:tab/>
            </w:r>
            <w:r w:rsidR="00F2291E">
              <w:rPr>
                <w:noProof/>
                <w:webHidden/>
              </w:rPr>
              <w:fldChar w:fldCharType="begin"/>
            </w:r>
            <w:r w:rsidR="00F2291E">
              <w:rPr>
                <w:noProof/>
                <w:webHidden/>
              </w:rPr>
              <w:instrText xml:space="preserve"> PAGEREF _Toc64444482 \h </w:instrText>
            </w:r>
            <w:r w:rsidR="00F2291E">
              <w:rPr>
                <w:noProof/>
                <w:webHidden/>
              </w:rPr>
            </w:r>
            <w:r w:rsidR="00F2291E">
              <w:rPr>
                <w:noProof/>
                <w:webHidden/>
              </w:rPr>
              <w:fldChar w:fldCharType="separate"/>
            </w:r>
            <w:r w:rsidR="00F2291E">
              <w:rPr>
                <w:noProof/>
                <w:webHidden/>
              </w:rPr>
              <w:t>155</w:t>
            </w:r>
            <w:r w:rsidR="00F2291E">
              <w:rPr>
                <w:noProof/>
                <w:webHidden/>
              </w:rPr>
              <w:fldChar w:fldCharType="end"/>
            </w:r>
          </w:hyperlink>
        </w:p>
        <w:p w14:paraId="4E6F6B3F" w14:textId="48F0C072" w:rsidR="00F2291E" w:rsidRDefault="00E55B85">
          <w:pPr>
            <w:pStyle w:val="TOC1"/>
            <w:tabs>
              <w:tab w:val="right" w:leader="dot" w:pos="8188"/>
            </w:tabs>
            <w:rPr>
              <w:noProof/>
              <w:sz w:val="22"/>
              <w:szCs w:val="22"/>
              <w:lang w:eastAsia="en-GB" w:bidi="ar-SA"/>
            </w:rPr>
          </w:pPr>
          <w:hyperlink w:anchor="_Toc64444483" w:history="1">
            <w:r w:rsidR="00F2291E" w:rsidRPr="009B1976">
              <w:rPr>
                <w:rStyle w:val="Hyperlink"/>
                <w:noProof/>
              </w:rPr>
              <w:t>Appendix VII – Greencore Asset Hierarchy Structure</w:t>
            </w:r>
            <w:r w:rsidR="00F2291E">
              <w:rPr>
                <w:noProof/>
                <w:webHidden/>
              </w:rPr>
              <w:tab/>
            </w:r>
            <w:r w:rsidR="00F2291E">
              <w:rPr>
                <w:noProof/>
                <w:webHidden/>
              </w:rPr>
              <w:fldChar w:fldCharType="begin"/>
            </w:r>
            <w:r w:rsidR="00F2291E">
              <w:rPr>
                <w:noProof/>
                <w:webHidden/>
              </w:rPr>
              <w:instrText xml:space="preserve"> PAGEREF _Toc64444483 \h </w:instrText>
            </w:r>
            <w:r w:rsidR="00F2291E">
              <w:rPr>
                <w:noProof/>
                <w:webHidden/>
              </w:rPr>
            </w:r>
            <w:r w:rsidR="00F2291E">
              <w:rPr>
                <w:noProof/>
                <w:webHidden/>
              </w:rPr>
              <w:fldChar w:fldCharType="separate"/>
            </w:r>
            <w:r w:rsidR="00F2291E">
              <w:rPr>
                <w:noProof/>
                <w:webHidden/>
              </w:rPr>
              <w:t>161</w:t>
            </w:r>
            <w:r w:rsidR="00F2291E">
              <w:rPr>
                <w:noProof/>
                <w:webHidden/>
              </w:rPr>
              <w:fldChar w:fldCharType="end"/>
            </w:r>
          </w:hyperlink>
        </w:p>
        <w:p w14:paraId="23723125" w14:textId="6A90F444" w:rsidR="00F2291E" w:rsidRDefault="00E55B85">
          <w:pPr>
            <w:pStyle w:val="TOC1"/>
            <w:tabs>
              <w:tab w:val="right" w:leader="dot" w:pos="8188"/>
            </w:tabs>
            <w:rPr>
              <w:noProof/>
              <w:sz w:val="22"/>
              <w:szCs w:val="22"/>
              <w:lang w:eastAsia="en-GB" w:bidi="ar-SA"/>
            </w:rPr>
          </w:pPr>
          <w:hyperlink w:anchor="_Toc64444484" w:history="1">
            <w:r w:rsidR="00F2291E" w:rsidRPr="009B1976">
              <w:rPr>
                <w:rStyle w:val="Hyperlink"/>
                <w:noProof/>
              </w:rPr>
              <w:t>Appendix VIII – Greencore New Equipment Procedure</w:t>
            </w:r>
            <w:r w:rsidR="00F2291E">
              <w:rPr>
                <w:noProof/>
                <w:webHidden/>
              </w:rPr>
              <w:tab/>
            </w:r>
            <w:r w:rsidR="00F2291E">
              <w:rPr>
                <w:noProof/>
                <w:webHidden/>
              </w:rPr>
              <w:fldChar w:fldCharType="begin"/>
            </w:r>
            <w:r w:rsidR="00F2291E">
              <w:rPr>
                <w:noProof/>
                <w:webHidden/>
              </w:rPr>
              <w:instrText xml:space="preserve"> PAGEREF _Toc64444484 \h </w:instrText>
            </w:r>
            <w:r w:rsidR="00F2291E">
              <w:rPr>
                <w:noProof/>
                <w:webHidden/>
              </w:rPr>
            </w:r>
            <w:r w:rsidR="00F2291E">
              <w:rPr>
                <w:noProof/>
                <w:webHidden/>
              </w:rPr>
              <w:fldChar w:fldCharType="separate"/>
            </w:r>
            <w:r w:rsidR="00F2291E">
              <w:rPr>
                <w:noProof/>
                <w:webHidden/>
              </w:rPr>
              <w:t>162</w:t>
            </w:r>
            <w:r w:rsidR="00F2291E">
              <w:rPr>
                <w:noProof/>
                <w:webHidden/>
              </w:rPr>
              <w:fldChar w:fldCharType="end"/>
            </w:r>
          </w:hyperlink>
        </w:p>
        <w:p w14:paraId="6ED42970" w14:textId="03378C4D" w:rsidR="00F2291E" w:rsidRDefault="00E55B85">
          <w:pPr>
            <w:pStyle w:val="TOC1"/>
            <w:tabs>
              <w:tab w:val="right" w:leader="dot" w:pos="8188"/>
            </w:tabs>
            <w:rPr>
              <w:noProof/>
              <w:sz w:val="22"/>
              <w:szCs w:val="22"/>
              <w:lang w:eastAsia="en-GB" w:bidi="ar-SA"/>
            </w:rPr>
          </w:pPr>
          <w:hyperlink w:anchor="_Toc64444485" w:history="1">
            <w:r w:rsidR="00F2291E" w:rsidRPr="009B1976">
              <w:rPr>
                <w:rStyle w:val="Hyperlink"/>
                <w:noProof/>
              </w:rPr>
              <w:t>Appendix IX – Technip Critical Spares Procedure</w:t>
            </w:r>
            <w:r w:rsidR="00F2291E">
              <w:rPr>
                <w:noProof/>
                <w:webHidden/>
              </w:rPr>
              <w:tab/>
            </w:r>
            <w:r w:rsidR="00F2291E">
              <w:rPr>
                <w:noProof/>
                <w:webHidden/>
              </w:rPr>
              <w:fldChar w:fldCharType="begin"/>
            </w:r>
            <w:r w:rsidR="00F2291E">
              <w:rPr>
                <w:noProof/>
                <w:webHidden/>
              </w:rPr>
              <w:instrText xml:space="preserve"> PAGEREF _Toc64444485 \h </w:instrText>
            </w:r>
            <w:r w:rsidR="00F2291E">
              <w:rPr>
                <w:noProof/>
                <w:webHidden/>
              </w:rPr>
            </w:r>
            <w:r w:rsidR="00F2291E">
              <w:rPr>
                <w:noProof/>
                <w:webHidden/>
              </w:rPr>
              <w:fldChar w:fldCharType="separate"/>
            </w:r>
            <w:r w:rsidR="00F2291E">
              <w:rPr>
                <w:noProof/>
                <w:webHidden/>
              </w:rPr>
              <w:t>165</w:t>
            </w:r>
            <w:r w:rsidR="00F2291E">
              <w:rPr>
                <w:noProof/>
                <w:webHidden/>
              </w:rPr>
              <w:fldChar w:fldCharType="end"/>
            </w:r>
          </w:hyperlink>
        </w:p>
        <w:p w14:paraId="5C469516" w14:textId="7FB1A9F2" w:rsidR="00F2291E" w:rsidRDefault="00E55B85">
          <w:pPr>
            <w:pStyle w:val="TOC1"/>
            <w:tabs>
              <w:tab w:val="right" w:leader="dot" w:pos="8188"/>
            </w:tabs>
            <w:rPr>
              <w:noProof/>
              <w:sz w:val="22"/>
              <w:szCs w:val="22"/>
              <w:lang w:eastAsia="en-GB" w:bidi="ar-SA"/>
            </w:rPr>
          </w:pPr>
          <w:hyperlink w:anchor="_Toc64444486" w:history="1">
            <w:r w:rsidR="00F2291E" w:rsidRPr="009B1976">
              <w:rPr>
                <w:rStyle w:val="Hyperlink"/>
                <w:noProof/>
              </w:rPr>
              <w:t>Appendix X – Greencore 5S Audit Checklist</w:t>
            </w:r>
            <w:r w:rsidR="00F2291E">
              <w:rPr>
                <w:noProof/>
                <w:webHidden/>
              </w:rPr>
              <w:tab/>
            </w:r>
            <w:r w:rsidR="00F2291E">
              <w:rPr>
                <w:noProof/>
                <w:webHidden/>
              </w:rPr>
              <w:fldChar w:fldCharType="begin"/>
            </w:r>
            <w:r w:rsidR="00F2291E">
              <w:rPr>
                <w:noProof/>
                <w:webHidden/>
              </w:rPr>
              <w:instrText xml:space="preserve"> PAGEREF _Toc64444486 \h </w:instrText>
            </w:r>
            <w:r w:rsidR="00F2291E">
              <w:rPr>
                <w:noProof/>
                <w:webHidden/>
              </w:rPr>
            </w:r>
            <w:r w:rsidR="00F2291E">
              <w:rPr>
                <w:noProof/>
                <w:webHidden/>
              </w:rPr>
              <w:fldChar w:fldCharType="separate"/>
            </w:r>
            <w:r w:rsidR="00F2291E">
              <w:rPr>
                <w:noProof/>
                <w:webHidden/>
              </w:rPr>
              <w:t>170</w:t>
            </w:r>
            <w:r w:rsidR="00F2291E">
              <w:rPr>
                <w:noProof/>
                <w:webHidden/>
              </w:rPr>
              <w:fldChar w:fldCharType="end"/>
            </w:r>
          </w:hyperlink>
        </w:p>
        <w:p w14:paraId="1AD2604F" w14:textId="0DA775DD" w:rsidR="00F2291E" w:rsidRDefault="00E55B85">
          <w:pPr>
            <w:pStyle w:val="TOC1"/>
            <w:tabs>
              <w:tab w:val="right" w:leader="dot" w:pos="8188"/>
            </w:tabs>
            <w:rPr>
              <w:noProof/>
              <w:sz w:val="22"/>
              <w:szCs w:val="22"/>
              <w:lang w:eastAsia="en-GB" w:bidi="ar-SA"/>
            </w:rPr>
          </w:pPr>
          <w:hyperlink w:anchor="_Toc64444487" w:history="1">
            <w:r w:rsidR="00F2291E" w:rsidRPr="009B1976">
              <w:rPr>
                <w:rStyle w:val="Hyperlink"/>
                <w:noProof/>
                <w:lang w:eastAsia="en-GB"/>
              </w:rPr>
              <w:t>APPENDIX XI – VIEW OF THE IFS STOCK CONTROL SYSTEM</w:t>
            </w:r>
            <w:r w:rsidR="00F2291E">
              <w:rPr>
                <w:noProof/>
                <w:webHidden/>
              </w:rPr>
              <w:tab/>
            </w:r>
            <w:r w:rsidR="00F2291E">
              <w:rPr>
                <w:noProof/>
                <w:webHidden/>
              </w:rPr>
              <w:fldChar w:fldCharType="begin"/>
            </w:r>
            <w:r w:rsidR="00F2291E">
              <w:rPr>
                <w:noProof/>
                <w:webHidden/>
              </w:rPr>
              <w:instrText xml:space="preserve"> PAGEREF _Toc64444487 \h </w:instrText>
            </w:r>
            <w:r w:rsidR="00F2291E">
              <w:rPr>
                <w:noProof/>
                <w:webHidden/>
              </w:rPr>
            </w:r>
            <w:r w:rsidR="00F2291E">
              <w:rPr>
                <w:noProof/>
                <w:webHidden/>
              </w:rPr>
              <w:fldChar w:fldCharType="separate"/>
            </w:r>
            <w:r w:rsidR="00F2291E">
              <w:rPr>
                <w:noProof/>
                <w:webHidden/>
              </w:rPr>
              <w:t>173</w:t>
            </w:r>
            <w:r w:rsidR="00F2291E">
              <w:rPr>
                <w:noProof/>
                <w:webHidden/>
              </w:rPr>
              <w:fldChar w:fldCharType="end"/>
            </w:r>
          </w:hyperlink>
        </w:p>
        <w:p w14:paraId="13C57F15" w14:textId="4F4BB38B" w:rsidR="00F2291E" w:rsidRDefault="00E55B85">
          <w:pPr>
            <w:pStyle w:val="TOC1"/>
            <w:tabs>
              <w:tab w:val="right" w:leader="dot" w:pos="8188"/>
            </w:tabs>
            <w:rPr>
              <w:noProof/>
              <w:sz w:val="22"/>
              <w:szCs w:val="22"/>
              <w:lang w:eastAsia="en-GB" w:bidi="ar-SA"/>
            </w:rPr>
          </w:pPr>
          <w:hyperlink w:anchor="_Toc64444488" w:history="1">
            <w:r w:rsidR="00F2291E" w:rsidRPr="009B1976">
              <w:rPr>
                <w:rStyle w:val="Hyperlink"/>
                <w:noProof/>
              </w:rPr>
              <w:t>Appendix XII – PPM REVIEW PROCESS</w:t>
            </w:r>
            <w:r w:rsidR="00F2291E">
              <w:rPr>
                <w:noProof/>
                <w:webHidden/>
              </w:rPr>
              <w:tab/>
            </w:r>
            <w:r w:rsidR="00F2291E">
              <w:rPr>
                <w:noProof/>
                <w:webHidden/>
              </w:rPr>
              <w:fldChar w:fldCharType="begin"/>
            </w:r>
            <w:r w:rsidR="00F2291E">
              <w:rPr>
                <w:noProof/>
                <w:webHidden/>
              </w:rPr>
              <w:instrText xml:space="preserve"> PAGEREF _Toc64444488 \h </w:instrText>
            </w:r>
            <w:r w:rsidR="00F2291E">
              <w:rPr>
                <w:noProof/>
                <w:webHidden/>
              </w:rPr>
            </w:r>
            <w:r w:rsidR="00F2291E">
              <w:rPr>
                <w:noProof/>
                <w:webHidden/>
              </w:rPr>
              <w:fldChar w:fldCharType="separate"/>
            </w:r>
            <w:r w:rsidR="00F2291E">
              <w:rPr>
                <w:noProof/>
                <w:webHidden/>
              </w:rPr>
              <w:t>174</w:t>
            </w:r>
            <w:r w:rsidR="00F2291E">
              <w:rPr>
                <w:noProof/>
                <w:webHidden/>
              </w:rPr>
              <w:fldChar w:fldCharType="end"/>
            </w:r>
          </w:hyperlink>
        </w:p>
        <w:p w14:paraId="1AA90DF1" w14:textId="50FD6690" w:rsidR="00F2291E" w:rsidRDefault="00E55B85">
          <w:pPr>
            <w:pStyle w:val="TOC1"/>
            <w:tabs>
              <w:tab w:val="right" w:leader="dot" w:pos="8188"/>
            </w:tabs>
            <w:rPr>
              <w:noProof/>
              <w:sz w:val="22"/>
              <w:szCs w:val="22"/>
              <w:lang w:eastAsia="en-GB" w:bidi="ar-SA"/>
            </w:rPr>
          </w:pPr>
          <w:hyperlink w:anchor="_Toc64444489" w:history="1">
            <w:r w:rsidR="00F2291E" w:rsidRPr="009B1976">
              <w:rPr>
                <w:rStyle w:val="Hyperlink"/>
                <w:noProof/>
              </w:rPr>
              <w:t>APPENDIX XIII – OIL ANALYSIS REPORT</w:t>
            </w:r>
            <w:r w:rsidR="00F2291E">
              <w:rPr>
                <w:noProof/>
                <w:webHidden/>
              </w:rPr>
              <w:tab/>
            </w:r>
            <w:r w:rsidR="00F2291E">
              <w:rPr>
                <w:noProof/>
                <w:webHidden/>
              </w:rPr>
              <w:fldChar w:fldCharType="begin"/>
            </w:r>
            <w:r w:rsidR="00F2291E">
              <w:rPr>
                <w:noProof/>
                <w:webHidden/>
              </w:rPr>
              <w:instrText xml:space="preserve"> PAGEREF _Toc64444489 \h </w:instrText>
            </w:r>
            <w:r w:rsidR="00F2291E">
              <w:rPr>
                <w:noProof/>
                <w:webHidden/>
              </w:rPr>
            </w:r>
            <w:r w:rsidR="00F2291E">
              <w:rPr>
                <w:noProof/>
                <w:webHidden/>
              </w:rPr>
              <w:fldChar w:fldCharType="separate"/>
            </w:r>
            <w:r w:rsidR="00F2291E">
              <w:rPr>
                <w:noProof/>
                <w:webHidden/>
              </w:rPr>
              <w:t>175</w:t>
            </w:r>
            <w:r w:rsidR="00F2291E">
              <w:rPr>
                <w:noProof/>
                <w:webHidden/>
              </w:rPr>
              <w:fldChar w:fldCharType="end"/>
            </w:r>
          </w:hyperlink>
        </w:p>
        <w:p w14:paraId="62888AB3" w14:textId="5A8DDA29" w:rsidR="00F2291E" w:rsidRDefault="00E55B85">
          <w:pPr>
            <w:pStyle w:val="TOC1"/>
            <w:tabs>
              <w:tab w:val="right" w:leader="dot" w:pos="8188"/>
            </w:tabs>
            <w:rPr>
              <w:noProof/>
              <w:sz w:val="22"/>
              <w:szCs w:val="22"/>
              <w:lang w:eastAsia="en-GB" w:bidi="ar-SA"/>
            </w:rPr>
          </w:pPr>
          <w:hyperlink w:anchor="_Toc64444490" w:history="1">
            <w:r w:rsidR="00F2291E" w:rsidRPr="009B1976">
              <w:rPr>
                <w:rStyle w:val="Hyperlink"/>
                <w:rFonts w:cstheme="majorHAnsi"/>
                <w:noProof/>
              </w:rPr>
              <w:t>APPENDIX XIV</w:t>
            </w:r>
            <w:r w:rsidR="00F2291E" w:rsidRPr="009B1976">
              <w:rPr>
                <w:rStyle w:val="Hyperlink"/>
                <w:noProof/>
              </w:rPr>
              <w:t xml:space="preserve"> - VIBRATION ANALYSIS OF A BEARING</w:t>
            </w:r>
            <w:r w:rsidR="00F2291E">
              <w:rPr>
                <w:noProof/>
                <w:webHidden/>
              </w:rPr>
              <w:tab/>
            </w:r>
            <w:r w:rsidR="00F2291E">
              <w:rPr>
                <w:noProof/>
                <w:webHidden/>
              </w:rPr>
              <w:fldChar w:fldCharType="begin"/>
            </w:r>
            <w:r w:rsidR="00F2291E">
              <w:rPr>
                <w:noProof/>
                <w:webHidden/>
              </w:rPr>
              <w:instrText xml:space="preserve"> PAGEREF _Toc64444490 \h </w:instrText>
            </w:r>
            <w:r w:rsidR="00F2291E">
              <w:rPr>
                <w:noProof/>
                <w:webHidden/>
              </w:rPr>
            </w:r>
            <w:r w:rsidR="00F2291E">
              <w:rPr>
                <w:noProof/>
                <w:webHidden/>
              </w:rPr>
              <w:fldChar w:fldCharType="separate"/>
            </w:r>
            <w:r w:rsidR="00F2291E">
              <w:rPr>
                <w:noProof/>
                <w:webHidden/>
              </w:rPr>
              <w:t>176</w:t>
            </w:r>
            <w:r w:rsidR="00F2291E">
              <w:rPr>
                <w:noProof/>
                <w:webHidden/>
              </w:rPr>
              <w:fldChar w:fldCharType="end"/>
            </w:r>
          </w:hyperlink>
        </w:p>
        <w:p w14:paraId="2B3DDF0D" w14:textId="1B657F1D" w:rsidR="00F2291E" w:rsidRDefault="00E55B85">
          <w:pPr>
            <w:pStyle w:val="TOC1"/>
            <w:tabs>
              <w:tab w:val="right" w:leader="dot" w:pos="8188"/>
            </w:tabs>
            <w:rPr>
              <w:noProof/>
              <w:sz w:val="22"/>
              <w:szCs w:val="22"/>
              <w:lang w:eastAsia="en-GB" w:bidi="ar-SA"/>
            </w:rPr>
          </w:pPr>
          <w:hyperlink w:anchor="_Toc64444491" w:history="1">
            <w:r w:rsidR="00F2291E" w:rsidRPr="009B1976">
              <w:rPr>
                <w:rStyle w:val="Hyperlink"/>
                <w:noProof/>
              </w:rPr>
              <w:t>APPENDIX XV – VIBRATION ANALYSIS OF A GEARBOX</w:t>
            </w:r>
            <w:r w:rsidR="00F2291E">
              <w:rPr>
                <w:noProof/>
                <w:webHidden/>
              </w:rPr>
              <w:tab/>
            </w:r>
            <w:r w:rsidR="00F2291E">
              <w:rPr>
                <w:noProof/>
                <w:webHidden/>
              </w:rPr>
              <w:fldChar w:fldCharType="begin"/>
            </w:r>
            <w:r w:rsidR="00F2291E">
              <w:rPr>
                <w:noProof/>
                <w:webHidden/>
              </w:rPr>
              <w:instrText xml:space="preserve"> PAGEREF _Toc64444491 \h </w:instrText>
            </w:r>
            <w:r w:rsidR="00F2291E">
              <w:rPr>
                <w:noProof/>
                <w:webHidden/>
              </w:rPr>
            </w:r>
            <w:r w:rsidR="00F2291E">
              <w:rPr>
                <w:noProof/>
                <w:webHidden/>
              </w:rPr>
              <w:fldChar w:fldCharType="separate"/>
            </w:r>
            <w:r w:rsidR="00F2291E">
              <w:rPr>
                <w:noProof/>
                <w:webHidden/>
              </w:rPr>
              <w:t>177</w:t>
            </w:r>
            <w:r w:rsidR="00F2291E">
              <w:rPr>
                <w:noProof/>
                <w:webHidden/>
              </w:rPr>
              <w:fldChar w:fldCharType="end"/>
            </w:r>
          </w:hyperlink>
        </w:p>
        <w:p w14:paraId="7B3AB006" w14:textId="7FF364FF" w:rsidR="00C64F3C" w:rsidRDefault="005633BE" w:rsidP="00C64F3C">
          <w:pPr>
            <w:rPr>
              <w:noProof/>
            </w:rPr>
          </w:pPr>
          <w:r>
            <w:rPr>
              <w:b/>
              <w:bCs/>
              <w:noProof/>
            </w:rPr>
            <w:fldChar w:fldCharType="end"/>
          </w:r>
        </w:p>
      </w:sdtContent>
    </w:sdt>
    <w:p w14:paraId="76266627" w14:textId="71EF0FB6" w:rsidR="00046400" w:rsidRDefault="00046400" w:rsidP="00C64F3C">
      <w:r>
        <w:br w:type="page"/>
      </w:r>
    </w:p>
    <w:p w14:paraId="3A29E5C6" w14:textId="49FB8FCD" w:rsidR="00046400" w:rsidRDefault="00F85C30" w:rsidP="00046400">
      <w:pPr>
        <w:pStyle w:val="Heading1"/>
        <w:numPr>
          <w:ilvl w:val="0"/>
          <w:numId w:val="0"/>
        </w:numPr>
        <w:ind w:left="432" w:hanging="432"/>
      </w:pPr>
      <w:bookmarkStart w:id="0" w:name="_Toc64444390"/>
      <w:r>
        <w:lastRenderedPageBreak/>
        <w:t>List</w:t>
      </w:r>
      <w:r w:rsidR="00046400">
        <w:t xml:space="preserve"> of Figures</w:t>
      </w:r>
      <w:r>
        <w:t xml:space="preserve"> &amp; TABLES</w:t>
      </w:r>
      <w:bookmarkEnd w:id="0"/>
    </w:p>
    <w:p w14:paraId="305AA8A6" w14:textId="2857762D" w:rsidR="00DB450D" w:rsidRDefault="00046400">
      <w:pPr>
        <w:pStyle w:val="TableofFigures"/>
        <w:tabs>
          <w:tab w:val="right" w:leader="dot" w:pos="8188"/>
        </w:tabs>
        <w:rPr>
          <w:noProof/>
          <w:sz w:val="22"/>
        </w:rPr>
      </w:pPr>
      <w:r>
        <w:fldChar w:fldCharType="begin"/>
      </w:r>
      <w:r>
        <w:instrText xml:space="preserve"> TOC \h \z \c "Figure" </w:instrText>
      </w:r>
      <w:r>
        <w:fldChar w:fldCharType="separate"/>
      </w:r>
      <w:hyperlink w:anchor="_Toc15384359" w:history="1">
        <w:r w:rsidR="00DB450D" w:rsidRPr="00667005">
          <w:rPr>
            <w:rStyle w:val="Hyperlink"/>
            <w:noProof/>
          </w:rPr>
          <w:t>Figure 1: Total Costs of Maintenance - Wienker et al, (2015)</w:t>
        </w:r>
        <w:r w:rsidR="00DB450D">
          <w:rPr>
            <w:noProof/>
            <w:webHidden/>
          </w:rPr>
          <w:tab/>
        </w:r>
        <w:r w:rsidR="00DB450D">
          <w:rPr>
            <w:noProof/>
            <w:webHidden/>
          </w:rPr>
          <w:fldChar w:fldCharType="begin"/>
        </w:r>
        <w:r w:rsidR="00DB450D">
          <w:rPr>
            <w:noProof/>
            <w:webHidden/>
          </w:rPr>
          <w:instrText xml:space="preserve"> PAGEREF _Toc15384359 \h </w:instrText>
        </w:r>
        <w:r w:rsidR="00DB450D">
          <w:rPr>
            <w:noProof/>
            <w:webHidden/>
          </w:rPr>
        </w:r>
        <w:r w:rsidR="00DB450D">
          <w:rPr>
            <w:noProof/>
            <w:webHidden/>
          </w:rPr>
          <w:fldChar w:fldCharType="separate"/>
        </w:r>
        <w:r w:rsidR="001C40EC">
          <w:rPr>
            <w:noProof/>
            <w:webHidden/>
          </w:rPr>
          <w:t>12</w:t>
        </w:r>
        <w:r w:rsidR="00DB450D">
          <w:rPr>
            <w:noProof/>
            <w:webHidden/>
          </w:rPr>
          <w:fldChar w:fldCharType="end"/>
        </w:r>
      </w:hyperlink>
    </w:p>
    <w:p w14:paraId="2104ABF8" w14:textId="1DAF391C" w:rsidR="00DB450D" w:rsidRDefault="00E55B85">
      <w:pPr>
        <w:pStyle w:val="TableofFigures"/>
        <w:tabs>
          <w:tab w:val="right" w:leader="dot" w:pos="8188"/>
        </w:tabs>
        <w:rPr>
          <w:noProof/>
          <w:sz w:val="22"/>
        </w:rPr>
      </w:pPr>
      <w:hyperlink w:anchor="_Toc15384360" w:history="1">
        <w:r w:rsidR="00DB450D" w:rsidRPr="00667005">
          <w:rPr>
            <w:rStyle w:val="Hyperlink"/>
            <w:noProof/>
          </w:rPr>
          <w:t>Figure 2 - A summary of maintenance objectives for a maintenance department</w:t>
        </w:r>
        <w:r w:rsidR="00DB450D">
          <w:rPr>
            <w:noProof/>
            <w:webHidden/>
          </w:rPr>
          <w:tab/>
        </w:r>
        <w:r w:rsidR="00DB450D">
          <w:rPr>
            <w:noProof/>
            <w:webHidden/>
          </w:rPr>
          <w:fldChar w:fldCharType="begin"/>
        </w:r>
        <w:r w:rsidR="00DB450D">
          <w:rPr>
            <w:noProof/>
            <w:webHidden/>
          </w:rPr>
          <w:instrText xml:space="preserve"> PAGEREF _Toc15384360 \h </w:instrText>
        </w:r>
        <w:r w:rsidR="00DB450D">
          <w:rPr>
            <w:noProof/>
            <w:webHidden/>
          </w:rPr>
        </w:r>
        <w:r w:rsidR="00DB450D">
          <w:rPr>
            <w:noProof/>
            <w:webHidden/>
          </w:rPr>
          <w:fldChar w:fldCharType="separate"/>
        </w:r>
        <w:r w:rsidR="001C40EC">
          <w:rPr>
            <w:noProof/>
            <w:webHidden/>
          </w:rPr>
          <w:t>23</w:t>
        </w:r>
        <w:r w:rsidR="00DB450D">
          <w:rPr>
            <w:noProof/>
            <w:webHidden/>
          </w:rPr>
          <w:fldChar w:fldCharType="end"/>
        </w:r>
      </w:hyperlink>
    </w:p>
    <w:p w14:paraId="4B45FD65" w14:textId="27D262BE" w:rsidR="00DB450D" w:rsidRDefault="00E55B85">
      <w:pPr>
        <w:pStyle w:val="TableofFigures"/>
        <w:tabs>
          <w:tab w:val="right" w:leader="dot" w:pos="8188"/>
        </w:tabs>
        <w:rPr>
          <w:noProof/>
          <w:sz w:val="22"/>
        </w:rPr>
      </w:pPr>
      <w:hyperlink w:anchor="_Toc15384361" w:history="1">
        <w:r w:rsidR="00B26C3E">
          <w:rPr>
            <w:rStyle w:val="Hyperlink"/>
            <w:noProof/>
          </w:rPr>
          <w:t>Figure</w:t>
        </w:r>
        <w:r w:rsidR="00DB450D" w:rsidRPr="00667005">
          <w:rPr>
            <w:rStyle w:val="Hyperlink"/>
            <w:noProof/>
          </w:rPr>
          <w:t xml:space="preserve"> 3 - A summary of lagging maintenance performance indicators Muchiri et al. (2011)</w:t>
        </w:r>
        <w:r w:rsidR="00DB450D">
          <w:rPr>
            <w:noProof/>
            <w:webHidden/>
          </w:rPr>
          <w:tab/>
        </w:r>
        <w:r w:rsidR="00DB450D">
          <w:rPr>
            <w:noProof/>
            <w:webHidden/>
          </w:rPr>
          <w:fldChar w:fldCharType="begin"/>
        </w:r>
        <w:r w:rsidR="00DB450D">
          <w:rPr>
            <w:noProof/>
            <w:webHidden/>
          </w:rPr>
          <w:instrText xml:space="preserve"> PAGEREF _Toc15384361 \h </w:instrText>
        </w:r>
        <w:r w:rsidR="00DB450D">
          <w:rPr>
            <w:noProof/>
            <w:webHidden/>
          </w:rPr>
        </w:r>
        <w:r w:rsidR="00DB450D">
          <w:rPr>
            <w:noProof/>
            <w:webHidden/>
          </w:rPr>
          <w:fldChar w:fldCharType="separate"/>
        </w:r>
        <w:r w:rsidR="001C40EC">
          <w:rPr>
            <w:noProof/>
            <w:webHidden/>
          </w:rPr>
          <w:t>25</w:t>
        </w:r>
        <w:r w:rsidR="00DB450D">
          <w:rPr>
            <w:noProof/>
            <w:webHidden/>
          </w:rPr>
          <w:fldChar w:fldCharType="end"/>
        </w:r>
      </w:hyperlink>
    </w:p>
    <w:p w14:paraId="5716DD4A" w14:textId="4C5674F4" w:rsidR="00DB450D" w:rsidRDefault="00E55B85">
      <w:pPr>
        <w:pStyle w:val="TableofFigures"/>
        <w:tabs>
          <w:tab w:val="right" w:leader="dot" w:pos="8188"/>
        </w:tabs>
        <w:rPr>
          <w:noProof/>
          <w:sz w:val="22"/>
        </w:rPr>
      </w:pPr>
      <w:hyperlink w:anchor="_Toc15384362" w:history="1">
        <w:r w:rsidR="00DB450D" w:rsidRPr="00667005">
          <w:rPr>
            <w:rStyle w:val="Hyperlink"/>
            <w:noProof/>
          </w:rPr>
          <w:t>Figure 4 - Old thinking vs new thinking</w:t>
        </w:r>
        <w:r w:rsidR="00DB450D">
          <w:rPr>
            <w:noProof/>
            <w:webHidden/>
          </w:rPr>
          <w:tab/>
        </w:r>
        <w:r w:rsidR="00DB450D">
          <w:rPr>
            <w:noProof/>
            <w:webHidden/>
          </w:rPr>
          <w:fldChar w:fldCharType="begin"/>
        </w:r>
        <w:r w:rsidR="00DB450D">
          <w:rPr>
            <w:noProof/>
            <w:webHidden/>
          </w:rPr>
          <w:instrText xml:space="preserve"> PAGEREF _Toc15384362 \h </w:instrText>
        </w:r>
        <w:r w:rsidR="00DB450D">
          <w:rPr>
            <w:noProof/>
            <w:webHidden/>
          </w:rPr>
        </w:r>
        <w:r w:rsidR="00DB450D">
          <w:rPr>
            <w:noProof/>
            <w:webHidden/>
          </w:rPr>
          <w:fldChar w:fldCharType="separate"/>
        </w:r>
        <w:r w:rsidR="001C40EC">
          <w:rPr>
            <w:noProof/>
            <w:webHidden/>
          </w:rPr>
          <w:t>27</w:t>
        </w:r>
        <w:r w:rsidR="00DB450D">
          <w:rPr>
            <w:noProof/>
            <w:webHidden/>
          </w:rPr>
          <w:fldChar w:fldCharType="end"/>
        </w:r>
      </w:hyperlink>
    </w:p>
    <w:p w14:paraId="2334324E" w14:textId="219033A4" w:rsidR="00DB450D" w:rsidRDefault="00E55B85">
      <w:pPr>
        <w:pStyle w:val="TableofFigures"/>
        <w:tabs>
          <w:tab w:val="right" w:leader="dot" w:pos="8188"/>
        </w:tabs>
        <w:rPr>
          <w:noProof/>
          <w:sz w:val="22"/>
        </w:rPr>
      </w:pPr>
      <w:hyperlink w:anchor="_Toc15384363" w:history="1">
        <w:r w:rsidR="00DB450D" w:rsidRPr="00667005">
          <w:rPr>
            <w:rStyle w:val="Hyperlink"/>
            <w:noProof/>
          </w:rPr>
          <w:t>Figure 5 - An overview of the research process</w:t>
        </w:r>
        <w:r w:rsidR="00DB450D">
          <w:rPr>
            <w:noProof/>
            <w:webHidden/>
          </w:rPr>
          <w:tab/>
        </w:r>
        <w:r w:rsidR="00DB450D">
          <w:rPr>
            <w:noProof/>
            <w:webHidden/>
          </w:rPr>
          <w:fldChar w:fldCharType="begin"/>
        </w:r>
        <w:r w:rsidR="00DB450D">
          <w:rPr>
            <w:noProof/>
            <w:webHidden/>
          </w:rPr>
          <w:instrText xml:space="preserve"> PAGEREF _Toc15384363 \h </w:instrText>
        </w:r>
        <w:r w:rsidR="00DB450D">
          <w:rPr>
            <w:noProof/>
            <w:webHidden/>
          </w:rPr>
        </w:r>
        <w:r w:rsidR="00DB450D">
          <w:rPr>
            <w:noProof/>
            <w:webHidden/>
          </w:rPr>
          <w:fldChar w:fldCharType="separate"/>
        </w:r>
        <w:r w:rsidR="001C40EC">
          <w:rPr>
            <w:noProof/>
            <w:webHidden/>
          </w:rPr>
          <w:t>33</w:t>
        </w:r>
        <w:r w:rsidR="00DB450D">
          <w:rPr>
            <w:noProof/>
            <w:webHidden/>
          </w:rPr>
          <w:fldChar w:fldCharType="end"/>
        </w:r>
      </w:hyperlink>
    </w:p>
    <w:p w14:paraId="247AACAF" w14:textId="6138B042" w:rsidR="00DB450D" w:rsidRDefault="00E55B85">
      <w:pPr>
        <w:pStyle w:val="TableofFigures"/>
        <w:tabs>
          <w:tab w:val="right" w:leader="dot" w:pos="8188"/>
        </w:tabs>
        <w:rPr>
          <w:noProof/>
          <w:sz w:val="22"/>
        </w:rPr>
      </w:pPr>
      <w:hyperlink w:anchor="_Toc15384364" w:history="1">
        <w:r w:rsidR="00DB450D" w:rsidRPr="00667005">
          <w:rPr>
            <w:rStyle w:val="Hyperlink"/>
            <w:noProof/>
          </w:rPr>
          <w:t>Figure 6 - The Researcher's Maintenance Strategy</w:t>
        </w:r>
        <w:r w:rsidR="00DB450D">
          <w:rPr>
            <w:noProof/>
            <w:webHidden/>
          </w:rPr>
          <w:tab/>
        </w:r>
        <w:r w:rsidR="00DB450D">
          <w:rPr>
            <w:noProof/>
            <w:webHidden/>
          </w:rPr>
          <w:fldChar w:fldCharType="begin"/>
        </w:r>
        <w:r w:rsidR="00DB450D">
          <w:rPr>
            <w:noProof/>
            <w:webHidden/>
          </w:rPr>
          <w:instrText xml:space="preserve"> PAGEREF _Toc15384364 \h </w:instrText>
        </w:r>
        <w:r w:rsidR="00DB450D">
          <w:rPr>
            <w:noProof/>
            <w:webHidden/>
          </w:rPr>
        </w:r>
        <w:r w:rsidR="00DB450D">
          <w:rPr>
            <w:noProof/>
            <w:webHidden/>
          </w:rPr>
          <w:fldChar w:fldCharType="separate"/>
        </w:r>
        <w:r w:rsidR="001C40EC">
          <w:rPr>
            <w:noProof/>
            <w:webHidden/>
          </w:rPr>
          <w:t>38</w:t>
        </w:r>
        <w:r w:rsidR="00DB450D">
          <w:rPr>
            <w:noProof/>
            <w:webHidden/>
          </w:rPr>
          <w:fldChar w:fldCharType="end"/>
        </w:r>
      </w:hyperlink>
    </w:p>
    <w:p w14:paraId="113F80F5" w14:textId="55FCADE9" w:rsidR="00DB450D" w:rsidRDefault="00E55B85">
      <w:pPr>
        <w:pStyle w:val="TableofFigures"/>
        <w:tabs>
          <w:tab w:val="right" w:leader="dot" w:pos="8188"/>
        </w:tabs>
        <w:rPr>
          <w:noProof/>
          <w:sz w:val="22"/>
        </w:rPr>
      </w:pPr>
      <w:hyperlink w:anchor="_Toc15384365" w:history="1">
        <w:r w:rsidR="00DB450D" w:rsidRPr="00667005">
          <w:rPr>
            <w:rStyle w:val="Hyperlink"/>
            <w:noProof/>
          </w:rPr>
          <w:t>Figure 7 - Asset hierarchy</w:t>
        </w:r>
        <w:r w:rsidR="00DB450D">
          <w:rPr>
            <w:noProof/>
            <w:webHidden/>
          </w:rPr>
          <w:tab/>
        </w:r>
        <w:r w:rsidR="00DB450D">
          <w:rPr>
            <w:noProof/>
            <w:webHidden/>
          </w:rPr>
          <w:fldChar w:fldCharType="begin"/>
        </w:r>
        <w:r w:rsidR="00DB450D">
          <w:rPr>
            <w:noProof/>
            <w:webHidden/>
          </w:rPr>
          <w:instrText xml:space="preserve"> PAGEREF _Toc15384365 \h </w:instrText>
        </w:r>
        <w:r w:rsidR="00DB450D">
          <w:rPr>
            <w:noProof/>
            <w:webHidden/>
          </w:rPr>
        </w:r>
        <w:r w:rsidR="00DB450D">
          <w:rPr>
            <w:noProof/>
            <w:webHidden/>
          </w:rPr>
          <w:fldChar w:fldCharType="separate"/>
        </w:r>
        <w:r w:rsidR="001C40EC">
          <w:rPr>
            <w:noProof/>
            <w:webHidden/>
          </w:rPr>
          <w:t>40</w:t>
        </w:r>
        <w:r w:rsidR="00DB450D">
          <w:rPr>
            <w:noProof/>
            <w:webHidden/>
          </w:rPr>
          <w:fldChar w:fldCharType="end"/>
        </w:r>
      </w:hyperlink>
    </w:p>
    <w:p w14:paraId="4C42E024" w14:textId="35E201E2" w:rsidR="00DB450D" w:rsidRDefault="00E55B85">
      <w:pPr>
        <w:pStyle w:val="TableofFigures"/>
        <w:tabs>
          <w:tab w:val="right" w:leader="dot" w:pos="8188"/>
        </w:tabs>
        <w:rPr>
          <w:noProof/>
          <w:sz w:val="22"/>
        </w:rPr>
      </w:pPr>
      <w:hyperlink w:anchor="_Toc15384366" w:history="1">
        <w:r w:rsidR="00DB450D" w:rsidRPr="00667005">
          <w:rPr>
            <w:rStyle w:val="Hyperlink"/>
            <w:noProof/>
          </w:rPr>
          <w:t>Figure 8- Asset hierarchy</w:t>
        </w:r>
        <w:r w:rsidR="00DB450D">
          <w:rPr>
            <w:noProof/>
            <w:webHidden/>
          </w:rPr>
          <w:tab/>
        </w:r>
        <w:r w:rsidR="00DB450D">
          <w:rPr>
            <w:noProof/>
            <w:webHidden/>
          </w:rPr>
          <w:fldChar w:fldCharType="begin"/>
        </w:r>
        <w:r w:rsidR="00DB450D">
          <w:rPr>
            <w:noProof/>
            <w:webHidden/>
          </w:rPr>
          <w:instrText xml:space="preserve"> PAGEREF _Toc15384366 \h </w:instrText>
        </w:r>
        <w:r w:rsidR="00DB450D">
          <w:rPr>
            <w:noProof/>
            <w:webHidden/>
          </w:rPr>
        </w:r>
        <w:r w:rsidR="00DB450D">
          <w:rPr>
            <w:noProof/>
            <w:webHidden/>
          </w:rPr>
          <w:fldChar w:fldCharType="separate"/>
        </w:r>
        <w:r w:rsidR="001C40EC">
          <w:rPr>
            <w:noProof/>
            <w:webHidden/>
          </w:rPr>
          <w:t>42</w:t>
        </w:r>
        <w:r w:rsidR="00DB450D">
          <w:rPr>
            <w:noProof/>
            <w:webHidden/>
          </w:rPr>
          <w:fldChar w:fldCharType="end"/>
        </w:r>
      </w:hyperlink>
    </w:p>
    <w:p w14:paraId="3C9D9434" w14:textId="4F9AB4B8" w:rsidR="00DB450D" w:rsidRDefault="00E55B85">
      <w:pPr>
        <w:pStyle w:val="TableofFigures"/>
        <w:tabs>
          <w:tab w:val="right" w:leader="dot" w:pos="8188"/>
        </w:tabs>
        <w:rPr>
          <w:noProof/>
          <w:sz w:val="22"/>
        </w:rPr>
      </w:pPr>
      <w:hyperlink w:anchor="_Toc15384367" w:history="1">
        <w:r w:rsidR="00DB450D" w:rsidRPr="00667005">
          <w:rPr>
            <w:rStyle w:val="Hyperlink"/>
            <w:noProof/>
          </w:rPr>
          <w:t>Figure 9- Asset number key</w:t>
        </w:r>
        <w:r w:rsidR="00DB450D">
          <w:rPr>
            <w:noProof/>
            <w:webHidden/>
          </w:rPr>
          <w:tab/>
        </w:r>
        <w:r w:rsidR="00DB450D">
          <w:rPr>
            <w:noProof/>
            <w:webHidden/>
          </w:rPr>
          <w:fldChar w:fldCharType="begin"/>
        </w:r>
        <w:r w:rsidR="00DB450D">
          <w:rPr>
            <w:noProof/>
            <w:webHidden/>
          </w:rPr>
          <w:instrText xml:space="preserve"> PAGEREF _Toc15384367 \h </w:instrText>
        </w:r>
        <w:r w:rsidR="00DB450D">
          <w:rPr>
            <w:noProof/>
            <w:webHidden/>
          </w:rPr>
        </w:r>
        <w:r w:rsidR="00DB450D">
          <w:rPr>
            <w:noProof/>
            <w:webHidden/>
          </w:rPr>
          <w:fldChar w:fldCharType="separate"/>
        </w:r>
        <w:r w:rsidR="001C40EC">
          <w:rPr>
            <w:noProof/>
            <w:webHidden/>
          </w:rPr>
          <w:t>44</w:t>
        </w:r>
        <w:r w:rsidR="00DB450D">
          <w:rPr>
            <w:noProof/>
            <w:webHidden/>
          </w:rPr>
          <w:fldChar w:fldCharType="end"/>
        </w:r>
      </w:hyperlink>
    </w:p>
    <w:p w14:paraId="3BD6271C" w14:textId="7B22C7CA" w:rsidR="00DB450D" w:rsidRDefault="00E55B85">
      <w:pPr>
        <w:pStyle w:val="TableofFigures"/>
        <w:tabs>
          <w:tab w:val="right" w:leader="dot" w:pos="8188"/>
        </w:tabs>
        <w:rPr>
          <w:noProof/>
          <w:sz w:val="22"/>
        </w:rPr>
      </w:pPr>
      <w:hyperlink w:anchor="_Toc15384373" w:history="1">
        <w:r w:rsidR="00B26C3E">
          <w:rPr>
            <w:rStyle w:val="Hyperlink"/>
            <w:noProof/>
          </w:rPr>
          <w:t>Figure 10</w:t>
        </w:r>
        <w:r w:rsidR="00DB450D" w:rsidRPr="00667005">
          <w:rPr>
            <w:rStyle w:val="Hyperlink"/>
            <w:noProof/>
          </w:rPr>
          <w:t xml:space="preserve"> - Excel based PPM schedule</w:t>
        </w:r>
        <w:r w:rsidR="00DB450D">
          <w:rPr>
            <w:noProof/>
            <w:webHidden/>
          </w:rPr>
          <w:tab/>
        </w:r>
        <w:r w:rsidR="00DB450D">
          <w:rPr>
            <w:noProof/>
            <w:webHidden/>
          </w:rPr>
          <w:fldChar w:fldCharType="begin"/>
        </w:r>
        <w:r w:rsidR="00DB450D">
          <w:rPr>
            <w:noProof/>
            <w:webHidden/>
          </w:rPr>
          <w:instrText xml:space="preserve"> PAGEREF _Toc15384373 \h </w:instrText>
        </w:r>
        <w:r w:rsidR="00DB450D">
          <w:rPr>
            <w:noProof/>
            <w:webHidden/>
          </w:rPr>
        </w:r>
        <w:r w:rsidR="00DB450D">
          <w:rPr>
            <w:noProof/>
            <w:webHidden/>
          </w:rPr>
          <w:fldChar w:fldCharType="separate"/>
        </w:r>
        <w:r w:rsidR="001C40EC">
          <w:rPr>
            <w:noProof/>
            <w:webHidden/>
          </w:rPr>
          <w:t>47</w:t>
        </w:r>
        <w:r w:rsidR="00DB450D">
          <w:rPr>
            <w:noProof/>
            <w:webHidden/>
          </w:rPr>
          <w:fldChar w:fldCharType="end"/>
        </w:r>
      </w:hyperlink>
    </w:p>
    <w:p w14:paraId="21A723D5" w14:textId="36EE834C" w:rsidR="00DB450D" w:rsidRDefault="00E55B85">
      <w:pPr>
        <w:pStyle w:val="TableofFigures"/>
        <w:tabs>
          <w:tab w:val="right" w:leader="dot" w:pos="8188"/>
        </w:tabs>
        <w:rPr>
          <w:noProof/>
          <w:sz w:val="22"/>
        </w:rPr>
      </w:pPr>
      <w:hyperlink w:anchor="_Toc15384374" w:history="1">
        <w:r w:rsidR="00B26C3E">
          <w:rPr>
            <w:rStyle w:val="Hyperlink"/>
            <w:noProof/>
          </w:rPr>
          <w:t>Figure 11</w:t>
        </w:r>
        <w:r w:rsidR="00DB450D" w:rsidRPr="00667005">
          <w:rPr>
            <w:rStyle w:val="Hyperlink"/>
            <w:noProof/>
          </w:rPr>
          <w:t xml:space="preserve"> - PPM tracker</w:t>
        </w:r>
        <w:r w:rsidR="00DB450D">
          <w:rPr>
            <w:noProof/>
            <w:webHidden/>
          </w:rPr>
          <w:tab/>
        </w:r>
        <w:r w:rsidR="00DB450D">
          <w:rPr>
            <w:noProof/>
            <w:webHidden/>
          </w:rPr>
          <w:fldChar w:fldCharType="begin"/>
        </w:r>
        <w:r w:rsidR="00DB450D">
          <w:rPr>
            <w:noProof/>
            <w:webHidden/>
          </w:rPr>
          <w:instrText xml:space="preserve"> PAGEREF _Toc15384374 \h </w:instrText>
        </w:r>
        <w:r w:rsidR="00DB450D">
          <w:rPr>
            <w:noProof/>
            <w:webHidden/>
          </w:rPr>
        </w:r>
        <w:r w:rsidR="00DB450D">
          <w:rPr>
            <w:noProof/>
            <w:webHidden/>
          </w:rPr>
          <w:fldChar w:fldCharType="separate"/>
        </w:r>
        <w:r w:rsidR="001C40EC">
          <w:rPr>
            <w:noProof/>
            <w:webHidden/>
          </w:rPr>
          <w:t>48</w:t>
        </w:r>
        <w:r w:rsidR="00DB450D">
          <w:rPr>
            <w:noProof/>
            <w:webHidden/>
          </w:rPr>
          <w:fldChar w:fldCharType="end"/>
        </w:r>
      </w:hyperlink>
    </w:p>
    <w:p w14:paraId="241660DF" w14:textId="7EBA1991" w:rsidR="00DB450D" w:rsidRDefault="00E55B85">
      <w:pPr>
        <w:pStyle w:val="TableofFigures"/>
        <w:tabs>
          <w:tab w:val="right" w:leader="dot" w:pos="8188"/>
        </w:tabs>
        <w:rPr>
          <w:noProof/>
          <w:sz w:val="22"/>
        </w:rPr>
      </w:pPr>
      <w:hyperlink w:anchor="_Toc15384375" w:history="1">
        <w:r w:rsidR="00B26C3E">
          <w:rPr>
            <w:rStyle w:val="Hyperlink"/>
            <w:noProof/>
          </w:rPr>
          <w:t>Figure 12</w:t>
        </w:r>
        <w:r w:rsidR="00DB450D" w:rsidRPr="00667005">
          <w:rPr>
            <w:rStyle w:val="Hyperlink"/>
            <w:noProof/>
          </w:rPr>
          <w:t xml:space="preserve"> - Work order request form</w:t>
        </w:r>
        <w:r w:rsidR="00DB450D">
          <w:rPr>
            <w:noProof/>
            <w:webHidden/>
          </w:rPr>
          <w:tab/>
        </w:r>
        <w:r w:rsidR="00DB450D">
          <w:rPr>
            <w:noProof/>
            <w:webHidden/>
          </w:rPr>
          <w:fldChar w:fldCharType="begin"/>
        </w:r>
        <w:r w:rsidR="00DB450D">
          <w:rPr>
            <w:noProof/>
            <w:webHidden/>
          </w:rPr>
          <w:instrText xml:space="preserve"> PAGEREF _Toc15384375 \h </w:instrText>
        </w:r>
        <w:r w:rsidR="00DB450D">
          <w:rPr>
            <w:noProof/>
            <w:webHidden/>
          </w:rPr>
        </w:r>
        <w:r w:rsidR="00DB450D">
          <w:rPr>
            <w:noProof/>
            <w:webHidden/>
          </w:rPr>
          <w:fldChar w:fldCharType="separate"/>
        </w:r>
        <w:r w:rsidR="001C40EC">
          <w:rPr>
            <w:noProof/>
            <w:webHidden/>
          </w:rPr>
          <w:t>50</w:t>
        </w:r>
        <w:r w:rsidR="00DB450D">
          <w:rPr>
            <w:noProof/>
            <w:webHidden/>
          </w:rPr>
          <w:fldChar w:fldCharType="end"/>
        </w:r>
      </w:hyperlink>
    </w:p>
    <w:p w14:paraId="098F1139" w14:textId="2B5F2C73" w:rsidR="00DB450D" w:rsidRDefault="00E55B85">
      <w:pPr>
        <w:pStyle w:val="TableofFigures"/>
        <w:tabs>
          <w:tab w:val="right" w:leader="dot" w:pos="8188"/>
        </w:tabs>
        <w:rPr>
          <w:noProof/>
          <w:sz w:val="22"/>
        </w:rPr>
      </w:pPr>
      <w:hyperlink w:anchor="_Toc15384376" w:history="1">
        <w:r w:rsidR="00B26C3E">
          <w:rPr>
            <w:rStyle w:val="Hyperlink"/>
            <w:noProof/>
          </w:rPr>
          <w:t>Figure 13</w:t>
        </w:r>
        <w:r w:rsidR="00DB450D" w:rsidRPr="00667005">
          <w:rPr>
            <w:rStyle w:val="Hyperlink"/>
            <w:noProof/>
          </w:rPr>
          <w:t xml:space="preserve"> - MTBF &amp; MTTR KPIs</w:t>
        </w:r>
        <w:r w:rsidR="00DB450D">
          <w:rPr>
            <w:noProof/>
            <w:webHidden/>
          </w:rPr>
          <w:tab/>
        </w:r>
        <w:r w:rsidR="00DB450D">
          <w:rPr>
            <w:noProof/>
            <w:webHidden/>
          </w:rPr>
          <w:fldChar w:fldCharType="begin"/>
        </w:r>
        <w:r w:rsidR="00DB450D">
          <w:rPr>
            <w:noProof/>
            <w:webHidden/>
          </w:rPr>
          <w:instrText xml:space="preserve"> PAGEREF _Toc15384376 \h </w:instrText>
        </w:r>
        <w:r w:rsidR="00DB450D">
          <w:rPr>
            <w:noProof/>
            <w:webHidden/>
          </w:rPr>
        </w:r>
        <w:r w:rsidR="00DB450D">
          <w:rPr>
            <w:noProof/>
            <w:webHidden/>
          </w:rPr>
          <w:fldChar w:fldCharType="separate"/>
        </w:r>
        <w:r w:rsidR="001C40EC">
          <w:rPr>
            <w:noProof/>
            <w:webHidden/>
          </w:rPr>
          <w:t>52</w:t>
        </w:r>
        <w:r w:rsidR="00DB450D">
          <w:rPr>
            <w:noProof/>
            <w:webHidden/>
          </w:rPr>
          <w:fldChar w:fldCharType="end"/>
        </w:r>
      </w:hyperlink>
    </w:p>
    <w:p w14:paraId="509472C0" w14:textId="10885608" w:rsidR="00DB450D" w:rsidRDefault="00E55B85">
      <w:pPr>
        <w:pStyle w:val="TableofFigures"/>
        <w:tabs>
          <w:tab w:val="right" w:leader="dot" w:pos="8188"/>
        </w:tabs>
        <w:rPr>
          <w:noProof/>
          <w:sz w:val="22"/>
        </w:rPr>
      </w:pPr>
      <w:hyperlink w:anchor="_Toc15384377" w:history="1">
        <w:r w:rsidR="00B26C3E">
          <w:rPr>
            <w:rStyle w:val="Hyperlink"/>
            <w:noProof/>
          </w:rPr>
          <w:t>Figure 14</w:t>
        </w:r>
        <w:r w:rsidR="00DB450D" w:rsidRPr="00667005">
          <w:rPr>
            <w:rStyle w:val="Hyperlink"/>
            <w:noProof/>
          </w:rPr>
          <w:t xml:space="preserve"> - Cost of labour per asset</w:t>
        </w:r>
        <w:r w:rsidR="00DB450D">
          <w:rPr>
            <w:noProof/>
            <w:webHidden/>
          </w:rPr>
          <w:tab/>
        </w:r>
        <w:r w:rsidR="00DB450D">
          <w:rPr>
            <w:noProof/>
            <w:webHidden/>
          </w:rPr>
          <w:fldChar w:fldCharType="begin"/>
        </w:r>
        <w:r w:rsidR="00DB450D">
          <w:rPr>
            <w:noProof/>
            <w:webHidden/>
          </w:rPr>
          <w:instrText xml:space="preserve"> PAGEREF _Toc15384377 \h </w:instrText>
        </w:r>
        <w:r w:rsidR="00DB450D">
          <w:rPr>
            <w:noProof/>
            <w:webHidden/>
          </w:rPr>
        </w:r>
        <w:r w:rsidR="00DB450D">
          <w:rPr>
            <w:noProof/>
            <w:webHidden/>
          </w:rPr>
          <w:fldChar w:fldCharType="separate"/>
        </w:r>
        <w:r w:rsidR="001C40EC">
          <w:rPr>
            <w:noProof/>
            <w:webHidden/>
          </w:rPr>
          <w:t>53</w:t>
        </w:r>
        <w:r w:rsidR="00DB450D">
          <w:rPr>
            <w:noProof/>
            <w:webHidden/>
          </w:rPr>
          <w:fldChar w:fldCharType="end"/>
        </w:r>
      </w:hyperlink>
    </w:p>
    <w:p w14:paraId="6A030EAF" w14:textId="4D56C3F1" w:rsidR="00DB450D" w:rsidRDefault="00E55B85">
      <w:pPr>
        <w:pStyle w:val="TableofFigures"/>
        <w:tabs>
          <w:tab w:val="right" w:leader="dot" w:pos="8188"/>
        </w:tabs>
        <w:rPr>
          <w:noProof/>
          <w:sz w:val="22"/>
        </w:rPr>
      </w:pPr>
      <w:hyperlink w:anchor="_Toc15384378" w:history="1">
        <w:r w:rsidR="00B26C3E">
          <w:rPr>
            <w:rStyle w:val="Hyperlink"/>
            <w:noProof/>
          </w:rPr>
          <w:t>Figure 15</w:t>
        </w:r>
        <w:r w:rsidR="00DB450D" w:rsidRPr="00667005">
          <w:rPr>
            <w:rStyle w:val="Hyperlink"/>
            <w:noProof/>
          </w:rPr>
          <w:t xml:space="preserve"> - PPM completion on time per month</w:t>
        </w:r>
        <w:r w:rsidR="00DB450D">
          <w:rPr>
            <w:noProof/>
            <w:webHidden/>
          </w:rPr>
          <w:tab/>
        </w:r>
        <w:r w:rsidR="00DB450D">
          <w:rPr>
            <w:noProof/>
            <w:webHidden/>
          </w:rPr>
          <w:fldChar w:fldCharType="begin"/>
        </w:r>
        <w:r w:rsidR="00DB450D">
          <w:rPr>
            <w:noProof/>
            <w:webHidden/>
          </w:rPr>
          <w:instrText xml:space="preserve"> PAGEREF _Toc15384378 \h </w:instrText>
        </w:r>
        <w:r w:rsidR="00DB450D">
          <w:rPr>
            <w:noProof/>
            <w:webHidden/>
          </w:rPr>
        </w:r>
        <w:r w:rsidR="00DB450D">
          <w:rPr>
            <w:noProof/>
            <w:webHidden/>
          </w:rPr>
          <w:fldChar w:fldCharType="separate"/>
        </w:r>
        <w:r w:rsidR="001C40EC">
          <w:rPr>
            <w:noProof/>
            <w:webHidden/>
          </w:rPr>
          <w:t>54</w:t>
        </w:r>
        <w:r w:rsidR="00DB450D">
          <w:rPr>
            <w:noProof/>
            <w:webHidden/>
          </w:rPr>
          <w:fldChar w:fldCharType="end"/>
        </w:r>
      </w:hyperlink>
    </w:p>
    <w:p w14:paraId="12572EBC" w14:textId="080F7CB0" w:rsidR="00DB450D" w:rsidRDefault="00E55B85">
      <w:pPr>
        <w:pStyle w:val="TableofFigures"/>
        <w:tabs>
          <w:tab w:val="right" w:leader="dot" w:pos="8188"/>
        </w:tabs>
        <w:rPr>
          <w:noProof/>
          <w:sz w:val="22"/>
        </w:rPr>
      </w:pPr>
      <w:hyperlink w:anchor="_Toc15384379" w:history="1">
        <w:r w:rsidR="00B26C3E">
          <w:rPr>
            <w:rStyle w:val="Hyperlink"/>
            <w:noProof/>
          </w:rPr>
          <w:t>Figure 16</w:t>
        </w:r>
        <w:r w:rsidR="00DB450D" w:rsidRPr="00667005">
          <w:rPr>
            <w:rStyle w:val="Hyperlink"/>
            <w:noProof/>
          </w:rPr>
          <w:t>- Cost of labour &amp; spares</w:t>
        </w:r>
        <w:r w:rsidR="00DB450D">
          <w:rPr>
            <w:noProof/>
            <w:webHidden/>
          </w:rPr>
          <w:tab/>
        </w:r>
        <w:r w:rsidR="00DB450D">
          <w:rPr>
            <w:noProof/>
            <w:webHidden/>
          </w:rPr>
          <w:fldChar w:fldCharType="begin"/>
        </w:r>
        <w:r w:rsidR="00DB450D">
          <w:rPr>
            <w:noProof/>
            <w:webHidden/>
          </w:rPr>
          <w:instrText xml:space="preserve"> PAGEREF _Toc15384379 \h </w:instrText>
        </w:r>
        <w:r w:rsidR="00DB450D">
          <w:rPr>
            <w:noProof/>
            <w:webHidden/>
          </w:rPr>
        </w:r>
        <w:r w:rsidR="00DB450D">
          <w:rPr>
            <w:noProof/>
            <w:webHidden/>
          </w:rPr>
          <w:fldChar w:fldCharType="separate"/>
        </w:r>
        <w:r w:rsidR="001C40EC">
          <w:rPr>
            <w:noProof/>
            <w:webHidden/>
          </w:rPr>
          <w:t>54</w:t>
        </w:r>
        <w:r w:rsidR="00DB450D">
          <w:rPr>
            <w:noProof/>
            <w:webHidden/>
          </w:rPr>
          <w:fldChar w:fldCharType="end"/>
        </w:r>
      </w:hyperlink>
    </w:p>
    <w:p w14:paraId="35A8B000" w14:textId="0DBDA133" w:rsidR="00DB450D" w:rsidRDefault="00E55B85">
      <w:pPr>
        <w:pStyle w:val="TableofFigures"/>
        <w:tabs>
          <w:tab w:val="right" w:leader="dot" w:pos="8188"/>
        </w:tabs>
        <w:rPr>
          <w:noProof/>
          <w:sz w:val="22"/>
        </w:rPr>
      </w:pPr>
      <w:hyperlink w:anchor="_Toc15384380" w:history="1">
        <w:r w:rsidR="00B26C3E">
          <w:rPr>
            <w:rStyle w:val="Hyperlink"/>
            <w:noProof/>
          </w:rPr>
          <w:t>Figure 17</w:t>
        </w:r>
        <w:r w:rsidR="00DB450D" w:rsidRPr="00667005">
          <w:rPr>
            <w:rStyle w:val="Hyperlink"/>
            <w:noProof/>
          </w:rPr>
          <w:t xml:space="preserve"> - Food Industry KPIs - weekly report sheet 1</w:t>
        </w:r>
        <w:r w:rsidR="00DB450D">
          <w:rPr>
            <w:noProof/>
            <w:webHidden/>
          </w:rPr>
          <w:tab/>
        </w:r>
        <w:r w:rsidR="00DB450D">
          <w:rPr>
            <w:noProof/>
            <w:webHidden/>
          </w:rPr>
          <w:fldChar w:fldCharType="begin"/>
        </w:r>
        <w:r w:rsidR="00DB450D">
          <w:rPr>
            <w:noProof/>
            <w:webHidden/>
          </w:rPr>
          <w:instrText xml:space="preserve"> PAGEREF _Toc15384380 \h </w:instrText>
        </w:r>
        <w:r w:rsidR="00DB450D">
          <w:rPr>
            <w:noProof/>
            <w:webHidden/>
          </w:rPr>
        </w:r>
        <w:r w:rsidR="00DB450D">
          <w:rPr>
            <w:noProof/>
            <w:webHidden/>
          </w:rPr>
          <w:fldChar w:fldCharType="separate"/>
        </w:r>
        <w:r w:rsidR="001C40EC">
          <w:rPr>
            <w:noProof/>
            <w:webHidden/>
          </w:rPr>
          <w:t>55</w:t>
        </w:r>
        <w:r w:rsidR="00DB450D">
          <w:rPr>
            <w:noProof/>
            <w:webHidden/>
          </w:rPr>
          <w:fldChar w:fldCharType="end"/>
        </w:r>
      </w:hyperlink>
    </w:p>
    <w:p w14:paraId="2374B157" w14:textId="5DAEEB24" w:rsidR="00DB450D" w:rsidRDefault="00E55B85">
      <w:pPr>
        <w:pStyle w:val="TableofFigures"/>
        <w:tabs>
          <w:tab w:val="right" w:leader="dot" w:pos="8188"/>
        </w:tabs>
        <w:rPr>
          <w:noProof/>
          <w:sz w:val="22"/>
        </w:rPr>
      </w:pPr>
      <w:hyperlink w:anchor="_Toc15384381" w:history="1">
        <w:r w:rsidR="00B26C3E">
          <w:rPr>
            <w:rStyle w:val="Hyperlink"/>
            <w:noProof/>
          </w:rPr>
          <w:t>Figure 18</w:t>
        </w:r>
        <w:r w:rsidR="00DB450D" w:rsidRPr="00667005">
          <w:rPr>
            <w:rStyle w:val="Hyperlink"/>
            <w:noProof/>
          </w:rPr>
          <w:t xml:space="preserve"> - Food Industry KPIs - weekly report sheet 2</w:t>
        </w:r>
        <w:r w:rsidR="00DB450D">
          <w:rPr>
            <w:noProof/>
            <w:webHidden/>
          </w:rPr>
          <w:tab/>
        </w:r>
        <w:r w:rsidR="00DB450D">
          <w:rPr>
            <w:noProof/>
            <w:webHidden/>
          </w:rPr>
          <w:fldChar w:fldCharType="begin"/>
        </w:r>
        <w:r w:rsidR="00DB450D">
          <w:rPr>
            <w:noProof/>
            <w:webHidden/>
          </w:rPr>
          <w:instrText xml:space="preserve"> PAGEREF _Toc15384381 \h </w:instrText>
        </w:r>
        <w:r w:rsidR="00DB450D">
          <w:rPr>
            <w:noProof/>
            <w:webHidden/>
          </w:rPr>
        </w:r>
        <w:r w:rsidR="00DB450D">
          <w:rPr>
            <w:noProof/>
            <w:webHidden/>
          </w:rPr>
          <w:fldChar w:fldCharType="separate"/>
        </w:r>
        <w:r w:rsidR="001C40EC">
          <w:rPr>
            <w:noProof/>
            <w:webHidden/>
          </w:rPr>
          <w:t>56</w:t>
        </w:r>
        <w:r w:rsidR="00DB450D">
          <w:rPr>
            <w:noProof/>
            <w:webHidden/>
          </w:rPr>
          <w:fldChar w:fldCharType="end"/>
        </w:r>
      </w:hyperlink>
    </w:p>
    <w:p w14:paraId="4EC41911" w14:textId="2D02503C" w:rsidR="00DB450D" w:rsidRDefault="00E55B85">
      <w:pPr>
        <w:pStyle w:val="TableofFigures"/>
        <w:tabs>
          <w:tab w:val="right" w:leader="dot" w:pos="8188"/>
        </w:tabs>
        <w:rPr>
          <w:noProof/>
          <w:sz w:val="22"/>
        </w:rPr>
      </w:pPr>
      <w:hyperlink w:anchor="_Toc15384382" w:history="1">
        <w:r w:rsidR="00B26C3E">
          <w:rPr>
            <w:rStyle w:val="Hyperlink"/>
            <w:noProof/>
          </w:rPr>
          <w:t>Figure 19</w:t>
        </w:r>
        <w:r w:rsidR="00DB450D" w:rsidRPr="00667005">
          <w:rPr>
            <w:rStyle w:val="Hyperlink"/>
            <w:noProof/>
          </w:rPr>
          <w:t xml:space="preserve"> - shift handover report</w:t>
        </w:r>
        <w:r w:rsidR="00DB450D">
          <w:rPr>
            <w:noProof/>
            <w:webHidden/>
          </w:rPr>
          <w:tab/>
        </w:r>
        <w:r w:rsidR="00DB450D">
          <w:rPr>
            <w:noProof/>
            <w:webHidden/>
          </w:rPr>
          <w:fldChar w:fldCharType="begin"/>
        </w:r>
        <w:r w:rsidR="00DB450D">
          <w:rPr>
            <w:noProof/>
            <w:webHidden/>
          </w:rPr>
          <w:instrText xml:space="preserve"> PAGEREF _Toc15384382 \h </w:instrText>
        </w:r>
        <w:r w:rsidR="00DB450D">
          <w:rPr>
            <w:noProof/>
            <w:webHidden/>
          </w:rPr>
        </w:r>
        <w:r w:rsidR="00DB450D">
          <w:rPr>
            <w:noProof/>
            <w:webHidden/>
          </w:rPr>
          <w:fldChar w:fldCharType="separate"/>
        </w:r>
        <w:r w:rsidR="001C40EC">
          <w:rPr>
            <w:noProof/>
            <w:webHidden/>
          </w:rPr>
          <w:t>58</w:t>
        </w:r>
        <w:r w:rsidR="00DB450D">
          <w:rPr>
            <w:noProof/>
            <w:webHidden/>
          </w:rPr>
          <w:fldChar w:fldCharType="end"/>
        </w:r>
      </w:hyperlink>
    </w:p>
    <w:p w14:paraId="54027F6F" w14:textId="68E84C07" w:rsidR="00DB450D" w:rsidRDefault="00E55B85">
      <w:pPr>
        <w:pStyle w:val="TableofFigures"/>
        <w:tabs>
          <w:tab w:val="right" w:leader="dot" w:pos="8188"/>
        </w:tabs>
        <w:rPr>
          <w:noProof/>
          <w:sz w:val="22"/>
        </w:rPr>
      </w:pPr>
      <w:hyperlink w:anchor="_Toc15384383" w:history="1">
        <w:r w:rsidR="00B26C3E">
          <w:rPr>
            <w:rStyle w:val="Hyperlink"/>
            <w:noProof/>
          </w:rPr>
          <w:t>Figure 20</w:t>
        </w:r>
        <w:r w:rsidR="00DB450D" w:rsidRPr="00667005">
          <w:rPr>
            <w:rStyle w:val="Hyperlink"/>
            <w:noProof/>
          </w:rPr>
          <w:t xml:space="preserve"> - SQ4M Handover board</w:t>
        </w:r>
        <w:r w:rsidR="00DB450D">
          <w:rPr>
            <w:noProof/>
            <w:webHidden/>
          </w:rPr>
          <w:tab/>
        </w:r>
        <w:r w:rsidR="00DB450D">
          <w:rPr>
            <w:noProof/>
            <w:webHidden/>
          </w:rPr>
          <w:fldChar w:fldCharType="begin"/>
        </w:r>
        <w:r w:rsidR="00DB450D">
          <w:rPr>
            <w:noProof/>
            <w:webHidden/>
          </w:rPr>
          <w:instrText xml:space="preserve"> PAGEREF _Toc15384383 \h </w:instrText>
        </w:r>
        <w:r w:rsidR="00DB450D">
          <w:rPr>
            <w:noProof/>
            <w:webHidden/>
          </w:rPr>
        </w:r>
        <w:r w:rsidR="00DB450D">
          <w:rPr>
            <w:noProof/>
            <w:webHidden/>
          </w:rPr>
          <w:fldChar w:fldCharType="separate"/>
        </w:r>
        <w:r w:rsidR="001C40EC">
          <w:rPr>
            <w:noProof/>
            <w:webHidden/>
          </w:rPr>
          <w:t>59</w:t>
        </w:r>
        <w:r w:rsidR="00DB450D">
          <w:rPr>
            <w:noProof/>
            <w:webHidden/>
          </w:rPr>
          <w:fldChar w:fldCharType="end"/>
        </w:r>
      </w:hyperlink>
    </w:p>
    <w:p w14:paraId="7EDFB27E" w14:textId="13CB6442" w:rsidR="00DB450D" w:rsidRDefault="00E55B85">
      <w:pPr>
        <w:pStyle w:val="TableofFigures"/>
        <w:tabs>
          <w:tab w:val="right" w:leader="dot" w:pos="8188"/>
        </w:tabs>
        <w:rPr>
          <w:noProof/>
          <w:sz w:val="22"/>
        </w:rPr>
      </w:pPr>
      <w:hyperlink w:anchor="_Toc15384384" w:history="1">
        <w:r w:rsidR="00B26C3E">
          <w:rPr>
            <w:rStyle w:val="Hyperlink"/>
            <w:noProof/>
          </w:rPr>
          <w:t>Figure 21</w:t>
        </w:r>
        <w:r w:rsidR="00DB450D" w:rsidRPr="00667005">
          <w:rPr>
            <w:rStyle w:val="Hyperlink"/>
            <w:noProof/>
          </w:rPr>
          <w:t xml:space="preserve"> - Oil &amp; Gas organisational chart</w:t>
        </w:r>
        <w:r w:rsidR="00DB450D">
          <w:rPr>
            <w:noProof/>
            <w:webHidden/>
          </w:rPr>
          <w:tab/>
        </w:r>
        <w:r w:rsidR="00DB450D">
          <w:rPr>
            <w:noProof/>
            <w:webHidden/>
          </w:rPr>
          <w:fldChar w:fldCharType="begin"/>
        </w:r>
        <w:r w:rsidR="00DB450D">
          <w:rPr>
            <w:noProof/>
            <w:webHidden/>
          </w:rPr>
          <w:instrText xml:space="preserve"> PAGEREF _Toc15384384 \h </w:instrText>
        </w:r>
        <w:r w:rsidR="00DB450D">
          <w:rPr>
            <w:noProof/>
            <w:webHidden/>
          </w:rPr>
        </w:r>
        <w:r w:rsidR="00DB450D">
          <w:rPr>
            <w:noProof/>
            <w:webHidden/>
          </w:rPr>
          <w:fldChar w:fldCharType="separate"/>
        </w:r>
        <w:r w:rsidR="001C40EC">
          <w:rPr>
            <w:noProof/>
            <w:webHidden/>
          </w:rPr>
          <w:t>61</w:t>
        </w:r>
        <w:r w:rsidR="00DB450D">
          <w:rPr>
            <w:noProof/>
            <w:webHidden/>
          </w:rPr>
          <w:fldChar w:fldCharType="end"/>
        </w:r>
      </w:hyperlink>
    </w:p>
    <w:p w14:paraId="66CF7E90" w14:textId="1B7F1B9C" w:rsidR="00DB450D" w:rsidRDefault="00E55B85">
      <w:pPr>
        <w:pStyle w:val="TableofFigures"/>
        <w:tabs>
          <w:tab w:val="right" w:leader="dot" w:pos="8188"/>
        </w:tabs>
        <w:rPr>
          <w:noProof/>
          <w:sz w:val="22"/>
        </w:rPr>
      </w:pPr>
      <w:hyperlink w:anchor="_Toc15384385" w:history="1">
        <w:r w:rsidR="00B26C3E">
          <w:rPr>
            <w:rStyle w:val="Hyperlink"/>
            <w:noProof/>
          </w:rPr>
          <w:t>Figure 22</w:t>
        </w:r>
        <w:r w:rsidR="00DB450D" w:rsidRPr="00667005">
          <w:rPr>
            <w:rStyle w:val="Hyperlink"/>
            <w:noProof/>
          </w:rPr>
          <w:t xml:space="preserve"> - Roles &amp; Responsibilities</w:t>
        </w:r>
        <w:r w:rsidR="00DB450D">
          <w:rPr>
            <w:noProof/>
            <w:webHidden/>
          </w:rPr>
          <w:tab/>
        </w:r>
        <w:r w:rsidR="00DB450D">
          <w:rPr>
            <w:noProof/>
            <w:webHidden/>
          </w:rPr>
          <w:fldChar w:fldCharType="begin"/>
        </w:r>
        <w:r w:rsidR="00DB450D">
          <w:rPr>
            <w:noProof/>
            <w:webHidden/>
          </w:rPr>
          <w:instrText xml:space="preserve"> PAGEREF _Toc15384385 \h </w:instrText>
        </w:r>
        <w:r w:rsidR="00DB450D">
          <w:rPr>
            <w:noProof/>
            <w:webHidden/>
          </w:rPr>
        </w:r>
        <w:r w:rsidR="00DB450D">
          <w:rPr>
            <w:noProof/>
            <w:webHidden/>
          </w:rPr>
          <w:fldChar w:fldCharType="separate"/>
        </w:r>
        <w:r w:rsidR="001C40EC">
          <w:rPr>
            <w:noProof/>
            <w:webHidden/>
          </w:rPr>
          <w:t>62</w:t>
        </w:r>
        <w:r w:rsidR="00DB450D">
          <w:rPr>
            <w:noProof/>
            <w:webHidden/>
          </w:rPr>
          <w:fldChar w:fldCharType="end"/>
        </w:r>
      </w:hyperlink>
    </w:p>
    <w:p w14:paraId="41373EA4" w14:textId="6695E6D1" w:rsidR="00DB450D" w:rsidRDefault="00E55B85">
      <w:pPr>
        <w:pStyle w:val="TableofFigures"/>
        <w:tabs>
          <w:tab w:val="right" w:leader="dot" w:pos="8188"/>
        </w:tabs>
        <w:rPr>
          <w:noProof/>
          <w:sz w:val="22"/>
        </w:rPr>
      </w:pPr>
      <w:hyperlink w:anchor="_Toc15384386" w:history="1">
        <w:r w:rsidR="00B26C3E">
          <w:rPr>
            <w:rStyle w:val="Hyperlink"/>
            <w:noProof/>
          </w:rPr>
          <w:t>Figure 23</w:t>
        </w:r>
        <w:r w:rsidR="00DB450D" w:rsidRPr="00667005">
          <w:rPr>
            <w:rStyle w:val="Hyperlink"/>
            <w:noProof/>
          </w:rPr>
          <w:t xml:space="preserve"> - Roles and Responsibility work flow</w:t>
        </w:r>
        <w:r w:rsidR="00DB450D">
          <w:rPr>
            <w:noProof/>
            <w:webHidden/>
          </w:rPr>
          <w:tab/>
        </w:r>
        <w:r w:rsidR="00DB450D">
          <w:rPr>
            <w:noProof/>
            <w:webHidden/>
          </w:rPr>
          <w:fldChar w:fldCharType="begin"/>
        </w:r>
        <w:r w:rsidR="00DB450D">
          <w:rPr>
            <w:noProof/>
            <w:webHidden/>
          </w:rPr>
          <w:instrText xml:space="preserve"> PAGEREF _Toc15384386 \h </w:instrText>
        </w:r>
        <w:r w:rsidR="00DB450D">
          <w:rPr>
            <w:noProof/>
            <w:webHidden/>
          </w:rPr>
        </w:r>
        <w:r w:rsidR="00DB450D">
          <w:rPr>
            <w:noProof/>
            <w:webHidden/>
          </w:rPr>
          <w:fldChar w:fldCharType="separate"/>
        </w:r>
        <w:r w:rsidR="001C40EC">
          <w:rPr>
            <w:noProof/>
            <w:webHidden/>
          </w:rPr>
          <w:t>63</w:t>
        </w:r>
        <w:r w:rsidR="00DB450D">
          <w:rPr>
            <w:noProof/>
            <w:webHidden/>
          </w:rPr>
          <w:fldChar w:fldCharType="end"/>
        </w:r>
      </w:hyperlink>
    </w:p>
    <w:p w14:paraId="7F6AFBBB" w14:textId="5CE8B9E7" w:rsidR="00DB450D" w:rsidRDefault="00E55B85">
      <w:pPr>
        <w:pStyle w:val="TableofFigures"/>
        <w:tabs>
          <w:tab w:val="right" w:leader="dot" w:pos="8188"/>
        </w:tabs>
        <w:rPr>
          <w:noProof/>
          <w:sz w:val="22"/>
        </w:rPr>
      </w:pPr>
      <w:hyperlink w:anchor="_Toc15384387" w:history="1">
        <w:r w:rsidR="00B26C3E">
          <w:rPr>
            <w:rStyle w:val="Hyperlink"/>
            <w:noProof/>
          </w:rPr>
          <w:t>Figure 24</w:t>
        </w:r>
        <w:r w:rsidR="00DB450D" w:rsidRPr="00667005">
          <w:rPr>
            <w:rStyle w:val="Hyperlink"/>
            <w:noProof/>
          </w:rPr>
          <w:t xml:space="preserve"> – Lead engineer role timetable</w:t>
        </w:r>
        <w:r w:rsidR="00DB450D">
          <w:rPr>
            <w:noProof/>
            <w:webHidden/>
          </w:rPr>
          <w:tab/>
        </w:r>
        <w:r w:rsidR="00DB450D">
          <w:rPr>
            <w:noProof/>
            <w:webHidden/>
          </w:rPr>
          <w:fldChar w:fldCharType="begin"/>
        </w:r>
        <w:r w:rsidR="00DB450D">
          <w:rPr>
            <w:noProof/>
            <w:webHidden/>
          </w:rPr>
          <w:instrText xml:space="preserve"> PAGEREF _Toc15384387 \h </w:instrText>
        </w:r>
        <w:r w:rsidR="00DB450D">
          <w:rPr>
            <w:noProof/>
            <w:webHidden/>
          </w:rPr>
        </w:r>
        <w:r w:rsidR="00DB450D">
          <w:rPr>
            <w:noProof/>
            <w:webHidden/>
          </w:rPr>
          <w:fldChar w:fldCharType="separate"/>
        </w:r>
        <w:r w:rsidR="001C40EC">
          <w:rPr>
            <w:noProof/>
            <w:webHidden/>
          </w:rPr>
          <w:t>64</w:t>
        </w:r>
        <w:r w:rsidR="00DB450D">
          <w:rPr>
            <w:noProof/>
            <w:webHidden/>
          </w:rPr>
          <w:fldChar w:fldCharType="end"/>
        </w:r>
      </w:hyperlink>
    </w:p>
    <w:p w14:paraId="46483330" w14:textId="540C815E" w:rsidR="00DB450D" w:rsidRDefault="00E55B85">
      <w:pPr>
        <w:pStyle w:val="TableofFigures"/>
        <w:tabs>
          <w:tab w:val="right" w:leader="dot" w:pos="8188"/>
        </w:tabs>
        <w:rPr>
          <w:noProof/>
          <w:sz w:val="22"/>
        </w:rPr>
      </w:pPr>
      <w:hyperlink w:anchor="_Toc15384388" w:history="1">
        <w:r w:rsidR="00B26C3E">
          <w:rPr>
            <w:rStyle w:val="Hyperlink"/>
            <w:noProof/>
          </w:rPr>
          <w:t>Figure 25</w:t>
        </w:r>
        <w:r w:rsidR="00DB450D" w:rsidRPr="00667005">
          <w:rPr>
            <w:rStyle w:val="Hyperlink"/>
            <w:noProof/>
          </w:rPr>
          <w:t xml:space="preserve"> - Training / skills matrix for employee competency</w:t>
        </w:r>
        <w:r w:rsidR="00DB450D">
          <w:rPr>
            <w:noProof/>
            <w:webHidden/>
          </w:rPr>
          <w:tab/>
        </w:r>
        <w:r w:rsidR="00DB450D">
          <w:rPr>
            <w:noProof/>
            <w:webHidden/>
          </w:rPr>
          <w:fldChar w:fldCharType="begin"/>
        </w:r>
        <w:r w:rsidR="00DB450D">
          <w:rPr>
            <w:noProof/>
            <w:webHidden/>
          </w:rPr>
          <w:instrText xml:space="preserve"> PAGEREF _Toc15384388 \h </w:instrText>
        </w:r>
        <w:r w:rsidR="00DB450D">
          <w:rPr>
            <w:noProof/>
            <w:webHidden/>
          </w:rPr>
        </w:r>
        <w:r w:rsidR="00DB450D">
          <w:rPr>
            <w:noProof/>
            <w:webHidden/>
          </w:rPr>
          <w:fldChar w:fldCharType="separate"/>
        </w:r>
        <w:r w:rsidR="001C40EC">
          <w:rPr>
            <w:noProof/>
            <w:webHidden/>
          </w:rPr>
          <w:t>65</w:t>
        </w:r>
        <w:r w:rsidR="00DB450D">
          <w:rPr>
            <w:noProof/>
            <w:webHidden/>
          </w:rPr>
          <w:fldChar w:fldCharType="end"/>
        </w:r>
      </w:hyperlink>
    </w:p>
    <w:p w14:paraId="5AE094D3" w14:textId="6DF0BBA5" w:rsidR="00DB450D" w:rsidRDefault="00E55B85">
      <w:pPr>
        <w:pStyle w:val="TableofFigures"/>
        <w:tabs>
          <w:tab w:val="right" w:leader="dot" w:pos="8188"/>
        </w:tabs>
        <w:rPr>
          <w:noProof/>
          <w:sz w:val="22"/>
        </w:rPr>
      </w:pPr>
      <w:hyperlink w:anchor="_Toc15384389" w:history="1">
        <w:r w:rsidR="00B26C3E">
          <w:rPr>
            <w:rStyle w:val="Hyperlink"/>
            <w:noProof/>
          </w:rPr>
          <w:t>Figure 26</w:t>
        </w:r>
        <w:r w:rsidR="00DB450D" w:rsidRPr="00667005">
          <w:rPr>
            <w:rStyle w:val="Hyperlink"/>
            <w:noProof/>
          </w:rPr>
          <w:t xml:space="preserve"> - Example of a simple budget tracker</w:t>
        </w:r>
        <w:r w:rsidR="00DB450D">
          <w:rPr>
            <w:noProof/>
            <w:webHidden/>
          </w:rPr>
          <w:tab/>
        </w:r>
        <w:r w:rsidR="00DB450D">
          <w:rPr>
            <w:noProof/>
            <w:webHidden/>
          </w:rPr>
          <w:fldChar w:fldCharType="begin"/>
        </w:r>
        <w:r w:rsidR="00DB450D">
          <w:rPr>
            <w:noProof/>
            <w:webHidden/>
          </w:rPr>
          <w:instrText xml:space="preserve"> PAGEREF _Toc15384389 \h </w:instrText>
        </w:r>
        <w:r w:rsidR="00DB450D">
          <w:rPr>
            <w:noProof/>
            <w:webHidden/>
          </w:rPr>
        </w:r>
        <w:r w:rsidR="00DB450D">
          <w:rPr>
            <w:noProof/>
            <w:webHidden/>
          </w:rPr>
          <w:fldChar w:fldCharType="separate"/>
        </w:r>
        <w:r w:rsidR="001C40EC">
          <w:rPr>
            <w:noProof/>
            <w:webHidden/>
          </w:rPr>
          <w:t>68</w:t>
        </w:r>
        <w:r w:rsidR="00DB450D">
          <w:rPr>
            <w:noProof/>
            <w:webHidden/>
          </w:rPr>
          <w:fldChar w:fldCharType="end"/>
        </w:r>
      </w:hyperlink>
    </w:p>
    <w:p w14:paraId="637F35F4" w14:textId="213E5028" w:rsidR="00DB450D" w:rsidRDefault="00E55B85">
      <w:pPr>
        <w:pStyle w:val="TableofFigures"/>
        <w:tabs>
          <w:tab w:val="right" w:leader="dot" w:pos="8188"/>
        </w:tabs>
        <w:rPr>
          <w:noProof/>
          <w:sz w:val="22"/>
        </w:rPr>
      </w:pPr>
      <w:hyperlink w:anchor="_Toc15384392" w:history="1">
        <w:r w:rsidR="00B26C3E">
          <w:rPr>
            <w:rStyle w:val="Hyperlink"/>
            <w:noProof/>
          </w:rPr>
          <w:t>Figure 27</w:t>
        </w:r>
        <w:r w:rsidR="00DB450D" w:rsidRPr="00667005">
          <w:rPr>
            <w:rStyle w:val="Hyperlink"/>
            <w:noProof/>
          </w:rPr>
          <w:t xml:space="preserve"> - paper based stock control system</w:t>
        </w:r>
        <w:r w:rsidR="00DB450D">
          <w:rPr>
            <w:noProof/>
            <w:webHidden/>
          </w:rPr>
          <w:tab/>
        </w:r>
        <w:r w:rsidR="00DB450D">
          <w:rPr>
            <w:noProof/>
            <w:webHidden/>
          </w:rPr>
          <w:fldChar w:fldCharType="begin"/>
        </w:r>
        <w:r w:rsidR="00DB450D">
          <w:rPr>
            <w:noProof/>
            <w:webHidden/>
          </w:rPr>
          <w:instrText xml:space="preserve"> PAGEREF _Toc15384392 \h </w:instrText>
        </w:r>
        <w:r w:rsidR="00DB450D">
          <w:rPr>
            <w:noProof/>
            <w:webHidden/>
          </w:rPr>
        </w:r>
        <w:r w:rsidR="00DB450D">
          <w:rPr>
            <w:noProof/>
            <w:webHidden/>
          </w:rPr>
          <w:fldChar w:fldCharType="separate"/>
        </w:r>
        <w:r w:rsidR="001C40EC">
          <w:rPr>
            <w:noProof/>
            <w:webHidden/>
          </w:rPr>
          <w:t>70</w:t>
        </w:r>
        <w:r w:rsidR="00DB450D">
          <w:rPr>
            <w:noProof/>
            <w:webHidden/>
          </w:rPr>
          <w:fldChar w:fldCharType="end"/>
        </w:r>
      </w:hyperlink>
    </w:p>
    <w:p w14:paraId="2245C615" w14:textId="06B00552" w:rsidR="00DB450D" w:rsidRDefault="00E55B85">
      <w:pPr>
        <w:pStyle w:val="TableofFigures"/>
        <w:tabs>
          <w:tab w:val="right" w:leader="dot" w:pos="8188"/>
        </w:tabs>
        <w:rPr>
          <w:noProof/>
          <w:sz w:val="22"/>
        </w:rPr>
      </w:pPr>
      <w:hyperlink w:anchor="_Toc15384393" w:history="1">
        <w:r w:rsidR="00B26C3E">
          <w:rPr>
            <w:rStyle w:val="Hyperlink"/>
            <w:noProof/>
          </w:rPr>
          <w:t>Figure 28</w:t>
        </w:r>
        <w:r w:rsidR="00DB450D" w:rsidRPr="00667005">
          <w:rPr>
            <w:rStyle w:val="Hyperlink"/>
            <w:noProof/>
          </w:rPr>
          <w:t xml:space="preserve"> - 5S audit tracker (Food industry)</w:t>
        </w:r>
        <w:r w:rsidR="00DB450D">
          <w:rPr>
            <w:noProof/>
            <w:webHidden/>
          </w:rPr>
          <w:tab/>
        </w:r>
        <w:r w:rsidR="00DB450D">
          <w:rPr>
            <w:noProof/>
            <w:webHidden/>
          </w:rPr>
          <w:fldChar w:fldCharType="begin"/>
        </w:r>
        <w:r w:rsidR="00DB450D">
          <w:rPr>
            <w:noProof/>
            <w:webHidden/>
          </w:rPr>
          <w:instrText xml:space="preserve"> PAGEREF _Toc15384393 \h </w:instrText>
        </w:r>
        <w:r w:rsidR="00DB450D">
          <w:rPr>
            <w:noProof/>
            <w:webHidden/>
          </w:rPr>
        </w:r>
        <w:r w:rsidR="00DB450D">
          <w:rPr>
            <w:noProof/>
            <w:webHidden/>
          </w:rPr>
          <w:fldChar w:fldCharType="separate"/>
        </w:r>
        <w:r w:rsidR="001C40EC">
          <w:rPr>
            <w:noProof/>
            <w:webHidden/>
          </w:rPr>
          <w:t>72</w:t>
        </w:r>
        <w:r w:rsidR="00DB450D">
          <w:rPr>
            <w:noProof/>
            <w:webHidden/>
          </w:rPr>
          <w:fldChar w:fldCharType="end"/>
        </w:r>
      </w:hyperlink>
    </w:p>
    <w:p w14:paraId="69CCD171" w14:textId="1514359B" w:rsidR="00DB450D" w:rsidRDefault="00E55B85">
      <w:pPr>
        <w:pStyle w:val="TableofFigures"/>
        <w:tabs>
          <w:tab w:val="right" w:leader="dot" w:pos="8188"/>
        </w:tabs>
        <w:rPr>
          <w:noProof/>
          <w:sz w:val="22"/>
        </w:rPr>
      </w:pPr>
      <w:hyperlink w:anchor="_Toc15384394" w:history="1">
        <w:r w:rsidR="00B26C3E">
          <w:rPr>
            <w:rStyle w:val="Hyperlink"/>
            <w:noProof/>
          </w:rPr>
          <w:t>Figure 29</w:t>
        </w:r>
        <w:r w:rsidR="00DB450D" w:rsidRPr="00667005">
          <w:rPr>
            <w:rStyle w:val="Hyperlink"/>
            <w:noProof/>
          </w:rPr>
          <w:t xml:space="preserve"> - 5S spidergraph</w:t>
        </w:r>
        <w:r w:rsidR="00DB450D">
          <w:rPr>
            <w:noProof/>
            <w:webHidden/>
          </w:rPr>
          <w:tab/>
        </w:r>
        <w:r w:rsidR="00DB450D">
          <w:rPr>
            <w:noProof/>
            <w:webHidden/>
          </w:rPr>
          <w:fldChar w:fldCharType="begin"/>
        </w:r>
        <w:r w:rsidR="00DB450D">
          <w:rPr>
            <w:noProof/>
            <w:webHidden/>
          </w:rPr>
          <w:instrText xml:space="preserve"> PAGEREF _Toc15384394 \h </w:instrText>
        </w:r>
        <w:r w:rsidR="00DB450D">
          <w:rPr>
            <w:noProof/>
            <w:webHidden/>
          </w:rPr>
        </w:r>
        <w:r w:rsidR="00DB450D">
          <w:rPr>
            <w:noProof/>
            <w:webHidden/>
          </w:rPr>
          <w:fldChar w:fldCharType="separate"/>
        </w:r>
        <w:r w:rsidR="001C40EC">
          <w:rPr>
            <w:noProof/>
            <w:webHidden/>
          </w:rPr>
          <w:t>73</w:t>
        </w:r>
        <w:r w:rsidR="00DB450D">
          <w:rPr>
            <w:noProof/>
            <w:webHidden/>
          </w:rPr>
          <w:fldChar w:fldCharType="end"/>
        </w:r>
      </w:hyperlink>
    </w:p>
    <w:p w14:paraId="718BD6A1" w14:textId="50EB951A" w:rsidR="00DB450D" w:rsidRDefault="00E55B85">
      <w:pPr>
        <w:pStyle w:val="TableofFigures"/>
        <w:tabs>
          <w:tab w:val="right" w:leader="dot" w:pos="8188"/>
        </w:tabs>
        <w:rPr>
          <w:noProof/>
          <w:sz w:val="22"/>
        </w:rPr>
      </w:pPr>
      <w:hyperlink w:anchor="_Toc15384395" w:history="1">
        <w:r w:rsidR="00B26C3E">
          <w:rPr>
            <w:rStyle w:val="Hyperlink"/>
            <w:noProof/>
          </w:rPr>
          <w:t>Figure 30</w:t>
        </w:r>
        <w:r w:rsidR="00DB450D" w:rsidRPr="00667005">
          <w:rPr>
            <w:rStyle w:val="Hyperlink"/>
            <w:noProof/>
          </w:rPr>
          <w:t xml:space="preserve"> - TPM checksheet</w:t>
        </w:r>
        <w:r w:rsidR="00DB450D">
          <w:rPr>
            <w:noProof/>
            <w:webHidden/>
          </w:rPr>
          <w:tab/>
        </w:r>
        <w:r w:rsidR="00DB450D">
          <w:rPr>
            <w:noProof/>
            <w:webHidden/>
          </w:rPr>
          <w:fldChar w:fldCharType="begin"/>
        </w:r>
        <w:r w:rsidR="00DB450D">
          <w:rPr>
            <w:noProof/>
            <w:webHidden/>
          </w:rPr>
          <w:instrText xml:space="preserve"> PAGEREF _Toc15384395 \h </w:instrText>
        </w:r>
        <w:r w:rsidR="00DB450D">
          <w:rPr>
            <w:noProof/>
            <w:webHidden/>
          </w:rPr>
        </w:r>
        <w:r w:rsidR="00DB450D">
          <w:rPr>
            <w:noProof/>
            <w:webHidden/>
          </w:rPr>
          <w:fldChar w:fldCharType="separate"/>
        </w:r>
        <w:r w:rsidR="001C40EC">
          <w:rPr>
            <w:noProof/>
            <w:webHidden/>
          </w:rPr>
          <w:t>76</w:t>
        </w:r>
        <w:r w:rsidR="00DB450D">
          <w:rPr>
            <w:noProof/>
            <w:webHidden/>
          </w:rPr>
          <w:fldChar w:fldCharType="end"/>
        </w:r>
      </w:hyperlink>
    </w:p>
    <w:p w14:paraId="1CB5E4FD" w14:textId="0FADC91B" w:rsidR="00DB450D" w:rsidRDefault="00E55B85">
      <w:pPr>
        <w:pStyle w:val="TableofFigures"/>
        <w:tabs>
          <w:tab w:val="right" w:leader="dot" w:pos="8188"/>
        </w:tabs>
        <w:rPr>
          <w:noProof/>
          <w:sz w:val="22"/>
        </w:rPr>
      </w:pPr>
      <w:hyperlink w:anchor="_Toc15384396" w:history="1">
        <w:r w:rsidR="00B26C3E">
          <w:rPr>
            <w:rStyle w:val="Hyperlink"/>
            <w:noProof/>
          </w:rPr>
          <w:t>Figure 31</w:t>
        </w:r>
        <w:r w:rsidR="00DB450D" w:rsidRPr="00667005">
          <w:rPr>
            <w:rStyle w:val="Hyperlink"/>
            <w:noProof/>
          </w:rPr>
          <w:t xml:space="preserve"> - TPM checksheet</w:t>
        </w:r>
        <w:r w:rsidR="00DB450D">
          <w:rPr>
            <w:noProof/>
            <w:webHidden/>
          </w:rPr>
          <w:tab/>
        </w:r>
        <w:r w:rsidR="00DB450D">
          <w:rPr>
            <w:noProof/>
            <w:webHidden/>
          </w:rPr>
          <w:fldChar w:fldCharType="begin"/>
        </w:r>
        <w:r w:rsidR="00DB450D">
          <w:rPr>
            <w:noProof/>
            <w:webHidden/>
          </w:rPr>
          <w:instrText xml:space="preserve"> PAGEREF _Toc15384396 \h </w:instrText>
        </w:r>
        <w:r w:rsidR="00DB450D">
          <w:rPr>
            <w:noProof/>
            <w:webHidden/>
          </w:rPr>
        </w:r>
        <w:r w:rsidR="00DB450D">
          <w:rPr>
            <w:noProof/>
            <w:webHidden/>
          </w:rPr>
          <w:fldChar w:fldCharType="separate"/>
        </w:r>
        <w:r w:rsidR="001C40EC">
          <w:rPr>
            <w:noProof/>
            <w:webHidden/>
          </w:rPr>
          <w:t>77</w:t>
        </w:r>
        <w:r w:rsidR="00DB450D">
          <w:rPr>
            <w:noProof/>
            <w:webHidden/>
          </w:rPr>
          <w:fldChar w:fldCharType="end"/>
        </w:r>
      </w:hyperlink>
    </w:p>
    <w:p w14:paraId="091E7330" w14:textId="01396C5E" w:rsidR="00DB450D" w:rsidRDefault="00E55B85">
      <w:pPr>
        <w:pStyle w:val="TableofFigures"/>
        <w:tabs>
          <w:tab w:val="right" w:leader="dot" w:pos="8188"/>
        </w:tabs>
        <w:rPr>
          <w:noProof/>
          <w:sz w:val="22"/>
        </w:rPr>
      </w:pPr>
      <w:hyperlink w:anchor="_Toc15384397" w:history="1">
        <w:r w:rsidR="00B26C3E">
          <w:rPr>
            <w:rStyle w:val="Hyperlink"/>
            <w:noProof/>
          </w:rPr>
          <w:t>Figure 32</w:t>
        </w:r>
        <w:r w:rsidR="00DB450D" w:rsidRPr="00667005">
          <w:rPr>
            <w:rStyle w:val="Hyperlink"/>
            <w:noProof/>
          </w:rPr>
          <w:t xml:space="preserve"> - Manufacturing process flow chart for VHAM</w:t>
        </w:r>
        <w:r w:rsidR="00DB450D">
          <w:rPr>
            <w:noProof/>
            <w:webHidden/>
          </w:rPr>
          <w:tab/>
        </w:r>
        <w:r w:rsidR="00DB450D">
          <w:rPr>
            <w:noProof/>
            <w:webHidden/>
          </w:rPr>
          <w:fldChar w:fldCharType="begin"/>
        </w:r>
        <w:r w:rsidR="00DB450D">
          <w:rPr>
            <w:noProof/>
            <w:webHidden/>
          </w:rPr>
          <w:instrText xml:space="preserve"> PAGEREF _Toc15384397 \h </w:instrText>
        </w:r>
        <w:r w:rsidR="00DB450D">
          <w:rPr>
            <w:noProof/>
            <w:webHidden/>
          </w:rPr>
        </w:r>
        <w:r w:rsidR="00DB450D">
          <w:rPr>
            <w:noProof/>
            <w:webHidden/>
          </w:rPr>
          <w:fldChar w:fldCharType="separate"/>
        </w:r>
        <w:r w:rsidR="001C40EC">
          <w:rPr>
            <w:noProof/>
            <w:webHidden/>
          </w:rPr>
          <w:t>79</w:t>
        </w:r>
        <w:r w:rsidR="00DB450D">
          <w:rPr>
            <w:noProof/>
            <w:webHidden/>
          </w:rPr>
          <w:fldChar w:fldCharType="end"/>
        </w:r>
      </w:hyperlink>
    </w:p>
    <w:p w14:paraId="7035B188" w14:textId="5B84E870" w:rsidR="00DB450D" w:rsidRDefault="00E55B85">
      <w:pPr>
        <w:pStyle w:val="TableofFigures"/>
        <w:tabs>
          <w:tab w:val="right" w:leader="dot" w:pos="8188"/>
        </w:tabs>
        <w:rPr>
          <w:noProof/>
          <w:sz w:val="22"/>
        </w:rPr>
      </w:pPr>
      <w:hyperlink w:anchor="_Toc15384398" w:history="1">
        <w:r w:rsidR="00B26C3E">
          <w:rPr>
            <w:rStyle w:val="Hyperlink"/>
            <w:noProof/>
            <w:lang w:val="fr-FR"/>
          </w:rPr>
          <w:t>Figure 33</w:t>
        </w:r>
        <w:r w:rsidR="00DB450D" w:rsidRPr="00667005">
          <w:rPr>
            <w:rStyle w:val="Hyperlink"/>
            <w:noProof/>
            <w:lang w:val="fr-FR"/>
          </w:rPr>
          <w:t xml:space="preserve"> - 30t cradle FMECA matrix</w:t>
        </w:r>
        <w:r w:rsidR="00DB450D">
          <w:rPr>
            <w:noProof/>
            <w:webHidden/>
          </w:rPr>
          <w:tab/>
        </w:r>
        <w:r w:rsidR="00DB450D">
          <w:rPr>
            <w:noProof/>
            <w:webHidden/>
          </w:rPr>
          <w:fldChar w:fldCharType="begin"/>
        </w:r>
        <w:r w:rsidR="00DB450D">
          <w:rPr>
            <w:noProof/>
            <w:webHidden/>
          </w:rPr>
          <w:instrText xml:space="preserve"> PAGEREF _Toc15384398 \h </w:instrText>
        </w:r>
        <w:r w:rsidR="00DB450D">
          <w:rPr>
            <w:noProof/>
            <w:webHidden/>
          </w:rPr>
        </w:r>
        <w:r w:rsidR="00DB450D">
          <w:rPr>
            <w:noProof/>
            <w:webHidden/>
          </w:rPr>
          <w:fldChar w:fldCharType="separate"/>
        </w:r>
        <w:r w:rsidR="001C40EC">
          <w:rPr>
            <w:noProof/>
            <w:webHidden/>
          </w:rPr>
          <w:t>80</w:t>
        </w:r>
        <w:r w:rsidR="00DB450D">
          <w:rPr>
            <w:noProof/>
            <w:webHidden/>
          </w:rPr>
          <w:fldChar w:fldCharType="end"/>
        </w:r>
      </w:hyperlink>
    </w:p>
    <w:p w14:paraId="341B4F7A" w14:textId="6D5261A9" w:rsidR="00DB450D" w:rsidRDefault="00E55B85">
      <w:pPr>
        <w:pStyle w:val="TableofFigures"/>
        <w:tabs>
          <w:tab w:val="right" w:leader="dot" w:pos="8188"/>
        </w:tabs>
        <w:rPr>
          <w:noProof/>
          <w:sz w:val="22"/>
        </w:rPr>
      </w:pPr>
      <w:hyperlink w:anchor="_Toc15384400" w:history="1">
        <w:r w:rsidR="00B26C3E">
          <w:rPr>
            <w:rStyle w:val="Hyperlink"/>
            <w:noProof/>
          </w:rPr>
          <w:t>Figure 34</w:t>
        </w:r>
        <w:r w:rsidR="00DB450D" w:rsidRPr="00667005">
          <w:rPr>
            <w:rStyle w:val="Hyperlink"/>
            <w:noProof/>
          </w:rPr>
          <w:t xml:space="preserve"> - MTTR for food industry equipment</w:t>
        </w:r>
        <w:r w:rsidR="00DB450D">
          <w:rPr>
            <w:noProof/>
            <w:webHidden/>
          </w:rPr>
          <w:tab/>
        </w:r>
        <w:r w:rsidR="00DB450D">
          <w:rPr>
            <w:noProof/>
            <w:webHidden/>
          </w:rPr>
          <w:fldChar w:fldCharType="begin"/>
        </w:r>
        <w:r w:rsidR="00DB450D">
          <w:rPr>
            <w:noProof/>
            <w:webHidden/>
          </w:rPr>
          <w:instrText xml:space="preserve"> PAGEREF _Toc15384400 \h </w:instrText>
        </w:r>
        <w:r w:rsidR="00DB450D">
          <w:rPr>
            <w:noProof/>
            <w:webHidden/>
          </w:rPr>
        </w:r>
        <w:r w:rsidR="00DB450D">
          <w:rPr>
            <w:noProof/>
            <w:webHidden/>
          </w:rPr>
          <w:fldChar w:fldCharType="separate"/>
        </w:r>
        <w:r w:rsidR="001C40EC">
          <w:rPr>
            <w:noProof/>
            <w:webHidden/>
          </w:rPr>
          <w:t>82</w:t>
        </w:r>
        <w:r w:rsidR="00DB450D">
          <w:rPr>
            <w:noProof/>
            <w:webHidden/>
          </w:rPr>
          <w:fldChar w:fldCharType="end"/>
        </w:r>
      </w:hyperlink>
    </w:p>
    <w:p w14:paraId="16C4C640" w14:textId="2BC770B2" w:rsidR="00DB450D" w:rsidRDefault="00E55B85">
      <w:pPr>
        <w:pStyle w:val="TableofFigures"/>
        <w:tabs>
          <w:tab w:val="right" w:leader="dot" w:pos="8188"/>
        </w:tabs>
        <w:rPr>
          <w:noProof/>
          <w:sz w:val="22"/>
        </w:rPr>
      </w:pPr>
      <w:hyperlink w:anchor="_Toc15384401" w:history="1">
        <w:r w:rsidR="00B26C3E">
          <w:rPr>
            <w:rStyle w:val="Hyperlink"/>
            <w:noProof/>
          </w:rPr>
          <w:t>Figure 35</w:t>
        </w:r>
        <w:r w:rsidR="00DB450D" w:rsidRPr="00667005">
          <w:rPr>
            <w:rStyle w:val="Hyperlink"/>
            <w:noProof/>
          </w:rPr>
          <w:t xml:space="preserve"> - MTBF for the main 7 assembly lines in the food industry plant</w:t>
        </w:r>
        <w:r w:rsidR="00DB450D">
          <w:rPr>
            <w:noProof/>
            <w:webHidden/>
          </w:rPr>
          <w:tab/>
        </w:r>
        <w:r w:rsidR="00DB450D">
          <w:rPr>
            <w:noProof/>
            <w:webHidden/>
          </w:rPr>
          <w:fldChar w:fldCharType="begin"/>
        </w:r>
        <w:r w:rsidR="00DB450D">
          <w:rPr>
            <w:noProof/>
            <w:webHidden/>
          </w:rPr>
          <w:instrText xml:space="preserve"> PAGEREF _Toc15384401 \h </w:instrText>
        </w:r>
        <w:r w:rsidR="00DB450D">
          <w:rPr>
            <w:noProof/>
            <w:webHidden/>
          </w:rPr>
        </w:r>
        <w:r w:rsidR="00DB450D">
          <w:rPr>
            <w:noProof/>
            <w:webHidden/>
          </w:rPr>
          <w:fldChar w:fldCharType="separate"/>
        </w:r>
        <w:r w:rsidR="001C40EC">
          <w:rPr>
            <w:noProof/>
            <w:webHidden/>
          </w:rPr>
          <w:t>83</w:t>
        </w:r>
        <w:r w:rsidR="00DB450D">
          <w:rPr>
            <w:noProof/>
            <w:webHidden/>
          </w:rPr>
          <w:fldChar w:fldCharType="end"/>
        </w:r>
      </w:hyperlink>
    </w:p>
    <w:p w14:paraId="15F6514E" w14:textId="02FD2C2B" w:rsidR="00DB450D" w:rsidRDefault="00E55B85">
      <w:pPr>
        <w:pStyle w:val="TableofFigures"/>
        <w:tabs>
          <w:tab w:val="right" w:leader="dot" w:pos="8188"/>
        </w:tabs>
        <w:rPr>
          <w:noProof/>
          <w:sz w:val="22"/>
        </w:rPr>
      </w:pPr>
      <w:hyperlink w:anchor="_Toc15384402" w:history="1">
        <w:r w:rsidR="00B26C3E">
          <w:rPr>
            <w:rStyle w:val="Hyperlink"/>
            <w:noProof/>
          </w:rPr>
          <w:t>Figure 36</w:t>
        </w:r>
        <w:r w:rsidR="00DB450D" w:rsidRPr="00667005">
          <w:rPr>
            <w:rStyle w:val="Hyperlink"/>
            <w:noProof/>
          </w:rPr>
          <w:t xml:space="preserve"> - Thermographic survey</w:t>
        </w:r>
        <w:r w:rsidR="00DB450D">
          <w:rPr>
            <w:noProof/>
            <w:webHidden/>
          </w:rPr>
          <w:tab/>
        </w:r>
        <w:r w:rsidR="00DB450D">
          <w:rPr>
            <w:noProof/>
            <w:webHidden/>
          </w:rPr>
          <w:fldChar w:fldCharType="begin"/>
        </w:r>
        <w:r w:rsidR="00DB450D">
          <w:rPr>
            <w:noProof/>
            <w:webHidden/>
          </w:rPr>
          <w:instrText xml:space="preserve"> PAGEREF _Toc15384402 \h </w:instrText>
        </w:r>
        <w:r w:rsidR="00DB450D">
          <w:rPr>
            <w:noProof/>
            <w:webHidden/>
          </w:rPr>
        </w:r>
        <w:r w:rsidR="00DB450D">
          <w:rPr>
            <w:noProof/>
            <w:webHidden/>
          </w:rPr>
          <w:fldChar w:fldCharType="separate"/>
        </w:r>
        <w:r w:rsidR="001C40EC">
          <w:rPr>
            <w:noProof/>
            <w:webHidden/>
          </w:rPr>
          <w:t>85</w:t>
        </w:r>
        <w:r w:rsidR="00DB450D">
          <w:rPr>
            <w:noProof/>
            <w:webHidden/>
          </w:rPr>
          <w:fldChar w:fldCharType="end"/>
        </w:r>
      </w:hyperlink>
    </w:p>
    <w:p w14:paraId="017F6596" w14:textId="60A69828" w:rsidR="00DB450D" w:rsidRDefault="00E55B85">
      <w:pPr>
        <w:pStyle w:val="TableofFigures"/>
        <w:tabs>
          <w:tab w:val="right" w:leader="dot" w:pos="8188"/>
        </w:tabs>
        <w:rPr>
          <w:noProof/>
          <w:sz w:val="22"/>
        </w:rPr>
      </w:pPr>
      <w:hyperlink w:anchor="_Toc15384406" w:history="1">
        <w:r w:rsidR="00B26C3E">
          <w:rPr>
            <w:rStyle w:val="Hyperlink"/>
            <w:noProof/>
          </w:rPr>
          <w:t>Figure 37</w:t>
        </w:r>
        <w:r w:rsidR="00DB450D" w:rsidRPr="00667005">
          <w:rPr>
            <w:rStyle w:val="Hyperlink"/>
            <w:noProof/>
          </w:rPr>
          <w:t xml:space="preserve"> - Annual MTBF &amp; MTTR report from the Oil &amp; Gas business</w:t>
        </w:r>
        <w:r w:rsidR="00DB450D">
          <w:rPr>
            <w:noProof/>
            <w:webHidden/>
          </w:rPr>
          <w:tab/>
        </w:r>
        <w:r w:rsidR="00DB450D">
          <w:rPr>
            <w:noProof/>
            <w:webHidden/>
          </w:rPr>
          <w:fldChar w:fldCharType="begin"/>
        </w:r>
        <w:r w:rsidR="00DB450D">
          <w:rPr>
            <w:noProof/>
            <w:webHidden/>
          </w:rPr>
          <w:instrText xml:space="preserve"> PAGEREF _Toc15384406 \h </w:instrText>
        </w:r>
        <w:r w:rsidR="00DB450D">
          <w:rPr>
            <w:noProof/>
            <w:webHidden/>
          </w:rPr>
        </w:r>
        <w:r w:rsidR="00DB450D">
          <w:rPr>
            <w:noProof/>
            <w:webHidden/>
          </w:rPr>
          <w:fldChar w:fldCharType="separate"/>
        </w:r>
        <w:r w:rsidR="001C40EC">
          <w:rPr>
            <w:noProof/>
            <w:webHidden/>
          </w:rPr>
          <w:t>87</w:t>
        </w:r>
        <w:r w:rsidR="00DB450D">
          <w:rPr>
            <w:noProof/>
            <w:webHidden/>
          </w:rPr>
          <w:fldChar w:fldCharType="end"/>
        </w:r>
      </w:hyperlink>
    </w:p>
    <w:p w14:paraId="0F68CA84" w14:textId="09C33340" w:rsidR="00DB450D" w:rsidRDefault="00E55B85">
      <w:pPr>
        <w:pStyle w:val="TableofFigures"/>
        <w:tabs>
          <w:tab w:val="right" w:leader="dot" w:pos="8188"/>
        </w:tabs>
        <w:rPr>
          <w:noProof/>
          <w:sz w:val="22"/>
        </w:rPr>
      </w:pPr>
      <w:hyperlink w:anchor="_Toc15384407" w:history="1">
        <w:r w:rsidR="00B26C3E">
          <w:rPr>
            <w:rStyle w:val="Hyperlink"/>
            <w:noProof/>
          </w:rPr>
          <w:t>Figure 38</w:t>
        </w:r>
        <w:r w:rsidR="00DB450D" w:rsidRPr="00667005">
          <w:rPr>
            <w:rStyle w:val="Hyperlink"/>
            <w:noProof/>
          </w:rPr>
          <w:t xml:space="preserve"> - CapEx procedure</w:t>
        </w:r>
        <w:r w:rsidR="00DB450D">
          <w:rPr>
            <w:noProof/>
            <w:webHidden/>
          </w:rPr>
          <w:tab/>
        </w:r>
        <w:r w:rsidR="00DB450D">
          <w:rPr>
            <w:noProof/>
            <w:webHidden/>
          </w:rPr>
          <w:fldChar w:fldCharType="begin"/>
        </w:r>
        <w:r w:rsidR="00DB450D">
          <w:rPr>
            <w:noProof/>
            <w:webHidden/>
          </w:rPr>
          <w:instrText xml:space="preserve"> PAGEREF _Toc15384407 \h </w:instrText>
        </w:r>
        <w:r w:rsidR="00DB450D">
          <w:rPr>
            <w:noProof/>
            <w:webHidden/>
          </w:rPr>
        </w:r>
        <w:r w:rsidR="00DB450D">
          <w:rPr>
            <w:noProof/>
            <w:webHidden/>
          </w:rPr>
          <w:fldChar w:fldCharType="separate"/>
        </w:r>
        <w:r w:rsidR="001C40EC">
          <w:rPr>
            <w:noProof/>
            <w:webHidden/>
          </w:rPr>
          <w:t>89</w:t>
        </w:r>
        <w:r w:rsidR="00DB450D">
          <w:rPr>
            <w:noProof/>
            <w:webHidden/>
          </w:rPr>
          <w:fldChar w:fldCharType="end"/>
        </w:r>
      </w:hyperlink>
    </w:p>
    <w:p w14:paraId="422DE513" w14:textId="170A8885" w:rsidR="00DB450D" w:rsidRDefault="00E55B85">
      <w:pPr>
        <w:pStyle w:val="TableofFigures"/>
        <w:tabs>
          <w:tab w:val="right" w:leader="dot" w:pos="8188"/>
        </w:tabs>
        <w:rPr>
          <w:noProof/>
          <w:sz w:val="22"/>
        </w:rPr>
      </w:pPr>
      <w:hyperlink w:anchor="_Toc15384408" w:history="1">
        <w:r w:rsidR="00B26C3E">
          <w:rPr>
            <w:rStyle w:val="Hyperlink"/>
            <w:noProof/>
          </w:rPr>
          <w:t>Figure 40</w:t>
        </w:r>
        <w:r w:rsidR="00DB450D" w:rsidRPr="00667005">
          <w:rPr>
            <w:rStyle w:val="Hyperlink"/>
            <w:noProof/>
          </w:rPr>
          <w:t xml:space="preserve"> - CapEx procedure</w:t>
        </w:r>
        <w:r w:rsidR="00DB450D">
          <w:rPr>
            <w:noProof/>
            <w:webHidden/>
          </w:rPr>
          <w:tab/>
        </w:r>
        <w:r w:rsidR="00DB450D">
          <w:rPr>
            <w:noProof/>
            <w:webHidden/>
          </w:rPr>
          <w:fldChar w:fldCharType="begin"/>
        </w:r>
        <w:r w:rsidR="00DB450D">
          <w:rPr>
            <w:noProof/>
            <w:webHidden/>
          </w:rPr>
          <w:instrText xml:space="preserve"> PAGEREF _Toc15384408 \h </w:instrText>
        </w:r>
        <w:r w:rsidR="00DB450D">
          <w:rPr>
            <w:noProof/>
            <w:webHidden/>
          </w:rPr>
        </w:r>
        <w:r w:rsidR="00DB450D">
          <w:rPr>
            <w:noProof/>
            <w:webHidden/>
          </w:rPr>
          <w:fldChar w:fldCharType="separate"/>
        </w:r>
        <w:r w:rsidR="001C40EC">
          <w:rPr>
            <w:noProof/>
            <w:webHidden/>
          </w:rPr>
          <w:t>90</w:t>
        </w:r>
        <w:r w:rsidR="00DB450D">
          <w:rPr>
            <w:noProof/>
            <w:webHidden/>
          </w:rPr>
          <w:fldChar w:fldCharType="end"/>
        </w:r>
      </w:hyperlink>
    </w:p>
    <w:p w14:paraId="75B9D4F1" w14:textId="2342464D" w:rsidR="00DB450D" w:rsidRDefault="00E55B85">
      <w:pPr>
        <w:pStyle w:val="TableofFigures"/>
        <w:tabs>
          <w:tab w:val="right" w:leader="dot" w:pos="8188"/>
        </w:tabs>
        <w:rPr>
          <w:noProof/>
          <w:sz w:val="22"/>
        </w:rPr>
      </w:pPr>
      <w:hyperlink w:anchor="_Toc15384409" w:history="1">
        <w:r w:rsidR="00B26C3E">
          <w:rPr>
            <w:rStyle w:val="Hyperlink"/>
            <w:noProof/>
          </w:rPr>
          <w:t>Figure 41</w:t>
        </w:r>
        <w:r w:rsidR="00DB450D" w:rsidRPr="00667005">
          <w:rPr>
            <w:rStyle w:val="Hyperlink"/>
            <w:noProof/>
          </w:rPr>
          <w:t xml:space="preserve"> - asset lifecycle</w:t>
        </w:r>
        <w:r w:rsidR="00DB450D">
          <w:rPr>
            <w:noProof/>
            <w:webHidden/>
          </w:rPr>
          <w:tab/>
        </w:r>
        <w:r w:rsidR="00DB450D">
          <w:rPr>
            <w:noProof/>
            <w:webHidden/>
          </w:rPr>
          <w:fldChar w:fldCharType="begin"/>
        </w:r>
        <w:r w:rsidR="00DB450D">
          <w:rPr>
            <w:noProof/>
            <w:webHidden/>
          </w:rPr>
          <w:instrText xml:space="preserve"> PAGEREF _Toc15384409 \h </w:instrText>
        </w:r>
        <w:r w:rsidR="00DB450D">
          <w:rPr>
            <w:noProof/>
            <w:webHidden/>
          </w:rPr>
        </w:r>
        <w:r w:rsidR="00DB450D">
          <w:rPr>
            <w:noProof/>
            <w:webHidden/>
          </w:rPr>
          <w:fldChar w:fldCharType="separate"/>
        </w:r>
        <w:r w:rsidR="001C40EC">
          <w:rPr>
            <w:noProof/>
            <w:webHidden/>
          </w:rPr>
          <w:t>93</w:t>
        </w:r>
        <w:r w:rsidR="00DB450D">
          <w:rPr>
            <w:noProof/>
            <w:webHidden/>
          </w:rPr>
          <w:fldChar w:fldCharType="end"/>
        </w:r>
      </w:hyperlink>
    </w:p>
    <w:p w14:paraId="752B0B32" w14:textId="63E79E7B" w:rsidR="00DB450D" w:rsidRDefault="00E55B85">
      <w:pPr>
        <w:pStyle w:val="TableofFigures"/>
        <w:tabs>
          <w:tab w:val="right" w:leader="dot" w:pos="8188"/>
        </w:tabs>
        <w:rPr>
          <w:noProof/>
          <w:sz w:val="22"/>
        </w:rPr>
      </w:pPr>
      <w:hyperlink w:anchor="_Toc15384410" w:history="1">
        <w:r w:rsidR="00F1161C">
          <w:rPr>
            <w:rStyle w:val="Hyperlink"/>
            <w:noProof/>
          </w:rPr>
          <w:t>Figure 42</w:t>
        </w:r>
        <w:r w:rsidR="00DB450D" w:rsidRPr="00667005">
          <w:rPr>
            <w:rStyle w:val="Hyperlink"/>
            <w:noProof/>
          </w:rPr>
          <w:t xml:space="preserve"> - first page of Technip dashboard – depicting all of the equipment in the business, red is cost of spares and blue is cost of labour.</w:t>
        </w:r>
        <w:r w:rsidR="00DB450D">
          <w:rPr>
            <w:noProof/>
            <w:webHidden/>
          </w:rPr>
          <w:tab/>
        </w:r>
        <w:r w:rsidR="00DB450D">
          <w:rPr>
            <w:noProof/>
            <w:webHidden/>
          </w:rPr>
          <w:fldChar w:fldCharType="begin"/>
        </w:r>
        <w:r w:rsidR="00DB450D">
          <w:rPr>
            <w:noProof/>
            <w:webHidden/>
          </w:rPr>
          <w:instrText xml:space="preserve"> PAGEREF _Toc15384410 \h </w:instrText>
        </w:r>
        <w:r w:rsidR="00DB450D">
          <w:rPr>
            <w:noProof/>
            <w:webHidden/>
          </w:rPr>
        </w:r>
        <w:r w:rsidR="00DB450D">
          <w:rPr>
            <w:noProof/>
            <w:webHidden/>
          </w:rPr>
          <w:fldChar w:fldCharType="separate"/>
        </w:r>
        <w:r w:rsidR="001C40EC">
          <w:rPr>
            <w:noProof/>
            <w:webHidden/>
          </w:rPr>
          <w:t>96</w:t>
        </w:r>
        <w:r w:rsidR="00DB450D">
          <w:rPr>
            <w:noProof/>
            <w:webHidden/>
          </w:rPr>
          <w:fldChar w:fldCharType="end"/>
        </w:r>
      </w:hyperlink>
    </w:p>
    <w:p w14:paraId="0F5981DE" w14:textId="6EE842BE" w:rsidR="00DB450D" w:rsidRDefault="00E55B85">
      <w:pPr>
        <w:pStyle w:val="TableofFigures"/>
        <w:tabs>
          <w:tab w:val="right" w:leader="dot" w:pos="8188"/>
        </w:tabs>
        <w:rPr>
          <w:noProof/>
          <w:sz w:val="22"/>
        </w:rPr>
      </w:pPr>
      <w:hyperlink w:anchor="_Toc15384411" w:history="1">
        <w:r w:rsidR="00F1161C">
          <w:rPr>
            <w:rStyle w:val="Hyperlink"/>
            <w:noProof/>
          </w:rPr>
          <w:t>Figure 43</w:t>
        </w:r>
        <w:r w:rsidR="00DB450D" w:rsidRPr="00667005">
          <w:rPr>
            <w:rStyle w:val="Hyperlink"/>
            <w:noProof/>
          </w:rPr>
          <w:t xml:space="preserve"> – Second page of dashboard – depicting each factory unit as well as mobile equipment which could be anywhere.</w:t>
        </w:r>
        <w:r w:rsidR="00DB450D">
          <w:rPr>
            <w:noProof/>
            <w:webHidden/>
          </w:rPr>
          <w:tab/>
        </w:r>
        <w:r w:rsidR="00DB450D">
          <w:rPr>
            <w:noProof/>
            <w:webHidden/>
          </w:rPr>
          <w:fldChar w:fldCharType="begin"/>
        </w:r>
        <w:r w:rsidR="00DB450D">
          <w:rPr>
            <w:noProof/>
            <w:webHidden/>
          </w:rPr>
          <w:instrText xml:space="preserve"> PAGEREF _Toc15384411 \h </w:instrText>
        </w:r>
        <w:r w:rsidR="00DB450D">
          <w:rPr>
            <w:noProof/>
            <w:webHidden/>
          </w:rPr>
        </w:r>
        <w:r w:rsidR="00DB450D">
          <w:rPr>
            <w:noProof/>
            <w:webHidden/>
          </w:rPr>
          <w:fldChar w:fldCharType="separate"/>
        </w:r>
        <w:r w:rsidR="001C40EC">
          <w:rPr>
            <w:noProof/>
            <w:webHidden/>
          </w:rPr>
          <w:t>96</w:t>
        </w:r>
        <w:r w:rsidR="00DB450D">
          <w:rPr>
            <w:noProof/>
            <w:webHidden/>
          </w:rPr>
          <w:fldChar w:fldCharType="end"/>
        </w:r>
      </w:hyperlink>
    </w:p>
    <w:p w14:paraId="77D7C922" w14:textId="6A945C70" w:rsidR="00DB450D" w:rsidRDefault="00E55B85">
      <w:pPr>
        <w:pStyle w:val="TableofFigures"/>
        <w:tabs>
          <w:tab w:val="right" w:leader="dot" w:pos="8188"/>
        </w:tabs>
        <w:rPr>
          <w:noProof/>
          <w:sz w:val="22"/>
        </w:rPr>
      </w:pPr>
      <w:hyperlink w:anchor="_Toc15384412" w:history="1">
        <w:r w:rsidR="00F1161C">
          <w:rPr>
            <w:rStyle w:val="Hyperlink"/>
            <w:noProof/>
          </w:rPr>
          <w:t>Figure 44</w:t>
        </w:r>
        <w:r w:rsidR="00DB450D" w:rsidRPr="00667005">
          <w:rPr>
            <w:rStyle w:val="Hyperlink"/>
            <w:noProof/>
          </w:rPr>
          <w:t>-Third page of dashboard – depicting process each line within a factory unit or group of mobile equipment</w:t>
        </w:r>
        <w:r w:rsidR="00DB450D">
          <w:rPr>
            <w:noProof/>
            <w:webHidden/>
          </w:rPr>
          <w:tab/>
        </w:r>
        <w:r w:rsidR="00DB450D">
          <w:rPr>
            <w:noProof/>
            <w:webHidden/>
          </w:rPr>
          <w:fldChar w:fldCharType="begin"/>
        </w:r>
        <w:r w:rsidR="00DB450D">
          <w:rPr>
            <w:noProof/>
            <w:webHidden/>
          </w:rPr>
          <w:instrText xml:space="preserve"> PAGEREF _Toc15384412 \h </w:instrText>
        </w:r>
        <w:r w:rsidR="00DB450D">
          <w:rPr>
            <w:noProof/>
            <w:webHidden/>
          </w:rPr>
        </w:r>
        <w:r w:rsidR="00DB450D">
          <w:rPr>
            <w:noProof/>
            <w:webHidden/>
          </w:rPr>
          <w:fldChar w:fldCharType="separate"/>
        </w:r>
        <w:r w:rsidR="001C40EC">
          <w:rPr>
            <w:noProof/>
            <w:webHidden/>
          </w:rPr>
          <w:t>96</w:t>
        </w:r>
        <w:r w:rsidR="00DB450D">
          <w:rPr>
            <w:noProof/>
            <w:webHidden/>
          </w:rPr>
          <w:fldChar w:fldCharType="end"/>
        </w:r>
      </w:hyperlink>
    </w:p>
    <w:p w14:paraId="2C4C12FE" w14:textId="3905186D" w:rsidR="00DB450D" w:rsidRDefault="00E55B85">
      <w:pPr>
        <w:pStyle w:val="TableofFigures"/>
        <w:tabs>
          <w:tab w:val="right" w:leader="dot" w:pos="8188"/>
        </w:tabs>
        <w:rPr>
          <w:noProof/>
          <w:sz w:val="22"/>
        </w:rPr>
      </w:pPr>
      <w:hyperlink w:anchor="_Toc15384413" w:history="1">
        <w:r w:rsidR="00F1161C">
          <w:rPr>
            <w:rStyle w:val="Hyperlink"/>
            <w:noProof/>
          </w:rPr>
          <w:t>Figure 45</w:t>
        </w:r>
        <w:r w:rsidR="00DB450D" w:rsidRPr="00667005">
          <w:rPr>
            <w:rStyle w:val="Hyperlink"/>
            <w:noProof/>
          </w:rPr>
          <w:t>- forth page of dashboard – depicting each specific machine again by spares cost and labour</w:t>
        </w:r>
        <w:r w:rsidR="00DB450D">
          <w:rPr>
            <w:noProof/>
            <w:webHidden/>
          </w:rPr>
          <w:tab/>
        </w:r>
        <w:r w:rsidR="00DB450D">
          <w:rPr>
            <w:noProof/>
            <w:webHidden/>
          </w:rPr>
          <w:fldChar w:fldCharType="begin"/>
        </w:r>
        <w:r w:rsidR="00DB450D">
          <w:rPr>
            <w:noProof/>
            <w:webHidden/>
          </w:rPr>
          <w:instrText xml:space="preserve"> PAGEREF _Toc15384413 \h </w:instrText>
        </w:r>
        <w:r w:rsidR="00DB450D">
          <w:rPr>
            <w:noProof/>
            <w:webHidden/>
          </w:rPr>
        </w:r>
        <w:r w:rsidR="00DB450D">
          <w:rPr>
            <w:noProof/>
            <w:webHidden/>
          </w:rPr>
          <w:fldChar w:fldCharType="separate"/>
        </w:r>
        <w:r w:rsidR="001C40EC">
          <w:rPr>
            <w:noProof/>
            <w:webHidden/>
          </w:rPr>
          <w:t>97</w:t>
        </w:r>
        <w:r w:rsidR="00DB450D">
          <w:rPr>
            <w:noProof/>
            <w:webHidden/>
          </w:rPr>
          <w:fldChar w:fldCharType="end"/>
        </w:r>
      </w:hyperlink>
    </w:p>
    <w:p w14:paraId="7D8154A4" w14:textId="389D6E8B" w:rsidR="00DB450D" w:rsidRDefault="00E55B85">
      <w:pPr>
        <w:pStyle w:val="TableofFigures"/>
        <w:tabs>
          <w:tab w:val="right" w:leader="dot" w:pos="8188"/>
        </w:tabs>
        <w:rPr>
          <w:noProof/>
          <w:sz w:val="22"/>
        </w:rPr>
      </w:pPr>
      <w:hyperlink w:anchor="_Toc15384414" w:history="1">
        <w:r w:rsidR="00F1161C">
          <w:rPr>
            <w:rStyle w:val="Hyperlink"/>
            <w:noProof/>
          </w:rPr>
          <w:t>Figure 46</w:t>
        </w:r>
        <w:r w:rsidR="00DB450D" w:rsidRPr="00667005">
          <w:rPr>
            <w:rStyle w:val="Hyperlink"/>
            <w:noProof/>
          </w:rPr>
          <w:t>- detail work orders available on dashboard – there is no need to try and read this it just indicates that the final drill down gives a detailed report of the actual intervention(work order) which is written by the maintenance technician.</w:t>
        </w:r>
        <w:r w:rsidR="00DB450D">
          <w:rPr>
            <w:noProof/>
            <w:webHidden/>
          </w:rPr>
          <w:tab/>
        </w:r>
        <w:r w:rsidR="00DB450D">
          <w:rPr>
            <w:noProof/>
            <w:webHidden/>
          </w:rPr>
          <w:fldChar w:fldCharType="begin"/>
        </w:r>
        <w:r w:rsidR="00DB450D">
          <w:rPr>
            <w:noProof/>
            <w:webHidden/>
          </w:rPr>
          <w:instrText xml:space="preserve"> PAGEREF _Toc15384414 \h </w:instrText>
        </w:r>
        <w:r w:rsidR="00DB450D">
          <w:rPr>
            <w:noProof/>
            <w:webHidden/>
          </w:rPr>
        </w:r>
        <w:r w:rsidR="00DB450D">
          <w:rPr>
            <w:noProof/>
            <w:webHidden/>
          </w:rPr>
          <w:fldChar w:fldCharType="separate"/>
        </w:r>
        <w:r w:rsidR="001C40EC">
          <w:rPr>
            <w:noProof/>
            <w:webHidden/>
          </w:rPr>
          <w:t>97</w:t>
        </w:r>
        <w:r w:rsidR="00DB450D">
          <w:rPr>
            <w:noProof/>
            <w:webHidden/>
          </w:rPr>
          <w:fldChar w:fldCharType="end"/>
        </w:r>
      </w:hyperlink>
    </w:p>
    <w:p w14:paraId="65990486" w14:textId="33C50264" w:rsidR="00DB450D" w:rsidRDefault="00E55B85">
      <w:pPr>
        <w:pStyle w:val="TableofFigures"/>
        <w:tabs>
          <w:tab w:val="right" w:leader="dot" w:pos="8188"/>
        </w:tabs>
        <w:rPr>
          <w:noProof/>
          <w:sz w:val="22"/>
        </w:rPr>
      </w:pPr>
      <w:hyperlink w:anchor="_Toc15384415" w:history="1">
        <w:r w:rsidR="00F1161C">
          <w:rPr>
            <w:rStyle w:val="Hyperlink"/>
            <w:noProof/>
          </w:rPr>
          <w:t>Figure 47</w:t>
        </w:r>
        <w:r w:rsidR="00DB450D" w:rsidRPr="00667005">
          <w:rPr>
            <w:rStyle w:val="Hyperlink"/>
            <w:noProof/>
          </w:rPr>
          <w:t xml:space="preserve"> - Technip strategy evaluation</w:t>
        </w:r>
        <w:r w:rsidR="00DB450D">
          <w:rPr>
            <w:noProof/>
            <w:webHidden/>
          </w:rPr>
          <w:tab/>
        </w:r>
        <w:r w:rsidR="00DB450D">
          <w:rPr>
            <w:noProof/>
            <w:webHidden/>
          </w:rPr>
          <w:fldChar w:fldCharType="begin"/>
        </w:r>
        <w:r w:rsidR="00DB450D">
          <w:rPr>
            <w:noProof/>
            <w:webHidden/>
          </w:rPr>
          <w:instrText xml:space="preserve"> PAGEREF _Toc15384415 \h </w:instrText>
        </w:r>
        <w:r w:rsidR="00DB450D">
          <w:rPr>
            <w:noProof/>
            <w:webHidden/>
          </w:rPr>
        </w:r>
        <w:r w:rsidR="00DB450D">
          <w:rPr>
            <w:noProof/>
            <w:webHidden/>
          </w:rPr>
          <w:fldChar w:fldCharType="separate"/>
        </w:r>
        <w:r w:rsidR="001C40EC">
          <w:rPr>
            <w:noProof/>
            <w:webHidden/>
          </w:rPr>
          <w:t>103</w:t>
        </w:r>
        <w:r w:rsidR="00DB450D">
          <w:rPr>
            <w:noProof/>
            <w:webHidden/>
          </w:rPr>
          <w:fldChar w:fldCharType="end"/>
        </w:r>
      </w:hyperlink>
    </w:p>
    <w:p w14:paraId="3A4F66B7" w14:textId="2CF9E956" w:rsidR="00DB450D" w:rsidRDefault="00E55B85">
      <w:pPr>
        <w:pStyle w:val="TableofFigures"/>
        <w:tabs>
          <w:tab w:val="right" w:leader="dot" w:pos="8188"/>
        </w:tabs>
        <w:rPr>
          <w:noProof/>
          <w:sz w:val="22"/>
        </w:rPr>
      </w:pPr>
      <w:hyperlink w:anchor="_Toc15384416" w:history="1">
        <w:r w:rsidR="00F1161C">
          <w:rPr>
            <w:rStyle w:val="Hyperlink"/>
            <w:noProof/>
          </w:rPr>
          <w:t>Figure 48</w:t>
        </w:r>
        <w:r w:rsidR="00DB450D" w:rsidRPr="00667005">
          <w:rPr>
            <w:rStyle w:val="Hyperlink"/>
            <w:noProof/>
          </w:rPr>
          <w:t xml:space="preserve"> - Initial SWOT analysis of food industry</w:t>
        </w:r>
        <w:r w:rsidR="00DB450D">
          <w:rPr>
            <w:noProof/>
            <w:webHidden/>
          </w:rPr>
          <w:tab/>
        </w:r>
        <w:r w:rsidR="00DB450D">
          <w:rPr>
            <w:noProof/>
            <w:webHidden/>
          </w:rPr>
          <w:fldChar w:fldCharType="begin"/>
        </w:r>
        <w:r w:rsidR="00DB450D">
          <w:rPr>
            <w:noProof/>
            <w:webHidden/>
          </w:rPr>
          <w:instrText xml:space="preserve"> PAGEREF _Toc15384416 \h </w:instrText>
        </w:r>
        <w:r w:rsidR="00DB450D">
          <w:rPr>
            <w:noProof/>
            <w:webHidden/>
          </w:rPr>
        </w:r>
        <w:r w:rsidR="00DB450D">
          <w:rPr>
            <w:noProof/>
            <w:webHidden/>
          </w:rPr>
          <w:fldChar w:fldCharType="separate"/>
        </w:r>
        <w:r w:rsidR="001C40EC">
          <w:rPr>
            <w:noProof/>
            <w:webHidden/>
          </w:rPr>
          <w:t>105</w:t>
        </w:r>
        <w:r w:rsidR="00DB450D">
          <w:rPr>
            <w:noProof/>
            <w:webHidden/>
          </w:rPr>
          <w:fldChar w:fldCharType="end"/>
        </w:r>
      </w:hyperlink>
    </w:p>
    <w:p w14:paraId="132452C0" w14:textId="6C13C40D" w:rsidR="00DB450D" w:rsidRDefault="00E55B85">
      <w:pPr>
        <w:pStyle w:val="TableofFigures"/>
        <w:tabs>
          <w:tab w:val="right" w:leader="dot" w:pos="8188"/>
        </w:tabs>
        <w:rPr>
          <w:noProof/>
          <w:sz w:val="22"/>
        </w:rPr>
      </w:pPr>
      <w:hyperlink w:anchor="_Toc15384417" w:history="1">
        <w:r w:rsidR="00F1161C">
          <w:rPr>
            <w:rStyle w:val="Hyperlink"/>
            <w:noProof/>
          </w:rPr>
          <w:t>Figure 49</w:t>
        </w:r>
        <w:r w:rsidR="00DB450D" w:rsidRPr="00667005">
          <w:rPr>
            <w:rStyle w:val="Hyperlink"/>
            <w:noProof/>
          </w:rPr>
          <w:t xml:space="preserve"> - Strategy Pyramid showing progress in the food business</w:t>
        </w:r>
        <w:r w:rsidR="00DB450D">
          <w:rPr>
            <w:noProof/>
            <w:webHidden/>
          </w:rPr>
          <w:tab/>
        </w:r>
        <w:r w:rsidR="00DB450D">
          <w:rPr>
            <w:noProof/>
            <w:webHidden/>
          </w:rPr>
          <w:fldChar w:fldCharType="begin"/>
        </w:r>
        <w:r w:rsidR="00DB450D">
          <w:rPr>
            <w:noProof/>
            <w:webHidden/>
          </w:rPr>
          <w:instrText xml:space="preserve"> PAGEREF _Toc15384417 \h </w:instrText>
        </w:r>
        <w:r w:rsidR="00DB450D">
          <w:rPr>
            <w:noProof/>
            <w:webHidden/>
          </w:rPr>
        </w:r>
        <w:r w:rsidR="00DB450D">
          <w:rPr>
            <w:noProof/>
            <w:webHidden/>
          </w:rPr>
          <w:fldChar w:fldCharType="separate"/>
        </w:r>
        <w:r w:rsidR="001C40EC">
          <w:rPr>
            <w:noProof/>
            <w:webHidden/>
          </w:rPr>
          <w:t>110</w:t>
        </w:r>
        <w:r w:rsidR="00DB450D">
          <w:rPr>
            <w:noProof/>
            <w:webHidden/>
          </w:rPr>
          <w:fldChar w:fldCharType="end"/>
        </w:r>
      </w:hyperlink>
    </w:p>
    <w:p w14:paraId="081CCD4E" w14:textId="7B04FEB1" w:rsidR="005633BE" w:rsidRDefault="00046400" w:rsidP="005633BE">
      <w:r>
        <w:fldChar w:fldCharType="end"/>
      </w:r>
    </w:p>
    <w:p w14:paraId="3831770F" w14:textId="104C9791" w:rsidR="002F1D51" w:rsidRDefault="002F1D51" w:rsidP="002F1D51">
      <w:pPr>
        <w:pStyle w:val="Caption"/>
        <w:rPr>
          <w:i w:val="0"/>
          <w:iCs w:val="0"/>
          <w:noProof/>
          <w:color w:val="auto"/>
          <w:sz w:val="24"/>
          <w:szCs w:val="24"/>
        </w:rPr>
      </w:pPr>
      <w:r w:rsidRPr="009A1EA0">
        <w:rPr>
          <w:i w:val="0"/>
          <w:iCs w:val="0"/>
          <w:color w:val="auto"/>
          <w:sz w:val="24"/>
          <w:szCs w:val="24"/>
        </w:rPr>
        <w:t>Table 1 - Food processing plant, maintenance philosophy (Kelly, 2</w:t>
      </w:r>
      <w:r w:rsidRPr="009A1EA0">
        <w:rPr>
          <w:i w:val="0"/>
          <w:iCs w:val="0"/>
          <w:noProof/>
          <w:color w:val="auto"/>
          <w:sz w:val="24"/>
          <w:szCs w:val="24"/>
        </w:rPr>
        <w:t>006)</w:t>
      </w:r>
      <w:r>
        <w:rPr>
          <w:i w:val="0"/>
          <w:iCs w:val="0"/>
          <w:noProof/>
          <w:color w:val="auto"/>
          <w:sz w:val="24"/>
          <w:szCs w:val="24"/>
        </w:rPr>
        <w:t>….13</w:t>
      </w:r>
    </w:p>
    <w:p w14:paraId="655F6027" w14:textId="3F89C242" w:rsidR="002F1D51" w:rsidRDefault="00F85C30" w:rsidP="00F85C30">
      <w:pPr>
        <w:jc w:val="both"/>
      </w:pPr>
      <w:r>
        <w:t>Table 2 – timeline for maintenance philosophy development……………….17</w:t>
      </w:r>
    </w:p>
    <w:p w14:paraId="273C45F9" w14:textId="1F525065" w:rsidR="000E0CB9" w:rsidRPr="00DC49FC" w:rsidRDefault="000E0CB9" w:rsidP="000E0CB9">
      <w:pPr>
        <w:jc w:val="both"/>
        <w:rPr>
          <w:rFonts w:cstheme="minorHAnsi"/>
          <w:color w:val="333333"/>
          <w:szCs w:val="24"/>
        </w:rPr>
      </w:pPr>
      <w:r>
        <w:rPr>
          <w:rFonts w:cstheme="minorHAnsi"/>
          <w:color w:val="333333"/>
          <w:szCs w:val="24"/>
        </w:rPr>
        <w:t xml:space="preserve">Table 3 – Relevant frameworks for the </w:t>
      </w:r>
      <w:r w:rsidR="00E62838">
        <w:rPr>
          <w:rFonts w:cstheme="minorHAnsi"/>
          <w:color w:val="333333"/>
          <w:szCs w:val="24"/>
        </w:rPr>
        <w:t>Re</w:t>
      </w:r>
      <w:r>
        <w:rPr>
          <w:rFonts w:cstheme="minorHAnsi"/>
          <w:color w:val="333333"/>
          <w:szCs w:val="24"/>
        </w:rPr>
        <w:t>searcher</w:t>
      </w:r>
      <w:r w:rsidR="00E62838">
        <w:rPr>
          <w:rFonts w:cstheme="minorHAnsi"/>
          <w:color w:val="333333"/>
          <w:szCs w:val="24"/>
        </w:rPr>
        <w:t>’</w:t>
      </w:r>
      <w:r>
        <w:rPr>
          <w:rFonts w:cstheme="minorHAnsi"/>
          <w:color w:val="333333"/>
          <w:szCs w:val="24"/>
        </w:rPr>
        <w:t>s strategy</w:t>
      </w:r>
      <w:r w:rsidR="00E62838">
        <w:rPr>
          <w:rFonts w:cstheme="minorHAnsi"/>
          <w:color w:val="333333"/>
          <w:szCs w:val="24"/>
        </w:rPr>
        <w:t>………….</w:t>
      </w:r>
      <w:r>
        <w:rPr>
          <w:rFonts w:cstheme="minorHAnsi"/>
          <w:color w:val="333333"/>
          <w:szCs w:val="24"/>
        </w:rPr>
        <w:t>……30</w:t>
      </w:r>
    </w:p>
    <w:p w14:paraId="22EE338C" w14:textId="77777777" w:rsidR="000E0CB9" w:rsidRPr="002F1D51" w:rsidRDefault="000E0CB9" w:rsidP="00F85C30">
      <w:pPr>
        <w:jc w:val="both"/>
      </w:pPr>
    </w:p>
    <w:p w14:paraId="53FCEAD3" w14:textId="77777777" w:rsidR="00D320BB" w:rsidRDefault="00D320BB">
      <w:r>
        <w:br w:type="page"/>
      </w:r>
    </w:p>
    <w:p w14:paraId="28C9710D" w14:textId="77777777" w:rsidR="005633BE" w:rsidRPr="00036A8E" w:rsidRDefault="005633BE" w:rsidP="00036A8E">
      <w:pPr>
        <w:pStyle w:val="Title"/>
      </w:pPr>
      <w:r w:rsidRPr="00036A8E">
        <w:lastRenderedPageBreak/>
        <w:t>Chapter 1</w:t>
      </w:r>
    </w:p>
    <w:p w14:paraId="5302D5BD" w14:textId="6BE888A6" w:rsidR="00D320BB" w:rsidRPr="00787375" w:rsidRDefault="00036A8E" w:rsidP="00FC102F">
      <w:pPr>
        <w:pStyle w:val="Heading1"/>
      </w:pPr>
      <w:bookmarkStart w:id="1" w:name="_Toc64444391"/>
      <w:r w:rsidRPr="00787375">
        <w:t>Research</w:t>
      </w:r>
      <w:r w:rsidR="000B762C" w:rsidRPr="00787375">
        <w:t xml:space="preserve"> aims and questions</w:t>
      </w:r>
      <w:bookmarkEnd w:id="1"/>
    </w:p>
    <w:p w14:paraId="2ECEA195" w14:textId="77777777" w:rsidR="00D320BB" w:rsidRPr="00FC102F" w:rsidRDefault="00D320BB" w:rsidP="00DD3472">
      <w:pPr>
        <w:pStyle w:val="Heading2"/>
      </w:pPr>
      <w:bookmarkStart w:id="2" w:name="_Toc64444392"/>
      <w:r w:rsidRPr="00FC102F">
        <w:t>Background</w:t>
      </w:r>
      <w:bookmarkEnd w:id="2"/>
    </w:p>
    <w:p w14:paraId="48199683" w14:textId="0ADAFEEC" w:rsidR="00D320BB" w:rsidRDefault="00D320BB" w:rsidP="00520041">
      <w:pPr>
        <w:jc w:val="both"/>
      </w:pPr>
      <w:r>
        <w:t xml:space="preserve">The Aim of this research is to understand </w:t>
      </w:r>
      <w:r w:rsidR="00945B73">
        <w:t>whether</w:t>
      </w:r>
      <w:r>
        <w:t xml:space="preserve"> the same maintenance strategy can be adopted by two different industries. The industries where application of the strategy can be analysed are ‘Oil </w:t>
      </w:r>
      <w:r w:rsidR="00520041">
        <w:t xml:space="preserve">and </w:t>
      </w:r>
      <w:r>
        <w:t>Gas’ and ‘Food</w:t>
      </w:r>
      <w:r w:rsidR="00205523">
        <w:t>’</w:t>
      </w:r>
      <w:r>
        <w:t xml:space="preserve">. During the 2 years of this </w:t>
      </w:r>
      <w:r w:rsidR="00917984">
        <w:t>study,</w:t>
      </w:r>
      <w:r>
        <w:t xml:space="preserve"> the researcher worked at Technip Umbilicals </w:t>
      </w:r>
      <w:r w:rsidR="00917984">
        <w:t xml:space="preserve">(oil and gas) </w:t>
      </w:r>
      <w:r>
        <w:t xml:space="preserve">as their ‘Global Maintenance Manager’. </w:t>
      </w:r>
      <w:r w:rsidR="00520041">
        <w:t xml:space="preserve">In </w:t>
      </w:r>
      <w:r>
        <w:t xml:space="preserve">year </w:t>
      </w:r>
      <w:r w:rsidR="00917984">
        <w:t>2,</w:t>
      </w:r>
      <w:r>
        <w:t xml:space="preserve"> the researcher moved to Greencore </w:t>
      </w:r>
      <w:r w:rsidR="00917984">
        <w:t xml:space="preserve">(food) </w:t>
      </w:r>
      <w:r>
        <w:t>as ‘Engineering Controller’ tasked with the implementation of a new Main</w:t>
      </w:r>
      <w:r w:rsidR="00917984">
        <w:t>tenance / Engineering strategy.</w:t>
      </w:r>
    </w:p>
    <w:p w14:paraId="6087AFC8" w14:textId="51F8601D" w:rsidR="00990DD8" w:rsidRDefault="00D320BB" w:rsidP="00990DD8">
      <w:pPr>
        <w:jc w:val="both"/>
      </w:pPr>
      <w:r>
        <w:t xml:space="preserve">Oil </w:t>
      </w:r>
      <w:r w:rsidR="00520041">
        <w:t xml:space="preserve">and </w:t>
      </w:r>
      <w:r>
        <w:t>Gas Overview –The Umbilical Manufacturer (T</w:t>
      </w:r>
      <w:r w:rsidR="004D0604">
        <w:t>echnip</w:t>
      </w:r>
      <w:r>
        <w:t xml:space="preserve">) is a world leader in project management, engineering and construction for the energy industry, with </w:t>
      </w:r>
      <w:r w:rsidR="00BF4AF1">
        <w:t xml:space="preserve">over </w:t>
      </w:r>
      <w:r>
        <w:t xml:space="preserve">50 years </w:t>
      </w:r>
      <w:r w:rsidR="00BF4AF1">
        <w:t xml:space="preserve">of </w:t>
      </w:r>
      <w:r>
        <w:t xml:space="preserve">experience on land and at sea </w:t>
      </w:r>
      <w:r w:rsidR="00BF4AF1">
        <w:t xml:space="preserve">with </w:t>
      </w:r>
      <w:r>
        <w:t xml:space="preserve">a unique range of activities. The business </w:t>
      </w:r>
      <w:r w:rsidR="00BF4AF1">
        <w:t xml:space="preserve">consists of </w:t>
      </w:r>
      <w:r w:rsidR="00500AF3">
        <w:t>several</w:t>
      </w:r>
      <w:r w:rsidR="00BF4AF1">
        <w:t xml:space="preserve"> </w:t>
      </w:r>
      <w:r>
        <w:t>different entities</w:t>
      </w:r>
      <w:r w:rsidR="00BF4AF1">
        <w:t xml:space="preserve">. However, this </w:t>
      </w:r>
      <w:r w:rsidR="00853BE6">
        <w:t xml:space="preserve">programme of research </w:t>
      </w:r>
      <w:r w:rsidR="00BF4AF1">
        <w:t>will concentrate on the Umbilical</w:t>
      </w:r>
      <w:r>
        <w:t xml:space="preserve"> manufactur</w:t>
      </w:r>
      <w:r w:rsidR="00BF4AF1">
        <w:t xml:space="preserve">ing division. </w:t>
      </w:r>
      <w:r>
        <w:t xml:space="preserve">The Umbilical manufacturer </w:t>
      </w:r>
      <w:r w:rsidR="00BF4AF1">
        <w:t xml:space="preserve">division </w:t>
      </w:r>
      <w:r>
        <w:t xml:space="preserve">designs, </w:t>
      </w:r>
      <w:r w:rsidR="00990DD8">
        <w:t>manufactures, supplies bespoke steel tube, thermoplastic,</w:t>
      </w:r>
      <w:r>
        <w:t xml:space="preserve"> and power cable umbilical solutions to the global offshore oil and gas market.  </w:t>
      </w:r>
      <w:r w:rsidR="001C4478">
        <w:t>For</w:t>
      </w:r>
      <w:r w:rsidR="00520041">
        <w:t xml:space="preserve"> </w:t>
      </w:r>
      <w:r>
        <w:t xml:space="preserve">the </w:t>
      </w:r>
      <w:r w:rsidR="00520041">
        <w:t>Umbilical</w:t>
      </w:r>
      <w:r>
        <w:t xml:space="preserve"> manufacturer to succeed in today’s competitive global Oil &amp; Gas industry it is a priority to optimise operational overheads. </w:t>
      </w:r>
      <w:r w:rsidR="00520041">
        <w:t xml:space="preserve">Technip </w:t>
      </w:r>
      <w:r w:rsidR="00990DD8">
        <w:t xml:space="preserve">have developed a set of business objectives to help reduce operating costs and improve product quality.  One way to achieve this is to </w:t>
      </w:r>
      <w:r>
        <w:t>develop</w:t>
      </w:r>
      <w:r w:rsidR="00990DD8">
        <w:t xml:space="preserve"> a new approach to maintenance</w:t>
      </w:r>
      <w:r>
        <w:t xml:space="preserve"> with the end goal of improving equipment availability and </w:t>
      </w:r>
      <w:r w:rsidR="00990DD8">
        <w:t xml:space="preserve">reliability. </w:t>
      </w:r>
    </w:p>
    <w:p w14:paraId="5245CB16" w14:textId="55CBFF7F" w:rsidR="00D320BB" w:rsidRDefault="00D320BB" w:rsidP="00160B27">
      <w:pPr>
        <w:jc w:val="both"/>
      </w:pPr>
      <w:r>
        <w:t xml:space="preserve">Greencore Overview – Greencore Group plc is a leading international manufacturer of convenience foods. Greencore was established in 1991 following the privatisation of Irish Sugar. In 2001, the business diversified in to convenience food through the acquisition of </w:t>
      </w:r>
      <w:r w:rsidR="00990DD8">
        <w:t>Hazelwood</w:t>
      </w:r>
      <w:r>
        <w:t xml:space="preserve"> Foods. Subsequently, the business has made a series of acquisitions and disposals to create Greencore’s current portfolio</w:t>
      </w:r>
      <w:r w:rsidR="00520041">
        <w:t>.</w:t>
      </w:r>
      <w:r w:rsidR="00990DD8">
        <w:t xml:space="preserve"> </w:t>
      </w:r>
      <w:r w:rsidR="001C4478">
        <w:t>Like</w:t>
      </w:r>
      <w:r w:rsidR="00990DD8">
        <w:t xml:space="preserve"> Technip, a set of operational KPIs (Key Performance Indicators) were developed specific to the manufacturing facility </w:t>
      </w:r>
      <w:r w:rsidR="00990DD8">
        <w:lastRenderedPageBreak/>
        <w:t>in Consent</w:t>
      </w:r>
      <w:r>
        <w:t>, Co</w:t>
      </w:r>
      <w:r w:rsidR="00990DD8">
        <w:t>unty</w:t>
      </w:r>
      <w:r>
        <w:t xml:space="preserve"> Durham</w:t>
      </w:r>
      <w:r w:rsidR="00990DD8">
        <w:t xml:space="preserve">. The </w:t>
      </w:r>
      <w:r w:rsidR="00DB1A19">
        <w:t>Durham facility</w:t>
      </w:r>
      <w:r w:rsidR="00990DD8">
        <w:t xml:space="preserve"> </w:t>
      </w:r>
      <w:r>
        <w:t xml:space="preserve">produces own brand retorted ready meals to mainly private label distributors </w:t>
      </w:r>
      <w:r w:rsidR="00520041">
        <w:t xml:space="preserve">including </w:t>
      </w:r>
      <w:r>
        <w:t xml:space="preserve">Asda, Morrisons, </w:t>
      </w:r>
      <w:r w:rsidR="00520041">
        <w:t xml:space="preserve">and other leading supermarkets. </w:t>
      </w:r>
      <w:r>
        <w:t>The site produces in the re</w:t>
      </w:r>
      <w:r w:rsidR="00472AAD">
        <w:t>gion of 600,000 meals per week.</w:t>
      </w:r>
      <w:r w:rsidR="00990DD8">
        <w:t xml:space="preserve">  The research, through a detailed literature review and through discussions with staff at both companies, </w:t>
      </w:r>
      <w:r>
        <w:t xml:space="preserve">will </w:t>
      </w:r>
      <w:r w:rsidR="0023205F">
        <w:t xml:space="preserve">examine </w:t>
      </w:r>
      <w:r>
        <w:t xml:space="preserve">the </w:t>
      </w:r>
      <w:r w:rsidR="00DB1A19">
        <w:t xml:space="preserve">current and </w:t>
      </w:r>
      <w:r w:rsidR="00797F1B">
        <w:t>well-established</w:t>
      </w:r>
      <w:r>
        <w:t xml:space="preserve"> maintenance strategies and philosophies used within the relevant manufacturing industry.</w:t>
      </w:r>
    </w:p>
    <w:p w14:paraId="5A8CFF6E" w14:textId="6BE90A8F" w:rsidR="00D320BB" w:rsidRDefault="004C1E70" w:rsidP="00160B27">
      <w:pPr>
        <w:jc w:val="both"/>
      </w:pPr>
      <w:r>
        <w:fldChar w:fldCharType="begin"/>
      </w:r>
      <w:r>
        <w:instrText xml:space="preserve"> REF _Ref8373837 \h </w:instrText>
      </w:r>
      <w:r w:rsidR="00160B27">
        <w:instrText xml:space="preserve"> \* MERGEFORMAT </w:instrText>
      </w:r>
      <w:r>
        <w:fldChar w:fldCharType="separate"/>
      </w:r>
      <w:r w:rsidR="001C40EC" w:rsidRPr="001C40EC">
        <w:t xml:space="preserve">Figure </w:t>
      </w:r>
      <w:r w:rsidR="001C40EC" w:rsidRPr="001C40EC">
        <w:rPr>
          <w:noProof/>
        </w:rPr>
        <w:t>1</w:t>
      </w:r>
      <w:r>
        <w:fldChar w:fldCharType="end"/>
      </w:r>
      <w:r>
        <w:t xml:space="preserve"> </w:t>
      </w:r>
      <w:r w:rsidR="00D320BB">
        <w:t xml:space="preserve">below illustrates </w:t>
      </w:r>
      <w:r w:rsidR="0023205F">
        <w:t xml:space="preserve">the famous </w:t>
      </w:r>
      <w:r w:rsidR="00D320BB">
        <w:t xml:space="preserve">‘iceberg’ model showing that maintenance of equipment is a significant part of the total operating cost of a business. However, the hidden cost impact is much greater than just the direct costs associated with traditional maintenance. This iceberg theory </w:t>
      </w:r>
      <w:r w:rsidR="00160B27">
        <w:t xml:space="preserve">provides </w:t>
      </w:r>
      <w:r w:rsidR="00D320BB">
        <w:t>significant justification for improvement and development of current maintenance practices.</w:t>
      </w:r>
    </w:p>
    <w:p w14:paraId="6E300323" w14:textId="77777777" w:rsidR="00036A8E" w:rsidRDefault="00036A8E" w:rsidP="00036A8E">
      <w:pPr>
        <w:keepNext/>
      </w:pPr>
      <w:r w:rsidRPr="001D06DF">
        <w:rPr>
          <w:rFonts w:ascii="Arial" w:hAnsi="Arial" w:cs="Arial"/>
          <w:noProof/>
          <w:lang w:eastAsia="en-GB" w:bidi="ar-SA"/>
        </w:rPr>
        <w:drawing>
          <wp:inline distT="0" distB="0" distL="0" distR="0" wp14:anchorId="1D91F44A" wp14:editId="03557FF9">
            <wp:extent cx="5205730" cy="34003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5730" cy="3400308"/>
                    </a:xfrm>
                    <a:prstGeom prst="rect">
                      <a:avLst/>
                    </a:prstGeom>
                    <a:noFill/>
                  </pic:spPr>
                </pic:pic>
              </a:graphicData>
            </a:graphic>
          </wp:inline>
        </w:drawing>
      </w:r>
    </w:p>
    <w:p w14:paraId="42F5504C" w14:textId="311D4903" w:rsidR="00036A8E" w:rsidRPr="009A1EA0" w:rsidRDefault="00036A8E" w:rsidP="00036A8E">
      <w:pPr>
        <w:pStyle w:val="Caption"/>
        <w:rPr>
          <w:rFonts w:cstheme="minorHAnsi"/>
          <w:i w:val="0"/>
          <w:iCs w:val="0"/>
          <w:color w:val="auto"/>
          <w:sz w:val="24"/>
          <w:szCs w:val="24"/>
        </w:rPr>
      </w:pPr>
      <w:bookmarkStart w:id="3" w:name="_Ref8373837"/>
      <w:bookmarkStart w:id="4" w:name="_Toc8304538"/>
      <w:bookmarkStart w:id="5" w:name="_Toc15384359"/>
      <w:r w:rsidRPr="009A1EA0">
        <w:rPr>
          <w:rFonts w:cstheme="minorHAnsi"/>
          <w:i w:val="0"/>
          <w:iCs w:val="0"/>
          <w:color w:val="auto"/>
          <w:sz w:val="24"/>
          <w:szCs w:val="24"/>
        </w:rPr>
        <w:t xml:space="preserve">Figure </w:t>
      </w:r>
      <w:r w:rsidR="0023205F" w:rsidRPr="009A1EA0">
        <w:rPr>
          <w:rFonts w:cstheme="minorHAnsi"/>
          <w:i w:val="0"/>
          <w:iCs w:val="0"/>
          <w:noProof/>
          <w:color w:val="auto"/>
          <w:sz w:val="24"/>
          <w:szCs w:val="24"/>
        </w:rPr>
        <w:fldChar w:fldCharType="begin"/>
      </w:r>
      <w:r w:rsidR="0023205F" w:rsidRPr="009A1EA0">
        <w:rPr>
          <w:rFonts w:cstheme="minorHAnsi"/>
          <w:i w:val="0"/>
          <w:iCs w:val="0"/>
          <w:noProof/>
          <w:color w:val="auto"/>
          <w:sz w:val="24"/>
          <w:szCs w:val="24"/>
        </w:rPr>
        <w:instrText xml:space="preserve"> SEQ Figure \* ARABIC </w:instrText>
      </w:r>
      <w:r w:rsidR="0023205F" w:rsidRPr="009A1EA0">
        <w:rPr>
          <w:rFonts w:cstheme="minorHAnsi"/>
          <w:i w:val="0"/>
          <w:iCs w:val="0"/>
          <w:noProof/>
          <w:color w:val="auto"/>
          <w:sz w:val="24"/>
          <w:szCs w:val="24"/>
        </w:rPr>
        <w:fldChar w:fldCharType="separate"/>
      </w:r>
      <w:r w:rsidR="001C40EC">
        <w:rPr>
          <w:rFonts w:cstheme="minorHAnsi"/>
          <w:i w:val="0"/>
          <w:iCs w:val="0"/>
          <w:noProof/>
          <w:color w:val="auto"/>
          <w:sz w:val="24"/>
          <w:szCs w:val="24"/>
        </w:rPr>
        <w:t>1</w:t>
      </w:r>
      <w:r w:rsidR="0023205F" w:rsidRPr="009A1EA0">
        <w:rPr>
          <w:rFonts w:cstheme="minorHAnsi"/>
          <w:i w:val="0"/>
          <w:iCs w:val="0"/>
          <w:noProof/>
          <w:color w:val="auto"/>
          <w:sz w:val="24"/>
          <w:szCs w:val="24"/>
        </w:rPr>
        <w:fldChar w:fldCharType="end"/>
      </w:r>
      <w:bookmarkEnd w:id="3"/>
      <w:r w:rsidRPr="009A1EA0">
        <w:rPr>
          <w:rFonts w:cstheme="minorHAnsi"/>
          <w:i w:val="0"/>
          <w:iCs w:val="0"/>
          <w:color w:val="auto"/>
          <w:sz w:val="24"/>
          <w:szCs w:val="24"/>
        </w:rPr>
        <w:t>: Total Costs of Maintenance - Wienker et al, (2015)</w:t>
      </w:r>
      <w:bookmarkEnd w:id="4"/>
      <w:bookmarkEnd w:id="5"/>
    </w:p>
    <w:p w14:paraId="581653BE" w14:textId="77777777" w:rsidR="00D320BB" w:rsidRDefault="00D320BB" w:rsidP="00DD3472">
      <w:pPr>
        <w:pStyle w:val="Heading2"/>
      </w:pPr>
      <w:bookmarkStart w:id="6" w:name="_Toc64444393"/>
      <w:r w:rsidRPr="00FC102F">
        <w:t>Strategy</w:t>
      </w:r>
      <w:r>
        <w:t xml:space="preserve"> overview</w:t>
      </w:r>
      <w:bookmarkEnd w:id="6"/>
    </w:p>
    <w:p w14:paraId="755179C5" w14:textId="77777777" w:rsidR="00B1288C" w:rsidRDefault="00D320BB" w:rsidP="00F567E8">
      <w:pPr>
        <w:jc w:val="both"/>
      </w:pPr>
      <w:r>
        <w:t xml:space="preserve">When discussing maintenance strategies, plans or philosophies for asset care it is important that we firstly identify and clearly explain the main areas of research. Both Industries would like to practice a preventive strategy rather </w:t>
      </w:r>
      <w:r>
        <w:lastRenderedPageBreak/>
        <w:t xml:space="preserve">than the corrective methods currently used. Preventive and Corrective, which are described by Vineyard et al. (2000) as Preventive maintenance refers to any planned maintenance activity, usually at predetermined intervals, designed to improve equipment life and avoid any unplanned maintenance. Whereas Corrective indicates </w:t>
      </w:r>
      <w:r w:rsidR="00B1288C">
        <w:t>that,</w:t>
      </w:r>
      <w:r>
        <w:t xml:space="preserve"> “the corrective policy is a pure reactionary policy, where maintenance is performed only when a machine fails”. A corrective policy usually requires operating in an emergency mode with the aim of returning the equipment to a safe operational condition quickly. </w:t>
      </w:r>
    </w:p>
    <w:p w14:paraId="6B977B95" w14:textId="3F44D7DA" w:rsidR="00D320BB" w:rsidRDefault="00B1288C" w:rsidP="00F567E8">
      <w:pPr>
        <w:jc w:val="both"/>
      </w:pPr>
      <w:r>
        <w:t xml:space="preserve">Both companies have identified equipment maintenance as key to reducing costs and improving quality and therefore have decided to focus their attention on </w:t>
      </w:r>
      <w:r w:rsidR="00D320BB">
        <w:t xml:space="preserve">a more preventive strategy </w:t>
      </w:r>
      <w:r>
        <w:t xml:space="preserve">to </w:t>
      </w:r>
      <w:r w:rsidR="00D320BB">
        <w:t xml:space="preserve">reduce the volume of corrective activities currently undertaken by the maintenance department. </w:t>
      </w:r>
      <w:r>
        <w:t xml:space="preserve">  </w:t>
      </w:r>
      <w:r w:rsidR="00D320BB">
        <w:t>In order to identify how much preventive or corrective activity is carried out on site it is critical to record and analyse data in the form of performance related metrics</w:t>
      </w:r>
      <w:r>
        <w:t>. A</w:t>
      </w:r>
      <w:r w:rsidR="00D320BB">
        <w:t>ccording to Muchiri et al. (</w:t>
      </w:r>
      <w:r>
        <w:t>2010),</w:t>
      </w:r>
      <w:r w:rsidR="00D320BB">
        <w:t xml:space="preserve"> “performance measurement is a fundamental instrument of management”</w:t>
      </w:r>
      <w:r>
        <w:t xml:space="preserve">. If developed and implemented correctly, the strategy could </w:t>
      </w:r>
      <w:r w:rsidR="00D320BB">
        <w:t xml:space="preserve">ensure the maintenance activities planned and executed have given the expected results. </w:t>
      </w:r>
    </w:p>
    <w:p w14:paraId="2D6D01FC" w14:textId="69C87CBE" w:rsidR="00D320BB" w:rsidRDefault="00D320BB" w:rsidP="00F567E8">
      <w:pPr>
        <w:jc w:val="both"/>
      </w:pPr>
      <w:r>
        <w:t xml:space="preserve">When considering </w:t>
      </w:r>
      <w:r w:rsidR="00B1288C">
        <w:t xml:space="preserve">a </w:t>
      </w:r>
      <w:r>
        <w:t xml:space="preserve">maintenance strategy Kelly (2006) </w:t>
      </w:r>
      <w:r w:rsidR="00B1288C">
        <w:t xml:space="preserve">examined </w:t>
      </w:r>
      <w:r w:rsidR="00BE33DB">
        <w:t>several</w:t>
      </w:r>
      <w:r w:rsidR="00B1288C">
        <w:t xml:space="preserve"> maintenance philosophies and associated work types to describe the </w:t>
      </w:r>
      <w:r>
        <w:t>philosophy</w:t>
      </w:r>
      <w:r w:rsidR="00B1288C">
        <w:t>, which</w:t>
      </w:r>
      <w:r>
        <w:t xml:space="preserve"> is very much reactive</w:t>
      </w:r>
      <w:r w:rsidR="00B1288C">
        <w:t xml:space="preserve">. </w:t>
      </w:r>
      <w:r w:rsidR="00474C93">
        <w:t>(</w:t>
      </w:r>
      <w:r w:rsidR="00B1288C">
        <w:t>See</w:t>
      </w:r>
      <w:r w:rsidR="00474C93">
        <w:t xml:space="preserve"> </w:t>
      </w:r>
      <w:r w:rsidR="00D4165E">
        <w:t>table 1</w:t>
      </w:r>
      <w:r>
        <w:t>).</w:t>
      </w:r>
      <w:r w:rsidR="00B1288C">
        <w:t xml:space="preserve"> Sadly, this approach is all too prevalent within both companies discussed within this research programme.  </w:t>
      </w:r>
    </w:p>
    <w:p w14:paraId="49F1E7F4" w14:textId="72548D0D" w:rsidR="00474C93" w:rsidRDefault="00474C93" w:rsidP="00D320BB"/>
    <w:p w14:paraId="30B41287" w14:textId="48094431" w:rsidR="00B1288C" w:rsidRDefault="00B1288C" w:rsidP="00D320BB"/>
    <w:p w14:paraId="2689D6E1" w14:textId="77777777" w:rsidR="00B1288C" w:rsidRDefault="00B1288C" w:rsidP="00D320BB"/>
    <w:p w14:paraId="605C5973" w14:textId="77777777" w:rsidR="00474C93" w:rsidRDefault="00474C93" w:rsidP="00D320BB"/>
    <w:p w14:paraId="51E07A80" w14:textId="77777777" w:rsidR="00474C93" w:rsidRDefault="00474C93" w:rsidP="00D320BB"/>
    <w:p w14:paraId="2BC865A8" w14:textId="77777777" w:rsidR="00474C93" w:rsidRDefault="00474C93" w:rsidP="00D320BB"/>
    <w:p w14:paraId="41F099C0" w14:textId="77777777" w:rsidR="00474C93" w:rsidRDefault="00474C93" w:rsidP="00D320BB"/>
    <w:p w14:paraId="46472BAC" w14:textId="77777777" w:rsidR="00474C93" w:rsidRDefault="00474C93" w:rsidP="00D320BB"/>
    <w:tbl>
      <w:tblPr>
        <w:tblStyle w:val="TableGrid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01"/>
        <w:gridCol w:w="2733"/>
        <w:gridCol w:w="2734"/>
      </w:tblGrid>
      <w:tr w:rsidR="00474C93" w:rsidRPr="00474C93" w14:paraId="183AE212" w14:textId="77777777" w:rsidTr="00D4165E">
        <w:tc>
          <w:tcPr>
            <w:tcW w:w="3005" w:type="dxa"/>
          </w:tcPr>
          <w:p w14:paraId="336345EB" w14:textId="77777777" w:rsidR="00474C93" w:rsidRPr="00474C93" w:rsidRDefault="00474C93" w:rsidP="00474C93">
            <w:pPr>
              <w:rPr>
                <w:rFonts w:ascii="Arial" w:hAnsi="Arial" w:cs="Arial"/>
                <w:sz w:val="20"/>
                <w:szCs w:val="20"/>
              </w:rPr>
            </w:pPr>
            <w:r w:rsidRPr="00474C93">
              <w:rPr>
                <w:rFonts w:ascii="Arial" w:hAnsi="Arial" w:cs="Arial"/>
                <w:sz w:val="20"/>
                <w:szCs w:val="20"/>
              </w:rPr>
              <w:t>Time period</w:t>
            </w:r>
          </w:p>
        </w:tc>
        <w:tc>
          <w:tcPr>
            <w:tcW w:w="3005" w:type="dxa"/>
          </w:tcPr>
          <w:p w14:paraId="027E1973" w14:textId="77777777" w:rsidR="00474C93" w:rsidRPr="00474C93" w:rsidRDefault="00474C93" w:rsidP="00474C93">
            <w:pPr>
              <w:rPr>
                <w:rFonts w:ascii="Arial" w:hAnsi="Arial" w:cs="Arial"/>
                <w:sz w:val="20"/>
                <w:szCs w:val="20"/>
              </w:rPr>
            </w:pPr>
            <w:r>
              <w:rPr>
                <w:rFonts w:ascii="Arial" w:hAnsi="Arial" w:cs="Arial"/>
                <w:sz w:val="20"/>
                <w:szCs w:val="20"/>
              </w:rPr>
              <w:t>Maintenance p</w:t>
            </w:r>
            <w:r w:rsidRPr="00474C93">
              <w:rPr>
                <w:rFonts w:ascii="Arial" w:hAnsi="Arial" w:cs="Arial"/>
                <w:sz w:val="20"/>
                <w:szCs w:val="20"/>
              </w:rPr>
              <w:t>hilosophy</w:t>
            </w:r>
          </w:p>
        </w:tc>
        <w:tc>
          <w:tcPr>
            <w:tcW w:w="3006" w:type="dxa"/>
          </w:tcPr>
          <w:p w14:paraId="3AA2F26C" w14:textId="77777777" w:rsidR="00474C93" w:rsidRPr="00474C93" w:rsidRDefault="00474C93" w:rsidP="00474C93">
            <w:pPr>
              <w:rPr>
                <w:rFonts w:ascii="Arial" w:hAnsi="Arial" w:cs="Arial"/>
                <w:sz w:val="20"/>
                <w:szCs w:val="20"/>
              </w:rPr>
            </w:pPr>
            <w:r w:rsidRPr="00474C93">
              <w:rPr>
                <w:rFonts w:ascii="Arial" w:hAnsi="Arial" w:cs="Arial"/>
                <w:sz w:val="20"/>
                <w:szCs w:val="20"/>
              </w:rPr>
              <w:t>Work type</w:t>
            </w:r>
          </w:p>
        </w:tc>
      </w:tr>
      <w:tr w:rsidR="00474C93" w:rsidRPr="00474C93" w14:paraId="238996DD" w14:textId="77777777" w:rsidTr="00D4165E">
        <w:tc>
          <w:tcPr>
            <w:tcW w:w="3005" w:type="dxa"/>
          </w:tcPr>
          <w:p w14:paraId="25FF85F0" w14:textId="77777777" w:rsidR="00474C93" w:rsidRPr="00474C93" w:rsidRDefault="00474C93" w:rsidP="00474C93">
            <w:pPr>
              <w:rPr>
                <w:rFonts w:ascii="Arial" w:hAnsi="Arial" w:cs="Arial"/>
                <w:sz w:val="20"/>
                <w:szCs w:val="20"/>
              </w:rPr>
            </w:pPr>
            <w:r w:rsidRPr="00474C93">
              <w:rPr>
                <w:rFonts w:ascii="Arial" w:hAnsi="Arial" w:cs="Arial"/>
                <w:sz w:val="20"/>
                <w:szCs w:val="20"/>
              </w:rPr>
              <w:t>Monday to Friday</w:t>
            </w:r>
          </w:p>
        </w:tc>
        <w:tc>
          <w:tcPr>
            <w:tcW w:w="3005" w:type="dxa"/>
          </w:tcPr>
          <w:p w14:paraId="56C200E8" w14:textId="77777777" w:rsidR="00474C93" w:rsidRPr="00474C93" w:rsidRDefault="00474C93" w:rsidP="00474C93">
            <w:pPr>
              <w:rPr>
                <w:rFonts w:ascii="Arial" w:hAnsi="Arial" w:cs="Arial"/>
                <w:sz w:val="20"/>
                <w:szCs w:val="20"/>
              </w:rPr>
            </w:pPr>
            <w:r w:rsidRPr="00474C93">
              <w:rPr>
                <w:rFonts w:ascii="Arial" w:hAnsi="Arial" w:cs="Arial"/>
                <w:sz w:val="20"/>
                <w:szCs w:val="20"/>
              </w:rPr>
              <w:t>‘keep the plant going’</w:t>
            </w:r>
          </w:p>
          <w:p w14:paraId="6BA9B160" w14:textId="77777777" w:rsidR="00474C93" w:rsidRPr="00474C93" w:rsidRDefault="00474C93" w:rsidP="00474C93">
            <w:pPr>
              <w:rPr>
                <w:rFonts w:ascii="Arial" w:hAnsi="Arial" w:cs="Arial"/>
                <w:sz w:val="20"/>
                <w:szCs w:val="20"/>
              </w:rPr>
            </w:pPr>
            <w:r w:rsidRPr="00474C93">
              <w:rPr>
                <w:rFonts w:ascii="Arial" w:hAnsi="Arial" w:cs="Arial"/>
                <w:sz w:val="20"/>
                <w:szCs w:val="20"/>
              </w:rPr>
              <w:t>And</w:t>
            </w:r>
          </w:p>
          <w:p w14:paraId="68069BB2" w14:textId="77777777" w:rsidR="00474C93" w:rsidRPr="00474C93" w:rsidRDefault="00474C93" w:rsidP="00474C93">
            <w:pPr>
              <w:rPr>
                <w:rFonts w:ascii="Arial" w:hAnsi="Arial" w:cs="Arial"/>
                <w:sz w:val="20"/>
                <w:szCs w:val="20"/>
              </w:rPr>
            </w:pPr>
            <w:r w:rsidRPr="00474C93">
              <w:rPr>
                <w:rFonts w:ascii="Arial" w:hAnsi="Arial" w:cs="Arial"/>
                <w:sz w:val="20"/>
                <w:szCs w:val="20"/>
              </w:rPr>
              <w:t>‘keep an eye on its condition’</w:t>
            </w:r>
          </w:p>
        </w:tc>
        <w:tc>
          <w:tcPr>
            <w:tcW w:w="3006" w:type="dxa"/>
          </w:tcPr>
          <w:p w14:paraId="608FE430" w14:textId="77777777" w:rsidR="00474C93" w:rsidRPr="00474C93" w:rsidRDefault="00474C93" w:rsidP="00474C93">
            <w:pPr>
              <w:rPr>
                <w:rFonts w:ascii="Arial" w:hAnsi="Arial" w:cs="Arial"/>
                <w:sz w:val="20"/>
                <w:szCs w:val="20"/>
              </w:rPr>
            </w:pPr>
            <w:r w:rsidRPr="00474C93">
              <w:rPr>
                <w:rFonts w:ascii="Arial" w:hAnsi="Arial" w:cs="Arial"/>
                <w:sz w:val="20"/>
                <w:szCs w:val="20"/>
              </w:rPr>
              <w:t>Reactive maintenance</w:t>
            </w:r>
          </w:p>
          <w:p w14:paraId="0B31EE31" w14:textId="77777777" w:rsidR="00474C93" w:rsidRPr="00474C93" w:rsidRDefault="00474C93" w:rsidP="00474C93">
            <w:pPr>
              <w:rPr>
                <w:rFonts w:ascii="Arial" w:hAnsi="Arial" w:cs="Arial"/>
                <w:sz w:val="20"/>
                <w:szCs w:val="20"/>
              </w:rPr>
            </w:pPr>
            <w:r w:rsidRPr="00474C93">
              <w:rPr>
                <w:rFonts w:ascii="Arial" w:hAnsi="Arial" w:cs="Arial"/>
                <w:sz w:val="20"/>
                <w:szCs w:val="20"/>
              </w:rPr>
              <w:t>Operator monitoring tradeforce line-patrolling</w:t>
            </w:r>
          </w:p>
          <w:p w14:paraId="158B7EBB" w14:textId="77777777" w:rsidR="00474C93" w:rsidRPr="00474C93" w:rsidRDefault="00474C93" w:rsidP="00474C93">
            <w:pPr>
              <w:rPr>
                <w:rFonts w:ascii="Arial" w:hAnsi="Arial" w:cs="Arial"/>
                <w:sz w:val="20"/>
                <w:szCs w:val="20"/>
              </w:rPr>
            </w:pPr>
            <w:r w:rsidRPr="00474C93">
              <w:rPr>
                <w:rFonts w:ascii="Arial" w:hAnsi="Arial" w:cs="Arial"/>
                <w:sz w:val="20"/>
                <w:szCs w:val="20"/>
              </w:rPr>
              <w:t>Condition-based routines</w:t>
            </w:r>
          </w:p>
        </w:tc>
      </w:tr>
      <w:tr w:rsidR="00474C93" w:rsidRPr="00474C93" w14:paraId="3C5019FE" w14:textId="77777777" w:rsidTr="00D4165E">
        <w:tc>
          <w:tcPr>
            <w:tcW w:w="3005" w:type="dxa"/>
          </w:tcPr>
          <w:p w14:paraId="706D6856" w14:textId="77777777" w:rsidR="00474C93" w:rsidRPr="00474C93" w:rsidRDefault="00474C93" w:rsidP="00474C93">
            <w:pPr>
              <w:rPr>
                <w:rFonts w:ascii="Arial" w:hAnsi="Arial" w:cs="Arial"/>
                <w:sz w:val="20"/>
                <w:szCs w:val="20"/>
              </w:rPr>
            </w:pPr>
            <w:r w:rsidRPr="00474C93">
              <w:rPr>
                <w:rFonts w:ascii="Arial" w:hAnsi="Arial" w:cs="Arial"/>
                <w:sz w:val="20"/>
                <w:szCs w:val="20"/>
              </w:rPr>
              <w:t>Weekends</w:t>
            </w:r>
          </w:p>
        </w:tc>
        <w:tc>
          <w:tcPr>
            <w:tcW w:w="3005" w:type="dxa"/>
          </w:tcPr>
          <w:p w14:paraId="30489318" w14:textId="77777777" w:rsidR="00474C93" w:rsidRPr="00474C93" w:rsidRDefault="00474C93" w:rsidP="00474C93">
            <w:pPr>
              <w:rPr>
                <w:rFonts w:ascii="Arial" w:hAnsi="Arial" w:cs="Arial"/>
                <w:sz w:val="20"/>
                <w:szCs w:val="20"/>
              </w:rPr>
            </w:pPr>
            <w:r w:rsidRPr="00474C93">
              <w:rPr>
                <w:rFonts w:ascii="Arial" w:hAnsi="Arial" w:cs="Arial"/>
                <w:sz w:val="20"/>
                <w:szCs w:val="20"/>
              </w:rPr>
              <w:t>‘Inspect the plant carefully and repair as necessary in order to keep it going until next weekend’</w:t>
            </w:r>
          </w:p>
        </w:tc>
        <w:tc>
          <w:tcPr>
            <w:tcW w:w="3006" w:type="dxa"/>
          </w:tcPr>
          <w:p w14:paraId="6B3FD044" w14:textId="77777777" w:rsidR="00474C93" w:rsidRPr="00474C93" w:rsidRDefault="00474C93" w:rsidP="00474C93">
            <w:pPr>
              <w:rPr>
                <w:rFonts w:ascii="Arial" w:hAnsi="Arial" w:cs="Arial"/>
                <w:sz w:val="20"/>
                <w:szCs w:val="20"/>
              </w:rPr>
            </w:pPr>
            <w:r w:rsidRPr="00474C93">
              <w:rPr>
                <w:rFonts w:ascii="Arial" w:hAnsi="Arial" w:cs="Arial"/>
                <w:sz w:val="20"/>
                <w:szCs w:val="20"/>
              </w:rPr>
              <w:t>Known corrective jobs</w:t>
            </w:r>
          </w:p>
          <w:p w14:paraId="0A25A4A9" w14:textId="77777777" w:rsidR="00474C93" w:rsidRPr="00474C93" w:rsidRDefault="00474C93" w:rsidP="00474C93">
            <w:pPr>
              <w:rPr>
                <w:rFonts w:ascii="Arial" w:hAnsi="Arial" w:cs="Arial"/>
                <w:sz w:val="20"/>
                <w:szCs w:val="20"/>
              </w:rPr>
            </w:pPr>
            <w:r w:rsidRPr="00474C93">
              <w:rPr>
                <w:rFonts w:ascii="Arial" w:hAnsi="Arial" w:cs="Arial"/>
                <w:sz w:val="20"/>
                <w:szCs w:val="20"/>
              </w:rPr>
              <w:t>Inspect and repair jobs</w:t>
            </w:r>
          </w:p>
          <w:p w14:paraId="612AA6DB" w14:textId="77777777" w:rsidR="00474C93" w:rsidRPr="00474C93" w:rsidRDefault="00474C93" w:rsidP="00474C93">
            <w:pPr>
              <w:rPr>
                <w:rFonts w:ascii="Arial" w:hAnsi="Arial" w:cs="Arial"/>
                <w:sz w:val="20"/>
                <w:szCs w:val="20"/>
              </w:rPr>
            </w:pPr>
            <w:r w:rsidRPr="00474C93">
              <w:rPr>
                <w:rFonts w:ascii="Arial" w:hAnsi="Arial" w:cs="Arial"/>
                <w:sz w:val="20"/>
                <w:szCs w:val="20"/>
              </w:rPr>
              <w:t>Fixed-time jobs</w:t>
            </w:r>
          </w:p>
        </w:tc>
      </w:tr>
      <w:tr w:rsidR="00474C93" w:rsidRPr="00474C93" w14:paraId="5DA470E2" w14:textId="77777777" w:rsidTr="00D4165E">
        <w:tc>
          <w:tcPr>
            <w:tcW w:w="3005" w:type="dxa"/>
          </w:tcPr>
          <w:p w14:paraId="6801F778" w14:textId="77777777" w:rsidR="00474C93" w:rsidRPr="00474C93" w:rsidRDefault="00474C93" w:rsidP="00474C93">
            <w:pPr>
              <w:rPr>
                <w:rFonts w:ascii="Arial" w:hAnsi="Arial" w:cs="Arial"/>
                <w:sz w:val="20"/>
                <w:szCs w:val="20"/>
              </w:rPr>
            </w:pPr>
            <w:r w:rsidRPr="00474C93">
              <w:rPr>
                <w:rFonts w:ascii="Arial" w:hAnsi="Arial" w:cs="Arial"/>
                <w:sz w:val="20"/>
                <w:szCs w:val="20"/>
              </w:rPr>
              <w:t>Summer shutdown</w:t>
            </w:r>
          </w:p>
        </w:tc>
        <w:tc>
          <w:tcPr>
            <w:tcW w:w="3005" w:type="dxa"/>
          </w:tcPr>
          <w:p w14:paraId="2E7F9A66" w14:textId="77777777" w:rsidR="00474C93" w:rsidRPr="00474C93" w:rsidRDefault="00474C93" w:rsidP="00474C93">
            <w:pPr>
              <w:rPr>
                <w:rFonts w:ascii="Arial" w:hAnsi="Arial" w:cs="Arial"/>
                <w:sz w:val="20"/>
                <w:szCs w:val="20"/>
              </w:rPr>
            </w:pPr>
            <w:r w:rsidRPr="00474C93">
              <w:rPr>
                <w:rFonts w:ascii="Arial" w:hAnsi="Arial" w:cs="Arial"/>
                <w:sz w:val="20"/>
                <w:szCs w:val="20"/>
              </w:rPr>
              <w:t>‘Carry out major jobs to see us through another year’</w:t>
            </w:r>
          </w:p>
        </w:tc>
        <w:tc>
          <w:tcPr>
            <w:tcW w:w="3006" w:type="dxa"/>
          </w:tcPr>
          <w:p w14:paraId="705312CB" w14:textId="77777777" w:rsidR="00474C93" w:rsidRPr="00474C93" w:rsidRDefault="00474C93" w:rsidP="00474C93">
            <w:pPr>
              <w:rPr>
                <w:rFonts w:ascii="Arial" w:hAnsi="Arial" w:cs="Arial"/>
                <w:sz w:val="20"/>
                <w:szCs w:val="20"/>
              </w:rPr>
            </w:pPr>
            <w:r w:rsidRPr="00474C93">
              <w:rPr>
                <w:rFonts w:ascii="Arial" w:hAnsi="Arial" w:cs="Arial"/>
                <w:sz w:val="20"/>
                <w:szCs w:val="20"/>
              </w:rPr>
              <w:t>Known corrective jobs</w:t>
            </w:r>
          </w:p>
          <w:p w14:paraId="3E04EA7C" w14:textId="77777777" w:rsidR="00474C93" w:rsidRPr="00474C93" w:rsidRDefault="00474C93" w:rsidP="00E31CC3">
            <w:pPr>
              <w:keepNext/>
              <w:rPr>
                <w:rFonts w:ascii="Arial" w:hAnsi="Arial" w:cs="Arial"/>
                <w:sz w:val="20"/>
                <w:szCs w:val="20"/>
              </w:rPr>
            </w:pPr>
            <w:r w:rsidRPr="00474C93">
              <w:rPr>
                <w:rFonts w:ascii="Arial" w:hAnsi="Arial" w:cs="Arial"/>
                <w:sz w:val="20"/>
                <w:szCs w:val="20"/>
              </w:rPr>
              <w:t>Fixed-time major jobs</w:t>
            </w:r>
          </w:p>
        </w:tc>
      </w:tr>
    </w:tbl>
    <w:p w14:paraId="088B8624" w14:textId="77777777" w:rsidR="00474C93" w:rsidRPr="009A1EA0" w:rsidRDefault="00D4165E" w:rsidP="00E31CC3">
      <w:pPr>
        <w:pStyle w:val="Caption"/>
        <w:rPr>
          <w:i w:val="0"/>
          <w:iCs w:val="0"/>
          <w:color w:val="auto"/>
          <w:sz w:val="24"/>
          <w:szCs w:val="24"/>
        </w:rPr>
      </w:pPr>
      <w:r w:rsidRPr="009A1EA0">
        <w:rPr>
          <w:i w:val="0"/>
          <w:iCs w:val="0"/>
          <w:color w:val="auto"/>
          <w:sz w:val="24"/>
          <w:szCs w:val="24"/>
        </w:rPr>
        <w:t>Table 1</w:t>
      </w:r>
      <w:r w:rsidR="00E31CC3" w:rsidRPr="009A1EA0">
        <w:rPr>
          <w:i w:val="0"/>
          <w:iCs w:val="0"/>
          <w:color w:val="auto"/>
          <w:sz w:val="24"/>
          <w:szCs w:val="24"/>
        </w:rPr>
        <w:t xml:space="preserve"> - Food processing plant, maintenance philosophy (Kelly, 2</w:t>
      </w:r>
      <w:r w:rsidR="00E31CC3" w:rsidRPr="009A1EA0">
        <w:rPr>
          <w:i w:val="0"/>
          <w:iCs w:val="0"/>
          <w:noProof/>
          <w:color w:val="auto"/>
          <w:sz w:val="24"/>
          <w:szCs w:val="24"/>
        </w:rPr>
        <w:t>006)</w:t>
      </w:r>
    </w:p>
    <w:p w14:paraId="6BA5C61A" w14:textId="77777777" w:rsidR="00D320BB" w:rsidRDefault="00D320BB" w:rsidP="00DD3472">
      <w:pPr>
        <w:pStyle w:val="Heading2"/>
      </w:pPr>
      <w:bookmarkStart w:id="7" w:name="_Toc64444394"/>
      <w:r>
        <w:t>Using Data and Metrics</w:t>
      </w:r>
      <w:bookmarkEnd w:id="7"/>
    </w:p>
    <w:p w14:paraId="51ADC808" w14:textId="4EB1DFC4" w:rsidR="00D320BB" w:rsidRDefault="00D320BB" w:rsidP="00F567E8">
      <w:pPr>
        <w:jc w:val="both"/>
      </w:pPr>
      <w:r>
        <w:t xml:space="preserve">The researcher would like to use the data recorded as a tool not only to identify poor equipment performance but also to justify the need for further investigation, investment, upgrades or even replacement. According to Muchiri et al. (2010) maintenance performance measurement is dominated by lagging indicators. </w:t>
      </w:r>
      <w:r w:rsidR="005B5442">
        <w:t>Part of my</w:t>
      </w:r>
      <w:r>
        <w:t xml:space="preserve"> research will identify </w:t>
      </w:r>
      <w:r w:rsidR="005B5442">
        <w:t>several</w:t>
      </w:r>
      <w:r>
        <w:t xml:space="preserve"> lagging indicators</w:t>
      </w:r>
      <w:r w:rsidR="005B5442">
        <w:t xml:space="preserve"> that can be used as Key Performance Indicators </w:t>
      </w:r>
      <w:r>
        <w:t>(KPI’s)</w:t>
      </w:r>
      <w:r w:rsidR="00217C1D">
        <w:t>.</w:t>
      </w:r>
      <w:r w:rsidR="005B5442">
        <w:t xml:space="preserve"> </w:t>
      </w:r>
      <w:r w:rsidR="00217C1D">
        <w:t xml:space="preserve">A </w:t>
      </w:r>
      <w:r w:rsidR="005B5442">
        <w:t>lagging indicator is a measure</w:t>
      </w:r>
      <w:r>
        <w:t xml:space="preserve"> that records the result of organizational performance as described by Eccles et al (1992). A useful Maintenance KPI drives reliability growth while guiding your choices for improving maintenance effectiveness and efficiency as well as helping you select the right strategy, as described by Sondalini (2014).</w:t>
      </w:r>
    </w:p>
    <w:p w14:paraId="7581D6EF" w14:textId="3FB1792F" w:rsidR="00883561" w:rsidRDefault="00D651CC" w:rsidP="00883561">
      <w:pPr>
        <w:pStyle w:val="Heading2"/>
      </w:pPr>
      <w:bookmarkStart w:id="8" w:name="_Toc64444395"/>
      <w:r>
        <w:t>Research Aims and Questions</w:t>
      </w:r>
      <w:bookmarkEnd w:id="8"/>
    </w:p>
    <w:p w14:paraId="6EEB77DA" w14:textId="3E1BD483" w:rsidR="00A765F4" w:rsidRDefault="00883561" w:rsidP="00217C1D">
      <w:pPr>
        <w:jc w:val="both"/>
      </w:pPr>
      <w:r>
        <w:t xml:space="preserve">The aim of the programme of research is to </w:t>
      </w:r>
      <w:r w:rsidR="00A765F4">
        <w:t xml:space="preserve">answer three research questions. </w:t>
      </w:r>
    </w:p>
    <w:p w14:paraId="5580E1CB" w14:textId="102548DA" w:rsidR="00A765F4" w:rsidRPr="00A765F4" w:rsidRDefault="00A765F4" w:rsidP="00A765F4">
      <w:pPr>
        <w:jc w:val="both"/>
        <w:rPr>
          <w:i/>
        </w:rPr>
      </w:pPr>
      <w:r w:rsidRPr="00A765F4">
        <w:rPr>
          <w:i/>
        </w:rPr>
        <w:t>RQ1 – What is</w:t>
      </w:r>
      <w:r w:rsidR="007F5447">
        <w:rPr>
          <w:i/>
        </w:rPr>
        <w:t xml:space="preserve"> the</w:t>
      </w:r>
      <w:r w:rsidRPr="00A765F4">
        <w:rPr>
          <w:i/>
        </w:rPr>
        <w:t xml:space="preserve"> current maintenance strategy of both companies and how has it developed?</w:t>
      </w:r>
      <w:r w:rsidRPr="00A765F4">
        <w:rPr>
          <w:i/>
        </w:rPr>
        <w:tab/>
      </w:r>
    </w:p>
    <w:p w14:paraId="4C6307FB" w14:textId="21F1A272" w:rsidR="00A765F4" w:rsidRPr="00A765F4" w:rsidRDefault="00A765F4" w:rsidP="00A765F4">
      <w:pPr>
        <w:jc w:val="both"/>
        <w:rPr>
          <w:i/>
        </w:rPr>
      </w:pPr>
      <w:r w:rsidRPr="00A765F4">
        <w:rPr>
          <w:i/>
        </w:rPr>
        <w:t xml:space="preserve">RQ2 – Can the same maintenance strategy, developed by the researcher, be used between the </w:t>
      </w:r>
      <w:r w:rsidR="00D955DC">
        <w:rPr>
          <w:i/>
        </w:rPr>
        <w:t>Technip</w:t>
      </w:r>
      <w:r w:rsidRPr="00A765F4">
        <w:rPr>
          <w:i/>
        </w:rPr>
        <w:t xml:space="preserve"> and the </w:t>
      </w:r>
      <w:r w:rsidR="00D955DC">
        <w:rPr>
          <w:i/>
        </w:rPr>
        <w:t>Greencore</w:t>
      </w:r>
      <w:r w:rsidRPr="00A765F4">
        <w:rPr>
          <w:i/>
        </w:rPr>
        <w:t>?</w:t>
      </w:r>
    </w:p>
    <w:p w14:paraId="028869E2" w14:textId="19E87CD8" w:rsidR="00A765F4" w:rsidRPr="00A765F4" w:rsidRDefault="00A765F4" w:rsidP="00A765F4">
      <w:pPr>
        <w:jc w:val="both"/>
        <w:rPr>
          <w:i/>
        </w:rPr>
      </w:pPr>
      <w:r w:rsidRPr="00A765F4">
        <w:rPr>
          <w:i/>
        </w:rPr>
        <w:lastRenderedPageBreak/>
        <w:t xml:space="preserve">RQ3 – What are the differences and limitations of using the </w:t>
      </w:r>
      <w:r>
        <w:rPr>
          <w:i/>
        </w:rPr>
        <w:t xml:space="preserve">proposed </w:t>
      </w:r>
      <w:r w:rsidR="00D955DC">
        <w:rPr>
          <w:i/>
        </w:rPr>
        <w:t>Technip</w:t>
      </w:r>
      <w:r w:rsidRPr="00A765F4">
        <w:rPr>
          <w:i/>
        </w:rPr>
        <w:t xml:space="preserve"> based strategy within </w:t>
      </w:r>
      <w:r w:rsidR="00D955DC">
        <w:rPr>
          <w:i/>
        </w:rPr>
        <w:t>Greencore</w:t>
      </w:r>
      <w:r w:rsidRPr="00A765F4">
        <w:rPr>
          <w:i/>
        </w:rPr>
        <w:t>?</w:t>
      </w:r>
    </w:p>
    <w:p w14:paraId="76CE1913" w14:textId="6442D2BC" w:rsidR="00217C1D" w:rsidRDefault="00DB7048" w:rsidP="00217C1D">
      <w:pPr>
        <w:jc w:val="both"/>
      </w:pPr>
      <w:r>
        <w:t>To answer the research questions</w:t>
      </w:r>
      <w:r w:rsidR="0096082D">
        <w:t xml:space="preserve">, a </w:t>
      </w:r>
      <w:r w:rsidR="00883561">
        <w:t>review</w:t>
      </w:r>
      <w:r w:rsidR="007F5447">
        <w:t xml:space="preserve"> of</w:t>
      </w:r>
      <w:r w:rsidR="00883561">
        <w:t xml:space="preserve"> the existing </w:t>
      </w:r>
      <w:r w:rsidR="00217C1D">
        <w:t xml:space="preserve">literature </w:t>
      </w:r>
      <w:r w:rsidR="007F5447">
        <w:t>covering</w:t>
      </w:r>
      <w:r w:rsidR="00883561">
        <w:t xml:space="preserve"> ma</w:t>
      </w:r>
      <w:r w:rsidR="00217C1D">
        <w:t>intenance practice</w:t>
      </w:r>
      <w:r w:rsidR="00883561">
        <w:t>s</w:t>
      </w:r>
      <w:r w:rsidR="007F5447">
        <w:t xml:space="preserve"> will be carried out. The researchers experience from </w:t>
      </w:r>
      <w:r w:rsidR="00D955DC">
        <w:t>Technip</w:t>
      </w:r>
      <w:r w:rsidR="00217C1D">
        <w:t xml:space="preserve"> and</w:t>
      </w:r>
      <w:r w:rsidR="007F5447">
        <w:t xml:space="preserve"> </w:t>
      </w:r>
      <w:r w:rsidR="00D955DC">
        <w:t>Greencore</w:t>
      </w:r>
      <w:r w:rsidR="007F5447">
        <w:t xml:space="preserve"> will</w:t>
      </w:r>
      <w:r w:rsidR="00883561">
        <w:t xml:space="preserve"> identify the </w:t>
      </w:r>
      <w:r w:rsidR="007F5447">
        <w:t>main ‘drivers’ of</w:t>
      </w:r>
      <w:r w:rsidR="00217C1D">
        <w:t xml:space="preserve"> maintenance management in </w:t>
      </w:r>
      <w:r w:rsidR="0078480B">
        <w:t xml:space="preserve">the </w:t>
      </w:r>
      <w:r w:rsidR="00217C1D">
        <w:t>named sectors</w:t>
      </w:r>
      <w:r w:rsidR="0078480B">
        <w:t>. Secondl</w:t>
      </w:r>
      <w:r w:rsidR="007F5447">
        <w:t>y, a detailed review of the researcher</w:t>
      </w:r>
      <w:r w:rsidR="002038B7">
        <w:t>’</w:t>
      </w:r>
      <w:r w:rsidR="007F5447">
        <w:t>s strategy</w:t>
      </w:r>
      <w:r w:rsidR="00AA3D23">
        <w:t>,</w:t>
      </w:r>
      <w:r w:rsidR="0078480B">
        <w:t xml:space="preserve"> </w:t>
      </w:r>
      <w:r w:rsidR="007F5447">
        <w:t>which is in place at both companies will</w:t>
      </w:r>
      <w:r w:rsidR="0078480B">
        <w:t xml:space="preserve"> help</w:t>
      </w:r>
      <w:r w:rsidR="00AA3D23">
        <w:t xml:space="preserve"> to</w:t>
      </w:r>
      <w:r w:rsidR="0078480B">
        <w:t xml:space="preserve"> better understand how the theory and practical applications are aligned, or not aligned. </w:t>
      </w:r>
      <w:r w:rsidR="00A765F4">
        <w:t xml:space="preserve"> </w:t>
      </w:r>
      <w:r w:rsidR="00AA3D23">
        <w:t>Finally, any differences found between the two industries that could potentially affect the format or the elements of a strategy will be identified</w:t>
      </w:r>
      <w:r>
        <w:t xml:space="preserve"> </w:t>
      </w:r>
    </w:p>
    <w:p w14:paraId="12DFCD06" w14:textId="2F2B8C95" w:rsidR="00036A8E" w:rsidRDefault="00036A8E" w:rsidP="00217C1D">
      <w:pPr>
        <w:jc w:val="both"/>
      </w:pPr>
      <w:r>
        <w:br w:type="page"/>
      </w:r>
    </w:p>
    <w:p w14:paraId="2EC92B29" w14:textId="77777777" w:rsidR="00036A8E" w:rsidRDefault="00036A8E" w:rsidP="00036A8E">
      <w:pPr>
        <w:pStyle w:val="Title"/>
      </w:pPr>
      <w:r>
        <w:lastRenderedPageBreak/>
        <w:t>Chapter 2</w:t>
      </w:r>
    </w:p>
    <w:p w14:paraId="76897E69" w14:textId="77777777" w:rsidR="00D320BB" w:rsidRDefault="00D36A16" w:rsidP="00FC102F">
      <w:pPr>
        <w:pStyle w:val="Heading1"/>
      </w:pPr>
      <w:bookmarkStart w:id="9" w:name="_Toc64444396"/>
      <w:r>
        <w:t>Literature Review</w:t>
      </w:r>
      <w:bookmarkEnd w:id="9"/>
    </w:p>
    <w:p w14:paraId="13C37D08" w14:textId="77777777" w:rsidR="00D320BB" w:rsidRDefault="00D320BB" w:rsidP="00DD3472">
      <w:pPr>
        <w:pStyle w:val="Heading2"/>
      </w:pPr>
      <w:bookmarkStart w:id="10" w:name="_Toc64444397"/>
      <w:r>
        <w:t>What is maintenance?</w:t>
      </w:r>
      <w:bookmarkEnd w:id="10"/>
      <w:r>
        <w:t xml:space="preserve"> </w:t>
      </w:r>
    </w:p>
    <w:p w14:paraId="4DA04B2F" w14:textId="545B994A" w:rsidR="00D320BB" w:rsidRPr="007A2BDA" w:rsidRDefault="00D320BB" w:rsidP="00BB50EC">
      <w:pPr>
        <w:jc w:val="both"/>
      </w:pPr>
      <w:r w:rsidRPr="007A2BDA">
        <w:t xml:space="preserve">The term maintenance is defined by Azhar &amp; Mansor, (2013) as </w:t>
      </w:r>
      <w:r w:rsidR="001A149C" w:rsidRPr="007A2BDA">
        <w:t>“</w:t>
      </w:r>
      <w:r w:rsidRPr="007A2BDA">
        <w:t>activities required or undertaken to conserve as nearly, and as long, as possible the original condition of an asset or resource while compensating for normal wear and tear</w:t>
      </w:r>
      <w:r w:rsidR="001A149C" w:rsidRPr="007A2BDA">
        <w:t>”</w:t>
      </w:r>
      <w:r w:rsidRPr="007A2BDA">
        <w:t>. The key objective of maintenance has been described as “total asset life cycle optimization which means maximizing the availability and reliability of the assets and equipment to produce the desired quantity of products, with the required quality specifications, in a timely manner</w:t>
      </w:r>
      <w:r w:rsidR="001A149C" w:rsidRPr="007A2BDA">
        <w:t>”</w:t>
      </w:r>
      <w:r w:rsidRPr="007A2BDA">
        <w:t xml:space="preserve">. </w:t>
      </w:r>
      <w:r w:rsidR="001A149C" w:rsidRPr="007A2BDA">
        <w:t>The aim of this o</w:t>
      </w:r>
      <w:r w:rsidRPr="007A2BDA">
        <w:t xml:space="preserve">bjective must be attained in a cost-effective way and in accordance with environmental and safety regulation” according to </w:t>
      </w:r>
      <w:r w:rsidR="001A149C" w:rsidRPr="007A2BDA">
        <w:t>(</w:t>
      </w:r>
      <w:r w:rsidRPr="007A2BDA">
        <w:t xml:space="preserve">Khairy et al, 2008). </w:t>
      </w:r>
    </w:p>
    <w:p w14:paraId="19713B85" w14:textId="77777777" w:rsidR="00D320BB" w:rsidRDefault="00D320BB" w:rsidP="00DD3472">
      <w:pPr>
        <w:pStyle w:val="Heading2"/>
      </w:pPr>
      <w:bookmarkStart w:id="11" w:name="_Toc64444398"/>
      <w:r>
        <w:t>The Development of Maintenance</w:t>
      </w:r>
      <w:bookmarkEnd w:id="11"/>
    </w:p>
    <w:p w14:paraId="280510F2" w14:textId="3E7FD080" w:rsidR="00D320BB" w:rsidRDefault="001A149C" w:rsidP="00BB50EC">
      <w:pPr>
        <w:jc w:val="both"/>
      </w:pPr>
      <w:r>
        <w:t>According to Sherwin, (2000), p</w:t>
      </w:r>
      <w:r w:rsidR="00D320BB">
        <w:t xml:space="preserve">rior to the Industrial Revolution, which began in England </w:t>
      </w:r>
      <w:r w:rsidR="00BB50EC">
        <w:t>circa 1750,</w:t>
      </w:r>
      <w:r w:rsidR="00A70E3A">
        <w:t xml:space="preserve"> M</w:t>
      </w:r>
      <w:r w:rsidR="00BB50EC">
        <w:t>aintenance consisted of</w:t>
      </w:r>
      <w:r w:rsidR="00D320BB">
        <w:t xml:space="preserve"> individual craftsmen such as carpenters, smiths, coopers, wheelwrights</w:t>
      </w:r>
      <w:r w:rsidR="00BB50EC">
        <w:t xml:space="preserve"> and </w:t>
      </w:r>
      <w:r w:rsidR="00D320BB">
        <w:t xml:space="preserve">masons repairing buildings, primitive machines and vehicles of the day. Sherwin, </w:t>
      </w:r>
      <w:r>
        <w:t>(</w:t>
      </w:r>
      <w:r w:rsidR="00D320BB">
        <w:t>2000</w:t>
      </w:r>
      <w:r>
        <w:t xml:space="preserve">) also claimed </w:t>
      </w:r>
      <w:r w:rsidR="00D320BB">
        <w:t xml:space="preserve">as there was no concept of dimensional control or spare parts, failures were mostly repaired by making a new part to fit or repairing the old one. The most common method would have been to repair items rather than discard and replace. As there were no methods for calculating stress’ </w:t>
      </w:r>
      <w:r w:rsidR="008C175D">
        <w:t>etc.</w:t>
      </w:r>
      <w:r w:rsidR="00D320BB">
        <w:t xml:space="preserve"> design evolved following failures and repairs. If something </w:t>
      </w:r>
      <w:r>
        <w:t>failed,</w:t>
      </w:r>
      <w:r w:rsidR="00D320BB">
        <w:t xml:space="preserve"> the craftsman would fit a </w:t>
      </w:r>
      <w:r>
        <w:t>‘</w:t>
      </w:r>
      <w:r w:rsidR="00D320BB">
        <w:t>stronger</w:t>
      </w:r>
      <w:r>
        <w:t xml:space="preserve">’ </w:t>
      </w:r>
      <w:r w:rsidR="00D320BB">
        <w:t>part and then incorporate the upgrade into the next new machine. As an example, if we consider that Nelson’s flagship, HMS Victory was the result of more than 300 years of slow design evolution.</w:t>
      </w:r>
    </w:p>
    <w:p w14:paraId="6567CD28" w14:textId="17617D8B" w:rsidR="00D320BB" w:rsidRDefault="00D320BB" w:rsidP="00BB50EC">
      <w:pPr>
        <w:jc w:val="both"/>
      </w:pPr>
      <w:r>
        <w:t xml:space="preserve">Thomas Jefferson (1785) identified that musket parts were being made accurately enough to be interchangeable. The initially slow but accelerating development of this concept of spare parts which could be used as a direct replacement, accompanied by more complex machinery and equipment that </w:t>
      </w:r>
      <w:r>
        <w:lastRenderedPageBreak/>
        <w:t>needed maintenance, meant that the craft sk</w:t>
      </w:r>
      <w:r w:rsidR="008C175D">
        <w:t>ill required by the person maintain</w:t>
      </w:r>
      <w:r>
        <w:t xml:space="preserve">ing the equipment was reduced but the diagnostic ability increased. </w:t>
      </w:r>
    </w:p>
    <w:p w14:paraId="4D28E297" w14:textId="77777777" w:rsidR="006F6B98" w:rsidRDefault="00D320BB" w:rsidP="00692158">
      <w:pPr>
        <w:jc w:val="both"/>
      </w:pPr>
      <w:r>
        <w:t>Since the early days of maintenance</w:t>
      </w:r>
      <w:r w:rsidR="00BB50EC">
        <w:t>,</w:t>
      </w:r>
      <w:r>
        <w:t xml:space="preserve"> before the industrial revolution</w:t>
      </w:r>
      <w:r w:rsidR="00BB50EC">
        <w:t>,</w:t>
      </w:r>
      <w:r>
        <w:t xml:space="preserve"> the maintenance concept changed from repair or replace with a stronger </w:t>
      </w:r>
      <w:r w:rsidR="00DB3DE4">
        <w:t xml:space="preserve">and improved </w:t>
      </w:r>
      <w:r>
        <w:t>bespoke component to a more structured approach</w:t>
      </w:r>
      <w:r w:rsidR="00BB50EC">
        <w:t xml:space="preserve"> where a level of diagnostic intelligence was required. </w:t>
      </w:r>
      <w:r w:rsidR="00692158">
        <w:t>During the Second World War</w:t>
      </w:r>
      <w:r>
        <w:t xml:space="preserve"> ‘operational research’ (OR) </w:t>
      </w:r>
      <w:r w:rsidR="00692158">
        <w:t xml:space="preserve">needed to be </w:t>
      </w:r>
      <w:r>
        <w:t>considered, where real-life data consisting of inductive reasoning and calculations were used</w:t>
      </w:r>
      <w:r w:rsidR="00983C80">
        <w:t xml:space="preserve">. </w:t>
      </w:r>
      <w:r>
        <w:t xml:space="preserve">During the 1970’s </w:t>
      </w:r>
      <w:r w:rsidR="001A149C">
        <w:t xml:space="preserve">and the increasing use of technology, </w:t>
      </w:r>
      <w:r>
        <w:t xml:space="preserve">computers were first used to record data and develop statistics, which gave </w:t>
      </w:r>
      <w:r w:rsidR="001A149C">
        <w:t>non-engineers</w:t>
      </w:r>
      <w:r>
        <w:t xml:space="preserve"> the chance to drive maintenance practices.</w:t>
      </w:r>
      <w:r w:rsidR="005C76FC">
        <w:t xml:space="preserve"> </w:t>
      </w:r>
    </w:p>
    <w:p w14:paraId="3C36EC60" w14:textId="55843D1A" w:rsidR="00EF51B0" w:rsidRDefault="005C76FC" w:rsidP="00692158">
      <w:pPr>
        <w:jc w:val="both"/>
      </w:pPr>
      <w:r>
        <w:t>Nowlan and Heap of United Airlines independently took things to the next level by formulating a rigorous engineering methodology for creating an optimal maintenance program to maximize safety and dispatch reliability while minimizing cost during the 1960’s and 1970’s (Dunn,2003).</w:t>
      </w:r>
      <w:r w:rsidR="00D320BB">
        <w:t xml:space="preserve"> This era also identified the need to constantly train and retrain engineers as the technology evolved quickly. </w:t>
      </w:r>
    </w:p>
    <w:p w14:paraId="4C2330D5" w14:textId="7D15366A" w:rsidR="005D460A" w:rsidRDefault="00D320BB" w:rsidP="00EF51B0">
      <w:pPr>
        <w:jc w:val="both"/>
      </w:pPr>
      <w:r>
        <w:t xml:space="preserve">Through the 1980’s it was observed that good maintenance practices and Total Productive Maintenance (TPM) could lead to greater market share in the automotive industry, since this recognition maintenance strategies have developed to today’s recognised standards (Sherwin, 2000). TPM originated from the fields of reliability and </w:t>
      </w:r>
      <w:r w:rsidR="00DB3DE4">
        <w:t>maintenance, which</w:t>
      </w:r>
      <w:r>
        <w:t xml:space="preserve"> are closely related disciplines with the primal objective of increasing equipment availability and overall effectiveness as described by McKone &amp; Weiss, (1998).</w:t>
      </w:r>
      <w:r w:rsidR="00983C80">
        <w:t xml:space="preserve"> </w:t>
      </w:r>
    </w:p>
    <w:p w14:paraId="34BBC01A" w14:textId="7088B72E" w:rsidR="005D460A" w:rsidRDefault="005D460A" w:rsidP="00EF51B0">
      <w:pPr>
        <w:jc w:val="both"/>
      </w:pPr>
      <w:r>
        <w:t>See Table 2 showing a timeline for how maintenance philosophy has developed over the years.</w:t>
      </w:r>
    </w:p>
    <w:p w14:paraId="30C7E428" w14:textId="7DE12794" w:rsidR="005D460A" w:rsidRDefault="005D460A" w:rsidP="00EF51B0">
      <w:pPr>
        <w:jc w:val="both"/>
      </w:pPr>
    </w:p>
    <w:p w14:paraId="41B859B8" w14:textId="5856B28C" w:rsidR="005D460A" w:rsidRDefault="005D460A" w:rsidP="00EF51B0">
      <w:pPr>
        <w:jc w:val="both"/>
      </w:pPr>
    </w:p>
    <w:p w14:paraId="110C8260" w14:textId="27F2445D" w:rsidR="005D460A" w:rsidRDefault="005D460A" w:rsidP="00EF51B0">
      <w:pPr>
        <w:jc w:val="both"/>
      </w:pPr>
    </w:p>
    <w:p w14:paraId="14357310" w14:textId="618BE708" w:rsidR="005D460A" w:rsidRDefault="005D460A" w:rsidP="00EF51B0">
      <w:pPr>
        <w:jc w:val="both"/>
      </w:pPr>
    </w:p>
    <w:tbl>
      <w:tblPr>
        <w:tblStyle w:val="TableGrid"/>
        <w:tblW w:w="0" w:type="auto"/>
        <w:tblInd w:w="-5" w:type="dxa"/>
        <w:tblLook w:val="04A0" w:firstRow="1" w:lastRow="0" w:firstColumn="1" w:lastColumn="0" w:noHBand="0" w:noVBand="1"/>
      </w:tblPr>
      <w:tblGrid>
        <w:gridCol w:w="1843"/>
        <w:gridCol w:w="3119"/>
        <w:gridCol w:w="3231"/>
      </w:tblGrid>
      <w:tr w:rsidR="005D460A" w14:paraId="4FB04960" w14:textId="77777777" w:rsidTr="005D460A">
        <w:tc>
          <w:tcPr>
            <w:tcW w:w="1843" w:type="dxa"/>
          </w:tcPr>
          <w:p w14:paraId="791D81B7" w14:textId="77777777" w:rsidR="005D460A" w:rsidRPr="005D460A" w:rsidRDefault="005D460A" w:rsidP="00AD0168">
            <w:pPr>
              <w:rPr>
                <w:sz w:val="20"/>
                <w:szCs w:val="20"/>
              </w:rPr>
            </w:pPr>
            <w:r w:rsidRPr="005D460A">
              <w:rPr>
                <w:sz w:val="20"/>
                <w:szCs w:val="20"/>
              </w:rPr>
              <w:lastRenderedPageBreak/>
              <w:t>Maintenance development period (year)</w:t>
            </w:r>
          </w:p>
        </w:tc>
        <w:tc>
          <w:tcPr>
            <w:tcW w:w="3119" w:type="dxa"/>
          </w:tcPr>
          <w:p w14:paraId="7C064209" w14:textId="77777777" w:rsidR="005D460A" w:rsidRPr="005D460A" w:rsidRDefault="005D460A" w:rsidP="00AD0168">
            <w:pPr>
              <w:rPr>
                <w:sz w:val="20"/>
                <w:szCs w:val="20"/>
              </w:rPr>
            </w:pPr>
            <w:r w:rsidRPr="005D460A">
              <w:rPr>
                <w:sz w:val="20"/>
                <w:szCs w:val="20"/>
              </w:rPr>
              <w:t>Characteristics of Equipment</w:t>
            </w:r>
          </w:p>
        </w:tc>
        <w:tc>
          <w:tcPr>
            <w:tcW w:w="3231" w:type="dxa"/>
          </w:tcPr>
          <w:p w14:paraId="17205D84" w14:textId="77777777" w:rsidR="005D460A" w:rsidRPr="005D460A" w:rsidRDefault="005D460A" w:rsidP="00AD0168">
            <w:pPr>
              <w:rPr>
                <w:sz w:val="20"/>
                <w:szCs w:val="20"/>
              </w:rPr>
            </w:pPr>
            <w:r w:rsidRPr="005D460A">
              <w:rPr>
                <w:sz w:val="20"/>
                <w:szCs w:val="20"/>
              </w:rPr>
              <w:t>Maintenance Philosophy</w:t>
            </w:r>
          </w:p>
        </w:tc>
      </w:tr>
      <w:tr w:rsidR="005D460A" w14:paraId="64FBF4DB" w14:textId="77777777" w:rsidTr="005D460A">
        <w:tc>
          <w:tcPr>
            <w:tcW w:w="1843" w:type="dxa"/>
          </w:tcPr>
          <w:p w14:paraId="38FBB919" w14:textId="77777777" w:rsidR="005D460A" w:rsidRPr="005D460A" w:rsidRDefault="005D460A" w:rsidP="00AD0168">
            <w:pPr>
              <w:rPr>
                <w:sz w:val="20"/>
                <w:szCs w:val="20"/>
              </w:rPr>
            </w:pPr>
            <w:r w:rsidRPr="005D460A">
              <w:rPr>
                <w:sz w:val="20"/>
                <w:szCs w:val="20"/>
              </w:rPr>
              <w:t>1700 - 1800</w:t>
            </w:r>
          </w:p>
        </w:tc>
        <w:tc>
          <w:tcPr>
            <w:tcW w:w="3119" w:type="dxa"/>
          </w:tcPr>
          <w:p w14:paraId="2BF8CA07" w14:textId="77777777" w:rsidR="005D460A" w:rsidRPr="005D460A" w:rsidRDefault="005D460A" w:rsidP="00AD0168">
            <w:pPr>
              <w:rPr>
                <w:sz w:val="20"/>
                <w:szCs w:val="20"/>
              </w:rPr>
            </w:pPr>
            <w:r w:rsidRPr="005D460A">
              <w:rPr>
                <w:sz w:val="20"/>
                <w:szCs w:val="20"/>
              </w:rPr>
              <w:t>Thomas Jefferson noted that accurately made musket parts were interchangeable for quick repairs.</w:t>
            </w:r>
          </w:p>
        </w:tc>
        <w:tc>
          <w:tcPr>
            <w:tcW w:w="3231" w:type="dxa"/>
          </w:tcPr>
          <w:p w14:paraId="026B2F23" w14:textId="77777777" w:rsidR="005D460A" w:rsidRPr="005D460A" w:rsidRDefault="005D460A" w:rsidP="00AD0168">
            <w:pPr>
              <w:rPr>
                <w:sz w:val="20"/>
                <w:szCs w:val="20"/>
              </w:rPr>
            </w:pPr>
            <w:r w:rsidRPr="005D460A">
              <w:rPr>
                <w:sz w:val="20"/>
                <w:szCs w:val="20"/>
              </w:rPr>
              <w:t xml:space="preserve">Very basic repair when broken </w:t>
            </w:r>
          </w:p>
        </w:tc>
      </w:tr>
      <w:tr w:rsidR="005D460A" w14:paraId="6844D8B1" w14:textId="77777777" w:rsidTr="005D460A">
        <w:tc>
          <w:tcPr>
            <w:tcW w:w="1843" w:type="dxa"/>
          </w:tcPr>
          <w:p w14:paraId="30ED56AB" w14:textId="77777777" w:rsidR="005D460A" w:rsidRPr="005D460A" w:rsidRDefault="005D460A" w:rsidP="00AD0168">
            <w:pPr>
              <w:rPr>
                <w:sz w:val="20"/>
                <w:szCs w:val="20"/>
              </w:rPr>
            </w:pPr>
            <w:r w:rsidRPr="005D460A">
              <w:rPr>
                <w:sz w:val="20"/>
                <w:szCs w:val="20"/>
              </w:rPr>
              <w:t>1800 - 1900</w:t>
            </w:r>
          </w:p>
        </w:tc>
        <w:tc>
          <w:tcPr>
            <w:tcW w:w="3119" w:type="dxa"/>
          </w:tcPr>
          <w:p w14:paraId="1C22B830" w14:textId="77777777" w:rsidR="005D460A" w:rsidRPr="005D460A" w:rsidRDefault="005D460A" w:rsidP="00AD0168">
            <w:pPr>
              <w:rPr>
                <w:sz w:val="20"/>
                <w:szCs w:val="20"/>
              </w:rPr>
            </w:pPr>
            <w:r w:rsidRPr="005D460A">
              <w:rPr>
                <w:sz w:val="20"/>
                <w:szCs w:val="20"/>
              </w:rPr>
              <w:t>Large assets such as HMS Victory</w:t>
            </w:r>
          </w:p>
        </w:tc>
        <w:tc>
          <w:tcPr>
            <w:tcW w:w="3231" w:type="dxa"/>
          </w:tcPr>
          <w:p w14:paraId="7B00C9A6" w14:textId="77777777" w:rsidR="005D460A" w:rsidRPr="005D460A" w:rsidRDefault="005D460A" w:rsidP="00AD0168">
            <w:pPr>
              <w:rPr>
                <w:sz w:val="20"/>
                <w:szCs w:val="20"/>
              </w:rPr>
            </w:pPr>
            <w:r w:rsidRPr="005D460A">
              <w:rPr>
                <w:sz w:val="20"/>
                <w:szCs w:val="20"/>
              </w:rPr>
              <w:t>Skilled labour was cheap and over the course of about 55 years of service and a later restoration project almost all of her original structure was replaced.</w:t>
            </w:r>
          </w:p>
        </w:tc>
      </w:tr>
      <w:tr w:rsidR="005D460A" w14:paraId="65294BD4" w14:textId="77777777" w:rsidTr="005D460A">
        <w:tc>
          <w:tcPr>
            <w:tcW w:w="1843" w:type="dxa"/>
          </w:tcPr>
          <w:p w14:paraId="3439F404" w14:textId="77777777" w:rsidR="005D460A" w:rsidRPr="005D460A" w:rsidRDefault="005D460A" w:rsidP="00AD0168">
            <w:pPr>
              <w:rPr>
                <w:sz w:val="20"/>
                <w:szCs w:val="20"/>
              </w:rPr>
            </w:pPr>
            <w:r w:rsidRPr="005D460A">
              <w:rPr>
                <w:sz w:val="20"/>
                <w:szCs w:val="20"/>
              </w:rPr>
              <w:t>1940</w:t>
            </w:r>
          </w:p>
        </w:tc>
        <w:tc>
          <w:tcPr>
            <w:tcW w:w="3119" w:type="dxa"/>
          </w:tcPr>
          <w:p w14:paraId="2E52FEA4" w14:textId="77777777" w:rsidR="005D460A" w:rsidRPr="005D460A" w:rsidRDefault="005D460A" w:rsidP="00AD0168">
            <w:pPr>
              <w:rPr>
                <w:sz w:val="20"/>
                <w:szCs w:val="20"/>
              </w:rPr>
            </w:pPr>
            <w:r w:rsidRPr="005D460A">
              <w:rPr>
                <w:sz w:val="20"/>
                <w:szCs w:val="20"/>
              </w:rPr>
              <w:t>Assets from the second world war</w:t>
            </w:r>
          </w:p>
          <w:p w14:paraId="40FFB477" w14:textId="77777777" w:rsidR="005D460A" w:rsidRPr="005D460A" w:rsidRDefault="005D460A" w:rsidP="00AD0168">
            <w:pPr>
              <w:rPr>
                <w:sz w:val="20"/>
                <w:szCs w:val="20"/>
              </w:rPr>
            </w:pPr>
          </w:p>
          <w:p w14:paraId="2CBB1FBC" w14:textId="77777777" w:rsidR="005D460A" w:rsidRPr="005D460A" w:rsidRDefault="005D460A" w:rsidP="00AD0168">
            <w:pPr>
              <w:rPr>
                <w:sz w:val="20"/>
                <w:szCs w:val="20"/>
              </w:rPr>
            </w:pPr>
            <w:r w:rsidRPr="005D460A">
              <w:rPr>
                <w:sz w:val="20"/>
                <w:szCs w:val="20"/>
              </w:rPr>
              <w:t>German rockets weapons</w:t>
            </w:r>
          </w:p>
        </w:tc>
        <w:tc>
          <w:tcPr>
            <w:tcW w:w="3231" w:type="dxa"/>
          </w:tcPr>
          <w:p w14:paraId="21BD355B" w14:textId="77777777" w:rsidR="005D460A" w:rsidRPr="005D460A" w:rsidRDefault="005D460A" w:rsidP="00AD0168">
            <w:pPr>
              <w:rPr>
                <w:sz w:val="20"/>
                <w:szCs w:val="20"/>
              </w:rPr>
            </w:pPr>
            <w:r w:rsidRPr="005D460A">
              <w:rPr>
                <w:sz w:val="20"/>
                <w:szCs w:val="20"/>
              </w:rPr>
              <w:t>Operational Research (OR) was applied to maintenance in WW2</w:t>
            </w:r>
          </w:p>
          <w:p w14:paraId="72B4B787" w14:textId="77777777" w:rsidR="005D460A" w:rsidRPr="005D460A" w:rsidRDefault="005D460A" w:rsidP="00AD0168">
            <w:pPr>
              <w:rPr>
                <w:sz w:val="20"/>
                <w:szCs w:val="20"/>
              </w:rPr>
            </w:pPr>
            <w:r w:rsidRPr="005D460A">
              <w:rPr>
                <w:sz w:val="20"/>
                <w:szCs w:val="20"/>
              </w:rPr>
              <w:t>Reliability engineering started by the German military.</w:t>
            </w:r>
          </w:p>
          <w:p w14:paraId="19F19D39" w14:textId="77777777" w:rsidR="005D460A" w:rsidRPr="005D460A" w:rsidRDefault="005D460A" w:rsidP="00AD0168">
            <w:pPr>
              <w:rPr>
                <w:sz w:val="20"/>
                <w:szCs w:val="20"/>
              </w:rPr>
            </w:pPr>
          </w:p>
        </w:tc>
      </w:tr>
      <w:tr w:rsidR="005D460A" w14:paraId="340B6E9C" w14:textId="77777777" w:rsidTr="005D460A">
        <w:tc>
          <w:tcPr>
            <w:tcW w:w="1843" w:type="dxa"/>
          </w:tcPr>
          <w:p w14:paraId="7C4EDFB9" w14:textId="77777777" w:rsidR="005D460A" w:rsidRPr="005D460A" w:rsidRDefault="005D460A" w:rsidP="00AD0168">
            <w:pPr>
              <w:rPr>
                <w:sz w:val="20"/>
                <w:szCs w:val="20"/>
              </w:rPr>
            </w:pPr>
            <w:r w:rsidRPr="005D460A">
              <w:rPr>
                <w:sz w:val="20"/>
                <w:szCs w:val="20"/>
              </w:rPr>
              <w:t>1960 - 1980</w:t>
            </w:r>
          </w:p>
        </w:tc>
        <w:tc>
          <w:tcPr>
            <w:tcW w:w="3119" w:type="dxa"/>
          </w:tcPr>
          <w:p w14:paraId="78E9C8FF" w14:textId="77777777" w:rsidR="005D460A" w:rsidRPr="005D460A" w:rsidRDefault="005D460A" w:rsidP="00AD0168">
            <w:pPr>
              <w:rPr>
                <w:sz w:val="20"/>
                <w:szCs w:val="20"/>
              </w:rPr>
            </w:pPr>
            <w:r w:rsidRPr="005D460A">
              <w:rPr>
                <w:sz w:val="20"/>
                <w:szCs w:val="20"/>
              </w:rPr>
              <w:t>Equipment is more complex, greater dependence of Industry on equipment.</w:t>
            </w:r>
          </w:p>
          <w:p w14:paraId="3BD0C42A" w14:textId="77777777" w:rsidR="005D460A" w:rsidRPr="005D460A" w:rsidRDefault="005D460A" w:rsidP="00AD0168">
            <w:pPr>
              <w:rPr>
                <w:sz w:val="20"/>
                <w:szCs w:val="20"/>
              </w:rPr>
            </w:pPr>
          </w:p>
          <w:p w14:paraId="53025DE4" w14:textId="77777777" w:rsidR="005D460A" w:rsidRPr="005D460A" w:rsidRDefault="005D460A" w:rsidP="00AD0168">
            <w:pPr>
              <w:rPr>
                <w:sz w:val="20"/>
                <w:szCs w:val="20"/>
              </w:rPr>
            </w:pPr>
            <w:r w:rsidRPr="005D460A">
              <w:rPr>
                <w:sz w:val="20"/>
                <w:szCs w:val="20"/>
              </w:rPr>
              <w:t>Maintenance costs are getting higher is relation to operating costs</w:t>
            </w:r>
          </w:p>
          <w:p w14:paraId="1CD8DD7B" w14:textId="77777777" w:rsidR="005D460A" w:rsidRPr="005D460A" w:rsidRDefault="005D460A" w:rsidP="00AD0168">
            <w:pPr>
              <w:rPr>
                <w:sz w:val="20"/>
                <w:szCs w:val="20"/>
              </w:rPr>
            </w:pPr>
          </w:p>
          <w:p w14:paraId="46B56F81" w14:textId="77777777" w:rsidR="005D460A" w:rsidRPr="005D460A" w:rsidRDefault="005D460A" w:rsidP="00AD0168">
            <w:pPr>
              <w:rPr>
                <w:sz w:val="20"/>
                <w:szCs w:val="20"/>
              </w:rPr>
            </w:pPr>
            <w:r w:rsidRPr="005D460A">
              <w:rPr>
                <w:sz w:val="20"/>
                <w:szCs w:val="20"/>
              </w:rPr>
              <w:t>Health and safety at work act 1974</w:t>
            </w:r>
          </w:p>
        </w:tc>
        <w:tc>
          <w:tcPr>
            <w:tcW w:w="3231" w:type="dxa"/>
          </w:tcPr>
          <w:p w14:paraId="39838E11" w14:textId="77777777" w:rsidR="005D460A" w:rsidRPr="005D460A" w:rsidRDefault="005D460A" w:rsidP="00AD0168">
            <w:pPr>
              <w:rPr>
                <w:sz w:val="20"/>
                <w:szCs w:val="20"/>
              </w:rPr>
            </w:pPr>
            <w:r w:rsidRPr="005D460A">
              <w:rPr>
                <w:sz w:val="20"/>
                <w:szCs w:val="20"/>
              </w:rPr>
              <w:t>Interest from non-engineering to gather statistical data. Increased documentation and paperwork required by supervisory teams.</w:t>
            </w:r>
          </w:p>
          <w:p w14:paraId="06EDF2BA" w14:textId="77777777" w:rsidR="005D460A" w:rsidRPr="005D460A" w:rsidRDefault="005D460A" w:rsidP="00AD0168">
            <w:pPr>
              <w:rPr>
                <w:sz w:val="20"/>
                <w:szCs w:val="20"/>
              </w:rPr>
            </w:pPr>
            <w:r w:rsidRPr="005D460A">
              <w:rPr>
                <w:sz w:val="20"/>
                <w:szCs w:val="20"/>
              </w:rPr>
              <w:t>Early days of Reliability Centred Maintenance (RCM).</w:t>
            </w:r>
          </w:p>
          <w:p w14:paraId="71858729" w14:textId="77777777" w:rsidR="005D460A" w:rsidRPr="005D460A" w:rsidRDefault="005D460A" w:rsidP="00AD0168">
            <w:pPr>
              <w:rPr>
                <w:sz w:val="20"/>
                <w:szCs w:val="20"/>
              </w:rPr>
            </w:pPr>
            <w:r w:rsidRPr="005D460A">
              <w:rPr>
                <w:sz w:val="20"/>
                <w:szCs w:val="20"/>
              </w:rPr>
              <w:t>United Airlines using optimal maintenance programs</w:t>
            </w:r>
          </w:p>
          <w:p w14:paraId="2A9F1593" w14:textId="77777777" w:rsidR="005D460A" w:rsidRPr="005D460A" w:rsidRDefault="005D460A" w:rsidP="00AD0168">
            <w:pPr>
              <w:rPr>
                <w:sz w:val="20"/>
                <w:szCs w:val="20"/>
              </w:rPr>
            </w:pPr>
            <w:r w:rsidRPr="005D460A">
              <w:rPr>
                <w:sz w:val="20"/>
                <w:szCs w:val="20"/>
              </w:rPr>
              <w:t xml:space="preserve">Computers first used for data </w:t>
            </w:r>
          </w:p>
        </w:tc>
      </w:tr>
      <w:tr w:rsidR="005D460A" w14:paraId="26465477" w14:textId="77777777" w:rsidTr="005D460A">
        <w:tc>
          <w:tcPr>
            <w:tcW w:w="1843" w:type="dxa"/>
          </w:tcPr>
          <w:p w14:paraId="359F3814" w14:textId="77777777" w:rsidR="005D460A" w:rsidRPr="005D460A" w:rsidRDefault="005D460A" w:rsidP="00AD0168">
            <w:pPr>
              <w:rPr>
                <w:sz w:val="20"/>
                <w:szCs w:val="20"/>
              </w:rPr>
            </w:pPr>
            <w:r w:rsidRPr="005D460A">
              <w:rPr>
                <w:sz w:val="20"/>
                <w:szCs w:val="20"/>
              </w:rPr>
              <w:t>1980 onwards</w:t>
            </w:r>
          </w:p>
        </w:tc>
        <w:tc>
          <w:tcPr>
            <w:tcW w:w="3119" w:type="dxa"/>
          </w:tcPr>
          <w:p w14:paraId="38373633" w14:textId="77777777" w:rsidR="005D460A" w:rsidRPr="005D460A" w:rsidRDefault="005D460A" w:rsidP="00AD0168">
            <w:pPr>
              <w:rPr>
                <w:sz w:val="20"/>
                <w:szCs w:val="20"/>
              </w:rPr>
            </w:pPr>
            <w:r w:rsidRPr="005D460A">
              <w:rPr>
                <w:sz w:val="20"/>
                <w:szCs w:val="20"/>
              </w:rPr>
              <w:t>Complexity increasing</w:t>
            </w:r>
          </w:p>
          <w:p w14:paraId="392721B0" w14:textId="77777777" w:rsidR="005D460A" w:rsidRPr="005D460A" w:rsidRDefault="005D460A" w:rsidP="00AD0168">
            <w:pPr>
              <w:rPr>
                <w:sz w:val="20"/>
                <w:szCs w:val="20"/>
              </w:rPr>
            </w:pPr>
          </w:p>
          <w:p w14:paraId="2D442AA4" w14:textId="77777777" w:rsidR="005D460A" w:rsidRPr="005D460A" w:rsidRDefault="005D460A" w:rsidP="00AD0168">
            <w:pPr>
              <w:rPr>
                <w:sz w:val="20"/>
                <w:szCs w:val="20"/>
              </w:rPr>
            </w:pPr>
            <w:r w:rsidRPr="005D460A">
              <w:rPr>
                <w:sz w:val="20"/>
                <w:szCs w:val="20"/>
              </w:rPr>
              <w:t>Automation introduced</w:t>
            </w:r>
          </w:p>
          <w:p w14:paraId="2B2496EB" w14:textId="77777777" w:rsidR="005D460A" w:rsidRPr="005D460A" w:rsidRDefault="005D460A" w:rsidP="00AD0168">
            <w:pPr>
              <w:rPr>
                <w:sz w:val="20"/>
                <w:szCs w:val="20"/>
              </w:rPr>
            </w:pPr>
          </w:p>
          <w:p w14:paraId="35BE77D5" w14:textId="77777777" w:rsidR="005D460A" w:rsidRPr="005D460A" w:rsidRDefault="005D460A" w:rsidP="00AD0168">
            <w:pPr>
              <w:rPr>
                <w:sz w:val="20"/>
                <w:szCs w:val="20"/>
              </w:rPr>
            </w:pPr>
            <w:r w:rsidRPr="005D460A">
              <w:rPr>
                <w:sz w:val="20"/>
                <w:szCs w:val="20"/>
              </w:rPr>
              <w:t>Downtime costs high</w:t>
            </w:r>
          </w:p>
          <w:p w14:paraId="670804A3" w14:textId="77777777" w:rsidR="005D460A" w:rsidRPr="005D460A" w:rsidRDefault="005D460A" w:rsidP="00AD0168">
            <w:pPr>
              <w:rPr>
                <w:sz w:val="20"/>
                <w:szCs w:val="20"/>
              </w:rPr>
            </w:pPr>
          </w:p>
          <w:p w14:paraId="39A6CE63" w14:textId="77777777" w:rsidR="005D460A" w:rsidRPr="005D460A" w:rsidRDefault="005D460A" w:rsidP="00AD0168">
            <w:pPr>
              <w:rPr>
                <w:sz w:val="20"/>
                <w:szCs w:val="20"/>
              </w:rPr>
            </w:pPr>
            <w:r w:rsidRPr="005D460A">
              <w:rPr>
                <w:sz w:val="20"/>
                <w:szCs w:val="20"/>
              </w:rPr>
              <w:t>Legislation on safety</w:t>
            </w:r>
          </w:p>
          <w:p w14:paraId="4F487864" w14:textId="77777777" w:rsidR="005D460A" w:rsidRPr="005D460A" w:rsidRDefault="005D460A" w:rsidP="00AD0168">
            <w:pPr>
              <w:rPr>
                <w:sz w:val="20"/>
                <w:szCs w:val="20"/>
              </w:rPr>
            </w:pPr>
          </w:p>
          <w:p w14:paraId="2A3F78A9" w14:textId="77777777" w:rsidR="005D460A" w:rsidRPr="005D460A" w:rsidRDefault="005D460A" w:rsidP="00AD0168">
            <w:pPr>
              <w:rPr>
                <w:sz w:val="20"/>
                <w:szCs w:val="20"/>
              </w:rPr>
            </w:pPr>
            <w:r w:rsidRPr="005D460A">
              <w:rPr>
                <w:sz w:val="20"/>
                <w:szCs w:val="20"/>
              </w:rPr>
              <w:t>Higher quality demands from consumers</w:t>
            </w:r>
          </w:p>
        </w:tc>
        <w:tc>
          <w:tcPr>
            <w:tcW w:w="3231" w:type="dxa"/>
          </w:tcPr>
          <w:p w14:paraId="6004A730" w14:textId="77777777" w:rsidR="005D460A" w:rsidRPr="005D460A" w:rsidRDefault="005D460A" w:rsidP="00AD0168">
            <w:pPr>
              <w:rPr>
                <w:sz w:val="20"/>
                <w:szCs w:val="20"/>
              </w:rPr>
            </w:pPr>
            <w:r w:rsidRPr="005D460A">
              <w:rPr>
                <w:sz w:val="20"/>
                <w:szCs w:val="20"/>
              </w:rPr>
              <w:t>Total quality management (TQM) introduced to many manufacturing businesses. OEE metrics followed.</w:t>
            </w:r>
          </w:p>
          <w:p w14:paraId="2D8EB454" w14:textId="77777777" w:rsidR="005D460A" w:rsidRPr="005D460A" w:rsidRDefault="005D460A" w:rsidP="00AD0168">
            <w:pPr>
              <w:rPr>
                <w:sz w:val="20"/>
                <w:szCs w:val="20"/>
              </w:rPr>
            </w:pPr>
            <w:r w:rsidRPr="005D460A">
              <w:rPr>
                <w:sz w:val="20"/>
                <w:szCs w:val="20"/>
              </w:rPr>
              <w:t>Computerised maintenance management systems introduced and developed. CMMS.</w:t>
            </w:r>
          </w:p>
          <w:p w14:paraId="56A8D6D4" w14:textId="77777777" w:rsidR="005D460A" w:rsidRPr="005D460A" w:rsidRDefault="005D460A" w:rsidP="00AD0168">
            <w:pPr>
              <w:rPr>
                <w:sz w:val="20"/>
                <w:szCs w:val="20"/>
              </w:rPr>
            </w:pPr>
            <w:r w:rsidRPr="005D460A">
              <w:rPr>
                <w:sz w:val="20"/>
                <w:szCs w:val="20"/>
              </w:rPr>
              <w:t xml:space="preserve">Self-diagnostic equipment developed with the evolution of PLC’s </w:t>
            </w:r>
          </w:p>
        </w:tc>
      </w:tr>
    </w:tbl>
    <w:p w14:paraId="3A0741A6" w14:textId="17FC6724" w:rsidR="005D460A" w:rsidRDefault="005D460A" w:rsidP="00EF51B0">
      <w:pPr>
        <w:jc w:val="both"/>
      </w:pPr>
      <w:r>
        <w:t xml:space="preserve">   </w:t>
      </w:r>
    </w:p>
    <w:p w14:paraId="490D9C21" w14:textId="601966B1" w:rsidR="005D460A" w:rsidRDefault="005D460A" w:rsidP="006F6B98">
      <w:r>
        <w:t>Table 2 – timeline for maintenance philosophy development</w:t>
      </w:r>
    </w:p>
    <w:p w14:paraId="600D471A" w14:textId="77777777" w:rsidR="005D460A" w:rsidRDefault="005D460A" w:rsidP="005D460A">
      <w:pPr>
        <w:jc w:val="both"/>
      </w:pPr>
      <w:r>
        <w:t>When applying a strategy there are tools that can used such as Maintenance strategies ‘Decision Making Grid’ (DMG). The DMG will indicate which is the most appropriate strategy for your application based upon the use of Reliability Centred Maintenance (RCM) and Total Productive Maintenance (TPM); see figure 2 which shows the DMG strategy selection according to Labib, 2004.</w:t>
      </w:r>
    </w:p>
    <w:p w14:paraId="5C811B9D" w14:textId="77777777" w:rsidR="005D460A" w:rsidRDefault="005D460A" w:rsidP="00EF51B0">
      <w:pPr>
        <w:jc w:val="both"/>
      </w:pPr>
    </w:p>
    <w:p w14:paraId="28281AD4" w14:textId="7100226F" w:rsidR="00036A8E" w:rsidRPr="009A1EA0" w:rsidRDefault="00036A8E" w:rsidP="009A1EA0">
      <w:pPr>
        <w:keepNext/>
      </w:pPr>
      <w:r w:rsidRPr="001D06DF">
        <w:rPr>
          <w:rFonts w:ascii="Arial" w:hAnsi="Arial" w:cs="Arial"/>
          <w:b/>
          <w:noProof/>
          <w:lang w:eastAsia="en-GB" w:bidi="ar-SA"/>
        </w:rPr>
        <w:drawing>
          <wp:inline distT="0" distB="0" distL="0" distR="0" wp14:anchorId="021B12B5" wp14:editId="63A9536A">
            <wp:extent cx="5205730" cy="2281798"/>
            <wp:effectExtent l="0" t="0" r="0" b="4445"/>
            <wp:docPr id="10785" name="Picture 1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5730" cy="2281798"/>
                    </a:xfrm>
                    <a:prstGeom prst="rect">
                      <a:avLst/>
                    </a:prstGeom>
                    <a:noFill/>
                    <a:ln>
                      <a:noFill/>
                    </a:ln>
                  </pic:spPr>
                </pic:pic>
              </a:graphicData>
            </a:graphic>
          </wp:inline>
        </w:drawing>
      </w:r>
      <w:bookmarkStart w:id="12" w:name="_Ref8304726"/>
      <w:bookmarkStart w:id="13" w:name="_Toc8304537"/>
      <w:bookmarkStart w:id="14" w:name="_Ref8304718"/>
      <w:r w:rsidRPr="009A1EA0">
        <w:rPr>
          <w:szCs w:val="24"/>
        </w:rPr>
        <w:t xml:space="preserve">Figure </w:t>
      </w:r>
      <w:r w:rsidR="00FA3DC5" w:rsidRPr="009A1EA0">
        <w:rPr>
          <w:szCs w:val="24"/>
        </w:rPr>
        <w:t>2</w:t>
      </w:r>
      <w:bookmarkEnd w:id="12"/>
      <w:r w:rsidRPr="009A1EA0">
        <w:rPr>
          <w:szCs w:val="24"/>
        </w:rPr>
        <w:t xml:space="preserve"> - When to apply RCM and TPM in DMG (Labib, 2004)</w:t>
      </w:r>
      <w:bookmarkEnd w:id="13"/>
      <w:bookmarkEnd w:id="14"/>
    </w:p>
    <w:p w14:paraId="2599FC40" w14:textId="3656439D" w:rsidR="00D320BB" w:rsidRDefault="00D320BB" w:rsidP="00BD7A2E">
      <w:pPr>
        <w:jc w:val="both"/>
      </w:pPr>
      <w:r>
        <w:t xml:space="preserve">The most relevant strategy for an application will always depend upon the maintainability of the equipment. Maintainability is a measure of how quickly equipment failure can be corrected with the equipment back up and running satisfactorily as </w:t>
      </w:r>
      <w:r w:rsidR="008C175D">
        <w:t>described</w:t>
      </w:r>
      <w:r>
        <w:t xml:space="preserve"> by </w:t>
      </w:r>
      <w:r w:rsidR="00BD7A2E">
        <w:t>(</w:t>
      </w:r>
      <w:r>
        <w:t>Narayan, 2012</w:t>
      </w:r>
      <w:r w:rsidR="00BD7A2E">
        <w:t xml:space="preserve">). </w:t>
      </w:r>
      <w:r>
        <w:t xml:space="preserve"> Narayan, </w:t>
      </w:r>
      <w:r w:rsidR="00BD7A2E">
        <w:t>(</w:t>
      </w:r>
      <w:r>
        <w:t>2012</w:t>
      </w:r>
      <w:r w:rsidR="00BD7A2E">
        <w:t xml:space="preserve">) states </w:t>
      </w:r>
      <w:r>
        <w:t xml:space="preserve">that </w:t>
      </w:r>
      <w:r w:rsidR="00BE33DB">
        <w:t>several</w:t>
      </w:r>
      <w:r>
        <w:t xml:space="preserve"> things </w:t>
      </w:r>
      <w:r w:rsidR="00BE33DB">
        <w:t>must</w:t>
      </w:r>
      <w:r>
        <w:t xml:space="preserve"> be in place for good maintainability: good access to parts</w:t>
      </w:r>
      <w:r w:rsidR="00B563AF">
        <w:t xml:space="preserve">, </w:t>
      </w:r>
      <w:r w:rsidR="00DB3DE4">
        <w:t xml:space="preserve">ease of fault diagnosis, </w:t>
      </w:r>
      <w:r>
        <w:t xml:space="preserve">standardised </w:t>
      </w:r>
      <w:r w:rsidR="00DB3DE4">
        <w:t xml:space="preserve">tasks, a </w:t>
      </w:r>
      <w:r>
        <w:t>variety control of tools</w:t>
      </w:r>
      <w:r w:rsidR="00DB3DE4">
        <w:t xml:space="preserve">, </w:t>
      </w:r>
      <w:r>
        <w:t>spares</w:t>
      </w:r>
      <w:r w:rsidR="00DB3DE4">
        <w:t xml:space="preserve">, </w:t>
      </w:r>
      <w:r>
        <w:t>documentation</w:t>
      </w:r>
      <w:r w:rsidR="00DB3DE4">
        <w:t xml:space="preserve"> and </w:t>
      </w:r>
      <w:r>
        <w:t>competent supervision.</w:t>
      </w:r>
    </w:p>
    <w:p w14:paraId="1F6EF6CC" w14:textId="1566264C" w:rsidR="00D320BB" w:rsidRDefault="00D320BB" w:rsidP="009206B4">
      <w:pPr>
        <w:jc w:val="both"/>
      </w:pPr>
      <w:r>
        <w:t xml:space="preserve">It is also </w:t>
      </w:r>
      <w:r w:rsidR="009206B4">
        <w:t xml:space="preserve">necessary </w:t>
      </w:r>
      <w:r>
        <w:t xml:space="preserve">to </w:t>
      </w:r>
      <w:r w:rsidR="009206B4">
        <w:t xml:space="preserve">examine </w:t>
      </w:r>
      <w:r>
        <w:t>a modern approach and introduce Lean</w:t>
      </w:r>
      <w:r w:rsidR="009206B4">
        <w:t xml:space="preserve"> philosophies into the strategy. M</w:t>
      </w:r>
      <w:r>
        <w:t>ostafa</w:t>
      </w:r>
      <w:r w:rsidR="009206B4">
        <w:t xml:space="preserve"> (</w:t>
      </w:r>
      <w:r>
        <w:t>2015</w:t>
      </w:r>
      <w:r w:rsidR="009206B4">
        <w:t>) discussed</w:t>
      </w:r>
      <w:r>
        <w:t xml:space="preserve"> a proposed roadmap for lean thinking in maintenance</w:t>
      </w:r>
      <w:r w:rsidR="00691320">
        <w:t>, t</w:t>
      </w:r>
      <w:r>
        <w:t>he road map is divided into five stages</w:t>
      </w:r>
      <w:r w:rsidR="00691320">
        <w:t>.</w:t>
      </w:r>
      <w:r>
        <w:t xml:space="preserve"> Specify the value is the first stage that focuses on defining an organization maintenance system including activities, maintenance planning, strategies a</w:t>
      </w:r>
      <w:r w:rsidR="001B4623">
        <w:t>n</w:t>
      </w:r>
      <w:r>
        <w:t>d maintenance crew. This stage also defines the employees training on lean maint</w:t>
      </w:r>
      <w:r w:rsidR="008C175D">
        <w:t>enance wastes. The second stage</w:t>
      </w:r>
      <w:r>
        <w:t xml:space="preserve"> is to identify the value stream. This includes all maintenance related activities and processes. </w:t>
      </w:r>
    </w:p>
    <w:p w14:paraId="7EFEB7E3" w14:textId="67AC2680" w:rsidR="00A64CFE" w:rsidRDefault="00D320BB" w:rsidP="001B4623">
      <w:pPr>
        <w:jc w:val="both"/>
      </w:pPr>
      <w:r>
        <w:t>The stage starts by mapping the maintenance value stream then locating the waste sources. This stage ends with setting equipment performance measures such as availability, overall equipment effectiveness (OEE), and Mean-Time-Between- Failures (MTBF). The third stage is to flow the value through waste network analysis then waste practices analysis. This stage document</w:t>
      </w:r>
      <w:r w:rsidR="00EF51B0">
        <w:t>s</w:t>
      </w:r>
      <w:r>
        <w:t xml:space="preserve"> the current state gap of the maintenance department. </w:t>
      </w:r>
    </w:p>
    <w:p w14:paraId="0CE1801F" w14:textId="044ABDE2" w:rsidR="00D320BB" w:rsidRDefault="00EF51B0" w:rsidP="001B4623">
      <w:pPr>
        <w:jc w:val="both"/>
      </w:pPr>
      <w:r>
        <w:t xml:space="preserve">According to (Baglee &amp; Knowles 2010), the </w:t>
      </w:r>
      <w:r w:rsidR="00D320BB">
        <w:t>importance of managing maintenance effectively in recent years has grown within the UK manufacturing organisations. The increasing importance of maintenance strategy is due to added pressure from the customer base, and corporate demands to consider equipment availability and performance. ‘</w:t>
      </w:r>
      <w:r w:rsidR="00D955DC">
        <w:t>Technip</w:t>
      </w:r>
      <w:r w:rsidR="00D320BB">
        <w:t xml:space="preserve">’ </w:t>
      </w:r>
      <w:r w:rsidR="001B4623">
        <w:t xml:space="preserve">and </w:t>
      </w:r>
      <w:r w:rsidR="00D320BB">
        <w:t>‘</w:t>
      </w:r>
      <w:r w:rsidR="00D955DC">
        <w:t>Greencore’s</w:t>
      </w:r>
      <w:r w:rsidR="00D320BB">
        <w:t xml:space="preserve">’ businesses are no different to any other manufacturing business as client demands are high.  Cost and quality are </w:t>
      </w:r>
      <w:r w:rsidR="00134383">
        <w:t>critical</w:t>
      </w:r>
      <w:r w:rsidR="00D320BB">
        <w:t xml:space="preserve"> within both industries to secure contracts with new and existing clients on a sustainable basis. At the time of starting this research both businesses are operating in a reactive manner towards plant equipment, </w:t>
      </w:r>
      <w:r w:rsidR="00134383">
        <w:t xml:space="preserve">therefore </w:t>
      </w:r>
      <w:r w:rsidR="00535123">
        <w:t>several</w:t>
      </w:r>
      <w:r w:rsidR="00134383">
        <w:t xml:space="preserve"> key improvements</w:t>
      </w:r>
      <w:r w:rsidR="00D320BB">
        <w:t xml:space="preserve"> can be made. Both businesses have the full backing of the Senior Leadership Team to introduce the new </w:t>
      </w:r>
      <w:r w:rsidR="00134383">
        <w:t>strategy, which</w:t>
      </w:r>
      <w:r w:rsidR="001B4623">
        <w:t>,</w:t>
      </w:r>
      <w:r w:rsidR="00D320BB">
        <w:t xml:space="preserve"> according to Baglee et al (2016)</w:t>
      </w:r>
      <w:r w:rsidR="001B4623">
        <w:t>,</w:t>
      </w:r>
      <w:r w:rsidR="00D320BB">
        <w:t xml:space="preserve"> is the most important factor.</w:t>
      </w:r>
    </w:p>
    <w:p w14:paraId="41FCD418" w14:textId="490DA709" w:rsidR="00D320BB" w:rsidRPr="00451735" w:rsidRDefault="00D320BB" w:rsidP="00DD3472">
      <w:pPr>
        <w:pStyle w:val="Heading2"/>
      </w:pPr>
      <w:bookmarkStart w:id="15" w:name="_Toc64444399"/>
      <w:r w:rsidRPr="00451735">
        <w:t>Data Recording</w:t>
      </w:r>
      <w:r w:rsidR="00C41558">
        <w:t xml:space="preserve"> and KPI’s</w:t>
      </w:r>
      <w:bookmarkEnd w:id="15"/>
    </w:p>
    <w:p w14:paraId="7C8C0BD3" w14:textId="2168C090" w:rsidR="00134383" w:rsidRDefault="00D320BB" w:rsidP="00451735">
      <w:pPr>
        <w:jc w:val="both"/>
      </w:pPr>
      <w:r>
        <w:t xml:space="preserve">For either business to adopt a new maintenance </w:t>
      </w:r>
      <w:r w:rsidR="00134383">
        <w:t>strategy,</w:t>
      </w:r>
      <w:r>
        <w:t xml:space="preserve"> it is critical that accurate data is recorded to evaluate the performance of the maintenance function. T</w:t>
      </w:r>
      <w:r w:rsidR="00D955DC">
        <w:t>echnip</w:t>
      </w:r>
      <w:r w:rsidR="008C175D">
        <w:t xml:space="preserve"> has</w:t>
      </w:r>
      <w:r>
        <w:t xml:space="preserve"> embedded an </w:t>
      </w:r>
      <w:r w:rsidR="00DA27C5">
        <w:t>E</w:t>
      </w:r>
      <w:r>
        <w:t xml:space="preserve">nterprise </w:t>
      </w:r>
      <w:r w:rsidR="00DA27C5">
        <w:t>R</w:t>
      </w:r>
      <w:r>
        <w:t xml:space="preserve">esource </w:t>
      </w:r>
      <w:r w:rsidR="00DA27C5">
        <w:t>P</w:t>
      </w:r>
      <w:r>
        <w:t xml:space="preserve">lanning (ERP) system produced by Industrial Financial systems (IFS). An ERP system is a complex software solution that integrates information with a centralised database that can support business processes across organisations Mijac et al, (2013). As part of the ERP </w:t>
      </w:r>
      <w:r w:rsidR="00134383">
        <w:t>system,</w:t>
      </w:r>
      <w:r>
        <w:t xml:space="preserve"> the </w:t>
      </w:r>
      <w:r w:rsidR="00D955DC">
        <w:t>Technip</w:t>
      </w:r>
      <w:r>
        <w:t xml:space="preserve"> </w:t>
      </w:r>
      <w:r w:rsidR="008C175D">
        <w:t>has</w:t>
      </w:r>
      <w:r>
        <w:t xml:space="preserve"> procured the Computerised Maintenance Management System (CMMS) module of the IFS ERP which will allow a more effective integration of the maintenance function than an independent CMMS. </w:t>
      </w:r>
    </w:p>
    <w:p w14:paraId="1B61645A" w14:textId="5BD1070C" w:rsidR="00D320BB" w:rsidRDefault="00134383" w:rsidP="00451735">
      <w:pPr>
        <w:jc w:val="both"/>
      </w:pPr>
      <w:r>
        <w:t>The Stores, Finance, Projects and Production departments use a specific CMMS (Computerised Maintenance Management System), developed</w:t>
      </w:r>
      <w:r w:rsidR="00DA27C5">
        <w:t xml:space="preserve"> by </w:t>
      </w:r>
      <w:r>
        <w:t xml:space="preserve">IFS. The tailored </w:t>
      </w:r>
      <w:r w:rsidR="00D320BB">
        <w:t xml:space="preserve">CMMS </w:t>
      </w:r>
      <w:r>
        <w:t xml:space="preserve">has proven to be </w:t>
      </w:r>
      <w:r w:rsidR="00D320BB">
        <w:t xml:space="preserve">an effective </w:t>
      </w:r>
      <w:r>
        <w:t>tool, which</w:t>
      </w:r>
      <w:r w:rsidR="00D320BB">
        <w:t xml:space="preserve"> </w:t>
      </w:r>
      <w:r>
        <w:t xml:space="preserve">is used to </w:t>
      </w:r>
      <w:r w:rsidR="00D320BB">
        <w:t xml:space="preserve">support </w:t>
      </w:r>
      <w:r>
        <w:t xml:space="preserve">decision-making. Using a CMMS, according to Labib, (1999), should have the </w:t>
      </w:r>
      <w:r w:rsidR="00D320BB">
        <w:t xml:space="preserve">objective of </w:t>
      </w:r>
      <w:r>
        <w:t>helping the company to reach world-class</w:t>
      </w:r>
      <w:r w:rsidR="00D320BB">
        <w:t xml:space="preserve"> manufacturing status</w:t>
      </w:r>
      <w:r>
        <w:t xml:space="preserve">.  </w:t>
      </w:r>
      <w:r w:rsidR="00D320BB">
        <w:t xml:space="preserve"> However, Wienker et al. (2015) indicates that although a CMMS is a key tool in maintenance management, successful implementation of such systems, even in large, well-resourced organisations, is surprisingly poor. In fact, the authors also state that successful CMMS implementation is only around 25 – 40% and the number of users that use a CMMS to its full capacity in only 6-10%. </w:t>
      </w:r>
    </w:p>
    <w:p w14:paraId="02539D0D" w14:textId="09CCE654" w:rsidR="00D320BB" w:rsidRDefault="00D320BB" w:rsidP="00451735">
      <w:pPr>
        <w:jc w:val="both"/>
      </w:pPr>
      <w:r>
        <w:t>T</w:t>
      </w:r>
      <w:r w:rsidR="00D955DC">
        <w:t>echnip</w:t>
      </w:r>
      <w:r>
        <w:t xml:space="preserve"> has been using the IFS CMMS module for approximately 18 months and it is now well embedded into the maintenance department. There is a significant amount of actual data captured within the CMMS but analysis of the data to make strategic improvements has only just begun. A CMMS alone is not enough to change an organisation from reactive to proactive and incorrect use of these tools can lead to the CMMS tool being used as a ‘work order system’ without the power of reporting according to Wienker et al. (2015). </w:t>
      </w:r>
    </w:p>
    <w:p w14:paraId="5CBCB2B8" w14:textId="6D373B7B" w:rsidR="00D320BB" w:rsidRDefault="00D320BB" w:rsidP="00DD5900">
      <w:pPr>
        <w:jc w:val="both"/>
      </w:pPr>
      <w:r>
        <w:t>In contrast</w:t>
      </w:r>
      <w:r w:rsidR="00D572B8">
        <w:t>,</w:t>
      </w:r>
      <w:r>
        <w:t xml:space="preserve"> Greencore have limited maintenance data recording in </w:t>
      </w:r>
      <w:r w:rsidR="004E6014">
        <w:t>place,</w:t>
      </w:r>
      <w:r>
        <w:t xml:space="preserve"> so a system needs to be developed </w:t>
      </w:r>
      <w:r w:rsidR="00AE6E33">
        <w:t>during</w:t>
      </w:r>
      <w:r>
        <w:t xml:space="preserve"> this project to ascertain if the same strategy can be adopted. </w:t>
      </w:r>
    </w:p>
    <w:p w14:paraId="600C2B70" w14:textId="77777777" w:rsidR="00150047" w:rsidRDefault="00D320BB" w:rsidP="00DD5900">
      <w:pPr>
        <w:pStyle w:val="Default"/>
        <w:spacing w:line="360" w:lineRule="auto"/>
        <w:jc w:val="both"/>
        <w:rPr>
          <w:rFonts w:asciiTheme="minorHAnsi" w:hAnsiTheme="minorHAnsi" w:cstheme="minorHAnsi"/>
        </w:rPr>
      </w:pPr>
      <w:r w:rsidRPr="00386324">
        <w:rPr>
          <w:rFonts w:asciiTheme="minorHAnsi" w:hAnsiTheme="minorHAnsi" w:cstheme="minorHAnsi"/>
        </w:rPr>
        <w:t>There is a need to consider what metrics</w:t>
      </w:r>
      <w:r w:rsidR="00DD5900">
        <w:rPr>
          <w:rFonts w:asciiTheme="minorHAnsi" w:hAnsiTheme="minorHAnsi" w:cstheme="minorHAnsi"/>
        </w:rPr>
        <w:t xml:space="preserve"> </w:t>
      </w:r>
      <w:r w:rsidRPr="00386324">
        <w:rPr>
          <w:rFonts w:asciiTheme="minorHAnsi" w:hAnsiTheme="minorHAnsi" w:cstheme="minorHAnsi"/>
        </w:rPr>
        <w:t>/</w:t>
      </w:r>
      <w:r w:rsidR="00DD5900">
        <w:rPr>
          <w:rFonts w:asciiTheme="minorHAnsi" w:hAnsiTheme="minorHAnsi" w:cstheme="minorHAnsi"/>
        </w:rPr>
        <w:t xml:space="preserve"> </w:t>
      </w:r>
      <w:r w:rsidRPr="00386324">
        <w:rPr>
          <w:rFonts w:asciiTheme="minorHAnsi" w:hAnsiTheme="minorHAnsi" w:cstheme="minorHAnsi"/>
        </w:rPr>
        <w:t xml:space="preserve">KPI’s suit the businesses </w:t>
      </w:r>
      <w:r w:rsidR="00AE6E33" w:rsidRPr="00386324">
        <w:rPr>
          <w:rFonts w:asciiTheme="minorHAnsi" w:hAnsiTheme="minorHAnsi" w:cstheme="minorHAnsi"/>
        </w:rPr>
        <w:t>to</w:t>
      </w:r>
      <w:r w:rsidRPr="00386324">
        <w:rPr>
          <w:rFonts w:asciiTheme="minorHAnsi" w:hAnsiTheme="minorHAnsi" w:cstheme="minorHAnsi"/>
        </w:rPr>
        <w:t xml:space="preserve"> aid increased machine availability which is part of their overall equipment effectiveness OEE metric.</w:t>
      </w:r>
      <w:r w:rsidR="000F503A" w:rsidRPr="000F503A">
        <w:t xml:space="preserve"> </w:t>
      </w:r>
      <w:r w:rsidR="000F503A" w:rsidRPr="00625EA8">
        <w:rPr>
          <w:rFonts w:asciiTheme="minorHAnsi" w:hAnsiTheme="minorHAnsi" w:cstheme="minorHAnsi"/>
        </w:rPr>
        <w:t>A useful maintenance KPI lets you identify the issues causing your maintenance effects and helps you select the right strategy to either support or correct th</w:t>
      </w:r>
      <w:r w:rsidR="00625EA8" w:rsidRPr="00625EA8">
        <w:rPr>
          <w:rFonts w:asciiTheme="minorHAnsi" w:hAnsiTheme="minorHAnsi" w:cstheme="minorHAnsi"/>
        </w:rPr>
        <w:t>e actions producing the results (Kerzner et al, 2011).</w:t>
      </w:r>
      <w:r w:rsidR="00DD5900">
        <w:rPr>
          <w:rFonts w:asciiTheme="minorHAnsi" w:hAnsiTheme="minorHAnsi" w:cstheme="minorHAnsi"/>
        </w:rPr>
        <w:t xml:space="preserve"> </w:t>
      </w:r>
      <w:r w:rsidRPr="00386324">
        <w:rPr>
          <w:rFonts w:asciiTheme="minorHAnsi" w:hAnsiTheme="minorHAnsi" w:cstheme="minorHAnsi"/>
        </w:rPr>
        <w:t xml:space="preserve"> </w:t>
      </w:r>
      <w:r w:rsidR="00CA5A5D" w:rsidRPr="00386324">
        <w:rPr>
          <w:rFonts w:asciiTheme="minorHAnsi" w:hAnsiTheme="minorHAnsi" w:cstheme="minorHAnsi"/>
        </w:rPr>
        <w:t>Sondalini (2014)</w:t>
      </w:r>
      <w:r w:rsidR="00386324" w:rsidRPr="00386324">
        <w:rPr>
          <w:rFonts w:asciiTheme="minorHAnsi" w:hAnsiTheme="minorHAnsi" w:cstheme="minorHAnsi"/>
        </w:rPr>
        <w:t xml:space="preserve"> concluded that </w:t>
      </w:r>
      <w:r w:rsidR="00DD5900">
        <w:rPr>
          <w:rFonts w:asciiTheme="minorHAnsi" w:hAnsiTheme="minorHAnsi" w:cstheme="minorHAnsi"/>
        </w:rPr>
        <w:t>a</w:t>
      </w:r>
      <w:r w:rsidR="00386324" w:rsidRPr="00386324">
        <w:rPr>
          <w:rFonts w:asciiTheme="minorHAnsi" w:hAnsiTheme="minorHAnsi" w:cstheme="minorHAnsi"/>
        </w:rPr>
        <w:t xml:space="preserve"> useful maintenance KPI lets you identify the issues causing your maintenance effects and helps you select the right strategy to either support or correct the actions producing the results.  KPI’s are useful if they drive the right behaviours that produce good corporate outcomes. It‘s easy to choose KPIs that present information but are not directly actionable. </w:t>
      </w:r>
    </w:p>
    <w:p w14:paraId="4E21231F" w14:textId="5AD26C3D" w:rsidR="00D320BB" w:rsidRDefault="00386324" w:rsidP="006F6B98">
      <w:pPr>
        <w:pStyle w:val="Default"/>
        <w:spacing w:line="360" w:lineRule="auto"/>
        <w:jc w:val="both"/>
        <w:rPr>
          <w:rFonts w:asciiTheme="minorHAnsi" w:hAnsiTheme="minorHAnsi" w:cstheme="minorHAnsi"/>
        </w:rPr>
      </w:pPr>
      <w:r w:rsidRPr="006F6B98">
        <w:rPr>
          <w:rFonts w:asciiTheme="minorHAnsi" w:hAnsiTheme="minorHAnsi" w:cstheme="minorHAnsi"/>
        </w:rPr>
        <w:t xml:space="preserve">When KPIs are set too high up the corporate objectives structure you make changes by guesswork and live in hope that a desired result will happen. Such KPIs are not suitable for </w:t>
      </w:r>
      <w:r w:rsidR="00D955DC" w:rsidRPr="006F6B98">
        <w:rPr>
          <w:rFonts w:asciiTheme="minorHAnsi" w:hAnsiTheme="minorHAnsi" w:cstheme="minorHAnsi"/>
        </w:rPr>
        <w:t>m</w:t>
      </w:r>
      <w:r w:rsidRPr="006F6B98">
        <w:rPr>
          <w:rFonts w:asciiTheme="minorHAnsi" w:hAnsiTheme="minorHAnsi" w:cstheme="minorHAnsi"/>
        </w:rPr>
        <w:t>aintenance because successful maintenance is proactive and needs KPIs that produce proactive performance.</w:t>
      </w:r>
      <w:r w:rsidR="006F6B98" w:rsidRPr="006F6B98">
        <w:rPr>
          <w:rFonts w:asciiTheme="minorHAnsi" w:hAnsiTheme="minorHAnsi" w:cstheme="minorHAnsi"/>
        </w:rPr>
        <w:t xml:space="preserve"> </w:t>
      </w:r>
      <w:r w:rsidR="00D320BB" w:rsidRPr="006F6B98">
        <w:rPr>
          <w:rFonts w:asciiTheme="minorHAnsi" w:hAnsiTheme="minorHAnsi" w:cstheme="minorHAnsi"/>
        </w:rPr>
        <w:t xml:space="preserve">Standards and guidelines are well published for OEE as introduced by Nakajima (1998) and it is widely accepted as a quantitative tool for measuring productivity in manufacturing operations according to Ron &amp; Rooda, (2006). However, Muchiri &amp; Pintelon (2008) state that the insufficiency of the OEE tool has led to modification to fit a wider perspective as deemed necessary in manufacturing systems. </w:t>
      </w:r>
    </w:p>
    <w:p w14:paraId="558F39B3" w14:textId="77777777" w:rsidR="006F6B98" w:rsidRPr="006F6B98" w:rsidRDefault="006F6B98" w:rsidP="006F6B98">
      <w:pPr>
        <w:pStyle w:val="Default"/>
        <w:spacing w:line="360" w:lineRule="auto"/>
        <w:jc w:val="both"/>
        <w:rPr>
          <w:rFonts w:asciiTheme="minorHAnsi" w:hAnsiTheme="minorHAnsi" w:cstheme="minorHAnsi"/>
        </w:rPr>
      </w:pPr>
    </w:p>
    <w:p w14:paraId="684D4AC7" w14:textId="77777777" w:rsidR="00D320BB" w:rsidRPr="006F6B98" w:rsidRDefault="00D320BB" w:rsidP="00FF51DD">
      <w:pPr>
        <w:jc w:val="both"/>
        <w:rPr>
          <w:rFonts w:cstheme="minorHAnsi"/>
        </w:rPr>
      </w:pPr>
      <w:r w:rsidRPr="006F6B98">
        <w:rPr>
          <w:rFonts w:cstheme="minorHAnsi"/>
        </w:rPr>
        <w:t>The maintenance departments will not be measured by OEE as a more specific KPI is required that will feed into other facets of the business to trigger investment or modification. Campbell, (1995) proposed to classify measures of maintenance performance into three categories:</w:t>
      </w:r>
    </w:p>
    <w:p w14:paraId="026A9628" w14:textId="77777777" w:rsidR="00150047" w:rsidRDefault="00D320BB" w:rsidP="00A50C5A">
      <w:pPr>
        <w:pStyle w:val="ListParagraph"/>
        <w:numPr>
          <w:ilvl w:val="0"/>
          <w:numId w:val="2"/>
        </w:numPr>
        <w:ind w:left="426" w:hanging="426"/>
      </w:pPr>
      <w:r>
        <w:t>Measures of equipment performance (e.g. availability, reliability)</w:t>
      </w:r>
      <w:r w:rsidR="00150047">
        <w:t xml:space="preserve"> </w:t>
      </w:r>
    </w:p>
    <w:p w14:paraId="7EB5631C" w14:textId="4E0F1CD3" w:rsidR="00D320BB" w:rsidRDefault="00D320BB" w:rsidP="00150047">
      <w:pPr>
        <w:pStyle w:val="ListParagraph"/>
        <w:numPr>
          <w:ilvl w:val="1"/>
          <w:numId w:val="2"/>
        </w:numPr>
        <w:ind w:left="993" w:hanging="873"/>
      </w:pPr>
      <w:r>
        <w:t xml:space="preserve">This is relevant to the </w:t>
      </w:r>
      <w:r w:rsidR="0095441C">
        <w:t>vision,</w:t>
      </w:r>
      <w:r>
        <w:t xml:space="preserve"> as it will help target the equipment that is disrupting the business the most. The KPI will also justify by quantitative means the requirement for further analysis into the reason for the poor performance.</w:t>
      </w:r>
    </w:p>
    <w:p w14:paraId="0FA81226" w14:textId="77777777" w:rsidR="00D320BB" w:rsidRDefault="00D320BB" w:rsidP="00150047">
      <w:pPr>
        <w:pStyle w:val="ListParagraph"/>
        <w:numPr>
          <w:ilvl w:val="0"/>
          <w:numId w:val="2"/>
        </w:numPr>
        <w:ind w:left="426" w:hanging="284"/>
      </w:pPr>
      <w:r>
        <w:t>Measures of cost performance (e.g. maintenance labour and material costs).</w:t>
      </w:r>
    </w:p>
    <w:p w14:paraId="3DCD01B7" w14:textId="77777777" w:rsidR="00D320BB" w:rsidRDefault="00D320BB" w:rsidP="00150047">
      <w:pPr>
        <w:pStyle w:val="ListParagraph"/>
        <w:numPr>
          <w:ilvl w:val="1"/>
          <w:numId w:val="2"/>
        </w:numPr>
        <w:ind w:left="851"/>
      </w:pPr>
      <w:r>
        <w:t>This is also relevant to the vision whereby equipment would be highlighted as not cost effective even if it is reliable i.e. its</w:t>
      </w:r>
      <w:r w:rsidR="00871402">
        <w:t xml:space="preserve"> cost to maintain may be high. </w:t>
      </w:r>
    </w:p>
    <w:p w14:paraId="7CC78F03" w14:textId="77777777" w:rsidR="00D320BB" w:rsidRDefault="00D320BB" w:rsidP="00150047">
      <w:pPr>
        <w:pStyle w:val="ListParagraph"/>
        <w:numPr>
          <w:ilvl w:val="0"/>
          <w:numId w:val="2"/>
        </w:numPr>
        <w:ind w:left="426"/>
      </w:pPr>
      <w:r>
        <w:t xml:space="preserve">Measures of process performance (e.g. ratio of planned and unplanned work, schedule compliance) </w:t>
      </w:r>
    </w:p>
    <w:p w14:paraId="0EC65583" w14:textId="67194038" w:rsidR="00871402" w:rsidRDefault="00D320BB" w:rsidP="00150047">
      <w:pPr>
        <w:pStyle w:val="ListParagraph"/>
        <w:numPr>
          <w:ilvl w:val="1"/>
          <w:numId w:val="2"/>
        </w:numPr>
        <w:ind w:left="851"/>
        <w:jc w:val="both"/>
      </w:pPr>
      <w:r>
        <w:t xml:space="preserve">This was used </w:t>
      </w:r>
      <w:r w:rsidR="00871402">
        <w:t>initially</w:t>
      </w:r>
      <w:r>
        <w:t xml:space="preserve"> in </w:t>
      </w:r>
      <w:r w:rsidR="00210802">
        <w:t>Technip</w:t>
      </w:r>
      <w:r>
        <w:t xml:space="preserve"> prior to more detailed information being available to maintenance department. The business moved away from planned/unplanned in favour of the two other categories identified above which seem t</w:t>
      </w:r>
      <w:r w:rsidR="00871402">
        <w:t xml:space="preserve">o </w:t>
      </w:r>
      <w:r w:rsidR="00803C9C">
        <w:t>affect</w:t>
      </w:r>
      <w:r w:rsidR="00871402">
        <w:t xml:space="preserve"> the business directly.</w:t>
      </w:r>
    </w:p>
    <w:p w14:paraId="69CB39F6" w14:textId="57C6F491" w:rsidR="00D320BB" w:rsidRDefault="00D320BB" w:rsidP="00150047">
      <w:pPr>
        <w:jc w:val="both"/>
      </w:pPr>
      <w:r>
        <w:t>When reviewing the proposal from Campbell, (1995) regarding the three categories above</w:t>
      </w:r>
      <w:r w:rsidR="0095441C">
        <w:t>, the</w:t>
      </w:r>
      <w:r>
        <w:t xml:space="preserve"> first 2 categories are relevant with the requirements of both </w:t>
      </w:r>
      <w:r w:rsidR="008C175D">
        <w:t>businesses</w:t>
      </w:r>
      <w:r>
        <w:t>. The two metrics are</w:t>
      </w:r>
      <w:r w:rsidR="0095441C">
        <w:t xml:space="preserve"> supported </w:t>
      </w:r>
      <w:r>
        <w:t xml:space="preserve">by a summary of maintenance objectives for a maintenance department suggested by Muchiri et al, (2011) </w:t>
      </w:r>
      <w:r w:rsidR="0095441C">
        <w:t>(</w:t>
      </w:r>
      <w:r>
        <w:t>see</w:t>
      </w:r>
      <w:r w:rsidR="0095441C">
        <w:t xml:space="preserve"> figure</w:t>
      </w:r>
      <w:r w:rsidR="00871402">
        <w:t xml:space="preserve"> </w:t>
      </w:r>
      <w:r w:rsidR="00160BD9">
        <w:t>4</w:t>
      </w:r>
      <w:r w:rsidR="0095441C">
        <w:t>)</w:t>
      </w:r>
      <w:r>
        <w:t>.</w:t>
      </w:r>
    </w:p>
    <w:p w14:paraId="347B7520" w14:textId="77777777" w:rsidR="00871402" w:rsidRDefault="00871402" w:rsidP="00871402">
      <w:pPr>
        <w:keepNext/>
      </w:pPr>
      <w:r w:rsidRPr="001D06DF">
        <w:rPr>
          <w:rFonts w:ascii="Arial" w:hAnsi="Arial" w:cs="Arial"/>
          <w:noProof/>
          <w:lang w:eastAsia="en-GB" w:bidi="ar-SA"/>
        </w:rPr>
        <w:drawing>
          <wp:inline distT="0" distB="0" distL="0" distR="0" wp14:anchorId="71F1E30C" wp14:editId="67A03686">
            <wp:extent cx="4617763" cy="39517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9222" cy="3970162"/>
                    </a:xfrm>
                    <a:prstGeom prst="rect">
                      <a:avLst/>
                    </a:prstGeom>
                    <a:noFill/>
                    <a:ln>
                      <a:noFill/>
                    </a:ln>
                  </pic:spPr>
                </pic:pic>
              </a:graphicData>
            </a:graphic>
          </wp:inline>
        </w:drawing>
      </w:r>
    </w:p>
    <w:p w14:paraId="7F490F88" w14:textId="79F3A4E4" w:rsidR="00871402" w:rsidRPr="009A1EA0" w:rsidRDefault="00871402" w:rsidP="00871402">
      <w:pPr>
        <w:pStyle w:val="Caption"/>
        <w:rPr>
          <w:i w:val="0"/>
          <w:iCs w:val="0"/>
          <w:color w:val="auto"/>
          <w:sz w:val="24"/>
          <w:szCs w:val="24"/>
        </w:rPr>
      </w:pPr>
      <w:bookmarkStart w:id="16" w:name="_Ref8304905"/>
      <w:bookmarkStart w:id="17" w:name="_Toc15384360"/>
      <w:r w:rsidRPr="009A1EA0">
        <w:rPr>
          <w:i w:val="0"/>
          <w:iCs w:val="0"/>
          <w:color w:val="auto"/>
          <w:sz w:val="24"/>
          <w:szCs w:val="24"/>
        </w:rPr>
        <w:t xml:space="preserve">Figure </w:t>
      </w:r>
      <w:bookmarkEnd w:id="16"/>
      <w:r w:rsidR="008B0437">
        <w:rPr>
          <w:i w:val="0"/>
          <w:iCs w:val="0"/>
          <w:noProof/>
          <w:color w:val="auto"/>
          <w:sz w:val="24"/>
          <w:szCs w:val="24"/>
        </w:rPr>
        <w:t>3</w:t>
      </w:r>
      <w:r w:rsidRPr="009A1EA0">
        <w:rPr>
          <w:i w:val="0"/>
          <w:iCs w:val="0"/>
          <w:color w:val="auto"/>
          <w:sz w:val="24"/>
          <w:szCs w:val="24"/>
        </w:rPr>
        <w:t xml:space="preserve"> - A summary of maintenance objectives for a maintenance department</w:t>
      </w:r>
      <w:bookmarkEnd w:id="17"/>
    </w:p>
    <w:p w14:paraId="45250079" w14:textId="747C55D0" w:rsidR="00EB78B6" w:rsidRDefault="00D320BB" w:rsidP="00FF51DD">
      <w:pPr>
        <w:jc w:val="both"/>
      </w:pPr>
      <w:r>
        <w:t>It is clear that both Campbell, (1995) &amp; Muchiri et al, (2011) agree that the availability, reliability &amp; maintenance costs of the equipment should be a critical focus for an effective maintenance strategy. It is also wort</w:t>
      </w:r>
      <w:r w:rsidR="008B0437">
        <w:t>h noting that the model in Figure 3</w:t>
      </w:r>
      <w:r>
        <w:t xml:space="preserve"> considers ‘Plant Life’ which is one of the key points discussed internally at both </w:t>
      </w:r>
      <w:r w:rsidR="008C175D">
        <w:t>businesses</w:t>
      </w:r>
      <w:r>
        <w:t xml:space="preserve">. As mentioned </w:t>
      </w:r>
      <w:r w:rsidR="0095441C">
        <w:t xml:space="preserve">previously, </w:t>
      </w:r>
      <w:r>
        <w:t>both businesses would like their strategy to justify equipment replacement based on cost ef</w:t>
      </w:r>
      <w:r w:rsidR="00EB78B6">
        <w:t xml:space="preserve">fectiveness and availability. </w:t>
      </w:r>
      <w:r w:rsidR="00111FFA" w:rsidRPr="00111FFA">
        <w:rPr>
          <w:rFonts w:cstheme="minorHAnsi"/>
          <w:lang w:val="en"/>
        </w:rPr>
        <w:t>Leading indicators monitor if the tasks are being performed that will ‘lead’ to results. On the other hand, lagging indicators monitor whether the results or outcomes that have been achieved. Both leading and lagging indicators are therefore important for managing the performa</w:t>
      </w:r>
      <w:r w:rsidR="00111FFA">
        <w:rPr>
          <w:rFonts w:cstheme="minorHAnsi"/>
          <w:lang w:val="en"/>
        </w:rPr>
        <w:t>nce of the maintenance function, as defined by Muchiri et al. (2011).</w:t>
      </w:r>
      <w:r w:rsidRPr="00111FFA">
        <w:rPr>
          <w:rFonts w:cstheme="minorHAnsi"/>
        </w:rPr>
        <w:t xml:space="preserve">               </w:t>
      </w:r>
    </w:p>
    <w:p w14:paraId="4F8515E1" w14:textId="64BF4C97" w:rsidR="00D320BB" w:rsidRDefault="00D320BB" w:rsidP="00EB78B6">
      <w:pPr>
        <w:jc w:val="both"/>
      </w:pPr>
      <w:r>
        <w:t xml:space="preserve">Measuring maintenance performance by Availability &amp; cost effectiveness would mean both of the KPI categories would be lagging </w:t>
      </w:r>
      <w:r w:rsidR="008C175D">
        <w:t>indicators which were</w:t>
      </w:r>
      <w:r>
        <w:t xml:space="preserve"> the initial intention of </w:t>
      </w:r>
      <w:r w:rsidR="00210802">
        <w:t>Technip</w:t>
      </w:r>
      <w:r>
        <w:t xml:space="preserve">. However, Muchiri et al. (2011) goes on to say </w:t>
      </w:r>
      <w:r w:rsidR="0095441C">
        <w:t>that,</w:t>
      </w:r>
      <w:r>
        <w:t xml:space="preserve"> both the Maintenance process (leading indicators) and maintenance results (lagging indicators) are key elements in the management of the maintenance function. If </w:t>
      </w:r>
      <w:r w:rsidR="00210802">
        <w:t>Technip</w:t>
      </w:r>
      <w:r>
        <w:t xml:space="preserve"> were to follow this strategy for KPI’s it could mean continuing with a current KPI of percentage of planned work completed which would fulfil criteria for each of the three performance categories identified by Campbell, (1995) while also following best practice recommendations by Muchiri et al. (2011). Both </w:t>
      </w:r>
      <w:r w:rsidR="00260AE6">
        <w:t>businesses</w:t>
      </w:r>
      <w:r>
        <w:t xml:space="preserve"> are trying to follow the same strategy and KPI’s if </w:t>
      </w:r>
      <w:r w:rsidR="009F76F4">
        <w:t>possible,</w:t>
      </w:r>
      <w:r>
        <w:t xml:space="preserve"> but the limitations will be data availability within Greencore.</w:t>
      </w:r>
      <w:r w:rsidR="00EB78B6">
        <w:t xml:space="preserve"> </w:t>
      </w:r>
      <w:r>
        <w:t xml:space="preserve">If </w:t>
      </w:r>
      <w:r w:rsidR="00210802">
        <w:t>Technip</w:t>
      </w:r>
      <w:r>
        <w:t xml:space="preserve"> decides to proceed with lagging indicators only by monitoring availabil</w:t>
      </w:r>
      <w:r w:rsidR="008B0437">
        <w:t>ity, reliability and cost, Fig</w:t>
      </w:r>
      <w:r w:rsidR="00803C9C">
        <w:t>ure</w:t>
      </w:r>
      <w:r w:rsidR="008B0437">
        <w:t xml:space="preserve"> 4</w:t>
      </w:r>
      <w:r>
        <w:t xml:space="preserve"> indicates metric units that can be used to report the KPI.</w:t>
      </w:r>
    </w:p>
    <w:p w14:paraId="19EA2D07" w14:textId="47CE15CC" w:rsidR="00153881" w:rsidRDefault="00153881" w:rsidP="00EB78B6">
      <w:pPr>
        <w:jc w:val="both"/>
      </w:pPr>
    </w:p>
    <w:p w14:paraId="48270C0D" w14:textId="1D061981" w:rsidR="00153881" w:rsidRDefault="00153881" w:rsidP="00EB78B6">
      <w:pPr>
        <w:jc w:val="both"/>
      </w:pPr>
    </w:p>
    <w:p w14:paraId="0E0D27FB" w14:textId="29C391EA" w:rsidR="00153881" w:rsidRDefault="00153881" w:rsidP="00EB78B6">
      <w:pPr>
        <w:jc w:val="both"/>
      </w:pPr>
    </w:p>
    <w:p w14:paraId="4EC18DA8" w14:textId="72644317" w:rsidR="00153881" w:rsidRDefault="00153881" w:rsidP="00EB78B6">
      <w:pPr>
        <w:jc w:val="both"/>
      </w:pPr>
    </w:p>
    <w:p w14:paraId="0B6EBA20" w14:textId="31E71F57" w:rsidR="00153881" w:rsidRDefault="00153881" w:rsidP="00EB78B6">
      <w:pPr>
        <w:jc w:val="both"/>
      </w:pPr>
    </w:p>
    <w:p w14:paraId="0AAA0B8C" w14:textId="3889C384" w:rsidR="00153881" w:rsidRDefault="00153881" w:rsidP="00EB78B6">
      <w:pPr>
        <w:jc w:val="both"/>
      </w:pPr>
    </w:p>
    <w:p w14:paraId="181E67A3" w14:textId="3D317122" w:rsidR="00153881" w:rsidRDefault="00153881" w:rsidP="00EB78B6">
      <w:pPr>
        <w:jc w:val="both"/>
      </w:pPr>
    </w:p>
    <w:p w14:paraId="2CCDF1EE" w14:textId="73C7035C" w:rsidR="00153881" w:rsidRDefault="00153881" w:rsidP="00EB78B6">
      <w:pPr>
        <w:jc w:val="both"/>
      </w:pPr>
    </w:p>
    <w:p w14:paraId="34D8E0B3" w14:textId="7F310BAA" w:rsidR="00153881" w:rsidRDefault="00153881" w:rsidP="00EB78B6">
      <w:pPr>
        <w:jc w:val="both"/>
      </w:pPr>
    </w:p>
    <w:p w14:paraId="17997464" w14:textId="7512EF13" w:rsidR="00153881" w:rsidRDefault="00153881" w:rsidP="00EB78B6">
      <w:pPr>
        <w:jc w:val="both"/>
      </w:pPr>
    </w:p>
    <w:p w14:paraId="726AA86E" w14:textId="77777777" w:rsidR="00153881" w:rsidRDefault="00153881" w:rsidP="00EB78B6">
      <w:pPr>
        <w:jc w:val="both"/>
      </w:pPr>
    </w:p>
    <w:p w14:paraId="36678A4D" w14:textId="77777777" w:rsidR="00153881" w:rsidRDefault="00153881" w:rsidP="00EB78B6">
      <w:pPr>
        <w:jc w:val="both"/>
      </w:pPr>
    </w:p>
    <w:tbl>
      <w:tblPr>
        <w:tblW w:w="5188" w:type="dxa"/>
        <w:jc w:val="center"/>
        <w:tblLook w:val="04A0" w:firstRow="1" w:lastRow="0" w:firstColumn="1" w:lastColumn="0" w:noHBand="0" w:noVBand="1"/>
      </w:tblPr>
      <w:tblGrid>
        <w:gridCol w:w="1247"/>
        <w:gridCol w:w="1747"/>
        <w:gridCol w:w="1057"/>
        <w:gridCol w:w="2402"/>
      </w:tblGrid>
      <w:tr w:rsidR="006C129D" w:rsidRPr="005D7D39" w14:paraId="504C7F61" w14:textId="77777777" w:rsidTr="0018165F">
        <w:trPr>
          <w:trHeight w:val="209"/>
          <w:jc w:val="center"/>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3CCC4"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Category</w:t>
            </w:r>
          </w:p>
        </w:tc>
        <w:tc>
          <w:tcPr>
            <w:tcW w:w="1398" w:type="dxa"/>
            <w:tcBorders>
              <w:top w:val="single" w:sz="4" w:space="0" w:color="auto"/>
              <w:left w:val="nil"/>
              <w:bottom w:val="single" w:sz="4" w:space="0" w:color="auto"/>
              <w:right w:val="single" w:sz="4" w:space="0" w:color="auto"/>
            </w:tcBorders>
            <w:shd w:val="clear" w:color="auto" w:fill="auto"/>
            <w:noWrap/>
            <w:vAlign w:val="bottom"/>
            <w:hideMark/>
          </w:tcPr>
          <w:p w14:paraId="65A37F60"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Measure/Indicators</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14:paraId="4C5A6F99"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Units</w:t>
            </w:r>
          </w:p>
        </w:tc>
        <w:tc>
          <w:tcPr>
            <w:tcW w:w="1976" w:type="dxa"/>
            <w:tcBorders>
              <w:top w:val="single" w:sz="4" w:space="0" w:color="auto"/>
              <w:left w:val="nil"/>
              <w:bottom w:val="single" w:sz="4" w:space="0" w:color="auto"/>
              <w:right w:val="single" w:sz="4" w:space="0" w:color="auto"/>
            </w:tcBorders>
            <w:shd w:val="clear" w:color="auto" w:fill="auto"/>
            <w:noWrap/>
            <w:vAlign w:val="bottom"/>
            <w:hideMark/>
          </w:tcPr>
          <w:p w14:paraId="447825BC"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Description</w:t>
            </w:r>
          </w:p>
        </w:tc>
      </w:tr>
      <w:tr w:rsidR="006C129D" w:rsidRPr="005D7D39" w14:paraId="545EB41D" w14:textId="77777777" w:rsidTr="0018165F">
        <w:trPr>
          <w:trHeight w:val="1121"/>
          <w:jc w:val="center"/>
        </w:trPr>
        <w:tc>
          <w:tcPr>
            <w:tcW w:w="968" w:type="dxa"/>
            <w:vMerge w:val="restart"/>
            <w:tcBorders>
              <w:top w:val="nil"/>
              <w:left w:val="single" w:sz="4" w:space="0" w:color="auto"/>
              <w:bottom w:val="single" w:sz="4" w:space="0" w:color="auto"/>
              <w:right w:val="single" w:sz="4" w:space="0" w:color="auto"/>
            </w:tcBorders>
            <w:shd w:val="clear" w:color="auto" w:fill="auto"/>
            <w:vAlign w:val="center"/>
            <w:hideMark/>
          </w:tcPr>
          <w:p w14:paraId="21BF7D2A" w14:textId="77777777" w:rsidR="006C129D" w:rsidRPr="00EB78B6" w:rsidRDefault="006C129D" w:rsidP="00007731">
            <w:pPr>
              <w:spacing w:after="0" w:line="240" w:lineRule="auto"/>
              <w:jc w:val="center"/>
              <w:rPr>
                <w:rFonts w:eastAsia="Times New Roman" w:cstheme="minorHAnsi"/>
                <w:color w:val="000000"/>
                <w:sz w:val="18"/>
                <w:szCs w:val="18"/>
              </w:rPr>
            </w:pPr>
            <w:r w:rsidRPr="00EB78B6">
              <w:rPr>
                <w:rFonts w:eastAsia="Times New Roman" w:cstheme="minorHAnsi"/>
                <w:color w:val="000000"/>
                <w:sz w:val="18"/>
                <w:szCs w:val="18"/>
              </w:rPr>
              <w:t>Measures of Equipment Performance</w:t>
            </w:r>
          </w:p>
        </w:tc>
        <w:tc>
          <w:tcPr>
            <w:tcW w:w="1398" w:type="dxa"/>
            <w:tcBorders>
              <w:top w:val="nil"/>
              <w:left w:val="nil"/>
              <w:bottom w:val="single" w:sz="4" w:space="0" w:color="auto"/>
              <w:right w:val="single" w:sz="4" w:space="0" w:color="auto"/>
            </w:tcBorders>
            <w:shd w:val="clear" w:color="auto" w:fill="auto"/>
            <w:noWrap/>
            <w:vAlign w:val="bottom"/>
            <w:hideMark/>
          </w:tcPr>
          <w:p w14:paraId="4A316E54"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No. of failures</w:t>
            </w:r>
          </w:p>
        </w:tc>
        <w:tc>
          <w:tcPr>
            <w:tcW w:w="846" w:type="dxa"/>
            <w:tcBorders>
              <w:top w:val="nil"/>
              <w:left w:val="nil"/>
              <w:bottom w:val="single" w:sz="4" w:space="0" w:color="auto"/>
              <w:right w:val="single" w:sz="4" w:space="0" w:color="auto"/>
            </w:tcBorders>
            <w:shd w:val="clear" w:color="auto" w:fill="auto"/>
            <w:vAlign w:val="bottom"/>
            <w:hideMark/>
          </w:tcPr>
          <w:p w14:paraId="65625D96"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No.</w:t>
            </w:r>
          </w:p>
        </w:tc>
        <w:tc>
          <w:tcPr>
            <w:tcW w:w="1976" w:type="dxa"/>
            <w:tcBorders>
              <w:top w:val="nil"/>
              <w:left w:val="nil"/>
              <w:bottom w:val="single" w:sz="4" w:space="0" w:color="auto"/>
              <w:right w:val="single" w:sz="4" w:space="0" w:color="auto"/>
            </w:tcBorders>
            <w:shd w:val="clear" w:color="auto" w:fill="auto"/>
            <w:vAlign w:val="center"/>
            <w:hideMark/>
          </w:tcPr>
          <w:p w14:paraId="09AD31DD" w14:textId="45356C61"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 xml:space="preserve">No. of failures classified by their consequences. Operational, non-operational, safety </w:t>
            </w:r>
            <w:r w:rsidR="00A70E3A" w:rsidRPr="00EB78B6">
              <w:rPr>
                <w:rFonts w:eastAsia="Times New Roman" w:cstheme="minorHAnsi"/>
                <w:color w:val="000000"/>
                <w:sz w:val="18"/>
                <w:szCs w:val="18"/>
              </w:rPr>
              <w:t>etc.</w:t>
            </w:r>
          </w:p>
        </w:tc>
      </w:tr>
      <w:tr w:rsidR="006C129D" w:rsidRPr="005D7D39" w14:paraId="7AF17FBC" w14:textId="77777777" w:rsidTr="0018165F">
        <w:trPr>
          <w:trHeight w:val="419"/>
          <w:jc w:val="center"/>
        </w:trPr>
        <w:tc>
          <w:tcPr>
            <w:tcW w:w="968" w:type="dxa"/>
            <w:vMerge/>
            <w:tcBorders>
              <w:top w:val="nil"/>
              <w:left w:val="single" w:sz="4" w:space="0" w:color="auto"/>
              <w:bottom w:val="single" w:sz="4" w:space="0" w:color="auto"/>
              <w:right w:val="single" w:sz="4" w:space="0" w:color="auto"/>
            </w:tcBorders>
            <w:vAlign w:val="center"/>
            <w:hideMark/>
          </w:tcPr>
          <w:p w14:paraId="5030ABA7" w14:textId="77777777" w:rsidR="006C129D" w:rsidRPr="00EB78B6" w:rsidRDefault="006C129D" w:rsidP="00007731">
            <w:pPr>
              <w:spacing w:after="0" w:line="240" w:lineRule="auto"/>
              <w:rPr>
                <w:rFonts w:eastAsia="Times New Roman" w:cstheme="minorHAnsi"/>
                <w:color w:val="000000"/>
                <w:sz w:val="18"/>
                <w:szCs w:val="18"/>
              </w:rPr>
            </w:pPr>
          </w:p>
        </w:tc>
        <w:tc>
          <w:tcPr>
            <w:tcW w:w="1398" w:type="dxa"/>
            <w:tcBorders>
              <w:top w:val="nil"/>
              <w:left w:val="nil"/>
              <w:bottom w:val="single" w:sz="4" w:space="0" w:color="auto"/>
              <w:right w:val="single" w:sz="4" w:space="0" w:color="auto"/>
            </w:tcBorders>
            <w:shd w:val="clear" w:color="auto" w:fill="auto"/>
            <w:vAlign w:val="bottom"/>
            <w:hideMark/>
          </w:tcPr>
          <w:p w14:paraId="76360DD1"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Failure/Breakdown frequency</w:t>
            </w:r>
          </w:p>
        </w:tc>
        <w:tc>
          <w:tcPr>
            <w:tcW w:w="846" w:type="dxa"/>
            <w:tcBorders>
              <w:top w:val="nil"/>
              <w:left w:val="nil"/>
              <w:bottom w:val="single" w:sz="4" w:space="0" w:color="auto"/>
              <w:right w:val="single" w:sz="4" w:space="0" w:color="auto"/>
            </w:tcBorders>
            <w:shd w:val="clear" w:color="auto" w:fill="auto"/>
            <w:vAlign w:val="bottom"/>
            <w:hideMark/>
          </w:tcPr>
          <w:p w14:paraId="12BCF733"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No./Unit time</w:t>
            </w:r>
          </w:p>
        </w:tc>
        <w:tc>
          <w:tcPr>
            <w:tcW w:w="1976" w:type="dxa"/>
            <w:tcBorders>
              <w:top w:val="nil"/>
              <w:left w:val="nil"/>
              <w:bottom w:val="single" w:sz="4" w:space="0" w:color="auto"/>
              <w:right w:val="single" w:sz="4" w:space="0" w:color="auto"/>
            </w:tcBorders>
            <w:shd w:val="clear" w:color="auto" w:fill="auto"/>
            <w:vAlign w:val="bottom"/>
            <w:hideMark/>
          </w:tcPr>
          <w:p w14:paraId="76642522"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No. failures per unit time (measure of reliability)</w:t>
            </w:r>
          </w:p>
        </w:tc>
      </w:tr>
      <w:tr w:rsidR="006C129D" w:rsidRPr="005D7D39" w14:paraId="1378A8ED" w14:textId="77777777" w:rsidTr="0018165F">
        <w:trPr>
          <w:trHeight w:val="628"/>
          <w:jc w:val="center"/>
        </w:trPr>
        <w:tc>
          <w:tcPr>
            <w:tcW w:w="968" w:type="dxa"/>
            <w:vMerge/>
            <w:tcBorders>
              <w:top w:val="nil"/>
              <w:left w:val="single" w:sz="4" w:space="0" w:color="auto"/>
              <w:bottom w:val="single" w:sz="4" w:space="0" w:color="auto"/>
              <w:right w:val="single" w:sz="4" w:space="0" w:color="auto"/>
            </w:tcBorders>
            <w:vAlign w:val="center"/>
            <w:hideMark/>
          </w:tcPr>
          <w:p w14:paraId="1DBE4F34" w14:textId="77777777" w:rsidR="006C129D" w:rsidRPr="00EB78B6" w:rsidRDefault="006C129D" w:rsidP="00007731">
            <w:pPr>
              <w:spacing w:after="0" w:line="240" w:lineRule="auto"/>
              <w:rPr>
                <w:rFonts w:eastAsia="Times New Roman" w:cstheme="minorHAnsi"/>
                <w:color w:val="000000"/>
                <w:sz w:val="18"/>
                <w:szCs w:val="18"/>
              </w:rPr>
            </w:pPr>
          </w:p>
        </w:tc>
        <w:tc>
          <w:tcPr>
            <w:tcW w:w="1398" w:type="dxa"/>
            <w:tcBorders>
              <w:top w:val="nil"/>
              <w:left w:val="nil"/>
              <w:bottom w:val="single" w:sz="4" w:space="0" w:color="auto"/>
              <w:right w:val="single" w:sz="4" w:space="0" w:color="auto"/>
            </w:tcBorders>
            <w:shd w:val="clear" w:color="auto" w:fill="auto"/>
            <w:noWrap/>
            <w:vAlign w:val="bottom"/>
            <w:hideMark/>
          </w:tcPr>
          <w:p w14:paraId="28F133C4"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MTBF</w:t>
            </w:r>
          </w:p>
        </w:tc>
        <w:tc>
          <w:tcPr>
            <w:tcW w:w="846" w:type="dxa"/>
            <w:tcBorders>
              <w:top w:val="nil"/>
              <w:left w:val="nil"/>
              <w:bottom w:val="single" w:sz="4" w:space="0" w:color="auto"/>
              <w:right w:val="single" w:sz="4" w:space="0" w:color="auto"/>
            </w:tcBorders>
            <w:shd w:val="clear" w:color="auto" w:fill="auto"/>
            <w:noWrap/>
            <w:vAlign w:val="bottom"/>
            <w:hideMark/>
          </w:tcPr>
          <w:p w14:paraId="485BB0AF"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Hrs</w:t>
            </w:r>
          </w:p>
        </w:tc>
        <w:tc>
          <w:tcPr>
            <w:tcW w:w="1976" w:type="dxa"/>
            <w:tcBorders>
              <w:top w:val="nil"/>
              <w:left w:val="nil"/>
              <w:bottom w:val="single" w:sz="4" w:space="0" w:color="auto"/>
              <w:right w:val="single" w:sz="4" w:space="0" w:color="auto"/>
            </w:tcBorders>
            <w:shd w:val="clear" w:color="auto" w:fill="auto"/>
            <w:vAlign w:val="bottom"/>
            <w:hideMark/>
          </w:tcPr>
          <w:p w14:paraId="0095F22F"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Mean time between failure (measure of reliability)</w:t>
            </w:r>
          </w:p>
        </w:tc>
      </w:tr>
      <w:tr w:rsidR="006C129D" w:rsidRPr="005D7D39" w14:paraId="00F06123" w14:textId="77777777" w:rsidTr="0018165F">
        <w:trPr>
          <w:trHeight w:val="628"/>
          <w:jc w:val="center"/>
        </w:trPr>
        <w:tc>
          <w:tcPr>
            <w:tcW w:w="968" w:type="dxa"/>
            <w:vMerge/>
            <w:tcBorders>
              <w:top w:val="nil"/>
              <w:left w:val="single" w:sz="4" w:space="0" w:color="auto"/>
              <w:bottom w:val="single" w:sz="4" w:space="0" w:color="auto"/>
              <w:right w:val="single" w:sz="4" w:space="0" w:color="auto"/>
            </w:tcBorders>
            <w:vAlign w:val="center"/>
            <w:hideMark/>
          </w:tcPr>
          <w:p w14:paraId="16F55A40" w14:textId="77777777" w:rsidR="006C129D" w:rsidRPr="00EB78B6" w:rsidRDefault="006C129D" w:rsidP="00007731">
            <w:pPr>
              <w:spacing w:after="0" w:line="240" w:lineRule="auto"/>
              <w:rPr>
                <w:rFonts w:eastAsia="Times New Roman" w:cstheme="minorHAnsi"/>
                <w:color w:val="000000"/>
                <w:sz w:val="18"/>
                <w:szCs w:val="18"/>
              </w:rPr>
            </w:pPr>
          </w:p>
        </w:tc>
        <w:tc>
          <w:tcPr>
            <w:tcW w:w="1398" w:type="dxa"/>
            <w:tcBorders>
              <w:top w:val="nil"/>
              <w:left w:val="nil"/>
              <w:bottom w:val="single" w:sz="4" w:space="0" w:color="auto"/>
              <w:right w:val="single" w:sz="4" w:space="0" w:color="auto"/>
            </w:tcBorders>
            <w:shd w:val="clear" w:color="auto" w:fill="auto"/>
            <w:noWrap/>
            <w:vAlign w:val="bottom"/>
            <w:hideMark/>
          </w:tcPr>
          <w:p w14:paraId="5D941989"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Availability</w:t>
            </w:r>
          </w:p>
        </w:tc>
        <w:tc>
          <w:tcPr>
            <w:tcW w:w="846" w:type="dxa"/>
            <w:tcBorders>
              <w:top w:val="nil"/>
              <w:left w:val="nil"/>
              <w:bottom w:val="single" w:sz="4" w:space="0" w:color="auto"/>
              <w:right w:val="single" w:sz="4" w:space="0" w:color="auto"/>
            </w:tcBorders>
            <w:shd w:val="clear" w:color="auto" w:fill="auto"/>
            <w:noWrap/>
            <w:vAlign w:val="bottom"/>
            <w:hideMark/>
          </w:tcPr>
          <w:p w14:paraId="15A47B85"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w:t>
            </w:r>
          </w:p>
        </w:tc>
        <w:tc>
          <w:tcPr>
            <w:tcW w:w="1976" w:type="dxa"/>
            <w:tcBorders>
              <w:top w:val="nil"/>
              <w:left w:val="nil"/>
              <w:bottom w:val="single" w:sz="4" w:space="0" w:color="auto"/>
              <w:right w:val="single" w:sz="4" w:space="0" w:color="auto"/>
            </w:tcBorders>
            <w:shd w:val="clear" w:color="auto" w:fill="auto"/>
            <w:vAlign w:val="bottom"/>
            <w:hideMark/>
          </w:tcPr>
          <w:p w14:paraId="622357E9"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MTBF/(MTBF + MTTR) = Uptime/(Uptime+downtime)</w:t>
            </w:r>
          </w:p>
        </w:tc>
      </w:tr>
      <w:tr w:rsidR="006C129D" w:rsidRPr="005D7D39" w14:paraId="7C4DA912" w14:textId="77777777" w:rsidTr="0018165F">
        <w:trPr>
          <w:trHeight w:val="628"/>
          <w:jc w:val="center"/>
        </w:trPr>
        <w:tc>
          <w:tcPr>
            <w:tcW w:w="968" w:type="dxa"/>
            <w:vMerge/>
            <w:tcBorders>
              <w:top w:val="nil"/>
              <w:left w:val="single" w:sz="4" w:space="0" w:color="auto"/>
              <w:bottom w:val="single" w:sz="4" w:space="0" w:color="auto"/>
              <w:right w:val="single" w:sz="4" w:space="0" w:color="auto"/>
            </w:tcBorders>
            <w:vAlign w:val="center"/>
            <w:hideMark/>
          </w:tcPr>
          <w:p w14:paraId="20CB26E0" w14:textId="77777777" w:rsidR="006C129D" w:rsidRPr="00EB78B6" w:rsidRDefault="006C129D" w:rsidP="00007731">
            <w:pPr>
              <w:spacing w:after="0" w:line="240" w:lineRule="auto"/>
              <w:rPr>
                <w:rFonts w:eastAsia="Times New Roman" w:cstheme="minorHAnsi"/>
                <w:color w:val="000000"/>
                <w:sz w:val="18"/>
                <w:szCs w:val="18"/>
              </w:rPr>
            </w:pPr>
          </w:p>
        </w:tc>
        <w:tc>
          <w:tcPr>
            <w:tcW w:w="1398" w:type="dxa"/>
            <w:tcBorders>
              <w:top w:val="nil"/>
              <w:left w:val="nil"/>
              <w:bottom w:val="single" w:sz="4" w:space="0" w:color="auto"/>
              <w:right w:val="single" w:sz="4" w:space="0" w:color="auto"/>
            </w:tcBorders>
            <w:shd w:val="clear" w:color="auto" w:fill="auto"/>
            <w:noWrap/>
            <w:vAlign w:val="bottom"/>
            <w:hideMark/>
          </w:tcPr>
          <w:p w14:paraId="2C9F2AD5"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OEE</w:t>
            </w:r>
          </w:p>
        </w:tc>
        <w:tc>
          <w:tcPr>
            <w:tcW w:w="846" w:type="dxa"/>
            <w:tcBorders>
              <w:top w:val="nil"/>
              <w:left w:val="nil"/>
              <w:bottom w:val="single" w:sz="4" w:space="0" w:color="auto"/>
              <w:right w:val="single" w:sz="4" w:space="0" w:color="auto"/>
            </w:tcBorders>
            <w:shd w:val="clear" w:color="auto" w:fill="auto"/>
            <w:noWrap/>
            <w:vAlign w:val="bottom"/>
            <w:hideMark/>
          </w:tcPr>
          <w:p w14:paraId="713AE8FB"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w:t>
            </w:r>
          </w:p>
        </w:tc>
        <w:tc>
          <w:tcPr>
            <w:tcW w:w="1976" w:type="dxa"/>
            <w:tcBorders>
              <w:top w:val="nil"/>
              <w:left w:val="nil"/>
              <w:bottom w:val="single" w:sz="4" w:space="0" w:color="auto"/>
              <w:right w:val="single" w:sz="4" w:space="0" w:color="auto"/>
            </w:tcBorders>
            <w:shd w:val="clear" w:color="auto" w:fill="auto"/>
            <w:vAlign w:val="bottom"/>
            <w:hideMark/>
          </w:tcPr>
          <w:p w14:paraId="7C08E532"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Availability * Performance rate *quality rate</w:t>
            </w:r>
          </w:p>
        </w:tc>
      </w:tr>
      <w:tr w:rsidR="006C129D" w:rsidRPr="005D7D39" w14:paraId="56538A75" w14:textId="77777777" w:rsidTr="0018165F">
        <w:trPr>
          <w:trHeight w:val="628"/>
          <w:jc w:val="center"/>
        </w:trPr>
        <w:tc>
          <w:tcPr>
            <w:tcW w:w="968" w:type="dxa"/>
            <w:vMerge w:val="restart"/>
            <w:tcBorders>
              <w:top w:val="nil"/>
              <w:left w:val="single" w:sz="4" w:space="0" w:color="auto"/>
              <w:bottom w:val="single" w:sz="4" w:space="0" w:color="auto"/>
              <w:right w:val="single" w:sz="4" w:space="0" w:color="auto"/>
            </w:tcBorders>
            <w:shd w:val="clear" w:color="auto" w:fill="auto"/>
            <w:vAlign w:val="center"/>
            <w:hideMark/>
          </w:tcPr>
          <w:p w14:paraId="4A5C05C2" w14:textId="77777777" w:rsidR="006C129D" w:rsidRPr="00EB78B6" w:rsidRDefault="006C129D" w:rsidP="0015388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Measures of cost performance</w:t>
            </w:r>
          </w:p>
        </w:tc>
        <w:tc>
          <w:tcPr>
            <w:tcW w:w="1398" w:type="dxa"/>
            <w:tcBorders>
              <w:top w:val="nil"/>
              <w:left w:val="nil"/>
              <w:bottom w:val="single" w:sz="4" w:space="0" w:color="auto"/>
              <w:right w:val="single" w:sz="4" w:space="0" w:color="auto"/>
            </w:tcBorders>
            <w:shd w:val="clear" w:color="auto" w:fill="auto"/>
            <w:vAlign w:val="bottom"/>
            <w:hideMark/>
          </w:tcPr>
          <w:p w14:paraId="4755C4CF"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Direct maintenance cost</w:t>
            </w:r>
          </w:p>
        </w:tc>
        <w:tc>
          <w:tcPr>
            <w:tcW w:w="846" w:type="dxa"/>
            <w:tcBorders>
              <w:top w:val="nil"/>
              <w:left w:val="nil"/>
              <w:bottom w:val="single" w:sz="4" w:space="0" w:color="auto"/>
              <w:right w:val="single" w:sz="4" w:space="0" w:color="auto"/>
            </w:tcBorders>
            <w:shd w:val="clear" w:color="auto" w:fill="auto"/>
            <w:vAlign w:val="bottom"/>
            <w:hideMark/>
          </w:tcPr>
          <w:p w14:paraId="406C112A"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w:t>
            </w:r>
          </w:p>
        </w:tc>
        <w:tc>
          <w:tcPr>
            <w:tcW w:w="1976" w:type="dxa"/>
            <w:tcBorders>
              <w:top w:val="nil"/>
              <w:left w:val="nil"/>
              <w:bottom w:val="single" w:sz="4" w:space="0" w:color="auto"/>
              <w:right w:val="single" w:sz="4" w:space="0" w:color="auto"/>
            </w:tcBorders>
            <w:shd w:val="clear" w:color="auto" w:fill="auto"/>
            <w:vAlign w:val="bottom"/>
            <w:hideMark/>
          </w:tcPr>
          <w:p w14:paraId="0CDB5B8B"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Total corrective and preventative maint. Cost</w:t>
            </w:r>
          </w:p>
        </w:tc>
      </w:tr>
      <w:tr w:rsidR="006C129D" w:rsidRPr="005D7D39" w14:paraId="4725F026" w14:textId="77777777" w:rsidTr="0018165F">
        <w:trPr>
          <w:trHeight w:val="419"/>
          <w:jc w:val="center"/>
        </w:trPr>
        <w:tc>
          <w:tcPr>
            <w:tcW w:w="968" w:type="dxa"/>
            <w:vMerge/>
            <w:tcBorders>
              <w:top w:val="nil"/>
              <w:left w:val="single" w:sz="4" w:space="0" w:color="auto"/>
              <w:bottom w:val="single" w:sz="4" w:space="0" w:color="auto"/>
              <w:right w:val="single" w:sz="4" w:space="0" w:color="auto"/>
            </w:tcBorders>
            <w:vAlign w:val="center"/>
            <w:hideMark/>
          </w:tcPr>
          <w:p w14:paraId="5DF395BA" w14:textId="77777777" w:rsidR="006C129D" w:rsidRPr="00EB78B6" w:rsidRDefault="006C129D" w:rsidP="00007731">
            <w:pPr>
              <w:spacing w:after="0" w:line="240" w:lineRule="auto"/>
              <w:rPr>
                <w:rFonts w:eastAsia="Times New Roman" w:cstheme="minorHAnsi"/>
                <w:color w:val="000000"/>
                <w:sz w:val="18"/>
                <w:szCs w:val="18"/>
              </w:rPr>
            </w:pPr>
          </w:p>
        </w:tc>
        <w:tc>
          <w:tcPr>
            <w:tcW w:w="1398" w:type="dxa"/>
            <w:tcBorders>
              <w:top w:val="nil"/>
              <w:left w:val="nil"/>
              <w:bottom w:val="single" w:sz="4" w:space="0" w:color="auto"/>
              <w:right w:val="single" w:sz="4" w:space="0" w:color="auto"/>
            </w:tcBorders>
            <w:shd w:val="clear" w:color="auto" w:fill="auto"/>
            <w:vAlign w:val="bottom"/>
            <w:hideMark/>
          </w:tcPr>
          <w:p w14:paraId="64C3D7A3"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Breakdown Severity</w:t>
            </w:r>
          </w:p>
        </w:tc>
        <w:tc>
          <w:tcPr>
            <w:tcW w:w="846" w:type="dxa"/>
            <w:tcBorders>
              <w:top w:val="nil"/>
              <w:left w:val="nil"/>
              <w:bottom w:val="single" w:sz="4" w:space="0" w:color="auto"/>
              <w:right w:val="single" w:sz="4" w:space="0" w:color="auto"/>
            </w:tcBorders>
            <w:shd w:val="clear" w:color="auto" w:fill="auto"/>
            <w:vAlign w:val="bottom"/>
            <w:hideMark/>
          </w:tcPr>
          <w:p w14:paraId="4834649A"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w:t>
            </w:r>
          </w:p>
        </w:tc>
        <w:tc>
          <w:tcPr>
            <w:tcW w:w="1976" w:type="dxa"/>
            <w:tcBorders>
              <w:top w:val="nil"/>
              <w:left w:val="nil"/>
              <w:bottom w:val="single" w:sz="4" w:space="0" w:color="auto"/>
              <w:right w:val="single" w:sz="4" w:space="0" w:color="auto"/>
            </w:tcBorders>
            <w:shd w:val="clear" w:color="auto" w:fill="auto"/>
            <w:vAlign w:val="bottom"/>
            <w:hideMark/>
          </w:tcPr>
          <w:p w14:paraId="1D04405D"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Breakdown cost/direct maint. Cost</w:t>
            </w:r>
          </w:p>
        </w:tc>
      </w:tr>
      <w:tr w:rsidR="006C129D" w:rsidRPr="005D7D39" w14:paraId="2D938204" w14:textId="77777777" w:rsidTr="0018165F">
        <w:trPr>
          <w:trHeight w:val="628"/>
          <w:jc w:val="center"/>
        </w:trPr>
        <w:tc>
          <w:tcPr>
            <w:tcW w:w="968" w:type="dxa"/>
            <w:vMerge/>
            <w:tcBorders>
              <w:top w:val="nil"/>
              <w:left w:val="single" w:sz="4" w:space="0" w:color="auto"/>
              <w:bottom w:val="single" w:sz="4" w:space="0" w:color="auto"/>
              <w:right w:val="single" w:sz="4" w:space="0" w:color="auto"/>
            </w:tcBorders>
            <w:vAlign w:val="center"/>
            <w:hideMark/>
          </w:tcPr>
          <w:p w14:paraId="157ABCC5" w14:textId="77777777" w:rsidR="006C129D" w:rsidRPr="00EB78B6" w:rsidRDefault="006C129D" w:rsidP="00007731">
            <w:pPr>
              <w:spacing w:after="0" w:line="240" w:lineRule="auto"/>
              <w:rPr>
                <w:rFonts w:eastAsia="Times New Roman" w:cstheme="minorHAnsi"/>
                <w:color w:val="000000"/>
                <w:sz w:val="18"/>
                <w:szCs w:val="18"/>
              </w:rPr>
            </w:pPr>
          </w:p>
        </w:tc>
        <w:tc>
          <w:tcPr>
            <w:tcW w:w="1398" w:type="dxa"/>
            <w:tcBorders>
              <w:top w:val="nil"/>
              <w:left w:val="nil"/>
              <w:bottom w:val="single" w:sz="4" w:space="0" w:color="auto"/>
              <w:right w:val="single" w:sz="4" w:space="0" w:color="auto"/>
            </w:tcBorders>
            <w:shd w:val="clear" w:color="auto" w:fill="auto"/>
            <w:vAlign w:val="bottom"/>
            <w:hideMark/>
          </w:tcPr>
          <w:p w14:paraId="20A898AD"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Maintenance Intensity</w:t>
            </w:r>
          </w:p>
        </w:tc>
        <w:tc>
          <w:tcPr>
            <w:tcW w:w="846" w:type="dxa"/>
            <w:tcBorders>
              <w:top w:val="nil"/>
              <w:left w:val="nil"/>
              <w:bottom w:val="single" w:sz="4" w:space="0" w:color="auto"/>
              <w:right w:val="single" w:sz="4" w:space="0" w:color="auto"/>
            </w:tcBorders>
            <w:shd w:val="clear" w:color="auto" w:fill="auto"/>
            <w:vAlign w:val="bottom"/>
            <w:hideMark/>
          </w:tcPr>
          <w:p w14:paraId="7EF5E6C8"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£/unit production</w:t>
            </w:r>
          </w:p>
        </w:tc>
        <w:tc>
          <w:tcPr>
            <w:tcW w:w="1976" w:type="dxa"/>
            <w:tcBorders>
              <w:top w:val="nil"/>
              <w:left w:val="nil"/>
              <w:bottom w:val="single" w:sz="4" w:space="0" w:color="auto"/>
              <w:right w:val="single" w:sz="4" w:space="0" w:color="auto"/>
            </w:tcBorders>
            <w:shd w:val="clear" w:color="auto" w:fill="auto"/>
            <w:vAlign w:val="bottom"/>
            <w:hideMark/>
          </w:tcPr>
          <w:p w14:paraId="3AA380DD"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 of Maint. Cost per unit of products produced in a period</w:t>
            </w:r>
          </w:p>
        </w:tc>
      </w:tr>
      <w:tr w:rsidR="006C129D" w:rsidRPr="005D7D39" w14:paraId="75942A47" w14:textId="77777777" w:rsidTr="0018165F">
        <w:trPr>
          <w:trHeight w:val="628"/>
          <w:jc w:val="center"/>
        </w:trPr>
        <w:tc>
          <w:tcPr>
            <w:tcW w:w="968" w:type="dxa"/>
            <w:vMerge/>
            <w:tcBorders>
              <w:top w:val="nil"/>
              <w:left w:val="single" w:sz="4" w:space="0" w:color="auto"/>
              <w:bottom w:val="single" w:sz="4" w:space="0" w:color="auto"/>
              <w:right w:val="single" w:sz="4" w:space="0" w:color="auto"/>
            </w:tcBorders>
            <w:vAlign w:val="center"/>
            <w:hideMark/>
          </w:tcPr>
          <w:p w14:paraId="0EEFA43B" w14:textId="77777777" w:rsidR="006C129D" w:rsidRPr="00EB78B6" w:rsidRDefault="006C129D" w:rsidP="00007731">
            <w:pPr>
              <w:spacing w:after="0" w:line="240" w:lineRule="auto"/>
              <w:rPr>
                <w:rFonts w:eastAsia="Times New Roman" w:cstheme="minorHAnsi"/>
                <w:color w:val="000000"/>
                <w:sz w:val="18"/>
                <w:szCs w:val="18"/>
              </w:rPr>
            </w:pPr>
          </w:p>
        </w:tc>
        <w:tc>
          <w:tcPr>
            <w:tcW w:w="1398" w:type="dxa"/>
            <w:tcBorders>
              <w:top w:val="nil"/>
              <w:left w:val="nil"/>
              <w:bottom w:val="single" w:sz="4" w:space="0" w:color="auto"/>
              <w:right w:val="single" w:sz="4" w:space="0" w:color="auto"/>
            </w:tcBorders>
            <w:shd w:val="clear" w:color="auto" w:fill="auto"/>
            <w:vAlign w:val="bottom"/>
            <w:hideMark/>
          </w:tcPr>
          <w:p w14:paraId="1A7C1792"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 Maint. Cost component over manufacturing cost</w:t>
            </w:r>
          </w:p>
        </w:tc>
        <w:tc>
          <w:tcPr>
            <w:tcW w:w="846" w:type="dxa"/>
            <w:tcBorders>
              <w:top w:val="nil"/>
              <w:left w:val="nil"/>
              <w:bottom w:val="single" w:sz="4" w:space="0" w:color="auto"/>
              <w:right w:val="single" w:sz="4" w:space="0" w:color="auto"/>
            </w:tcBorders>
            <w:shd w:val="clear" w:color="auto" w:fill="auto"/>
            <w:vAlign w:val="bottom"/>
            <w:hideMark/>
          </w:tcPr>
          <w:p w14:paraId="25A0EEFE"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w:t>
            </w:r>
          </w:p>
        </w:tc>
        <w:tc>
          <w:tcPr>
            <w:tcW w:w="1976" w:type="dxa"/>
            <w:tcBorders>
              <w:top w:val="nil"/>
              <w:left w:val="nil"/>
              <w:bottom w:val="single" w:sz="4" w:space="0" w:color="auto"/>
              <w:right w:val="single" w:sz="4" w:space="0" w:color="auto"/>
            </w:tcBorders>
            <w:shd w:val="clear" w:color="auto" w:fill="auto"/>
            <w:vAlign w:val="bottom"/>
            <w:hideMark/>
          </w:tcPr>
          <w:p w14:paraId="29FD4D88"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 Maint. Cost/ total manufacturing cost</w:t>
            </w:r>
          </w:p>
        </w:tc>
      </w:tr>
      <w:tr w:rsidR="006C129D" w:rsidRPr="005D7D39" w14:paraId="75EC24F9" w14:textId="77777777" w:rsidTr="0018165F">
        <w:trPr>
          <w:trHeight w:val="419"/>
          <w:jc w:val="center"/>
        </w:trPr>
        <w:tc>
          <w:tcPr>
            <w:tcW w:w="968" w:type="dxa"/>
            <w:vMerge/>
            <w:tcBorders>
              <w:top w:val="nil"/>
              <w:left w:val="single" w:sz="4" w:space="0" w:color="auto"/>
              <w:bottom w:val="single" w:sz="4" w:space="0" w:color="auto"/>
              <w:right w:val="single" w:sz="4" w:space="0" w:color="auto"/>
            </w:tcBorders>
            <w:vAlign w:val="center"/>
            <w:hideMark/>
          </w:tcPr>
          <w:p w14:paraId="5026D7C2" w14:textId="77777777" w:rsidR="006C129D" w:rsidRPr="00EB78B6" w:rsidRDefault="006C129D" w:rsidP="00007731">
            <w:pPr>
              <w:spacing w:after="0" w:line="240" w:lineRule="auto"/>
              <w:rPr>
                <w:rFonts w:eastAsia="Times New Roman" w:cstheme="minorHAnsi"/>
                <w:color w:val="000000"/>
                <w:sz w:val="18"/>
                <w:szCs w:val="18"/>
              </w:rPr>
            </w:pPr>
          </w:p>
        </w:tc>
        <w:tc>
          <w:tcPr>
            <w:tcW w:w="1398" w:type="dxa"/>
            <w:tcBorders>
              <w:top w:val="nil"/>
              <w:left w:val="nil"/>
              <w:bottom w:val="single" w:sz="4" w:space="0" w:color="auto"/>
              <w:right w:val="single" w:sz="4" w:space="0" w:color="auto"/>
            </w:tcBorders>
            <w:shd w:val="clear" w:color="auto" w:fill="auto"/>
            <w:vAlign w:val="bottom"/>
            <w:hideMark/>
          </w:tcPr>
          <w:p w14:paraId="7D3011F4"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ERV (equipment replacement value)</w:t>
            </w:r>
          </w:p>
        </w:tc>
        <w:tc>
          <w:tcPr>
            <w:tcW w:w="846" w:type="dxa"/>
            <w:tcBorders>
              <w:top w:val="nil"/>
              <w:left w:val="nil"/>
              <w:bottom w:val="single" w:sz="4" w:space="0" w:color="auto"/>
              <w:right w:val="single" w:sz="4" w:space="0" w:color="auto"/>
            </w:tcBorders>
            <w:shd w:val="clear" w:color="auto" w:fill="auto"/>
            <w:vAlign w:val="bottom"/>
            <w:hideMark/>
          </w:tcPr>
          <w:p w14:paraId="382DADBC"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w:t>
            </w:r>
          </w:p>
        </w:tc>
        <w:tc>
          <w:tcPr>
            <w:tcW w:w="1976" w:type="dxa"/>
            <w:tcBorders>
              <w:top w:val="nil"/>
              <w:left w:val="nil"/>
              <w:bottom w:val="single" w:sz="4" w:space="0" w:color="auto"/>
              <w:right w:val="single" w:sz="4" w:space="0" w:color="auto"/>
            </w:tcBorders>
            <w:shd w:val="clear" w:color="auto" w:fill="auto"/>
            <w:vAlign w:val="bottom"/>
            <w:hideMark/>
          </w:tcPr>
          <w:p w14:paraId="4B6ED4F2"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Maint. Cost /new condition value</w:t>
            </w:r>
          </w:p>
        </w:tc>
      </w:tr>
      <w:tr w:rsidR="00153881" w:rsidRPr="005D7D39" w14:paraId="741BACC1" w14:textId="77777777" w:rsidTr="0018165F">
        <w:trPr>
          <w:trHeight w:val="419"/>
          <w:jc w:val="center"/>
        </w:trPr>
        <w:tc>
          <w:tcPr>
            <w:tcW w:w="968" w:type="dxa"/>
            <w:vMerge/>
            <w:tcBorders>
              <w:top w:val="nil"/>
              <w:left w:val="single" w:sz="4" w:space="0" w:color="auto"/>
              <w:bottom w:val="single" w:sz="4" w:space="0" w:color="auto"/>
              <w:right w:val="single" w:sz="4" w:space="0" w:color="auto"/>
            </w:tcBorders>
            <w:vAlign w:val="center"/>
          </w:tcPr>
          <w:p w14:paraId="7F839DB3" w14:textId="77777777" w:rsidR="00153881" w:rsidRPr="00EB78B6" w:rsidRDefault="00153881" w:rsidP="00007731">
            <w:pPr>
              <w:spacing w:after="0" w:line="240" w:lineRule="auto"/>
              <w:rPr>
                <w:rFonts w:eastAsia="Times New Roman" w:cstheme="minorHAnsi"/>
                <w:color w:val="000000"/>
                <w:sz w:val="18"/>
                <w:szCs w:val="18"/>
              </w:rPr>
            </w:pPr>
          </w:p>
        </w:tc>
        <w:tc>
          <w:tcPr>
            <w:tcW w:w="1398" w:type="dxa"/>
            <w:tcBorders>
              <w:top w:val="nil"/>
              <w:left w:val="nil"/>
              <w:bottom w:val="single" w:sz="4" w:space="0" w:color="auto"/>
              <w:right w:val="single" w:sz="4" w:space="0" w:color="auto"/>
            </w:tcBorders>
            <w:shd w:val="clear" w:color="auto" w:fill="auto"/>
            <w:vAlign w:val="bottom"/>
          </w:tcPr>
          <w:p w14:paraId="7745EB23" w14:textId="77777777" w:rsidR="00153881" w:rsidRPr="00EB78B6" w:rsidRDefault="00153881" w:rsidP="00007731">
            <w:pPr>
              <w:spacing w:after="0" w:line="240" w:lineRule="auto"/>
              <w:rPr>
                <w:rFonts w:eastAsia="Times New Roman" w:cstheme="minorHAnsi"/>
                <w:color w:val="000000"/>
                <w:sz w:val="18"/>
                <w:szCs w:val="18"/>
              </w:rPr>
            </w:pPr>
          </w:p>
        </w:tc>
        <w:tc>
          <w:tcPr>
            <w:tcW w:w="846" w:type="dxa"/>
            <w:tcBorders>
              <w:top w:val="nil"/>
              <w:left w:val="nil"/>
              <w:bottom w:val="single" w:sz="4" w:space="0" w:color="auto"/>
              <w:right w:val="single" w:sz="4" w:space="0" w:color="auto"/>
            </w:tcBorders>
            <w:shd w:val="clear" w:color="auto" w:fill="auto"/>
            <w:vAlign w:val="bottom"/>
          </w:tcPr>
          <w:p w14:paraId="505A9B85" w14:textId="77777777" w:rsidR="00153881" w:rsidRPr="00EB78B6" w:rsidRDefault="00153881" w:rsidP="00007731">
            <w:pPr>
              <w:spacing w:after="0" w:line="240" w:lineRule="auto"/>
              <w:rPr>
                <w:rFonts w:eastAsia="Times New Roman" w:cstheme="minorHAnsi"/>
                <w:color w:val="000000"/>
                <w:sz w:val="18"/>
                <w:szCs w:val="18"/>
              </w:rPr>
            </w:pPr>
          </w:p>
        </w:tc>
        <w:tc>
          <w:tcPr>
            <w:tcW w:w="1976" w:type="dxa"/>
            <w:tcBorders>
              <w:top w:val="nil"/>
              <w:left w:val="nil"/>
              <w:bottom w:val="single" w:sz="4" w:space="0" w:color="auto"/>
              <w:right w:val="single" w:sz="4" w:space="0" w:color="auto"/>
            </w:tcBorders>
            <w:shd w:val="clear" w:color="auto" w:fill="auto"/>
            <w:vAlign w:val="bottom"/>
          </w:tcPr>
          <w:p w14:paraId="3F0D1642" w14:textId="77777777" w:rsidR="00153881" w:rsidRPr="00EB78B6" w:rsidRDefault="00153881" w:rsidP="00007731">
            <w:pPr>
              <w:spacing w:after="0" w:line="240" w:lineRule="auto"/>
              <w:rPr>
                <w:rFonts w:eastAsia="Times New Roman" w:cstheme="minorHAnsi"/>
                <w:color w:val="000000"/>
                <w:sz w:val="18"/>
                <w:szCs w:val="18"/>
              </w:rPr>
            </w:pPr>
          </w:p>
        </w:tc>
      </w:tr>
      <w:tr w:rsidR="006C129D" w:rsidRPr="005D7D39" w14:paraId="7EAEE7BF" w14:textId="77777777" w:rsidTr="0018165F">
        <w:trPr>
          <w:trHeight w:val="628"/>
          <w:jc w:val="center"/>
        </w:trPr>
        <w:tc>
          <w:tcPr>
            <w:tcW w:w="968" w:type="dxa"/>
            <w:vMerge/>
            <w:tcBorders>
              <w:top w:val="nil"/>
              <w:left w:val="single" w:sz="4" w:space="0" w:color="auto"/>
              <w:bottom w:val="single" w:sz="4" w:space="0" w:color="auto"/>
              <w:right w:val="single" w:sz="4" w:space="0" w:color="auto"/>
            </w:tcBorders>
            <w:vAlign w:val="center"/>
            <w:hideMark/>
          </w:tcPr>
          <w:p w14:paraId="7F535538" w14:textId="77777777" w:rsidR="006C129D" w:rsidRPr="00EB78B6" w:rsidRDefault="006C129D" w:rsidP="00007731">
            <w:pPr>
              <w:spacing w:after="0" w:line="240" w:lineRule="auto"/>
              <w:rPr>
                <w:rFonts w:eastAsia="Times New Roman" w:cstheme="minorHAnsi"/>
                <w:color w:val="000000"/>
                <w:sz w:val="18"/>
                <w:szCs w:val="18"/>
              </w:rPr>
            </w:pPr>
          </w:p>
        </w:tc>
        <w:tc>
          <w:tcPr>
            <w:tcW w:w="1398" w:type="dxa"/>
            <w:tcBorders>
              <w:top w:val="nil"/>
              <w:left w:val="nil"/>
              <w:bottom w:val="single" w:sz="4" w:space="0" w:color="auto"/>
              <w:right w:val="single" w:sz="4" w:space="0" w:color="auto"/>
            </w:tcBorders>
            <w:shd w:val="clear" w:color="auto" w:fill="auto"/>
            <w:vAlign w:val="bottom"/>
            <w:hideMark/>
          </w:tcPr>
          <w:p w14:paraId="3AF953C8"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Maintenance Stock Turnover</w:t>
            </w:r>
          </w:p>
        </w:tc>
        <w:tc>
          <w:tcPr>
            <w:tcW w:w="846" w:type="dxa"/>
            <w:tcBorders>
              <w:top w:val="nil"/>
              <w:left w:val="nil"/>
              <w:bottom w:val="single" w:sz="4" w:space="0" w:color="auto"/>
              <w:right w:val="single" w:sz="4" w:space="0" w:color="auto"/>
            </w:tcBorders>
            <w:shd w:val="clear" w:color="auto" w:fill="auto"/>
            <w:vAlign w:val="bottom"/>
            <w:hideMark/>
          </w:tcPr>
          <w:p w14:paraId="0A10050A"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No.</w:t>
            </w:r>
          </w:p>
        </w:tc>
        <w:tc>
          <w:tcPr>
            <w:tcW w:w="1976" w:type="dxa"/>
            <w:tcBorders>
              <w:top w:val="nil"/>
              <w:left w:val="nil"/>
              <w:bottom w:val="single" w:sz="4" w:space="0" w:color="auto"/>
              <w:right w:val="single" w:sz="4" w:space="0" w:color="auto"/>
            </w:tcBorders>
            <w:shd w:val="clear" w:color="auto" w:fill="auto"/>
            <w:vAlign w:val="bottom"/>
            <w:hideMark/>
          </w:tcPr>
          <w:p w14:paraId="239DFAE5"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Ratio of cost of materials used from stock within a period</w:t>
            </w:r>
          </w:p>
        </w:tc>
      </w:tr>
      <w:tr w:rsidR="006C129D" w:rsidRPr="005D7D39" w14:paraId="5FC47C63" w14:textId="77777777" w:rsidTr="0018165F">
        <w:trPr>
          <w:trHeight w:val="419"/>
          <w:jc w:val="center"/>
        </w:trPr>
        <w:tc>
          <w:tcPr>
            <w:tcW w:w="968" w:type="dxa"/>
            <w:vMerge/>
            <w:tcBorders>
              <w:top w:val="nil"/>
              <w:left w:val="single" w:sz="4" w:space="0" w:color="auto"/>
              <w:bottom w:val="single" w:sz="4" w:space="0" w:color="auto"/>
              <w:right w:val="single" w:sz="4" w:space="0" w:color="auto"/>
            </w:tcBorders>
            <w:vAlign w:val="center"/>
            <w:hideMark/>
          </w:tcPr>
          <w:p w14:paraId="16FD924F" w14:textId="77777777" w:rsidR="006C129D" w:rsidRPr="00EB78B6" w:rsidRDefault="006C129D" w:rsidP="00007731">
            <w:pPr>
              <w:spacing w:after="0" w:line="240" w:lineRule="auto"/>
              <w:rPr>
                <w:rFonts w:eastAsia="Times New Roman" w:cstheme="minorHAnsi"/>
                <w:color w:val="000000"/>
                <w:sz w:val="18"/>
                <w:szCs w:val="18"/>
              </w:rPr>
            </w:pPr>
          </w:p>
        </w:tc>
        <w:tc>
          <w:tcPr>
            <w:tcW w:w="1398" w:type="dxa"/>
            <w:tcBorders>
              <w:top w:val="nil"/>
              <w:left w:val="nil"/>
              <w:bottom w:val="single" w:sz="4" w:space="0" w:color="auto"/>
              <w:right w:val="single" w:sz="4" w:space="0" w:color="auto"/>
            </w:tcBorders>
            <w:shd w:val="clear" w:color="auto" w:fill="auto"/>
            <w:vAlign w:val="bottom"/>
            <w:hideMark/>
          </w:tcPr>
          <w:p w14:paraId="18E2A75C"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Maintenance Cost of Personnel</w:t>
            </w:r>
          </w:p>
        </w:tc>
        <w:tc>
          <w:tcPr>
            <w:tcW w:w="846" w:type="dxa"/>
            <w:tcBorders>
              <w:top w:val="nil"/>
              <w:left w:val="nil"/>
              <w:bottom w:val="single" w:sz="4" w:space="0" w:color="auto"/>
              <w:right w:val="single" w:sz="4" w:space="0" w:color="auto"/>
            </w:tcBorders>
            <w:shd w:val="clear" w:color="auto" w:fill="auto"/>
            <w:vAlign w:val="bottom"/>
            <w:hideMark/>
          </w:tcPr>
          <w:p w14:paraId="4A3B32E9"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w:t>
            </w:r>
          </w:p>
        </w:tc>
        <w:tc>
          <w:tcPr>
            <w:tcW w:w="1976" w:type="dxa"/>
            <w:tcBorders>
              <w:top w:val="nil"/>
              <w:left w:val="nil"/>
              <w:bottom w:val="single" w:sz="4" w:space="0" w:color="auto"/>
              <w:right w:val="single" w:sz="4" w:space="0" w:color="auto"/>
            </w:tcBorders>
            <w:shd w:val="clear" w:color="auto" w:fill="auto"/>
            <w:vAlign w:val="bottom"/>
            <w:hideMark/>
          </w:tcPr>
          <w:p w14:paraId="5C1D0137"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Staff cost/total maint. cost</w:t>
            </w:r>
          </w:p>
        </w:tc>
      </w:tr>
      <w:tr w:rsidR="006C129D" w:rsidRPr="005D7D39" w14:paraId="151AB8F9" w14:textId="77777777" w:rsidTr="0018165F">
        <w:trPr>
          <w:trHeight w:val="628"/>
          <w:jc w:val="center"/>
        </w:trPr>
        <w:tc>
          <w:tcPr>
            <w:tcW w:w="968" w:type="dxa"/>
            <w:vMerge/>
            <w:tcBorders>
              <w:top w:val="nil"/>
              <w:left w:val="single" w:sz="4" w:space="0" w:color="auto"/>
              <w:bottom w:val="single" w:sz="4" w:space="0" w:color="auto"/>
              <w:right w:val="single" w:sz="4" w:space="0" w:color="auto"/>
            </w:tcBorders>
            <w:vAlign w:val="center"/>
            <w:hideMark/>
          </w:tcPr>
          <w:p w14:paraId="0FE4C0E7" w14:textId="77777777" w:rsidR="006C129D" w:rsidRPr="00EB78B6" w:rsidRDefault="006C129D" w:rsidP="00007731">
            <w:pPr>
              <w:spacing w:after="0" w:line="240" w:lineRule="auto"/>
              <w:rPr>
                <w:rFonts w:eastAsia="Times New Roman" w:cstheme="minorHAnsi"/>
                <w:color w:val="000000"/>
                <w:sz w:val="18"/>
                <w:szCs w:val="18"/>
              </w:rPr>
            </w:pPr>
          </w:p>
        </w:tc>
        <w:tc>
          <w:tcPr>
            <w:tcW w:w="1398" w:type="dxa"/>
            <w:tcBorders>
              <w:top w:val="nil"/>
              <w:left w:val="nil"/>
              <w:bottom w:val="single" w:sz="4" w:space="0" w:color="auto"/>
              <w:right w:val="single" w:sz="4" w:space="0" w:color="auto"/>
            </w:tcBorders>
            <w:shd w:val="clear" w:color="auto" w:fill="auto"/>
            <w:vAlign w:val="bottom"/>
            <w:hideMark/>
          </w:tcPr>
          <w:p w14:paraId="55C916B6"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Percentage cost of subcontractors</w:t>
            </w:r>
          </w:p>
        </w:tc>
        <w:tc>
          <w:tcPr>
            <w:tcW w:w="846" w:type="dxa"/>
            <w:tcBorders>
              <w:top w:val="nil"/>
              <w:left w:val="nil"/>
              <w:bottom w:val="single" w:sz="4" w:space="0" w:color="auto"/>
              <w:right w:val="single" w:sz="4" w:space="0" w:color="auto"/>
            </w:tcBorders>
            <w:shd w:val="clear" w:color="auto" w:fill="auto"/>
            <w:vAlign w:val="bottom"/>
            <w:hideMark/>
          </w:tcPr>
          <w:p w14:paraId="1E79382F"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w:t>
            </w:r>
          </w:p>
        </w:tc>
        <w:tc>
          <w:tcPr>
            <w:tcW w:w="1976" w:type="dxa"/>
            <w:tcBorders>
              <w:top w:val="nil"/>
              <w:left w:val="nil"/>
              <w:bottom w:val="single" w:sz="4" w:space="0" w:color="auto"/>
              <w:right w:val="single" w:sz="4" w:space="0" w:color="auto"/>
            </w:tcBorders>
            <w:shd w:val="clear" w:color="auto" w:fill="auto"/>
            <w:vAlign w:val="bottom"/>
            <w:hideMark/>
          </w:tcPr>
          <w:p w14:paraId="2B6D246A"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Expenditure of subcontracting / total maint cost</w:t>
            </w:r>
          </w:p>
        </w:tc>
      </w:tr>
      <w:tr w:rsidR="006C129D" w:rsidRPr="005D7D39" w14:paraId="110CA898" w14:textId="77777777" w:rsidTr="0018165F">
        <w:trPr>
          <w:trHeight w:val="419"/>
          <w:jc w:val="center"/>
        </w:trPr>
        <w:tc>
          <w:tcPr>
            <w:tcW w:w="968" w:type="dxa"/>
            <w:vMerge/>
            <w:tcBorders>
              <w:top w:val="nil"/>
              <w:left w:val="single" w:sz="4" w:space="0" w:color="auto"/>
              <w:bottom w:val="single" w:sz="4" w:space="0" w:color="auto"/>
              <w:right w:val="single" w:sz="4" w:space="0" w:color="auto"/>
            </w:tcBorders>
            <w:vAlign w:val="center"/>
            <w:hideMark/>
          </w:tcPr>
          <w:p w14:paraId="3D36E05B" w14:textId="77777777" w:rsidR="006C129D" w:rsidRPr="00EB78B6" w:rsidRDefault="006C129D" w:rsidP="00007731">
            <w:pPr>
              <w:spacing w:after="0" w:line="240" w:lineRule="auto"/>
              <w:rPr>
                <w:rFonts w:eastAsia="Times New Roman" w:cstheme="minorHAnsi"/>
                <w:color w:val="000000"/>
                <w:sz w:val="18"/>
                <w:szCs w:val="18"/>
              </w:rPr>
            </w:pPr>
          </w:p>
        </w:tc>
        <w:tc>
          <w:tcPr>
            <w:tcW w:w="1398" w:type="dxa"/>
            <w:tcBorders>
              <w:top w:val="nil"/>
              <w:left w:val="nil"/>
              <w:bottom w:val="single" w:sz="4" w:space="0" w:color="auto"/>
              <w:right w:val="single" w:sz="4" w:space="0" w:color="auto"/>
            </w:tcBorders>
            <w:shd w:val="clear" w:color="auto" w:fill="auto"/>
            <w:vAlign w:val="bottom"/>
            <w:hideMark/>
          </w:tcPr>
          <w:p w14:paraId="7D49C9DD"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Percentage cost of supplies</w:t>
            </w:r>
          </w:p>
        </w:tc>
        <w:tc>
          <w:tcPr>
            <w:tcW w:w="846" w:type="dxa"/>
            <w:tcBorders>
              <w:top w:val="nil"/>
              <w:left w:val="nil"/>
              <w:bottom w:val="single" w:sz="4" w:space="0" w:color="auto"/>
              <w:right w:val="single" w:sz="4" w:space="0" w:color="auto"/>
            </w:tcBorders>
            <w:shd w:val="clear" w:color="auto" w:fill="auto"/>
            <w:vAlign w:val="bottom"/>
            <w:hideMark/>
          </w:tcPr>
          <w:p w14:paraId="12D21614"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w:t>
            </w:r>
          </w:p>
        </w:tc>
        <w:tc>
          <w:tcPr>
            <w:tcW w:w="1976" w:type="dxa"/>
            <w:tcBorders>
              <w:top w:val="nil"/>
              <w:left w:val="nil"/>
              <w:bottom w:val="single" w:sz="4" w:space="0" w:color="auto"/>
              <w:right w:val="single" w:sz="4" w:space="0" w:color="auto"/>
            </w:tcBorders>
            <w:shd w:val="clear" w:color="auto" w:fill="auto"/>
            <w:vAlign w:val="bottom"/>
            <w:hideMark/>
          </w:tcPr>
          <w:p w14:paraId="20A5BB3C" w14:textId="77777777" w:rsidR="006C129D" w:rsidRPr="00EB78B6" w:rsidRDefault="006C129D" w:rsidP="00007731">
            <w:pPr>
              <w:spacing w:after="0" w:line="240" w:lineRule="auto"/>
              <w:rPr>
                <w:rFonts w:eastAsia="Times New Roman" w:cstheme="minorHAnsi"/>
                <w:color w:val="000000"/>
                <w:sz w:val="18"/>
                <w:szCs w:val="18"/>
              </w:rPr>
            </w:pPr>
            <w:r w:rsidRPr="00EB78B6">
              <w:rPr>
                <w:rFonts w:eastAsia="Times New Roman" w:cstheme="minorHAnsi"/>
                <w:color w:val="000000"/>
                <w:sz w:val="18"/>
                <w:szCs w:val="18"/>
              </w:rPr>
              <w:t>Cost of supplies / total maint. Cost</w:t>
            </w:r>
          </w:p>
        </w:tc>
      </w:tr>
    </w:tbl>
    <w:p w14:paraId="1D9456CE" w14:textId="77777777" w:rsidR="00153881" w:rsidRDefault="00153881" w:rsidP="00871402">
      <w:pPr>
        <w:pStyle w:val="Caption"/>
        <w:rPr>
          <w:i w:val="0"/>
          <w:iCs w:val="0"/>
          <w:color w:val="auto"/>
          <w:sz w:val="24"/>
          <w:szCs w:val="24"/>
        </w:rPr>
      </w:pPr>
      <w:bookmarkStart w:id="18" w:name="_Toc15384361"/>
    </w:p>
    <w:p w14:paraId="3DFFBB8B" w14:textId="3085F1A7" w:rsidR="00871402" w:rsidRPr="009A1EA0" w:rsidRDefault="008B0437" w:rsidP="00871402">
      <w:pPr>
        <w:pStyle w:val="Caption"/>
        <w:rPr>
          <w:i w:val="0"/>
          <w:iCs w:val="0"/>
          <w:color w:val="auto"/>
          <w:sz w:val="24"/>
          <w:szCs w:val="24"/>
        </w:rPr>
      </w:pPr>
      <w:r>
        <w:rPr>
          <w:i w:val="0"/>
          <w:iCs w:val="0"/>
          <w:color w:val="auto"/>
          <w:sz w:val="24"/>
          <w:szCs w:val="24"/>
        </w:rPr>
        <w:t>Figure 4</w:t>
      </w:r>
      <w:r w:rsidR="00871402" w:rsidRPr="009A1EA0">
        <w:rPr>
          <w:i w:val="0"/>
          <w:iCs w:val="0"/>
          <w:color w:val="auto"/>
          <w:sz w:val="24"/>
          <w:szCs w:val="24"/>
        </w:rPr>
        <w:t xml:space="preserve"> - A summary of lagging maintenance performance indicators Muchiri et al. (2011)</w:t>
      </w:r>
      <w:bookmarkEnd w:id="18"/>
    </w:p>
    <w:p w14:paraId="16CA9E63" w14:textId="2EE8FDAE" w:rsidR="00D320BB" w:rsidRDefault="00160BD9" w:rsidP="00FF51DD">
      <w:pPr>
        <w:jc w:val="both"/>
      </w:pPr>
      <w:r>
        <w:t xml:space="preserve">It is apparent from </w:t>
      </w:r>
      <w:r w:rsidR="008B0437">
        <w:t>table 4</w:t>
      </w:r>
      <w:r w:rsidR="00D320BB">
        <w:t xml:space="preserve"> that if we discount OEE as an equipment performance metric there are still two main calculations that are required: </w:t>
      </w:r>
    </w:p>
    <w:p w14:paraId="762AFC1A" w14:textId="1179C388" w:rsidR="00D320BB" w:rsidRDefault="00D320BB" w:rsidP="00FF51DD">
      <w:pPr>
        <w:pStyle w:val="ListParagraph"/>
        <w:numPr>
          <w:ilvl w:val="0"/>
          <w:numId w:val="4"/>
        </w:numPr>
        <w:jc w:val="both"/>
      </w:pPr>
      <w:r>
        <w:t xml:space="preserve">Mean Time </w:t>
      </w:r>
      <w:r w:rsidR="008C175D">
        <w:t>between</w:t>
      </w:r>
      <w:r>
        <w:t xml:space="preserve"> Failures (MTBF): </w:t>
      </w:r>
      <w:r w:rsidR="00EC270D">
        <w:t>refers to the predicted elapsed time between inherent failures of a physical system during operation</w:t>
      </w:r>
      <w:r w:rsidR="00A05E80">
        <w:t xml:space="preserve"> according to Teravainen et al (2016). </w:t>
      </w:r>
      <w:r>
        <w:t>This average time excludes the time waiting for repair, being repaired, being re-qualified, and other downtime incidents such as inspections, preventive maintenance, etc. MTBF is intended to measure the time a system is available and operating only as defined by Reliability Engineering Resources (2016).</w:t>
      </w:r>
    </w:p>
    <w:p w14:paraId="6A165DDD" w14:textId="0CEBBFF1" w:rsidR="00D320BB" w:rsidRDefault="00D320BB" w:rsidP="00D572B8">
      <w:pPr>
        <w:jc w:val="both"/>
      </w:pPr>
      <w:r>
        <w:t>It is critical to note that according to</w:t>
      </w:r>
      <w:r w:rsidR="00EC4F94">
        <w:t xml:space="preserve"> Busse et al. (2015): t</w:t>
      </w:r>
      <w:r w:rsidR="00EE5064">
        <w:rPr>
          <w:color w:val="222222"/>
        </w:rPr>
        <w:t xml:space="preserve">he numerical </w:t>
      </w:r>
      <w:r w:rsidR="00EE5064" w:rsidRPr="00EC4F94">
        <w:rPr>
          <w:color w:val="000000"/>
        </w:rPr>
        <w:t>definition</w:t>
      </w:r>
      <w:r w:rsidR="00EE5064">
        <w:rPr>
          <w:color w:val="222222"/>
        </w:rPr>
        <w:t xml:space="preserve"> of </w:t>
      </w:r>
      <w:r w:rsidR="00EE5064" w:rsidRPr="00EC4F94">
        <w:rPr>
          <w:color w:val="000000"/>
        </w:rPr>
        <w:t>MTBF</w:t>
      </w:r>
      <w:r w:rsidR="00EE5064">
        <w:rPr>
          <w:color w:val="222222"/>
        </w:rPr>
        <w:t xml:space="preserve"> and availability impl</w:t>
      </w:r>
      <w:r w:rsidR="00EC4F94">
        <w:rPr>
          <w:color w:val="222222"/>
        </w:rPr>
        <w:t>y a high degree of transparency and clarity, e</w:t>
      </w:r>
      <w:r w:rsidR="00EE5064">
        <w:rPr>
          <w:color w:val="222222"/>
        </w:rPr>
        <w:t xml:space="preserve">ven the </w:t>
      </w:r>
      <w:r w:rsidR="00EE5064" w:rsidRPr="00EC4F94">
        <w:rPr>
          <w:color w:val="000000"/>
        </w:rPr>
        <w:t>definition</w:t>
      </w:r>
      <w:r w:rsidR="00EE5064">
        <w:rPr>
          <w:color w:val="222222"/>
        </w:rPr>
        <w:t xml:space="preserve"> of a failure can be interpreted in many ways, and therefore might differ</w:t>
      </w:r>
      <w:r w:rsidR="00EC4F94">
        <w:rPr>
          <w:color w:val="222222"/>
        </w:rPr>
        <w:t xml:space="preserve">. </w:t>
      </w:r>
      <w:r>
        <w:t>This is particularly relevant for T</w:t>
      </w:r>
      <w:r w:rsidR="00210802">
        <w:t>echnip</w:t>
      </w:r>
      <w:r>
        <w:t xml:space="preserve"> as the criteria must be clear and understood by other manufacturing sites within the group if a global </w:t>
      </w:r>
      <w:r w:rsidR="00871402">
        <w:t>metric/KPI is to be consistent.</w:t>
      </w:r>
    </w:p>
    <w:p w14:paraId="771BE131" w14:textId="77777777" w:rsidR="00D320BB" w:rsidRDefault="00D320BB" w:rsidP="00FF51DD">
      <w:pPr>
        <w:pStyle w:val="ListParagraph"/>
        <w:numPr>
          <w:ilvl w:val="0"/>
          <w:numId w:val="3"/>
        </w:numPr>
        <w:jc w:val="both"/>
      </w:pPr>
      <w:r>
        <w:t>Mean Time To Repair (MTTR): measure of maintainability of equipment by evaluating the average repair time as described by Introduction to repairable systems (2016).</w:t>
      </w:r>
    </w:p>
    <w:p w14:paraId="039B02F3" w14:textId="77777777" w:rsidR="00D320BB" w:rsidRDefault="00D320BB" w:rsidP="00DD3472">
      <w:pPr>
        <w:pStyle w:val="Heading2"/>
      </w:pPr>
      <w:bookmarkStart w:id="19" w:name="_Toc64444400"/>
      <w:r>
        <w:t>RCM, FMEA/FMECA</w:t>
      </w:r>
      <w:bookmarkEnd w:id="19"/>
    </w:p>
    <w:p w14:paraId="6CCCD85A" w14:textId="77777777" w:rsidR="00D320BB" w:rsidRDefault="00D320BB" w:rsidP="00FF51DD">
      <w:pPr>
        <w:jc w:val="both"/>
      </w:pPr>
      <w:r>
        <w:t>Once all of the data capture discussed earlier with regard to CMMS system improvements, KPI’s and metrics are in place the business needs to understand how this information can be used to improve the availability of their equipment. Latino et al, (2011) commented Metrics such as MTBF are not especially useful unless the measurements are directly related to the performance of an organisation and action is taken in response to a negative trend in data. It is critical that the data is used to develop planned preventive maintenance with the intention of increasing machine availability. Planned preventive maintenance (PPM) is when equipment is checked and maintained by preventive maintenance activities at planned intervals, PPM is carried out in an integrated way to reduce or eliminate avoidable failures and unplanned schedule changes (Aghezzaf &amp; Najid, 2008).</w:t>
      </w:r>
    </w:p>
    <w:p w14:paraId="0994D7C1" w14:textId="168BFBEB" w:rsidR="00D320BB" w:rsidRDefault="001105EB" w:rsidP="009A62E0">
      <w:pPr>
        <w:jc w:val="both"/>
      </w:pPr>
      <w:r>
        <w:t>R</w:t>
      </w:r>
      <w:r w:rsidR="00D320BB">
        <w:t>eliability-centred maintenance (RCM) and failure mode and effect analysis (FMEA)</w:t>
      </w:r>
      <w:r>
        <w:t xml:space="preserve"> is described</w:t>
      </w:r>
      <w:r w:rsidR="00D320BB">
        <w:t xml:space="preserve"> as a method of developing preventive maintena</w:t>
      </w:r>
      <w:r>
        <w:t>nce programmes according to</w:t>
      </w:r>
      <w:r w:rsidR="00D320BB">
        <w:t xml:space="preserve"> Braaksma, (2013). When FMEA is extended to FMECA failure mode effects and criticality analysis it will then incorporate a criticality rating within the analysis according to Bouti &amp; Kadi, (1994).</w:t>
      </w:r>
    </w:p>
    <w:p w14:paraId="509EB3DC" w14:textId="7C76F73A" w:rsidR="00150047" w:rsidRDefault="00D320BB" w:rsidP="009A62E0">
      <w:pPr>
        <w:jc w:val="both"/>
      </w:pPr>
      <w:r>
        <w:t>Reliability Centred Maintenance (RCM) as a methodology identifies and defines actions to ensure an asset fulfils its intended function in its present operation context</w:t>
      </w:r>
      <w:r w:rsidR="00595761">
        <w:t xml:space="preserve"> </w:t>
      </w:r>
      <w:r w:rsidR="00595761" w:rsidRPr="00595761">
        <w:t>(Moubray 2000)</w:t>
      </w:r>
      <w:r>
        <w:t xml:space="preserve">. The process of RCM originated in the aviation industry driven by the requirement to improve reliability </w:t>
      </w:r>
      <w:r w:rsidR="008C175D">
        <w:t>as well</w:t>
      </w:r>
      <w:r>
        <w:t xml:space="preserve"> as controlling the cost of maintenance. </w:t>
      </w:r>
      <w:r w:rsidR="00595761">
        <w:t xml:space="preserve">During the early 1960s, </w:t>
      </w:r>
      <w:r>
        <w:t>the aviation industry developed a comprehensive process for selecting critical maintenance work needed to keep the aircraft in service. The process evolved until 1978 when a report was written by United Airlines for the US Department of</w:t>
      </w:r>
      <w:r w:rsidR="00260AE6">
        <w:t xml:space="preserve"> Defence, it was entitled</w:t>
      </w:r>
      <w:r w:rsidR="008C175D">
        <w:t xml:space="preserve"> “Reli</w:t>
      </w:r>
      <w:r>
        <w:t xml:space="preserve">ability-centred Maintenance” or RCM. Around 1980 RCM also started to be used by other industries outside of aviation. </w:t>
      </w:r>
    </w:p>
    <w:p w14:paraId="2E25BFB0" w14:textId="7366DD41" w:rsidR="00D320BB" w:rsidRDefault="00D320BB" w:rsidP="009A62E0">
      <w:pPr>
        <w:jc w:val="both"/>
      </w:pPr>
      <w:r>
        <w:t>The wider use of the term “RCM” led to multiple processes that deviated from the original defined RCM process</w:t>
      </w:r>
      <w:r w:rsidR="00595761">
        <w:t xml:space="preserve"> </w:t>
      </w:r>
      <w:r w:rsidR="00595761" w:rsidRPr="00595761">
        <w:t>(Moubray, 2000).</w:t>
      </w:r>
      <w:r>
        <w:t xml:space="preserve"> This was recognised in the 1990s and led to an increasing demand for </w:t>
      </w:r>
      <w:r w:rsidR="00595761">
        <w:t xml:space="preserve">the development of an international </w:t>
      </w:r>
      <w:r>
        <w:t>standard</w:t>
      </w:r>
      <w:r w:rsidR="00595761">
        <w:t xml:space="preserve">. </w:t>
      </w:r>
      <w:r>
        <w:t xml:space="preserve"> </w:t>
      </w:r>
      <w:r w:rsidR="00AD4314">
        <w:t>The</w:t>
      </w:r>
      <w:r w:rsidR="00595761">
        <w:t xml:space="preserve"> Society of Automotive Engineers (SAE) published a standard</w:t>
      </w:r>
      <w:r>
        <w:t xml:space="preserve"> in 1999. SAE summarises the key attributes of an RCM process that answers the questions below as </w:t>
      </w:r>
      <w:r w:rsidR="004C1E70">
        <w:t>satisfactory</w:t>
      </w:r>
      <w:r>
        <w:t>:</w:t>
      </w:r>
    </w:p>
    <w:p w14:paraId="79377BBB" w14:textId="77777777" w:rsidR="00D320BB" w:rsidRDefault="00D320BB" w:rsidP="00871402">
      <w:pPr>
        <w:pStyle w:val="ListParagraph"/>
        <w:numPr>
          <w:ilvl w:val="0"/>
          <w:numId w:val="5"/>
        </w:numPr>
      </w:pPr>
      <w:r>
        <w:t>What are the functions and associated desired standards of performance of the asset in its present operating context (functions)?</w:t>
      </w:r>
    </w:p>
    <w:p w14:paraId="6092A8FF" w14:textId="77777777" w:rsidR="00D320BB" w:rsidRDefault="00D320BB" w:rsidP="00871402">
      <w:pPr>
        <w:pStyle w:val="ListParagraph"/>
        <w:numPr>
          <w:ilvl w:val="0"/>
          <w:numId w:val="5"/>
        </w:numPr>
      </w:pPr>
      <w:r>
        <w:t>In what ways can it fail to fulfil its functions (function failures)?</w:t>
      </w:r>
    </w:p>
    <w:p w14:paraId="756A2669" w14:textId="77777777" w:rsidR="00D320BB" w:rsidRDefault="00D320BB" w:rsidP="00871402">
      <w:pPr>
        <w:pStyle w:val="ListParagraph"/>
        <w:numPr>
          <w:ilvl w:val="0"/>
          <w:numId w:val="5"/>
        </w:numPr>
      </w:pPr>
      <w:r>
        <w:t>What causes each functional failure (failure modes)?</w:t>
      </w:r>
    </w:p>
    <w:p w14:paraId="045079F1" w14:textId="77777777" w:rsidR="00D320BB" w:rsidRDefault="00D320BB" w:rsidP="00871402">
      <w:pPr>
        <w:pStyle w:val="ListParagraph"/>
        <w:numPr>
          <w:ilvl w:val="0"/>
          <w:numId w:val="5"/>
        </w:numPr>
      </w:pPr>
      <w:r>
        <w:t>What happens when each failure occurs (failure effects)?</w:t>
      </w:r>
    </w:p>
    <w:p w14:paraId="1E62C654" w14:textId="77777777" w:rsidR="00D320BB" w:rsidRDefault="00D320BB" w:rsidP="00871402">
      <w:pPr>
        <w:pStyle w:val="ListParagraph"/>
        <w:numPr>
          <w:ilvl w:val="0"/>
          <w:numId w:val="5"/>
        </w:numPr>
      </w:pPr>
      <w:r>
        <w:t>In what way does each failure matter (failure consequences)?</w:t>
      </w:r>
    </w:p>
    <w:p w14:paraId="4E5F4BB2" w14:textId="77777777" w:rsidR="00D320BB" w:rsidRDefault="00D320BB" w:rsidP="00871402">
      <w:pPr>
        <w:pStyle w:val="ListParagraph"/>
        <w:numPr>
          <w:ilvl w:val="0"/>
          <w:numId w:val="5"/>
        </w:numPr>
      </w:pPr>
      <w:r>
        <w:t>What should be done to predict or prevent each failure (proactive tasks and task intervals)?</w:t>
      </w:r>
    </w:p>
    <w:p w14:paraId="38E7DAEF" w14:textId="77777777" w:rsidR="00D320BB" w:rsidRDefault="00D320BB" w:rsidP="00871402">
      <w:pPr>
        <w:pStyle w:val="ListParagraph"/>
        <w:numPr>
          <w:ilvl w:val="0"/>
          <w:numId w:val="5"/>
        </w:numPr>
      </w:pPr>
      <w:r>
        <w:t>What should be done if a suitable proactive task cannot be found (default actions)?</w:t>
      </w:r>
    </w:p>
    <w:p w14:paraId="31C6D28D" w14:textId="77777777" w:rsidR="00D320BB" w:rsidRDefault="00D320BB" w:rsidP="009A62E0">
      <w:pPr>
        <w:jc w:val="both"/>
      </w:pPr>
      <w:r>
        <w:t>The standard stated that any process that does not answer all of the questions in the sequence shown above is not RCM (Moubray, 2000).</w:t>
      </w:r>
    </w:p>
    <w:p w14:paraId="338828E4" w14:textId="77777777" w:rsidR="00D320BB" w:rsidRDefault="00D320BB" w:rsidP="009A62E0">
      <w:pPr>
        <w:pStyle w:val="Heading3"/>
        <w:jc w:val="both"/>
      </w:pPr>
      <w:bookmarkStart w:id="20" w:name="_Toc64444401"/>
      <w:r>
        <w:t>FMEA</w:t>
      </w:r>
      <w:bookmarkEnd w:id="20"/>
    </w:p>
    <w:p w14:paraId="0995791D" w14:textId="77777777" w:rsidR="00D320BB" w:rsidRDefault="00D320BB" w:rsidP="009A62E0">
      <w:pPr>
        <w:jc w:val="both"/>
      </w:pPr>
      <w:r>
        <w:t>Failure Mode and Effect Analysis (FMEA) is a method of reliability analysis intended to identify failures affecting the functioning of a system and enable priorities for action to be set (BS5760 2009). Failure modes are ways, or modes, in which an asset can fail. The severity and probability of occurrence and risk of non-detection are estimated and used to rate the risk associated with each failure mode (Braaksma et al, 2013). FMEA can be used as a risk analysis tool that fundamentally answers two questions:</w:t>
      </w:r>
    </w:p>
    <w:p w14:paraId="46540F8C" w14:textId="4C42FAC0" w:rsidR="00D320BB" w:rsidRDefault="00D320BB" w:rsidP="00900246">
      <w:pPr>
        <w:pStyle w:val="ListParagraph"/>
        <w:numPr>
          <w:ilvl w:val="0"/>
          <w:numId w:val="6"/>
        </w:numPr>
      </w:pPr>
      <w:r>
        <w:t>What can go wrong</w:t>
      </w:r>
      <w:r w:rsidR="00150047">
        <w:t>?</w:t>
      </w:r>
    </w:p>
    <w:p w14:paraId="21E548AD" w14:textId="409A8692" w:rsidR="00D320BB" w:rsidRDefault="00D320BB" w:rsidP="00900246">
      <w:pPr>
        <w:pStyle w:val="ListParagraph"/>
        <w:numPr>
          <w:ilvl w:val="0"/>
          <w:numId w:val="6"/>
        </w:numPr>
      </w:pPr>
      <w:r>
        <w:t xml:space="preserve">If something goes wrong, what is the probability of it </w:t>
      </w:r>
      <w:r w:rsidR="008C175D">
        <w:t>happening</w:t>
      </w:r>
      <w:r>
        <w:t xml:space="preserve"> and what is (are) the consequence(s)?</w:t>
      </w:r>
    </w:p>
    <w:p w14:paraId="7421CE04" w14:textId="71DD29EA" w:rsidR="00D320BB" w:rsidRDefault="00D320BB" w:rsidP="00D320BB">
      <w:r>
        <w:t>However, there has been a change since this was originally developed. The focus is on prevention now rather than pr</w:t>
      </w:r>
      <w:r w:rsidR="008B0437">
        <w:t>edicting failure (see figure 5</w:t>
      </w:r>
      <w:r>
        <w:t xml:space="preserve"> – old thinking vs new thinking).</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094"/>
        <w:gridCol w:w="4074"/>
      </w:tblGrid>
      <w:tr w:rsidR="00871402" w:rsidRPr="00871402" w14:paraId="7A6D8C5F" w14:textId="77777777" w:rsidTr="009A62E0">
        <w:tc>
          <w:tcPr>
            <w:tcW w:w="4621" w:type="dxa"/>
          </w:tcPr>
          <w:p w14:paraId="4FE95FFF" w14:textId="77777777" w:rsidR="00871402" w:rsidRPr="00871402" w:rsidRDefault="00871402" w:rsidP="00871402">
            <w:pPr>
              <w:spacing w:after="160"/>
              <w:jc w:val="center"/>
              <w:rPr>
                <w:b/>
                <w:bCs/>
              </w:rPr>
            </w:pPr>
            <w:r w:rsidRPr="00871402">
              <w:rPr>
                <w:b/>
                <w:bCs/>
              </w:rPr>
              <w:t>OLD WAY</w:t>
            </w:r>
          </w:p>
        </w:tc>
        <w:tc>
          <w:tcPr>
            <w:tcW w:w="4621" w:type="dxa"/>
          </w:tcPr>
          <w:p w14:paraId="47148CE2" w14:textId="77777777" w:rsidR="00871402" w:rsidRPr="00871402" w:rsidRDefault="00871402" w:rsidP="00871402">
            <w:pPr>
              <w:spacing w:after="160"/>
              <w:jc w:val="center"/>
              <w:rPr>
                <w:b/>
                <w:bCs/>
              </w:rPr>
            </w:pPr>
            <w:r w:rsidRPr="00871402">
              <w:rPr>
                <w:b/>
                <w:bCs/>
              </w:rPr>
              <w:t>NEW WAY</w:t>
            </w:r>
          </w:p>
        </w:tc>
      </w:tr>
      <w:tr w:rsidR="00871402" w:rsidRPr="00871402" w14:paraId="446FA2B3" w14:textId="77777777" w:rsidTr="009A62E0">
        <w:tc>
          <w:tcPr>
            <w:tcW w:w="4621" w:type="dxa"/>
          </w:tcPr>
          <w:p w14:paraId="57AF0349" w14:textId="77777777" w:rsidR="00871402" w:rsidRPr="00871402" w:rsidRDefault="00871402" w:rsidP="00871402">
            <w:pPr>
              <w:spacing w:after="160"/>
            </w:pPr>
            <w:r w:rsidRPr="00871402">
              <w:t>Solution of Problems</w:t>
            </w:r>
          </w:p>
        </w:tc>
        <w:tc>
          <w:tcPr>
            <w:tcW w:w="4621" w:type="dxa"/>
          </w:tcPr>
          <w:p w14:paraId="701DDB36" w14:textId="77777777" w:rsidR="00871402" w:rsidRPr="00871402" w:rsidRDefault="00871402" w:rsidP="00871402">
            <w:pPr>
              <w:spacing w:after="160"/>
            </w:pPr>
            <w:r w:rsidRPr="00871402">
              <w:t>Prevention of problems</w:t>
            </w:r>
          </w:p>
        </w:tc>
      </w:tr>
      <w:tr w:rsidR="00871402" w:rsidRPr="00871402" w14:paraId="0860528E" w14:textId="77777777" w:rsidTr="009A62E0">
        <w:tc>
          <w:tcPr>
            <w:tcW w:w="4621" w:type="dxa"/>
          </w:tcPr>
          <w:p w14:paraId="09C17F14" w14:textId="77777777" w:rsidR="00871402" w:rsidRPr="00871402" w:rsidRDefault="00871402" w:rsidP="00871402">
            <w:pPr>
              <w:spacing w:after="160"/>
            </w:pPr>
            <w:r w:rsidRPr="00871402">
              <w:t>Monitoring of waste</w:t>
            </w:r>
          </w:p>
        </w:tc>
        <w:tc>
          <w:tcPr>
            <w:tcW w:w="4621" w:type="dxa"/>
          </w:tcPr>
          <w:p w14:paraId="5F34D1C5" w14:textId="77777777" w:rsidR="00871402" w:rsidRPr="00871402" w:rsidRDefault="00871402" w:rsidP="00871402">
            <w:pPr>
              <w:spacing w:after="160"/>
            </w:pPr>
            <w:r w:rsidRPr="00871402">
              <w:t>Elimination of waste</w:t>
            </w:r>
          </w:p>
        </w:tc>
      </w:tr>
      <w:tr w:rsidR="00871402" w:rsidRPr="00871402" w14:paraId="23E9AA56" w14:textId="77777777" w:rsidTr="009A62E0">
        <w:tc>
          <w:tcPr>
            <w:tcW w:w="4621" w:type="dxa"/>
          </w:tcPr>
          <w:p w14:paraId="724BB8D8" w14:textId="77777777" w:rsidR="00871402" w:rsidRPr="00871402" w:rsidRDefault="00871402" w:rsidP="00871402">
            <w:pPr>
              <w:spacing w:after="160"/>
            </w:pPr>
            <w:r w:rsidRPr="00871402">
              <w:t>Qualification of reliability</w:t>
            </w:r>
          </w:p>
        </w:tc>
        <w:tc>
          <w:tcPr>
            <w:tcW w:w="4621" w:type="dxa"/>
          </w:tcPr>
          <w:p w14:paraId="5DFF3D90" w14:textId="77777777" w:rsidR="00871402" w:rsidRPr="00871402" w:rsidRDefault="00871402" w:rsidP="00871402">
            <w:pPr>
              <w:keepNext/>
              <w:spacing w:after="160"/>
            </w:pPr>
            <w:r w:rsidRPr="00871402">
              <w:t>Reduction of unreliability</w:t>
            </w:r>
          </w:p>
        </w:tc>
      </w:tr>
    </w:tbl>
    <w:p w14:paraId="563863BB" w14:textId="0F35A9BD" w:rsidR="00871402" w:rsidRPr="009A1EA0" w:rsidRDefault="00871402">
      <w:pPr>
        <w:pStyle w:val="Caption"/>
        <w:rPr>
          <w:i w:val="0"/>
          <w:iCs w:val="0"/>
          <w:color w:val="auto"/>
          <w:sz w:val="24"/>
          <w:szCs w:val="24"/>
        </w:rPr>
      </w:pPr>
      <w:bookmarkStart w:id="21" w:name="_Toc15384362"/>
      <w:r w:rsidRPr="009A1EA0">
        <w:rPr>
          <w:i w:val="0"/>
          <w:iCs w:val="0"/>
          <w:color w:val="auto"/>
          <w:sz w:val="24"/>
          <w:szCs w:val="24"/>
        </w:rPr>
        <w:t xml:space="preserve">Figure </w:t>
      </w:r>
      <w:r w:rsidR="008B0437">
        <w:rPr>
          <w:i w:val="0"/>
          <w:iCs w:val="0"/>
          <w:noProof/>
          <w:color w:val="auto"/>
          <w:sz w:val="24"/>
          <w:szCs w:val="24"/>
        </w:rPr>
        <w:t>5</w:t>
      </w:r>
      <w:r w:rsidRPr="009A1EA0">
        <w:rPr>
          <w:i w:val="0"/>
          <w:iCs w:val="0"/>
          <w:color w:val="auto"/>
          <w:sz w:val="24"/>
          <w:szCs w:val="24"/>
        </w:rPr>
        <w:t xml:space="preserve"> - Old thinking vs new thinking</w:t>
      </w:r>
      <w:bookmarkEnd w:id="21"/>
    </w:p>
    <w:p w14:paraId="4C56E981" w14:textId="3B129DE2" w:rsidR="00D320BB" w:rsidRDefault="00D320BB" w:rsidP="009A62E0">
      <w:pPr>
        <w:jc w:val="both"/>
      </w:pPr>
      <w:r>
        <w:t xml:space="preserve">Managers and Engineers use FMEA to minimise risk in a particular system, design, process and/or service. </w:t>
      </w:r>
      <w:r w:rsidR="00AD4314">
        <w:t>Reliability engineering and statistical analysis without the need for technical mathematics can measure these risks</w:t>
      </w:r>
      <w:r>
        <w:t xml:space="preserve">. </w:t>
      </w:r>
      <w:r w:rsidR="00A70E3A">
        <w:t>FMEA</w:t>
      </w:r>
      <w:r>
        <w:t xml:space="preserve"> use provides a tool that anybody committed to continual improvement can utilize according to Stamatis (2003).</w:t>
      </w:r>
    </w:p>
    <w:p w14:paraId="3D48DB45" w14:textId="77777777" w:rsidR="00D320BB" w:rsidRDefault="00D320BB" w:rsidP="00DD3472">
      <w:pPr>
        <w:pStyle w:val="Heading2"/>
      </w:pPr>
      <w:bookmarkStart w:id="22" w:name="_Toc64444402"/>
      <w:r>
        <w:t>Roles and Responsibilities</w:t>
      </w:r>
      <w:bookmarkEnd w:id="22"/>
      <w:r>
        <w:t xml:space="preserve"> </w:t>
      </w:r>
    </w:p>
    <w:p w14:paraId="2875A299" w14:textId="3EAFB1AB" w:rsidR="00871402" w:rsidRDefault="00D320BB" w:rsidP="00007731">
      <w:pPr>
        <w:jc w:val="both"/>
      </w:pPr>
      <w:r>
        <w:t>T</w:t>
      </w:r>
      <w:r w:rsidR="00210802">
        <w:t>echnip</w:t>
      </w:r>
      <w:r>
        <w:t xml:space="preserve"> intend to change and optimise the organisational structure of the maintenance department. There does not seem to be a published proposal of the perfect or</w:t>
      </w:r>
      <w:r w:rsidR="00C51551">
        <w:t>ganisational structure and it would in fact be dependent upon the size of the business as well as the functionality required.</w:t>
      </w:r>
    </w:p>
    <w:p w14:paraId="3DF08832" w14:textId="72D3BA5A" w:rsidR="00D320BB" w:rsidRDefault="00D320BB" w:rsidP="009A62E0">
      <w:pPr>
        <w:jc w:val="both"/>
      </w:pPr>
      <w:r>
        <w:t>T</w:t>
      </w:r>
      <w:r w:rsidR="00210802">
        <w:t>echnip</w:t>
      </w:r>
      <w:r>
        <w:t xml:space="preserve"> did not have clear roles and responsibilities documented, all they had at the beginning off the researcher’s time there were job descriptions. The job descriptions had evolved within departments over many years of different managers. This meant there was overlap between roles across multiple departments and within </w:t>
      </w:r>
      <w:r w:rsidR="00AD4314">
        <w:t>maintenance;</w:t>
      </w:r>
      <w:r>
        <w:t xml:space="preserve"> there was no clear ownership of tasks as well as no clear workflow for the information or responsibilities. The issue with relying on job descriptions is the fact that when writing a job </w:t>
      </w:r>
      <w:r w:rsidR="004C1E70">
        <w:t>description</w:t>
      </w:r>
      <w:r>
        <w:t xml:space="preserve"> for the required candidate, manages tend to encompass as many skills and responsibilities as possible. </w:t>
      </w:r>
      <w:r w:rsidR="00AD4314">
        <w:t>In addition</w:t>
      </w:r>
      <w:r>
        <w:t>, the maintenance team within T</w:t>
      </w:r>
      <w:r w:rsidR="00210802">
        <w:t>echnip</w:t>
      </w:r>
      <w:r>
        <w:t xml:space="preserve"> had adopted such a wide remit covering, plant equipment maintenance, technical set-up, equipment modification/design, facil</w:t>
      </w:r>
      <w:r w:rsidR="00260AE6">
        <w:t>ities maintenance, etc. T</w:t>
      </w:r>
      <w:r>
        <w:t>hese areas had taken the focus away from the co</w:t>
      </w:r>
      <w:r w:rsidR="00D572B8">
        <w:t>re business of making umbilical cables</w:t>
      </w:r>
      <w:r>
        <w:t xml:space="preserve"> and hence maintaining availability of plant equipment.</w:t>
      </w:r>
    </w:p>
    <w:p w14:paraId="6C8627E4" w14:textId="77777777" w:rsidR="00AD4314" w:rsidRDefault="00D320BB" w:rsidP="009A62E0">
      <w:pPr>
        <w:jc w:val="both"/>
      </w:pPr>
      <w:r>
        <w:t xml:space="preserve">The researcher has held the position of Maintenance and Engineering Manager in both businesses to be compared in this research. The role and responsibilities of the </w:t>
      </w:r>
      <w:r w:rsidR="008C175D">
        <w:t>researcher’s</w:t>
      </w:r>
      <w:r>
        <w:t xml:space="preserve"> position is critical to the operation of a maintenance/engineering department. The Maintenance and Engineering Manager reports directly to the plant manager, </w:t>
      </w:r>
      <w:r w:rsidR="004C1E70">
        <w:t>ensures</w:t>
      </w:r>
      <w:r>
        <w:t xml:space="preserve"> continuous, effective, efficient, and safe plant capacity and operations through the application of total proactive maintenance management systems and the principles of maintenance reliability, equipment modification, and the supply of operating and maintenance materials to the plant (Smith &amp; Mobley, 2011). </w:t>
      </w:r>
    </w:p>
    <w:p w14:paraId="4FA5C46C" w14:textId="0FEC20D0" w:rsidR="00D320BB" w:rsidRDefault="00AD4314" w:rsidP="009A62E0">
      <w:pPr>
        <w:jc w:val="both"/>
      </w:pPr>
      <w:r>
        <w:t xml:space="preserve">It can be argued that it </w:t>
      </w:r>
      <w:r w:rsidR="00D320BB">
        <w:t xml:space="preserve">is critical that every member of the maintenance function is clearly aware of his/her responsibilities. </w:t>
      </w:r>
      <w:r w:rsidR="00247A35">
        <w:t xml:space="preserve">As for the daily </w:t>
      </w:r>
      <w:r w:rsidR="00D320BB">
        <w:t>running of the maintenance function, this role falls to the maintenance supervisor who is key to ensuring the safe, effective, efficient, continuous plant operation through maintenance and repair of assigned facilities and equipment. This position functions under the maintenance manager and involves working with capital projects, monitoring costs and ensuring that contractors comply with safety rules and practices.</w:t>
      </w:r>
    </w:p>
    <w:p w14:paraId="256D5068" w14:textId="051AE53A" w:rsidR="00D320BB" w:rsidRDefault="00D320BB" w:rsidP="009A62E0">
      <w:pPr>
        <w:jc w:val="both"/>
      </w:pPr>
      <w:r>
        <w:t>One vision for T</w:t>
      </w:r>
      <w:r w:rsidR="00210802">
        <w:t>echnip</w:t>
      </w:r>
      <w:r>
        <w:t xml:space="preserve"> is to develop a TPM Philosophy within the production </w:t>
      </w:r>
      <w:r w:rsidR="008C175D">
        <w:t>team;</w:t>
      </w:r>
      <w:r>
        <w:t xml:space="preserve"> maintenance will need to support this proactive development. TPM can be traced back to 1951 where it was a Japanese concept based on preventive maintenance according to Ahuja &amp; Kumar, (2009). The authors describe TPM in further detail explaining that TPM is an operational improvement process related directly to machine efficiency and </w:t>
      </w:r>
      <w:r w:rsidR="00247A35">
        <w:t>reliability, which</w:t>
      </w:r>
      <w:r>
        <w:t xml:space="preserve"> </w:t>
      </w:r>
      <w:r w:rsidR="00247A35">
        <w:t xml:space="preserve">provides </w:t>
      </w:r>
      <w:r>
        <w:t xml:space="preserve">justification to the plans to undertake and develop such a philosophy. This is supported further by Ollila and Malmipuro, (1999) who state that “TPM is considered to be an effective strategic improvement initiative for improving quality in maintenance engineering activities. In direct relation to the </w:t>
      </w:r>
      <w:r w:rsidR="00A60EF0">
        <w:t>researcher’s</w:t>
      </w:r>
      <w:r w:rsidR="008C175D">
        <w:t xml:space="preserve"> vision</w:t>
      </w:r>
      <w:r>
        <w:t xml:space="preserve"> McKone et al, (1999) describe TPM as a program that “addresses equipment maintenance through a comprehensive productive-maintenance delivery system covering the entire life of the equipment and involving all employees from production and maintenance departments to top management”.</w:t>
      </w:r>
    </w:p>
    <w:p w14:paraId="71D43F95" w14:textId="77777777" w:rsidR="00D320BB" w:rsidRDefault="00D320BB" w:rsidP="00E62E29">
      <w:pPr>
        <w:pStyle w:val="Heading2"/>
        <w:jc w:val="both"/>
      </w:pPr>
      <w:bookmarkStart w:id="23" w:name="_Toc64444403"/>
      <w:r>
        <w:t>Risk Assessments and Method Statements (RAMS).</w:t>
      </w:r>
      <w:bookmarkEnd w:id="23"/>
    </w:p>
    <w:p w14:paraId="7698195B" w14:textId="055A1015" w:rsidR="00E62E29" w:rsidRDefault="00D320BB" w:rsidP="00E62E29">
      <w:pPr>
        <w:jc w:val="both"/>
      </w:pPr>
      <w:r>
        <w:t xml:space="preserve">Risk assessments and method statements are required as control measures for tasks carried out at work. RAMS are documents created after a risk assessment is conducted. RAMS documentation </w:t>
      </w:r>
      <w:r w:rsidR="008C175D">
        <w:t>contains</w:t>
      </w:r>
      <w:r>
        <w:t xml:space="preserve"> details of hazards as well as a step by step working guide that the employees, contractors and others can follow. It is a recognised best practice to use RAMS rather than just a risk </w:t>
      </w:r>
      <w:r w:rsidR="00FC102F">
        <w:t xml:space="preserve">assessment according to the HSE </w:t>
      </w:r>
      <w:r>
        <w:t>(</w:t>
      </w:r>
      <w:hyperlink r:id="rId15" w:history="1">
        <w:r w:rsidR="00E62E29" w:rsidRPr="001508BA">
          <w:rPr>
            <w:rStyle w:val="Hyperlink"/>
          </w:rPr>
          <w:t>http://www.hse.gov.uk/risk/faq.htm</w:t>
        </w:r>
      </w:hyperlink>
      <w:r w:rsidR="00E62E29">
        <w:t>)</w:t>
      </w:r>
    </w:p>
    <w:p w14:paraId="6B27B936" w14:textId="7630690C" w:rsidR="00C206B0" w:rsidRDefault="00C206B0" w:rsidP="00E62E29">
      <w:pPr>
        <w:jc w:val="both"/>
        <w:rPr>
          <w:rFonts w:cstheme="minorHAnsi"/>
          <w:lang w:val="en"/>
        </w:rPr>
      </w:pPr>
      <w:r w:rsidRPr="00A945A7">
        <w:rPr>
          <w:rFonts w:cstheme="minorHAnsi"/>
          <w:lang w:val="en"/>
        </w:rPr>
        <w:t>The goal of a risk assessment is usually to find vulnerabilities so that they can be patched; a methodology sometimes referred to as “penetrate and patch”. Whether the subject of a risk assessment is an entire busine</w:t>
      </w:r>
      <w:r w:rsidR="009E1C9A">
        <w:rPr>
          <w:rFonts w:cstheme="minorHAnsi"/>
          <w:lang w:val="en"/>
        </w:rPr>
        <w:t>ss or a single item</w:t>
      </w:r>
      <w:r w:rsidRPr="00A945A7">
        <w:rPr>
          <w:rFonts w:cstheme="minorHAnsi"/>
          <w:lang w:val="en"/>
        </w:rPr>
        <w:t xml:space="preserve">, </w:t>
      </w:r>
      <w:r w:rsidR="00260AE6" w:rsidRPr="00A945A7">
        <w:rPr>
          <w:rFonts w:cstheme="minorHAnsi"/>
          <w:lang w:val="en"/>
        </w:rPr>
        <w:t>the result</w:t>
      </w:r>
      <w:r w:rsidRPr="00A945A7">
        <w:rPr>
          <w:rFonts w:cstheme="minorHAnsi"/>
          <w:lang w:val="en"/>
        </w:rPr>
        <w:t xml:space="preserve"> is</w:t>
      </w:r>
      <w:r w:rsidR="009E1C9A">
        <w:rPr>
          <w:rFonts w:cstheme="minorHAnsi"/>
          <w:lang w:val="en"/>
        </w:rPr>
        <w:t xml:space="preserve"> inevitably that </w:t>
      </w:r>
      <w:r w:rsidR="009F76F4">
        <w:rPr>
          <w:rFonts w:cstheme="minorHAnsi"/>
          <w:lang w:val="en"/>
        </w:rPr>
        <w:t>several</w:t>
      </w:r>
      <w:r w:rsidR="00A945A7">
        <w:rPr>
          <w:rFonts w:cstheme="minorHAnsi"/>
          <w:lang w:val="en"/>
        </w:rPr>
        <w:t xml:space="preserve"> vulnerabilities are found as described by Stewart (2004).</w:t>
      </w:r>
    </w:p>
    <w:p w14:paraId="4AED451B" w14:textId="5871FE4F" w:rsidR="00D5771C" w:rsidRDefault="00A70E3A" w:rsidP="00E62E29">
      <w:pPr>
        <w:jc w:val="both"/>
        <w:rPr>
          <w:rFonts w:cstheme="minorHAnsi"/>
          <w:lang w:val="en"/>
        </w:rPr>
      </w:pPr>
      <w:r>
        <w:rPr>
          <w:rFonts w:cstheme="minorHAnsi"/>
          <w:lang w:val="en"/>
        </w:rPr>
        <w:t>According to Rausand (2013), t</w:t>
      </w:r>
      <w:r w:rsidR="00D5771C">
        <w:rPr>
          <w:rFonts w:cstheme="minorHAnsi"/>
          <w:lang w:val="en"/>
        </w:rPr>
        <w:t>he three main steps of a risk assessment are:</w:t>
      </w:r>
    </w:p>
    <w:p w14:paraId="421B2157" w14:textId="686E85D5" w:rsidR="00D5771C" w:rsidRDefault="00D5771C" w:rsidP="00900246">
      <w:pPr>
        <w:pStyle w:val="ListParagraph"/>
        <w:numPr>
          <w:ilvl w:val="0"/>
          <w:numId w:val="22"/>
        </w:numPr>
        <w:jc w:val="both"/>
        <w:rPr>
          <w:rFonts w:cstheme="minorHAnsi"/>
        </w:rPr>
      </w:pPr>
      <w:r>
        <w:rPr>
          <w:rFonts w:cstheme="minorHAnsi"/>
        </w:rPr>
        <w:t>Hazard Identification. In this step, the hazards and threats related to the system are identified together with the potential hazardous events. As part of this process, assets that may be harmed are also identified.</w:t>
      </w:r>
    </w:p>
    <w:p w14:paraId="731125F3" w14:textId="5AC96BF8" w:rsidR="00D5771C" w:rsidRDefault="00D5771C" w:rsidP="00900246">
      <w:pPr>
        <w:pStyle w:val="ListParagraph"/>
        <w:numPr>
          <w:ilvl w:val="0"/>
          <w:numId w:val="22"/>
        </w:numPr>
        <w:jc w:val="both"/>
        <w:rPr>
          <w:rFonts w:cstheme="minorHAnsi"/>
        </w:rPr>
      </w:pPr>
      <w:r>
        <w:rPr>
          <w:rFonts w:cstheme="minorHAnsi"/>
        </w:rPr>
        <w:t>Frequency analysis. This step will usually involve a deductive analysis to identify the causes of each hazardous event and to estimate the frequency of the hazardous event based on experience data and / or expert judgements.</w:t>
      </w:r>
    </w:p>
    <w:p w14:paraId="7C400193" w14:textId="73D956DF" w:rsidR="00D5771C" w:rsidRPr="00D5771C" w:rsidRDefault="00D5771C" w:rsidP="00900246">
      <w:pPr>
        <w:pStyle w:val="ListParagraph"/>
        <w:numPr>
          <w:ilvl w:val="0"/>
          <w:numId w:val="22"/>
        </w:numPr>
        <w:jc w:val="both"/>
        <w:rPr>
          <w:rFonts w:cstheme="minorHAnsi"/>
        </w:rPr>
      </w:pPr>
      <w:r>
        <w:rPr>
          <w:rFonts w:cstheme="minorHAnsi"/>
        </w:rPr>
        <w:t xml:space="preserve">Consequence analysis. Here, an inductive analysis is carried out to identify all potential sequences of events that can emerge from the hazardous event. The objective of the inductive analysis is usually to identify all potential end consequences </w:t>
      </w:r>
      <w:r w:rsidR="00A60EF0">
        <w:rPr>
          <w:rFonts w:cstheme="minorHAnsi"/>
        </w:rPr>
        <w:t>and</w:t>
      </w:r>
      <w:r>
        <w:rPr>
          <w:rFonts w:cstheme="minorHAnsi"/>
        </w:rPr>
        <w:t xml:space="preserve"> their probability of occurrence.</w:t>
      </w:r>
    </w:p>
    <w:p w14:paraId="779A2B4A" w14:textId="77777777" w:rsidR="00E62E29" w:rsidRDefault="00E62E29" w:rsidP="00E62E29">
      <w:pPr>
        <w:pStyle w:val="Heading2"/>
      </w:pPr>
      <w:bookmarkStart w:id="24" w:name="_Toc64444404"/>
      <w:r>
        <w:t>Summary</w:t>
      </w:r>
      <w:bookmarkEnd w:id="24"/>
    </w:p>
    <w:p w14:paraId="09171364" w14:textId="2BC1F443" w:rsidR="0057540C" w:rsidRDefault="000B372F" w:rsidP="00E62E29">
      <w:pPr>
        <w:jc w:val="both"/>
        <w:rPr>
          <w:color w:val="222222"/>
        </w:rPr>
      </w:pPr>
      <w:r>
        <w:rPr>
          <w:bCs/>
        </w:rPr>
        <w:t xml:space="preserve">The literature review has </w:t>
      </w:r>
      <w:r w:rsidR="00150047">
        <w:rPr>
          <w:bCs/>
        </w:rPr>
        <w:t xml:space="preserve">provided </w:t>
      </w:r>
      <w:r>
        <w:rPr>
          <w:bCs/>
        </w:rPr>
        <w:t xml:space="preserve">an overview of how maintenance has evolved and developed over the years. There has been a discussion about strategy elements that have been used in both </w:t>
      </w:r>
      <w:r w:rsidR="00210802">
        <w:rPr>
          <w:bCs/>
        </w:rPr>
        <w:t>Technip</w:t>
      </w:r>
      <w:r>
        <w:rPr>
          <w:bCs/>
        </w:rPr>
        <w:t xml:space="preserve"> and </w:t>
      </w:r>
      <w:r w:rsidR="00210802">
        <w:rPr>
          <w:bCs/>
        </w:rPr>
        <w:t>Greencore</w:t>
      </w:r>
      <w:r>
        <w:rPr>
          <w:bCs/>
        </w:rPr>
        <w:t>, particularly KPI’s such as, MTTR, MTBF and the use of leading and lagging indicators.</w:t>
      </w:r>
      <w:r w:rsidR="006324C3">
        <w:rPr>
          <w:bCs/>
        </w:rPr>
        <w:t xml:space="preserve"> </w:t>
      </w:r>
      <w:r w:rsidR="00381A98">
        <w:rPr>
          <w:bCs/>
        </w:rPr>
        <w:t>All</w:t>
      </w:r>
      <w:r w:rsidR="006324C3">
        <w:rPr>
          <w:bCs/>
        </w:rPr>
        <w:t xml:space="preserve"> these elements </w:t>
      </w:r>
      <w:r w:rsidR="00A949E0">
        <w:rPr>
          <w:bCs/>
        </w:rPr>
        <w:t>have be</w:t>
      </w:r>
      <w:r w:rsidR="00A60EF0">
        <w:rPr>
          <w:bCs/>
        </w:rPr>
        <w:t>en</w:t>
      </w:r>
      <w:r w:rsidR="00A949E0">
        <w:rPr>
          <w:bCs/>
        </w:rPr>
        <w:t xml:space="preserve"> researched and </w:t>
      </w:r>
      <w:r w:rsidR="006324C3">
        <w:rPr>
          <w:bCs/>
        </w:rPr>
        <w:t xml:space="preserve">described in academic terms. The research in this literature review confirms that there are </w:t>
      </w:r>
      <w:r w:rsidR="00381A98">
        <w:rPr>
          <w:bCs/>
        </w:rPr>
        <w:t>several</w:t>
      </w:r>
      <w:r w:rsidR="00A60EF0">
        <w:rPr>
          <w:bCs/>
        </w:rPr>
        <w:t xml:space="preserve"> </w:t>
      </w:r>
      <w:r w:rsidR="006324C3">
        <w:rPr>
          <w:bCs/>
        </w:rPr>
        <w:t xml:space="preserve">elements to be considered for a maintenance strategy. </w:t>
      </w:r>
      <w:r w:rsidR="006324C3" w:rsidRPr="006324C3">
        <w:rPr>
          <w:color w:val="000000"/>
        </w:rPr>
        <w:t>Maintenance strategy</w:t>
      </w:r>
      <w:r w:rsidR="006324C3">
        <w:rPr>
          <w:b/>
          <w:bCs/>
          <w:color w:val="000000"/>
        </w:rPr>
        <w:t xml:space="preserve"> </w:t>
      </w:r>
      <w:r w:rsidR="006324C3">
        <w:rPr>
          <w:color w:val="222222"/>
        </w:rPr>
        <w:t xml:space="preserve">selection (MSS) is considered as a complex multiple-criteria decision-making (MCDM) problem according to </w:t>
      </w:r>
      <w:r w:rsidR="00D572B8">
        <w:rPr>
          <w:color w:val="222222"/>
        </w:rPr>
        <w:t>(</w:t>
      </w:r>
      <w:r w:rsidR="006324C3">
        <w:rPr>
          <w:color w:val="222222"/>
        </w:rPr>
        <w:t>Shafiee 2015).</w:t>
      </w:r>
    </w:p>
    <w:p w14:paraId="4E0E8069" w14:textId="344235B5" w:rsidR="00A949E0" w:rsidRDefault="0057540C" w:rsidP="00E62E29">
      <w:pPr>
        <w:jc w:val="both"/>
        <w:rPr>
          <w:rFonts w:cstheme="minorHAnsi"/>
          <w:color w:val="333333"/>
          <w:szCs w:val="24"/>
          <w:lang w:val="en-US"/>
        </w:rPr>
      </w:pPr>
      <w:r>
        <w:rPr>
          <w:color w:val="222222"/>
        </w:rPr>
        <w:t>The researcher has researched</w:t>
      </w:r>
      <w:r w:rsidR="00AD0168">
        <w:rPr>
          <w:color w:val="222222"/>
        </w:rPr>
        <w:t xml:space="preserve"> existing maintenance strategies to consider for use in his strategy. The</w:t>
      </w:r>
      <w:r>
        <w:rPr>
          <w:color w:val="222222"/>
        </w:rPr>
        <w:t xml:space="preserve"> use of CMMS systems, RCA (Root Cause Analysis), FMEA (Failure Mode Effect Analysis)</w:t>
      </w:r>
      <w:r w:rsidR="00AD0168">
        <w:rPr>
          <w:color w:val="222222"/>
        </w:rPr>
        <w:t>, TPM, OEE, RCM</w:t>
      </w:r>
      <w:r w:rsidR="00A949E0">
        <w:rPr>
          <w:color w:val="222222"/>
        </w:rPr>
        <w:t xml:space="preserve"> as elements that could be selected for </w:t>
      </w:r>
      <w:r w:rsidR="00AD0168">
        <w:rPr>
          <w:color w:val="222222"/>
        </w:rPr>
        <w:t>the</w:t>
      </w:r>
      <w:r w:rsidR="00A949E0">
        <w:rPr>
          <w:color w:val="222222"/>
        </w:rPr>
        <w:t xml:space="preserve"> maintenance strategy. Tajadod (2016) states that </w:t>
      </w:r>
      <w:r w:rsidR="00A949E0">
        <w:rPr>
          <w:rFonts w:cstheme="minorHAnsi"/>
          <w:color w:val="333333"/>
          <w:szCs w:val="24"/>
          <w:lang w:val="en-US"/>
        </w:rPr>
        <w:t>m</w:t>
      </w:r>
      <w:r w:rsidR="00A949E0" w:rsidRPr="00A949E0">
        <w:rPr>
          <w:rFonts w:cstheme="minorHAnsi"/>
          <w:color w:val="333333"/>
          <w:szCs w:val="24"/>
          <w:lang w:val="en-US"/>
        </w:rPr>
        <w:t>aintenance strategy selection is one of the strategic decision-making issues that manufacturing companies in the current competitive world are facing.</w:t>
      </w:r>
      <w:r w:rsidR="00A949E0">
        <w:rPr>
          <w:rFonts w:cstheme="minorHAnsi"/>
          <w:color w:val="333333"/>
          <w:szCs w:val="24"/>
          <w:lang w:val="en-US"/>
        </w:rPr>
        <w:t xml:space="preserve"> This further confirms the research in this literature review to understand methodology available to the researcher. As part of the strategy, legal compliance is considered for elements such as RAMS (Risk Assessments &amp; Method Statements) which is also referenced within this literature review.</w:t>
      </w:r>
      <w:r w:rsidR="00AD0168">
        <w:rPr>
          <w:rFonts w:cstheme="minorHAnsi"/>
          <w:color w:val="333333"/>
          <w:szCs w:val="24"/>
          <w:lang w:val="en-US"/>
        </w:rPr>
        <w:t xml:space="preserve"> Each of the frameworks reviewed above have valid elements and many are used within the researcher’s strategy.</w:t>
      </w:r>
    </w:p>
    <w:tbl>
      <w:tblPr>
        <w:tblStyle w:val="TableGrid"/>
        <w:tblW w:w="0" w:type="auto"/>
        <w:tblLook w:val="04A0" w:firstRow="1" w:lastRow="0" w:firstColumn="1" w:lastColumn="0" w:noHBand="0" w:noVBand="1"/>
      </w:tblPr>
      <w:tblGrid>
        <w:gridCol w:w="4495"/>
        <w:gridCol w:w="3693"/>
      </w:tblGrid>
      <w:tr w:rsidR="00B01206" w14:paraId="263F76A2" w14:textId="50A2F084" w:rsidTr="00B01206">
        <w:tc>
          <w:tcPr>
            <w:tcW w:w="4495" w:type="dxa"/>
          </w:tcPr>
          <w:p w14:paraId="2B603E36" w14:textId="5B6BD374" w:rsidR="00B01206" w:rsidRPr="00DC49FC" w:rsidRDefault="00B01206" w:rsidP="006F6B98">
            <w:pPr>
              <w:rPr>
                <w:rFonts w:cstheme="minorHAnsi"/>
                <w:b/>
                <w:bCs/>
                <w:color w:val="333333"/>
                <w:szCs w:val="24"/>
                <w:lang w:val="en-US"/>
              </w:rPr>
            </w:pPr>
            <w:r w:rsidRPr="00DC49FC">
              <w:rPr>
                <w:rFonts w:cstheme="minorHAnsi"/>
                <w:b/>
                <w:bCs/>
                <w:color w:val="333333"/>
                <w:szCs w:val="24"/>
                <w:lang w:val="en-US"/>
              </w:rPr>
              <w:t xml:space="preserve">Relevant frameworks to be considered for the </w:t>
            </w:r>
            <w:r w:rsidR="00D61B67">
              <w:rPr>
                <w:rFonts w:cstheme="minorHAnsi"/>
                <w:b/>
                <w:bCs/>
                <w:color w:val="333333"/>
                <w:szCs w:val="24"/>
                <w:lang w:val="en-US"/>
              </w:rPr>
              <w:t>R</w:t>
            </w:r>
            <w:r w:rsidRPr="00DC49FC">
              <w:rPr>
                <w:rFonts w:cstheme="minorHAnsi"/>
                <w:b/>
                <w:bCs/>
                <w:color w:val="333333"/>
                <w:szCs w:val="24"/>
                <w:lang w:val="en-US"/>
              </w:rPr>
              <w:t>esearcher</w:t>
            </w:r>
            <w:r w:rsidR="00D61B67">
              <w:rPr>
                <w:rFonts w:cstheme="minorHAnsi"/>
                <w:b/>
                <w:bCs/>
                <w:color w:val="333333"/>
                <w:szCs w:val="24"/>
                <w:lang w:val="en-US"/>
              </w:rPr>
              <w:t>’</w:t>
            </w:r>
            <w:r w:rsidRPr="00DC49FC">
              <w:rPr>
                <w:rFonts w:cstheme="minorHAnsi"/>
                <w:b/>
                <w:bCs/>
                <w:color w:val="333333"/>
                <w:szCs w:val="24"/>
                <w:lang w:val="en-US"/>
              </w:rPr>
              <w:t>s strategy</w:t>
            </w:r>
          </w:p>
        </w:tc>
        <w:tc>
          <w:tcPr>
            <w:tcW w:w="3693" w:type="dxa"/>
          </w:tcPr>
          <w:p w14:paraId="15F1D53E" w14:textId="5A194AB7" w:rsidR="00B01206" w:rsidRPr="00DC49FC" w:rsidRDefault="00B01206" w:rsidP="00E62E29">
            <w:pPr>
              <w:jc w:val="both"/>
              <w:rPr>
                <w:rFonts w:cstheme="minorHAnsi"/>
                <w:b/>
                <w:bCs/>
                <w:color w:val="333333"/>
                <w:szCs w:val="24"/>
                <w:lang w:val="en-US"/>
              </w:rPr>
            </w:pPr>
            <w:r>
              <w:rPr>
                <w:rFonts w:cstheme="minorHAnsi"/>
                <w:b/>
                <w:bCs/>
                <w:color w:val="333333"/>
                <w:szCs w:val="24"/>
                <w:lang w:val="en-US"/>
              </w:rPr>
              <w:t>Aut</w:t>
            </w:r>
            <w:r w:rsidR="00E42BF7">
              <w:rPr>
                <w:rFonts w:cstheme="minorHAnsi"/>
                <w:b/>
                <w:bCs/>
                <w:color w:val="333333"/>
                <w:szCs w:val="24"/>
                <w:lang w:val="en-US"/>
              </w:rPr>
              <w:t>hor</w:t>
            </w:r>
          </w:p>
        </w:tc>
      </w:tr>
      <w:tr w:rsidR="00B01206" w14:paraId="651F2BF0" w14:textId="798E6477" w:rsidTr="00B01206">
        <w:tc>
          <w:tcPr>
            <w:tcW w:w="4495" w:type="dxa"/>
          </w:tcPr>
          <w:p w14:paraId="6BB6F699" w14:textId="5E25B19F" w:rsidR="00B01206" w:rsidRDefault="00B01206" w:rsidP="00E62E29">
            <w:pPr>
              <w:jc w:val="both"/>
              <w:rPr>
                <w:rFonts w:cstheme="minorHAnsi"/>
                <w:color w:val="333333"/>
                <w:szCs w:val="24"/>
                <w:lang w:val="en-US"/>
              </w:rPr>
            </w:pPr>
            <w:r>
              <w:rPr>
                <w:rFonts w:cstheme="minorHAnsi"/>
                <w:color w:val="333333"/>
                <w:szCs w:val="24"/>
                <w:lang w:val="en-US"/>
              </w:rPr>
              <w:t>RCA – Root Cause Analysis</w:t>
            </w:r>
          </w:p>
        </w:tc>
        <w:tc>
          <w:tcPr>
            <w:tcW w:w="3693" w:type="dxa"/>
          </w:tcPr>
          <w:p w14:paraId="66B12B3B" w14:textId="6821362A" w:rsidR="00B01206" w:rsidRDefault="00D61B67" w:rsidP="00E62E29">
            <w:pPr>
              <w:jc w:val="both"/>
              <w:rPr>
                <w:rFonts w:cstheme="minorHAnsi"/>
                <w:color w:val="333333"/>
                <w:szCs w:val="24"/>
                <w:lang w:val="en-US"/>
              </w:rPr>
            </w:pPr>
            <w:r>
              <w:rPr>
                <w:color w:val="222222"/>
              </w:rPr>
              <w:t>Tajadod (2016)</w:t>
            </w:r>
          </w:p>
        </w:tc>
      </w:tr>
      <w:tr w:rsidR="00B01206" w:rsidRPr="00DC49FC" w14:paraId="3B7166E6" w14:textId="35D455F8" w:rsidTr="00B01206">
        <w:tc>
          <w:tcPr>
            <w:tcW w:w="4495" w:type="dxa"/>
          </w:tcPr>
          <w:p w14:paraId="77E586CD" w14:textId="1D4C1844" w:rsidR="00B01206" w:rsidRPr="00DC49FC" w:rsidRDefault="00B01206" w:rsidP="00E62E29">
            <w:pPr>
              <w:jc w:val="both"/>
              <w:rPr>
                <w:rFonts w:cstheme="minorHAnsi"/>
                <w:color w:val="333333"/>
                <w:szCs w:val="24"/>
                <w:lang w:val="fr-FR"/>
              </w:rPr>
            </w:pPr>
            <w:r w:rsidRPr="00DC49FC">
              <w:rPr>
                <w:rFonts w:cstheme="minorHAnsi"/>
                <w:color w:val="333333"/>
                <w:szCs w:val="24"/>
                <w:lang w:val="fr-FR"/>
              </w:rPr>
              <w:t xml:space="preserve">FMEA – Failure </w:t>
            </w:r>
            <w:r>
              <w:rPr>
                <w:rFonts w:cstheme="minorHAnsi"/>
                <w:color w:val="333333"/>
                <w:szCs w:val="24"/>
                <w:lang w:val="fr-FR"/>
              </w:rPr>
              <w:t>M</w:t>
            </w:r>
            <w:r w:rsidRPr="00DC49FC">
              <w:rPr>
                <w:rFonts w:cstheme="minorHAnsi"/>
                <w:color w:val="333333"/>
                <w:szCs w:val="24"/>
                <w:lang w:val="fr-FR"/>
              </w:rPr>
              <w:t xml:space="preserve">ode </w:t>
            </w:r>
            <w:r>
              <w:rPr>
                <w:rFonts w:cstheme="minorHAnsi"/>
                <w:color w:val="333333"/>
                <w:szCs w:val="24"/>
                <w:lang w:val="fr-FR"/>
              </w:rPr>
              <w:t>E</w:t>
            </w:r>
            <w:r w:rsidRPr="00DC49FC">
              <w:rPr>
                <w:rFonts w:cstheme="minorHAnsi"/>
                <w:color w:val="333333"/>
                <w:szCs w:val="24"/>
                <w:lang w:val="fr-FR"/>
              </w:rPr>
              <w:t xml:space="preserve">ffect </w:t>
            </w:r>
            <w:r>
              <w:rPr>
                <w:rFonts w:cstheme="minorHAnsi"/>
                <w:color w:val="333333"/>
                <w:szCs w:val="24"/>
                <w:lang w:val="fr-FR"/>
              </w:rPr>
              <w:t>A</w:t>
            </w:r>
            <w:r w:rsidRPr="00DC49FC">
              <w:rPr>
                <w:rFonts w:cstheme="minorHAnsi"/>
                <w:color w:val="333333"/>
                <w:szCs w:val="24"/>
                <w:lang w:val="fr-FR"/>
              </w:rPr>
              <w:t>na</w:t>
            </w:r>
            <w:r>
              <w:rPr>
                <w:rFonts w:cstheme="minorHAnsi"/>
                <w:color w:val="333333"/>
                <w:szCs w:val="24"/>
                <w:lang w:val="fr-FR"/>
              </w:rPr>
              <w:t>lysis</w:t>
            </w:r>
          </w:p>
        </w:tc>
        <w:tc>
          <w:tcPr>
            <w:tcW w:w="3693" w:type="dxa"/>
          </w:tcPr>
          <w:p w14:paraId="2DF2D546" w14:textId="12D800C0" w:rsidR="00B01206" w:rsidRPr="00DC49FC" w:rsidRDefault="00E42BF7" w:rsidP="00E62E29">
            <w:pPr>
              <w:jc w:val="both"/>
              <w:rPr>
                <w:rFonts w:cstheme="minorHAnsi"/>
                <w:color w:val="333333"/>
                <w:szCs w:val="24"/>
                <w:lang w:val="fr-FR"/>
              </w:rPr>
            </w:pPr>
            <w:r>
              <w:t>Braaksma et al, 2013</w:t>
            </w:r>
          </w:p>
        </w:tc>
      </w:tr>
      <w:tr w:rsidR="00B01206" w:rsidRPr="00DC49FC" w14:paraId="0197E120" w14:textId="57ECB186" w:rsidTr="00B01206">
        <w:tc>
          <w:tcPr>
            <w:tcW w:w="4495" w:type="dxa"/>
          </w:tcPr>
          <w:p w14:paraId="08856C49" w14:textId="6273239C" w:rsidR="00B01206" w:rsidRPr="00DC49FC" w:rsidRDefault="00B01206" w:rsidP="00E62E29">
            <w:pPr>
              <w:jc w:val="both"/>
              <w:rPr>
                <w:rFonts w:cstheme="minorHAnsi"/>
                <w:color w:val="333333"/>
                <w:szCs w:val="24"/>
                <w:lang w:val="fr-FR"/>
              </w:rPr>
            </w:pPr>
            <w:r>
              <w:rPr>
                <w:rFonts w:cstheme="minorHAnsi"/>
                <w:color w:val="333333"/>
                <w:szCs w:val="24"/>
                <w:lang w:val="fr-FR"/>
              </w:rPr>
              <w:t>RCM – Reliability Centred Maintenance</w:t>
            </w:r>
          </w:p>
        </w:tc>
        <w:tc>
          <w:tcPr>
            <w:tcW w:w="3693" w:type="dxa"/>
          </w:tcPr>
          <w:p w14:paraId="2E634C61" w14:textId="76B3E264" w:rsidR="00B01206" w:rsidRDefault="00E42BF7" w:rsidP="00E62E29">
            <w:pPr>
              <w:jc w:val="both"/>
              <w:rPr>
                <w:rFonts w:cstheme="minorHAnsi"/>
                <w:color w:val="333333"/>
                <w:szCs w:val="24"/>
                <w:lang w:val="fr-FR"/>
              </w:rPr>
            </w:pPr>
            <w:r w:rsidRPr="00595761">
              <w:t>Moubray, 2000</w:t>
            </w:r>
          </w:p>
        </w:tc>
      </w:tr>
      <w:tr w:rsidR="00B01206" w:rsidRPr="00DC49FC" w14:paraId="46D3E373" w14:textId="3275F1E4" w:rsidTr="00B01206">
        <w:tc>
          <w:tcPr>
            <w:tcW w:w="4495" w:type="dxa"/>
          </w:tcPr>
          <w:p w14:paraId="3AA4295F" w14:textId="2E656C0A" w:rsidR="00B01206" w:rsidRPr="00DC49FC" w:rsidRDefault="00B01206" w:rsidP="00E62E29">
            <w:pPr>
              <w:jc w:val="both"/>
              <w:rPr>
                <w:rFonts w:cstheme="minorHAnsi"/>
                <w:color w:val="333333"/>
                <w:szCs w:val="24"/>
                <w:lang w:val="fr-FR"/>
              </w:rPr>
            </w:pPr>
            <w:r>
              <w:rPr>
                <w:rFonts w:cstheme="minorHAnsi"/>
                <w:color w:val="333333"/>
                <w:szCs w:val="24"/>
                <w:lang w:val="fr-FR"/>
              </w:rPr>
              <w:t>OEE – Overall Equipment Effectiveness</w:t>
            </w:r>
          </w:p>
        </w:tc>
        <w:tc>
          <w:tcPr>
            <w:tcW w:w="3693" w:type="dxa"/>
          </w:tcPr>
          <w:p w14:paraId="71CD8AB2" w14:textId="2C5E6106" w:rsidR="00B01206" w:rsidRDefault="00E42BF7" w:rsidP="00E62E29">
            <w:pPr>
              <w:jc w:val="both"/>
              <w:rPr>
                <w:rFonts w:cstheme="minorHAnsi"/>
                <w:color w:val="333333"/>
                <w:szCs w:val="24"/>
                <w:lang w:val="fr-FR"/>
              </w:rPr>
            </w:pPr>
            <w:r>
              <w:t>Nakajima (1998)</w:t>
            </w:r>
          </w:p>
        </w:tc>
      </w:tr>
      <w:tr w:rsidR="00E42BF7" w:rsidRPr="00DC49FC" w14:paraId="7D588302" w14:textId="77777777" w:rsidTr="00B01206">
        <w:tc>
          <w:tcPr>
            <w:tcW w:w="4495" w:type="dxa"/>
          </w:tcPr>
          <w:p w14:paraId="27C734CB" w14:textId="68D30113" w:rsidR="00E42BF7" w:rsidRDefault="00E42BF7" w:rsidP="00E62E29">
            <w:pPr>
              <w:jc w:val="both"/>
              <w:rPr>
                <w:rFonts w:cstheme="minorHAnsi"/>
                <w:color w:val="333333"/>
                <w:szCs w:val="24"/>
              </w:rPr>
            </w:pPr>
            <w:r>
              <w:rPr>
                <w:rFonts w:cstheme="minorHAnsi"/>
                <w:color w:val="333333"/>
                <w:szCs w:val="24"/>
              </w:rPr>
              <w:t>TPM – Total Productive Maintenance</w:t>
            </w:r>
          </w:p>
        </w:tc>
        <w:tc>
          <w:tcPr>
            <w:tcW w:w="3693" w:type="dxa"/>
          </w:tcPr>
          <w:p w14:paraId="20411F3F" w14:textId="4F6019D4" w:rsidR="00E42BF7" w:rsidRDefault="00E42BF7" w:rsidP="00E62E29">
            <w:pPr>
              <w:jc w:val="both"/>
              <w:rPr>
                <w:rFonts w:cstheme="minorHAnsi"/>
                <w:color w:val="333333"/>
                <w:szCs w:val="24"/>
              </w:rPr>
            </w:pPr>
            <w:r>
              <w:t>Ahuja &amp; Kumar, (2009).or Sherwin, 2000</w:t>
            </w:r>
          </w:p>
        </w:tc>
      </w:tr>
    </w:tbl>
    <w:p w14:paraId="0E10A698" w14:textId="377D59CC" w:rsidR="00AD0168" w:rsidRDefault="00AD0168" w:rsidP="00E62E29">
      <w:pPr>
        <w:jc w:val="both"/>
        <w:rPr>
          <w:rFonts w:cstheme="minorHAnsi"/>
          <w:color w:val="333333"/>
          <w:szCs w:val="24"/>
        </w:rPr>
      </w:pPr>
    </w:p>
    <w:p w14:paraId="5EEACA76" w14:textId="45B51C2E" w:rsidR="00DC49FC" w:rsidRDefault="00DC49FC" w:rsidP="00E62E29">
      <w:pPr>
        <w:jc w:val="both"/>
        <w:rPr>
          <w:rFonts w:cstheme="minorHAnsi"/>
          <w:color w:val="333333"/>
          <w:szCs w:val="24"/>
        </w:rPr>
      </w:pPr>
      <w:r>
        <w:rPr>
          <w:rFonts w:cstheme="minorHAnsi"/>
          <w:color w:val="333333"/>
          <w:szCs w:val="24"/>
        </w:rPr>
        <w:t>Table 3 – Relevant frameworks &amp; metrics for the researcher</w:t>
      </w:r>
      <w:r w:rsidR="00787375">
        <w:rPr>
          <w:rFonts w:cstheme="minorHAnsi"/>
          <w:color w:val="333333"/>
          <w:szCs w:val="24"/>
        </w:rPr>
        <w:t>’</w:t>
      </w:r>
      <w:r>
        <w:rPr>
          <w:rFonts w:cstheme="minorHAnsi"/>
          <w:color w:val="333333"/>
          <w:szCs w:val="24"/>
        </w:rPr>
        <w:t>s strategy</w:t>
      </w:r>
    </w:p>
    <w:p w14:paraId="543EE4BD" w14:textId="1B589C15" w:rsidR="00871402" w:rsidRPr="00210802" w:rsidRDefault="00871402" w:rsidP="00210802">
      <w:pPr>
        <w:jc w:val="both"/>
        <w:rPr>
          <w:b/>
          <w:bCs/>
          <w:color w:val="222222"/>
          <w:sz w:val="48"/>
          <w:szCs w:val="48"/>
        </w:rPr>
      </w:pPr>
      <w:r w:rsidRPr="00DC49FC">
        <w:rPr>
          <w:b/>
        </w:rPr>
        <w:br w:type="page"/>
      </w:r>
      <w:r w:rsidRPr="00210802">
        <w:rPr>
          <w:b/>
          <w:bCs/>
          <w:sz w:val="48"/>
          <w:szCs w:val="48"/>
        </w:rPr>
        <w:t>Chapter 3</w:t>
      </w:r>
    </w:p>
    <w:p w14:paraId="0BD9F783" w14:textId="77777777" w:rsidR="00D320BB" w:rsidRDefault="00D36A16" w:rsidP="00FC102F">
      <w:pPr>
        <w:pStyle w:val="Heading1"/>
      </w:pPr>
      <w:bookmarkStart w:id="25" w:name="_Toc64444405"/>
      <w:r>
        <w:t>Research Methodology</w:t>
      </w:r>
      <w:bookmarkEnd w:id="25"/>
    </w:p>
    <w:p w14:paraId="43F90FB1" w14:textId="77777777" w:rsidR="00D320BB" w:rsidRDefault="00D320BB" w:rsidP="00DD3472">
      <w:pPr>
        <w:pStyle w:val="Heading2"/>
      </w:pPr>
      <w:bookmarkStart w:id="26" w:name="_Toc64444406"/>
      <w:r>
        <w:t>Introduction</w:t>
      </w:r>
      <w:bookmarkEnd w:id="26"/>
    </w:p>
    <w:p w14:paraId="44DBCE7F" w14:textId="77777777" w:rsidR="00D320BB" w:rsidRDefault="00D320BB" w:rsidP="00E62E29">
      <w:pPr>
        <w:jc w:val="both"/>
      </w:pPr>
      <w:r>
        <w:t xml:space="preserve">While Chapter Two reviewed literature giving insight to recognised best practice in the field of maintenance. The aim of this Chapter (Three) is to present the research methodology used to develop and introduce a maintenance strategy in both industries (Oil </w:t>
      </w:r>
      <w:r w:rsidR="00E62E29">
        <w:t>and</w:t>
      </w:r>
      <w:r>
        <w:t xml:space="preserve"> Gas / Food).</w:t>
      </w:r>
    </w:p>
    <w:p w14:paraId="3F8DA5C5" w14:textId="77777777" w:rsidR="00D320BB" w:rsidRDefault="00D320BB" w:rsidP="00E62E29">
      <w:pPr>
        <w:jc w:val="both"/>
      </w:pPr>
      <w:r>
        <w:t>Chapter Three introduces the reader to the methods and demands of both businesses to adopt a suitable (near identical) maintenance strategy.  The background and reasoning behind selection of strategy will be identified.</w:t>
      </w:r>
    </w:p>
    <w:p w14:paraId="381D42EB" w14:textId="77777777" w:rsidR="00D320BB" w:rsidRDefault="00D320BB" w:rsidP="00DD3472">
      <w:pPr>
        <w:pStyle w:val="Heading2"/>
      </w:pPr>
      <w:bookmarkStart w:id="27" w:name="_Toc64444407"/>
      <w:r>
        <w:t>Research Questions</w:t>
      </w:r>
      <w:bookmarkEnd w:id="27"/>
    </w:p>
    <w:p w14:paraId="71E4AA52" w14:textId="3385E22F" w:rsidR="000E6D09" w:rsidRDefault="000E6D09" w:rsidP="000E6D09">
      <w:pPr>
        <w:jc w:val="both"/>
      </w:pPr>
      <w:r>
        <w:t xml:space="preserve">The research philosophy, strategy and methods used are fundamental aspects of the whole research project and set out the way in which the </w:t>
      </w:r>
      <w:r w:rsidRPr="00166010">
        <w:t xml:space="preserve">research questions are tackled thus providing a basis for the outcomes of the research. </w:t>
      </w:r>
      <w:r w:rsidR="00600516" w:rsidRPr="00166010">
        <w:t>According to Orange 201</w:t>
      </w:r>
      <w:r w:rsidR="00AB4357" w:rsidRPr="00166010">
        <w:t>6</w:t>
      </w:r>
      <w:r w:rsidR="00600516" w:rsidRPr="00166010">
        <w:t>, t</w:t>
      </w:r>
      <w:r w:rsidRPr="00166010">
        <w:t>he</w:t>
      </w:r>
      <w:r>
        <w:t xml:space="preserve"> methodology </w:t>
      </w:r>
      <w:r w:rsidR="00BA59CB">
        <w:t xml:space="preserve">chosen should </w:t>
      </w:r>
      <w:r w:rsidR="00F76A24">
        <w:t>be influenced</w:t>
      </w:r>
      <w:r>
        <w:t xml:space="preserve"> by several factors and considerations including the perceptions of the  researcher, the approach </w:t>
      </w:r>
      <w:r w:rsidR="00BA59CB">
        <w:t xml:space="preserve">required </w:t>
      </w:r>
      <w:r>
        <w:t xml:space="preserve">to answer the research questions and </w:t>
      </w:r>
      <w:r w:rsidR="00BA59CB">
        <w:t xml:space="preserve">a review of the different </w:t>
      </w:r>
      <w:r>
        <w:t>methods used for data collection and analysis.</w:t>
      </w:r>
    </w:p>
    <w:p w14:paraId="559D0EBB" w14:textId="75AF3603" w:rsidR="00D320BB" w:rsidRDefault="00D320BB" w:rsidP="00D320BB">
      <w:r>
        <w:t xml:space="preserve">The following are the research </w:t>
      </w:r>
      <w:r w:rsidR="000D7B99">
        <w:t>questions, which</w:t>
      </w:r>
      <w:r>
        <w:t xml:space="preserve"> were developed to satisfy the overall research aim:</w:t>
      </w:r>
    </w:p>
    <w:p w14:paraId="7A486F9B" w14:textId="3EBDDC58" w:rsidR="000D7B99" w:rsidRPr="00A765F4" w:rsidRDefault="000D7B99" w:rsidP="000D7B99">
      <w:pPr>
        <w:jc w:val="both"/>
        <w:rPr>
          <w:i/>
        </w:rPr>
      </w:pPr>
      <w:r w:rsidRPr="00A765F4">
        <w:rPr>
          <w:i/>
        </w:rPr>
        <w:t xml:space="preserve">RQ1 – What is current maintenance strategy </w:t>
      </w:r>
      <w:r w:rsidR="00F2291E">
        <w:rPr>
          <w:i/>
        </w:rPr>
        <w:t xml:space="preserve">utilised within the Oil and Gas Industry </w:t>
      </w:r>
      <w:r w:rsidRPr="00A765F4">
        <w:rPr>
          <w:i/>
        </w:rPr>
        <w:t>and how has it developed?</w:t>
      </w:r>
      <w:r w:rsidRPr="00A765F4">
        <w:rPr>
          <w:i/>
        </w:rPr>
        <w:tab/>
      </w:r>
    </w:p>
    <w:p w14:paraId="47EE7862" w14:textId="6F59B597" w:rsidR="000D7B99" w:rsidRPr="00A765F4" w:rsidRDefault="000D7B99" w:rsidP="000D7B99">
      <w:pPr>
        <w:jc w:val="both"/>
        <w:rPr>
          <w:i/>
        </w:rPr>
      </w:pPr>
      <w:r w:rsidRPr="00A765F4">
        <w:rPr>
          <w:i/>
        </w:rPr>
        <w:t xml:space="preserve">RQ2 – Can the same maintenance strategy, developed by the researcher, be used </w:t>
      </w:r>
      <w:r w:rsidR="00F2291E">
        <w:rPr>
          <w:i/>
        </w:rPr>
        <w:t>within the Food and Drink Industry</w:t>
      </w:r>
      <w:r w:rsidRPr="00A765F4">
        <w:rPr>
          <w:i/>
        </w:rPr>
        <w:t>?</w:t>
      </w:r>
    </w:p>
    <w:p w14:paraId="228D10CF" w14:textId="5CD55578" w:rsidR="000D7B99" w:rsidRPr="00A765F4" w:rsidRDefault="000D7B99" w:rsidP="000D7B99">
      <w:pPr>
        <w:jc w:val="both"/>
        <w:rPr>
          <w:i/>
        </w:rPr>
      </w:pPr>
      <w:r w:rsidRPr="00A765F4">
        <w:rPr>
          <w:i/>
        </w:rPr>
        <w:t xml:space="preserve">RQ3 – What are the differences and limitations of using </w:t>
      </w:r>
      <w:r w:rsidR="00F2291E">
        <w:rPr>
          <w:i/>
        </w:rPr>
        <w:t>a specific maintenance strategy developed within Oil and Gas and could they be overcome for the Food and Drink Industry?</w:t>
      </w:r>
    </w:p>
    <w:p w14:paraId="7E54BA20" w14:textId="33BEA1FB" w:rsidR="00D320BB" w:rsidRDefault="00D320BB" w:rsidP="00E62E29">
      <w:pPr>
        <w:jc w:val="both"/>
      </w:pPr>
      <w:r>
        <w:t xml:space="preserve">In order to address the Research </w:t>
      </w:r>
      <w:r w:rsidR="00A60EF0">
        <w:t>Questions,</w:t>
      </w:r>
      <w:r>
        <w:t xml:space="preserve"> the following section will identify a research methodology based upon the </w:t>
      </w:r>
      <w:r w:rsidR="008C175D">
        <w:t>researcher’s</w:t>
      </w:r>
      <w:r>
        <w:t xml:space="preserve"> experience:</w:t>
      </w:r>
    </w:p>
    <w:p w14:paraId="1375469A" w14:textId="12263DBC" w:rsidR="00D320BB" w:rsidRDefault="00D320BB" w:rsidP="00E62E29">
      <w:pPr>
        <w:jc w:val="both"/>
      </w:pPr>
      <w:r>
        <w:t xml:space="preserve">The Researcher has worked in </w:t>
      </w:r>
      <w:r w:rsidR="00A60EF0">
        <w:t>both businesses used in</w:t>
      </w:r>
      <w:r>
        <w:t xml:space="preserve"> the case studies in this project. The researcher has been in a</w:t>
      </w:r>
      <w:r w:rsidR="00A60EF0">
        <w:t xml:space="preserve"> senior enough</w:t>
      </w:r>
      <w:r>
        <w:t xml:space="preserve"> position to be able to implement the strategy identified in this </w:t>
      </w:r>
      <w:r w:rsidR="008C175D">
        <w:t>study;</w:t>
      </w:r>
      <w:r>
        <w:t xml:space="preserve"> the strategy was developed during the </w:t>
      </w:r>
      <w:r w:rsidR="008C175D">
        <w:t>researcher’s</w:t>
      </w:r>
      <w:r>
        <w:t xml:space="preserve"> strategy implementation at Technip. Following the strategy implementation at Technip the researcher changed roles to implement the strategy in a completely different sector (The food industry</w:t>
      </w:r>
      <w:r w:rsidR="003A1FCC">
        <w:t>, Greencore</w:t>
      </w:r>
      <w:r>
        <w:t xml:space="preserve">). Following the implementation of the strategy into the food sector in an actual business allows the researcher to give examples of the elements of the strategy and understand if they were </w:t>
      </w:r>
      <w:r w:rsidR="008C175D">
        <w:t>comparable</w:t>
      </w:r>
      <w:r>
        <w:t xml:space="preserve"> between the two different industries.</w:t>
      </w:r>
    </w:p>
    <w:p w14:paraId="152247DB" w14:textId="77777777" w:rsidR="00D320BB" w:rsidRDefault="00D320BB" w:rsidP="00DD3472">
      <w:pPr>
        <w:pStyle w:val="Heading2"/>
      </w:pPr>
      <w:bookmarkStart w:id="28" w:name="_Toc64444408"/>
      <w:r>
        <w:t>Research Process</w:t>
      </w:r>
      <w:bookmarkEnd w:id="28"/>
    </w:p>
    <w:p w14:paraId="41B6F96E" w14:textId="3AB25E9A" w:rsidR="006D059D" w:rsidRDefault="006D059D" w:rsidP="000E6D09">
      <w:pPr>
        <w:jc w:val="both"/>
      </w:pPr>
      <w:r>
        <w:t>In terms of research approach there are three main types: Deductive, Inductive and Abductive (</w:t>
      </w:r>
      <w:r w:rsidR="000E6D09">
        <w:t>Owen 2001)</w:t>
      </w:r>
      <w:r>
        <w:t>. A deductive approach sets to develop a theory and then test it through data whereas an inductive approach uses data to form a theory</w:t>
      </w:r>
      <w:r w:rsidR="000E6D09">
        <w:t xml:space="preserve">. </w:t>
      </w:r>
      <w:r>
        <w:t>An abductive approach is in effect a combination of both a deductive and inductive approach whereby data is collected, and a theory is developed to which further data is collected to test and modify that theory</w:t>
      </w:r>
      <w:r w:rsidR="000E6D09">
        <w:t xml:space="preserve">. In my approach theory development and data collection were carried out simultaneously, this led to the development of my case studies. </w:t>
      </w:r>
    </w:p>
    <w:p w14:paraId="3CEDB897" w14:textId="1AA29328" w:rsidR="00871402" w:rsidRPr="009A1EA0" w:rsidRDefault="00871402" w:rsidP="009A1EA0">
      <w:r>
        <w:t xml:space="preserve">The research process is shown below in </w:t>
      </w:r>
      <w:r w:rsidR="008B0437">
        <w:t>Figure 6</w:t>
      </w:r>
      <w:r>
        <w:t>.</w:t>
      </w:r>
      <w:r>
        <w:rPr>
          <w:noProof/>
          <w:lang w:eastAsia="en-GB" w:bidi="ar-SA"/>
        </w:rPr>
        <w:drawing>
          <wp:inline distT="0" distB="0" distL="0" distR="0" wp14:anchorId="4B579EF7" wp14:editId="7B7A4969">
            <wp:extent cx="5205730" cy="1314450"/>
            <wp:effectExtent l="19050" t="0" r="3302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bookmarkStart w:id="29" w:name="_Ref8305457"/>
      <w:bookmarkStart w:id="30" w:name="_Toc15384363"/>
      <w:r w:rsidRPr="008B0437">
        <w:rPr>
          <w:szCs w:val="24"/>
        </w:rPr>
        <w:t xml:space="preserve">Figure </w:t>
      </w:r>
      <w:bookmarkEnd w:id="29"/>
      <w:r w:rsidR="008B0437" w:rsidRPr="008B0437">
        <w:rPr>
          <w:noProof/>
          <w:szCs w:val="24"/>
        </w:rPr>
        <w:t>6</w:t>
      </w:r>
      <w:r w:rsidRPr="008B0437">
        <w:rPr>
          <w:szCs w:val="24"/>
        </w:rPr>
        <w:t xml:space="preserve"> - An overview of the research process</w:t>
      </w:r>
      <w:bookmarkEnd w:id="30"/>
    </w:p>
    <w:p w14:paraId="06CF54A5" w14:textId="60E63C04" w:rsidR="00D320BB" w:rsidRPr="00F03E82" w:rsidRDefault="00D320BB" w:rsidP="00F83D2C">
      <w:pPr>
        <w:pStyle w:val="Heading3"/>
        <w:jc w:val="both"/>
      </w:pPr>
      <w:bookmarkStart w:id="31" w:name="_Toc64444409"/>
      <w:r w:rsidRPr="00F03E82">
        <w:t>Introduction</w:t>
      </w:r>
      <w:bookmarkEnd w:id="31"/>
      <w:r w:rsidR="00E62E29">
        <w:t xml:space="preserve"> </w:t>
      </w:r>
    </w:p>
    <w:p w14:paraId="5AEF04F9" w14:textId="77777777" w:rsidR="00D320BB" w:rsidRDefault="00D320BB" w:rsidP="00F83D2C">
      <w:pPr>
        <w:jc w:val="both"/>
      </w:pPr>
      <w:r>
        <w:t xml:space="preserve">The introduction element of this </w:t>
      </w:r>
      <w:r w:rsidR="008C175D">
        <w:t>research will</w:t>
      </w:r>
      <w:r>
        <w:t xml:space="preserve"> identify the background information to the research and describe the role of the researcher within the businesses used in the case studies.</w:t>
      </w:r>
    </w:p>
    <w:p w14:paraId="1E9EA5CB" w14:textId="77777777" w:rsidR="00D320BB" w:rsidRDefault="00D320BB" w:rsidP="00F83D2C">
      <w:pPr>
        <w:pStyle w:val="Heading3"/>
        <w:jc w:val="both"/>
      </w:pPr>
      <w:bookmarkStart w:id="32" w:name="_Toc64444410"/>
      <w:r>
        <w:t>Literature Review</w:t>
      </w:r>
      <w:bookmarkEnd w:id="32"/>
    </w:p>
    <w:p w14:paraId="474B0E59" w14:textId="20CABFDE" w:rsidR="00D320BB" w:rsidRDefault="00D320BB" w:rsidP="00F83D2C">
      <w:pPr>
        <w:jc w:val="both"/>
      </w:pPr>
      <w:r>
        <w:t xml:space="preserve">The literature review will </w:t>
      </w:r>
      <w:r w:rsidR="00F83D2C">
        <w:t xml:space="preserve">provide </w:t>
      </w:r>
      <w:r>
        <w:t xml:space="preserve">an overview of best practice identified from academic papers, books &amp; Journals. The researcher will try to cover </w:t>
      </w:r>
      <w:r w:rsidR="00150047">
        <w:t xml:space="preserve">several key </w:t>
      </w:r>
      <w:r>
        <w:t>elements of his strategy</w:t>
      </w:r>
      <w:r w:rsidR="00150047">
        <w:t xml:space="preserve"> thereby providing </w:t>
      </w:r>
      <w:r>
        <w:t xml:space="preserve">an understanding </w:t>
      </w:r>
      <w:r w:rsidR="00150047">
        <w:t xml:space="preserve">a comprehensive study of the </w:t>
      </w:r>
      <w:r>
        <w:t>concept.</w:t>
      </w:r>
    </w:p>
    <w:p w14:paraId="25724F9D" w14:textId="77777777" w:rsidR="00D320BB" w:rsidRDefault="00D320BB" w:rsidP="00F83D2C">
      <w:pPr>
        <w:pStyle w:val="Heading3"/>
        <w:jc w:val="both"/>
      </w:pPr>
      <w:bookmarkStart w:id="33" w:name="_Toc64444411"/>
      <w:r>
        <w:t>Empirical Research</w:t>
      </w:r>
      <w:bookmarkEnd w:id="33"/>
    </w:p>
    <w:p w14:paraId="4CE75990" w14:textId="77777777" w:rsidR="00166010" w:rsidRDefault="00D320BB" w:rsidP="00F83D2C">
      <w:pPr>
        <w:jc w:val="both"/>
      </w:pPr>
      <w:r>
        <w:t xml:space="preserve">The empirical research will be based upon the </w:t>
      </w:r>
      <w:r w:rsidR="008C175D">
        <w:t>researcher’s</w:t>
      </w:r>
      <w:r>
        <w:t xml:space="preserve"> actions while employed in senior positions with the businesses identified in the study.</w:t>
      </w:r>
      <w:r w:rsidR="0010540C">
        <w:rPr>
          <w:color w:val="FF0000"/>
        </w:rPr>
        <w:t xml:space="preserve"> </w:t>
      </w:r>
      <w:r w:rsidR="0010540C" w:rsidRPr="00787375">
        <w:t xml:space="preserve">Empirical Research provides inferences whose validity does not depend on specifying a parametric for data according to </w:t>
      </w:r>
      <w:r w:rsidR="006D059D">
        <w:t>(</w:t>
      </w:r>
      <w:r w:rsidR="0010540C" w:rsidRPr="00787375">
        <w:t>Owen, 2001</w:t>
      </w:r>
      <w:r w:rsidR="006D059D">
        <w:t>)</w:t>
      </w:r>
      <w:r w:rsidR="0010540C" w:rsidRPr="00787375">
        <w:t>.</w:t>
      </w:r>
      <w:r w:rsidRPr="00787375">
        <w:t xml:space="preserve"> The knowledge and comments made by the researcher are based upon his </w:t>
      </w:r>
      <w:r w:rsidR="008C175D" w:rsidRPr="00787375">
        <w:t>direct and</w:t>
      </w:r>
      <w:r w:rsidRPr="00787375">
        <w:t xml:space="preserve"> indirect observation while implementing the actual strategy described within this research.</w:t>
      </w:r>
      <w:r w:rsidR="00A3505A" w:rsidRPr="00787375">
        <w:t xml:space="preserve"> The researcher has adapted this strategy to adopt many best practice elements that have been honed by input from </w:t>
      </w:r>
      <w:r w:rsidR="00B11852" w:rsidRPr="00787375">
        <w:t>3</w:t>
      </w:r>
      <w:r w:rsidR="00B11852" w:rsidRPr="00787375">
        <w:rPr>
          <w:vertAlign w:val="superscript"/>
        </w:rPr>
        <w:t>rd</w:t>
      </w:r>
      <w:r w:rsidR="00B11852" w:rsidRPr="00787375">
        <w:t xml:space="preserve"> parties during his career.</w:t>
      </w:r>
      <w:r w:rsidR="008C026A" w:rsidRPr="00787375">
        <w:t xml:space="preserve"> The researcher has worked within business</w:t>
      </w:r>
      <w:r w:rsidR="00A3505A" w:rsidRPr="00787375">
        <w:t>’</w:t>
      </w:r>
      <w:r w:rsidR="008C026A" w:rsidRPr="00787375">
        <w:t xml:space="preserve"> that are constantly audited by professional</w:t>
      </w:r>
      <w:r w:rsidR="00A3505A" w:rsidRPr="00787375">
        <w:t xml:space="preserve"> bodies e.g. Lloyds, Bureau Veritas, Amtri Veritas, British Retail Consortium as well as client audits from Shell, BP, Conoco Philips, Asda, Coop.</w:t>
      </w:r>
    </w:p>
    <w:p w14:paraId="39A3E935" w14:textId="6BB21F22" w:rsidR="00EA679D" w:rsidRDefault="00EA679D" w:rsidP="00F83D2C">
      <w:pPr>
        <w:jc w:val="both"/>
      </w:pPr>
      <w:r>
        <w:t xml:space="preserve">Yin (2003) states that when deciding upon a </w:t>
      </w:r>
      <w:r w:rsidR="008124FA">
        <w:t>strategy</w:t>
      </w:r>
      <w:r>
        <w:t>, the researcher should examine three conditions</w:t>
      </w:r>
    </w:p>
    <w:p w14:paraId="505CD6DB" w14:textId="46D4A001" w:rsidR="00EA679D" w:rsidRDefault="00EA679D" w:rsidP="00EA679D">
      <w:pPr>
        <w:pStyle w:val="ListParagraph"/>
        <w:numPr>
          <w:ilvl w:val="0"/>
          <w:numId w:val="23"/>
        </w:numPr>
        <w:jc w:val="both"/>
      </w:pPr>
      <w:r>
        <w:t>The type of research questions posed</w:t>
      </w:r>
    </w:p>
    <w:p w14:paraId="2AE55679" w14:textId="0E894008" w:rsidR="00EA679D" w:rsidRDefault="00EA679D" w:rsidP="00EA679D">
      <w:pPr>
        <w:pStyle w:val="ListParagraph"/>
        <w:numPr>
          <w:ilvl w:val="0"/>
          <w:numId w:val="23"/>
        </w:numPr>
        <w:jc w:val="both"/>
      </w:pPr>
      <w:r>
        <w:t>The extent of control the investigator has</w:t>
      </w:r>
    </w:p>
    <w:p w14:paraId="30195732" w14:textId="19977B60" w:rsidR="00EA679D" w:rsidRDefault="00EA679D" w:rsidP="00EA679D">
      <w:pPr>
        <w:pStyle w:val="ListParagraph"/>
        <w:numPr>
          <w:ilvl w:val="0"/>
          <w:numId w:val="23"/>
        </w:numPr>
        <w:jc w:val="both"/>
      </w:pPr>
      <w:r>
        <w:t xml:space="preserve">The degree of focus on contemporary events as opposed to historical events. </w:t>
      </w:r>
    </w:p>
    <w:p w14:paraId="1196C381" w14:textId="1B08E2CE" w:rsidR="00EA679D" w:rsidRDefault="00EA679D" w:rsidP="00EA679D">
      <w:pPr>
        <w:jc w:val="both"/>
      </w:pPr>
      <w:r>
        <w:t>Table 4 display the three conditions and how each are related to the five major research strategies identified within the literature</w:t>
      </w:r>
    </w:p>
    <w:tbl>
      <w:tblPr>
        <w:tblStyle w:val="TableGrid"/>
        <w:tblW w:w="0" w:type="auto"/>
        <w:tblLook w:val="04A0" w:firstRow="1" w:lastRow="0" w:firstColumn="1" w:lastColumn="0" w:noHBand="0" w:noVBand="1"/>
      </w:tblPr>
      <w:tblGrid>
        <w:gridCol w:w="1982"/>
        <w:gridCol w:w="1982"/>
        <w:gridCol w:w="1982"/>
        <w:gridCol w:w="1982"/>
      </w:tblGrid>
      <w:tr w:rsidR="00EA679D" w14:paraId="18470824" w14:textId="77777777" w:rsidTr="00C74824">
        <w:trPr>
          <w:trHeight w:val="880"/>
        </w:trPr>
        <w:tc>
          <w:tcPr>
            <w:tcW w:w="1982" w:type="dxa"/>
          </w:tcPr>
          <w:p w14:paraId="622F5ABE" w14:textId="20F56838" w:rsidR="00EA679D" w:rsidRPr="00C74824" w:rsidRDefault="00C74824" w:rsidP="00C74824">
            <w:pPr>
              <w:rPr>
                <w:b/>
                <w:bCs/>
                <w:sz w:val="20"/>
                <w:szCs w:val="20"/>
              </w:rPr>
            </w:pPr>
            <w:r w:rsidRPr="00C74824">
              <w:rPr>
                <w:b/>
                <w:bCs/>
                <w:sz w:val="20"/>
                <w:szCs w:val="20"/>
              </w:rPr>
              <w:t>Strategy</w:t>
            </w:r>
          </w:p>
        </w:tc>
        <w:tc>
          <w:tcPr>
            <w:tcW w:w="1982" w:type="dxa"/>
          </w:tcPr>
          <w:p w14:paraId="4DB91B1E" w14:textId="3A782621" w:rsidR="00EA679D" w:rsidRPr="00C74824" w:rsidRDefault="00C74824" w:rsidP="00C74824">
            <w:pPr>
              <w:rPr>
                <w:b/>
                <w:bCs/>
                <w:sz w:val="20"/>
                <w:szCs w:val="20"/>
              </w:rPr>
            </w:pPr>
            <w:r w:rsidRPr="00C74824">
              <w:rPr>
                <w:b/>
                <w:bCs/>
                <w:sz w:val="20"/>
                <w:szCs w:val="20"/>
              </w:rPr>
              <w:t>Form of research question</w:t>
            </w:r>
          </w:p>
        </w:tc>
        <w:tc>
          <w:tcPr>
            <w:tcW w:w="1982" w:type="dxa"/>
          </w:tcPr>
          <w:p w14:paraId="51521D8C" w14:textId="30F1C0DF" w:rsidR="00EA679D" w:rsidRPr="00C74824" w:rsidRDefault="00C74824" w:rsidP="00C74824">
            <w:pPr>
              <w:rPr>
                <w:b/>
                <w:bCs/>
                <w:sz w:val="20"/>
                <w:szCs w:val="20"/>
              </w:rPr>
            </w:pPr>
            <w:r w:rsidRPr="00C74824">
              <w:rPr>
                <w:b/>
                <w:bCs/>
                <w:sz w:val="20"/>
                <w:szCs w:val="20"/>
              </w:rPr>
              <w:t>Requires control of behavioural events</w:t>
            </w:r>
          </w:p>
        </w:tc>
        <w:tc>
          <w:tcPr>
            <w:tcW w:w="1982" w:type="dxa"/>
          </w:tcPr>
          <w:p w14:paraId="564460EB" w14:textId="79E8F792" w:rsidR="00EA679D" w:rsidRPr="00C74824" w:rsidRDefault="00C74824" w:rsidP="00C74824">
            <w:pPr>
              <w:rPr>
                <w:b/>
                <w:bCs/>
                <w:sz w:val="20"/>
                <w:szCs w:val="20"/>
              </w:rPr>
            </w:pPr>
            <w:r w:rsidRPr="00C74824">
              <w:rPr>
                <w:b/>
                <w:bCs/>
                <w:sz w:val="20"/>
                <w:szCs w:val="20"/>
              </w:rPr>
              <w:t>Foc</w:t>
            </w:r>
            <w:r>
              <w:rPr>
                <w:b/>
                <w:bCs/>
                <w:sz w:val="20"/>
                <w:szCs w:val="20"/>
              </w:rPr>
              <w:t>us</w:t>
            </w:r>
            <w:r w:rsidRPr="00C74824">
              <w:rPr>
                <w:b/>
                <w:bCs/>
                <w:sz w:val="20"/>
                <w:szCs w:val="20"/>
              </w:rPr>
              <w:t xml:space="preserve"> on contemporary </w:t>
            </w:r>
          </w:p>
        </w:tc>
      </w:tr>
      <w:tr w:rsidR="00EA679D" w14:paraId="11634F43" w14:textId="77777777" w:rsidTr="00C74824">
        <w:trPr>
          <w:trHeight w:val="357"/>
        </w:trPr>
        <w:tc>
          <w:tcPr>
            <w:tcW w:w="1982" w:type="dxa"/>
          </w:tcPr>
          <w:p w14:paraId="78100EB6" w14:textId="0752C841" w:rsidR="00EA679D" w:rsidRPr="00C74824" w:rsidRDefault="00C74824" w:rsidP="00EA679D">
            <w:pPr>
              <w:jc w:val="both"/>
              <w:rPr>
                <w:b/>
                <w:bCs/>
              </w:rPr>
            </w:pPr>
            <w:r w:rsidRPr="00C74824">
              <w:rPr>
                <w:b/>
                <w:bCs/>
              </w:rPr>
              <w:t>Experiment</w:t>
            </w:r>
          </w:p>
        </w:tc>
        <w:tc>
          <w:tcPr>
            <w:tcW w:w="1982" w:type="dxa"/>
          </w:tcPr>
          <w:p w14:paraId="1B1160D1" w14:textId="2468FC36" w:rsidR="00EA679D" w:rsidRPr="00C74824" w:rsidRDefault="00C74824" w:rsidP="00C74824">
            <w:pPr>
              <w:rPr>
                <w:sz w:val="20"/>
                <w:szCs w:val="20"/>
              </w:rPr>
            </w:pPr>
            <w:r w:rsidRPr="00C74824">
              <w:rPr>
                <w:sz w:val="20"/>
                <w:szCs w:val="20"/>
              </w:rPr>
              <w:t>How, Why</w:t>
            </w:r>
          </w:p>
        </w:tc>
        <w:tc>
          <w:tcPr>
            <w:tcW w:w="1982" w:type="dxa"/>
          </w:tcPr>
          <w:p w14:paraId="04BBFFC8" w14:textId="42F0EC7A" w:rsidR="00EA679D" w:rsidRPr="00C74824" w:rsidRDefault="00C74824" w:rsidP="00C74824">
            <w:pPr>
              <w:rPr>
                <w:sz w:val="20"/>
                <w:szCs w:val="20"/>
              </w:rPr>
            </w:pPr>
            <w:r w:rsidRPr="00C74824">
              <w:rPr>
                <w:sz w:val="20"/>
                <w:szCs w:val="20"/>
              </w:rPr>
              <w:t>Yes</w:t>
            </w:r>
          </w:p>
        </w:tc>
        <w:tc>
          <w:tcPr>
            <w:tcW w:w="1982" w:type="dxa"/>
          </w:tcPr>
          <w:p w14:paraId="3B504491" w14:textId="67AA715F" w:rsidR="00EA679D" w:rsidRPr="00C74824" w:rsidRDefault="00C74824" w:rsidP="00C74824">
            <w:pPr>
              <w:rPr>
                <w:sz w:val="20"/>
                <w:szCs w:val="20"/>
              </w:rPr>
            </w:pPr>
            <w:r w:rsidRPr="00C74824">
              <w:rPr>
                <w:sz w:val="20"/>
                <w:szCs w:val="20"/>
              </w:rPr>
              <w:t>Yes</w:t>
            </w:r>
          </w:p>
        </w:tc>
      </w:tr>
      <w:tr w:rsidR="00C74824" w14:paraId="21328CCA" w14:textId="77777777" w:rsidTr="00C74824">
        <w:trPr>
          <w:trHeight w:val="587"/>
        </w:trPr>
        <w:tc>
          <w:tcPr>
            <w:tcW w:w="1982" w:type="dxa"/>
          </w:tcPr>
          <w:p w14:paraId="29E475FD" w14:textId="263BD699" w:rsidR="00C74824" w:rsidRPr="00C74824" w:rsidRDefault="00C74824" w:rsidP="00C74824">
            <w:pPr>
              <w:jc w:val="both"/>
              <w:rPr>
                <w:b/>
                <w:bCs/>
              </w:rPr>
            </w:pPr>
            <w:r w:rsidRPr="00C74824">
              <w:rPr>
                <w:b/>
                <w:bCs/>
              </w:rPr>
              <w:t>Survey</w:t>
            </w:r>
          </w:p>
        </w:tc>
        <w:tc>
          <w:tcPr>
            <w:tcW w:w="1982" w:type="dxa"/>
          </w:tcPr>
          <w:p w14:paraId="3C8F2AAD" w14:textId="7553EC6E" w:rsidR="00C74824" w:rsidRPr="00C74824" w:rsidRDefault="00C74824" w:rsidP="00C74824">
            <w:pPr>
              <w:rPr>
                <w:sz w:val="20"/>
                <w:szCs w:val="20"/>
              </w:rPr>
            </w:pPr>
            <w:r w:rsidRPr="00C74824">
              <w:rPr>
                <w:sz w:val="20"/>
                <w:szCs w:val="20"/>
              </w:rPr>
              <w:t>Who, what, where, how many</w:t>
            </w:r>
          </w:p>
        </w:tc>
        <w:tc>
          <w:tcPr>
            <w:tcW w:w="1982" w:type="dxa"/>
          </w:tcPr>
          <w:p w14:paraId="5B64F86D" w14:textId="724B159D" w:rsidR="00C74824" w:rsidRPr="00C74824" w:rsidRDefault="00C74824" w:rsidP="00C74824">
            <w:pPr>
              <w:rPr>
                <w:sz w:val="20"/>
                <w:szCs w:val="20"/>
              </w:rPr>
            </w:pPr>
            <w:r w:rsidRPr="00043186">
              <w:t>No</w:t>
            </w:r>
          </w:p>
        </w:tc>
        <w:tc>
          <w:tcPr>
            <w:tcW w:w="1982" w:type="dxa"/>
          </w:tcPr>
          <w:p w14:paraId="4B9B55AC" w14:textId="7A8A72C2" w:rsidR="00C74824" w:rsidRPr="00C74824" w:rsidRDefault="00C74824" w:rsidP="00C74824">
            <w:pPr>
              <w:rPr>
                <w:sz w:val="20"/>
                <w:szCs w:val="20"/>
              </w:rPr>
            </w:pPr>
            <w:r>
              <w:rPr>
                <w:sz w:val="20"/>
                <w:szCs w:val="20"/>
              </w:rPr>
              <w:t>Yes</w:t>
            </w:r>
          </w:p>
        </w:tc>
      </w:tr>
      <w:tr w:rsidR="00C74824" w14:paraId="6E9E9F87" w14:textId="77777777" w:rsidTr="00C74824">
        <w:trPr>
          <w:trHeight w:val="348"/>
        </w:trPr>
        <w:tc>
          <w:tcPr>
            <w:tcW w:w="1982" w:type="dxa"/>
          </w:tcPr>
          <w:p w14:paraId="2B4FEB0A" w14:textId="7238E954" w:rsidR="00C74824" w:rsidRPr="00C74824" w:rsidRDefault="00C74824" w:rsidP="00C74824">
            <w:pPr>
              <w:jc w:val="both"/>
              <w:rPr>
                <w:b/>
                <w:bCs/>
              </w:rPr>
            </w:pPr>
            <w:r w:rsidRPr="00C74824">
              <w:rPr>
                <w:b/>
                <w:bCs/>
              </w:rPr>
              <w:t>History</w:t>
            </w:r>
          </w:p>
        </w:tc>
        <w:tc>
          <w:tcPr>
            <w:tcW w:w="1982" w:type="dxa"/>
          </w:tcPr>
          <w:p w14:paraId="33F8A750" w14:textId="5D287C82" w:rsidR="00C74824" w:rsidRPr="00C74824" w:rsidRDefault="00C74824" w:rsidP="00C74824">
            <w:pPr>
              <w:rPr>
                <w:sz w:val="20"/>
                <w:szCs w:val="20"/>
              </w:rPr>
            </w:pPr>
            <w:r>
              <w:rPr>
                <w:sz w:val="20"/>
                <w:szCs w:val="20"/>
              </w:rPr>
              <w:t>How, why</w:t>
            </w:r>
          </w:p>
        </w:tc>
        <w:tc>
          <w:tcPr>
            <w:tcW w:w="1982" w:type="dxa"/>
          </w:tcPr>
          <w:p w14:paraId="6537893E" w14:textId="45892936" w:rsidR="00C74824" w:rsidRPr="00C74824" w:rsidRDefault="00C74824" w:rsidP="00C74824">
            <w:pPr>
              <w:rPr>
                <w:sz w:val="20"/>
                <w:szCs w:val="20"/>
              </w:rPr>
            </w:pPr>
            <w:r w:rsidRPr="00043186">
              <w:t>No</w:t>
            </w:r>
          </w:p>
        </w:tc>
        <w:tc>
          <w:tcPr>
            <w:tcW w:w="1982" w:type="dxa"/>
          </w:tcPr>
          <w:p w14:paraId="1E98FFEB" w14:textId="6373FE2A" w:rsidR="00C74824" w:rsidRPr="00C74824" w:rsidRDefault="00C74824" w:rsidP="00C74824">
            <w:pPr>
              <w:rPr>
                <w:sz w:val="20"/>
                <w:szCs w:val="20"/>
              </w:rPr>
            </w:pPr>
            <w:r>
              <w:rPr>
                <w:sz w:val="20"/>
                <w:szCs w:val="20"/>
              </w:rPr>
              <w:t>No</w:t>
            </w:r>
          </w:p>
        </w:tc>
      </w:tr>
      <w:tr w:rsidR="00C74824" w14:paraId="7DB2B10A" w14:textId="77777777" w:rsidTr="00C74824">
        <w:trPr>
          <w:trHeight w:val="357"/>
        </w:trPr>
        <w:tc>
          <w:tcPr>
            <w:tcW w:w="1982" w:type="dxa"/>
          </w:tcPr>
          <w:p w14:paraId="565AF0FB" w14:textId="0B225774" w:rsidR="00C74824" w:rsidRPr="00C74824" w:rsidRDefault="00C74824" w:rsidP="00C74824">
            <w:pPr>
              <w:jc w:val="both"/>
              <w:rPr>
                <w:b/>
                <w:bCs/>
              </w:rPr>
            </w:pPr>
            <w:r w:rsidRPr="00C74824">
              <w:rPr>
                <w:b/>
                <w:bCs/>
              </w:rPr>
              <w:t>Case Study</w:t>
            </w:r>
          </w:p>
        </w:tc>
        <w:tc>
          <w:tcPr>
            <w:tcW w:w="1982" w:type="dxa"/>
          </w:tcPr>
          <w:p w14:paraId="79DBBF99" w14:textId="4F4C5124" w:rsidR="00C74824" w:rsidRPr="00C74824" w:rsidRDefault="00C74824" w:rsidP="00C74824">
            <w:pPr>
              <w:rPr>
                <w:sz w:val="20"/>
                <w:szCs w:val="20"/>
              </w:rPr>
            </w:pPr>
            <w:r>
              <w:rPr>
                <w:sz w:val="20"/>
                <w:szCs w:val="20"/>
              </w:rPr>
              <w:t>How, why</w:t>
            </w:r>
          </w:p>
        </w:tc>
        <w:tc>
          <w:tcPr>
            <w:tcW w:w="1982" w:type="dxa"/>
          </w:tcPr>
          <w:p w14:paraId="7E52386E" w14:textId="39FEDC27" w:rsidR="00C74824" w:rsidRPr="00C74824" w:rsidRDefault="00C74824" w:rsidP="00C74824">
            <w:pPr>
              <w:rPr>
                <w:sz w:val="20"/>
                <w:szCs w:val="20"/>
              </w:rPr>
            </w:pPr>
            <w:r w:rsidRPr="00043186">
              <w:t>No</w:t>
            </w:r>
          </w:p>
        </w:tc>
        <w:tc>
          <w:tcPr>
            <w:tcW w:w="1982" w:type="dxa"/>
          </w:tcPr>
          <w:p w14:paraId="334BCAE0" w14:textId="48A83219" w:rsidR="00C74824" w:rsidRPr="00C74824" w:rsidRDefault="00C74824" w:rsidP="00C74824">
            <w:pPr>
              <w:rPr>
                <w:sz w:val="20"/>
                <w:szCs w:val="20"/>
              </w:rPr>
            </w:pPr>
            <w:r>
              <w:rPr>
                <w:sz w:val="20"/>
                <w:szCs w:val="20"/>
              </w:rPr>
              <w:t>Yes</w:t>
            </w:r>
          </w:p>
        </w:tc>
      </w:tr>
      <w:tr w:rsidR="00C74824" w14:paraId="098618E5" w14:textId="77777777" w:rsidTr="00C74824">
        <w:trPr>
          <w:trHeight w:val="587"/>
        </w:trPr>
        <w:tc>
          <w:tcPr>
            <w:tcW w:w="1982" w:type="dxa"/>
          </w:tcPr>
          <w:p w14:paraId="2FB239DB" w14:textId="7DCB479D" w:rsidR="00C74824" w:rsidRPr="00C74824" w:rsidRDefault="00C74824" w:rsidP="00C74824">
            <w:pPr>
              <w:jc w:val="both"/>
              <w:rPr>
                <w:b/>
                <w:bCs/>
              </w:rPr>
            </w:pPr>
            <w:r>
              <w:rPr>
                <w:b/>
                <w:bCs/>
              </w:rPr>
              <w:t xml:space="preserve">Archival </w:t>
            </w:r>
          </w:p>
        </w:tc>
        <w:tc>
          <w:tcPr>
            <w:tcW w:w="1982" w:type="dxa"/>
          </w:tcPr>
          <w:p w14:paraId="636252D5" w14:textId="0FBCA601" w:rsidR="00C74824" w:rsidRDefault="00C74824" w:rsidP="00C74824">
            <w:pPr>
              <w:rPr>
                <w:sz w:val="20"/>
                <w:szCs w:val="20"/>
              </w:rPr>
            </w:pPr>
            <w:r w:rsidRPr="00C74824">
              <w:rPr>
                <w:sz w:val="20"/>
                <w:szCs w:val="20"/>
              </w:rPr>
              <w:t>Who, what, where, how many</w:t>
            </w:r>
          </w:p>
        </w:tc>
        <w:tc>
          <w:tcPr>
            <w:tcW w:w="1982" w:type="dxa"/>
          </w:tcPr>
          <w:p w14:paraId="4E10B222" w14:textId="01508E5A" w:rsidR="00C74824" w:rsidRPr="00C74824" w:rsidRDefault="00C74824" w:rsidP="00C74824">
            <w:pPr>
              <w:rPr>
                <w:sz w:val="20"/>
                <w:szCs w:val="20"/>
              </w:rPr>
            </w:pPr>
            <w:r w:rsidRPr="00043186">
              <w:t>No</w:t>
            </w:r>
          </w:p>
        </w:tc>
        <w:tc>
          <w:tcPr>
            <w:tcW w:w="1982" w:type="dxa"/>
          </w:tcPr>
          <w:p w14:paraId="718EACBF" w14:textId="25D9A424" w:rsidR="00C74824" w:rsidRPr="00C74824" w:rsidRDefault="00C74824" w:rsidP="00C74824">
            <w:pPr>
              <w:rPr>
                <w:sz w:val="20"/>
                <w:szCs w:val="20"/>
              </w:rPr>
            </w:pPr>
            <w:r>
              <w:rPr>
                <w:sz w:val="20"/>
                <w:szCs w:val="20"/>
              </w:rPr>
              <w:t>No/Yes</w:t>
            </w:r>
          </w:p>
        </w:tc>
      </w:tr>
    </w:tbl>
    <w:p w14:paraId="1F72162F" w14:textId="37184751" w:rsidR="00EA679D" w:rsidRDefault="00EA679D" w:rsidP="00EA679D">
      <w:pPr>
        <w:jc w:val="both"/>
      </w:pPr>
    </w:p>
    <w:p w14:paraId="3974CEC9" w14:textId="299F96DB" w:rsidR="00C74824" w:rsidRDefault="00C74824" w:rsidP="00C74824">
      <w:pPr>
        <w:spacing w:after="0" w:line="240" w:lineRule="auto"/>
        <w:jc w:val="center"/>
      </w:pPr>
      <w:r>
        <w:t>Table 4. Relevant situations for different research strategies</w:t>
      </w:r>
    </w:p>
    <w:p w14:paraId="6A6B1E3B" w14:textId="3CAFA475" w:rsidR="00C74824" w:rsidRDefault="00C74824" w:rsidP="00C74824">
      <w:pPr>
        <w:spacing w:after="0" w:line="240" w:lineRule="auto"/>
        <w:jc w:val="center"/>
      </w:pPr>
      <w:r>
        <w:t>Extracted from Yin (2003)</w:t>
      </w:r>
    </w:p>
    <w:p w14:paraId="3944E2CA" w14:textId="22BD2166" w:rsidR="00C74824" w:rsidRDefault="00C74824" w:rsidP="00C74824">
      <w:pPr>
        <w:spacing w:after="0" w:line="240" w:lineRule="auto"/>
        <w:jc w:val="center"/>
      </w:pPr>
    </w:p>
    <w:p w14:paraId="4CB6FA81" w14:textId="77777777" w:rsidR="00C74824" w:rsidRDefault="00C74824" w:rsidP="00C74824">
      <w:pPr>
        <w:spacing w:after="0" w:line="240" w:lineRule="auto"/>
        <w:jc w:val="center"/>
      </w:pPr>
    </w:p>
    <w:p w14:paraId="2D65075D" w14:textId="2D7415C9" w:rsidR="00D320BB" w:rsidRPr="00787375" w:rsidRDefault="008124FA" w:rsidP="00F83D2C">
      <w:pPr>
        <w:jc w:val="both"/>
      </w:pPr>
      <w:r>
        <w:t xml:space="preserve">Based upon table 4, a case study approach could be favoured as this requires no control over behavioural events and will allow me to focus on the contemporary. In addition, the research will be based upon a how and why approach as </w:t>
      </w:r>
      <w:r w:rsidR="00A3505A" w:rsidRPr="00787375">
        <w:t xml:space="preserve">a direct result of the researcher’s interaction with Clients and professional bodies. </w:t>
      </w:r>
      <w:r w:rsidR="002D7B6B" w:rsidRPr="00787375">
        <w:t>The reliability of the data and information from professional bodies is reliable and holds a legislative status</w:t>
      </w:r>
      <w:r w:rsidR="00D64281" w:rsidRPr="00787375">
        <w:t xml:space="preserve">. As the professional bodies are independent there were no ethical considerations. The </w:t>
      </w:r>
      <w:r w:rsidR="00D320BB" w:rsidRPr="00787375">
        <w:t xml:space="preserve">critical steps used for this empirical research </w:t>
      </w:r>
      <w:r w:rsidR="000D7B99" w:rsidRPr="00787375">
        <w:t>are</w:t>
      </w:r>
      <w:r w:rsidR="00D320BB" w:rsidRPr="00787375">
        <w:t xml:space="preserve"> observation,</w:t>
      </w:r>
      <w:r w:rsidR="008C175D" w:rsidRPr="00787375">
        <w:t xml:space="preserve"> Induction, Deduction, Testing and</w:t>
      </w:r>
      <w:r w:rsidR="00D320BB" w:rsidRPr="00787375">
        <w:t xml:space="preserve"> Evaluation.</w:t>
      </w:r>
      <w:r w:rsidR="00690599">
        <w:t xml:space="preserve"> </w:t>
      </w:r>
    </w:p>
    <w:p w14:paraId="17D83FA6" w14:textId="77777777" w:rsidR="00D320BB" w:rsidRPr="00787375" w:rsidRDefault="00D320BB" w:rsidP="00DD3472">
      <w:pPr>
        <w:pStyle w:val="Heading3"/>
      </w:pPr>
      <w:bookmarkStart w:id="34" w:name="_Toc64444412"/>
      <w:r w:rsidRPr="00787375">
        <w:t>Case Studies</w:t>
      </w:r>
      <w:bookmarkEnd w:id="34"/>
    </w:p>
    <w:p w14:paraId="102DCF18" w14:textId="2369D098" w:rsidR="00381A98" w:rsidRDefault="00EA679D" w:rsidP="00381A98">
      <w:pPr>
        <w:jc w:val="both"/>
      </w:pPr>
      <w:r>
        <w:t>Chosen as the most viable method to use because the strengths are the ability to deal with the full variety collected and analysed</w:t>
      </w:r>
      <w:r w:rsidR="00690599">
        <w:t>, mentioned above</w:t>
      </w:r>
      <w:r>
        <w:t xml:space="preserve">. </w:t>
      </w:r>
      <w:r w:rsidR="00381A98">
        <w:t xml:space="preserve">The case study approach was </w:t>
      </w:r>
      <w:r>
        <w:t xml:space="preserve">recommended by Owen (2001) as part of a multi-method approach in which the same dependent variables are investigated using multiple procedures including interviews, observations and focus groups. </w:t>
      </w:r>
    </w:p>
    <w:p w14:paraId="5E0E7402" w14:textId="67E402DA" w:rsidR="00D320BB" w:rsidRDefault="00D320BB" w:rsidP="001117FE">
      <w:pPr>
        <w:jc w:val="both"/>
      </w:pPr>
      <w:r w:rsidRPr="00787375">
        <w:t xml:space="preserve">Case studies have been used for this research as practical implementation of this strategy has been part of the researcher employment. The case study provides </w:t>
      </w:r>
      <w:r w:rsidR="008C175D" w:rsidRPr="00787375">
        <w:t>accurate</w:t>
      </w:r>
      <w:r w:rsidRPr="00787375">
        <w:t xml:space="preserve"> feedback on the successes and limitations of th</w:t>
      </w:r>
      <w:r>
        <w:t xml:space="preserve">e strategy during implementation rather than simply relying on academic research. However, there are limitations a case study, a case study is </w:t>
      </w:r>
      <w:r w:rsidR="00ED46B0">
        <w:t>specific,</w:t>
      </w:r>
      <w:r>
        <w:t xml:space="preserve"> and we </w:t>
      </w:r>
      <w:r w:rsidR="008C175D">
        <w:t>can’t</w:t>
      </w:r>
      <w:r>
        <w:t xml:space="preserve"> assume that strategy implementation would be the same across </w:t>
      </w:r>
      <w:r w:rsidR="00A60EF0">
        <w:t>all oil &amp; gas or food businesses</w:t>
      </w:r>
      <w:r>
        <w:t xml:space="preserve"> as there are too many variables between businesses. </w:t>
      </w:r>
    </w:p>
    <w:p w14:paraId="17430093" w14:textId="162EED0C" w:rsidR="007A7913" w:rsidRDefault="007A7913" w:rsidP="001117FE">
      <w:pPr>
        <w:pStyle w:val="Heading3"/>
        <w:jc w:val="both"/>
      </w:pPr>
      <w:bookmarkStart w:id="35" w:name="_Toc64444413"/>
      <w:r>
        <w:t>Reliability and Validity</w:t>
      </w:r>
      <w:bookmarkEnd w:id="35"/>
      <w:r>
        <w:t xml:space="preserve"> </w:t>
      </w:r>
    </w:p>
    <w:p w14:paraId="21489817" w14:textId="0F06CDD4" w:rsidR="00923D24" w:rsidRPr="00923D24" w:rsidRDefault="001A2D33" w:rsidP="001A2D33">
      <w:pPr>
        <w:jc w:val="both"/>
      </w:pPr>
      <w:r>
        <w:t xml:space="preserve">Research must be both valid and reliable. Validity refers to studying the right things, while reliability refers to conducting a study in the right way. Validity allows the researcher to measure what was designed to be </w:t>
      </w:r>
      <w:r w:rsidR="00CD302A">
        <w:t>measured while</w:t>
      </w:r>
      <w:r>
        <w:t xml:space="preserve"> reliability ensures consistency and repeatability of research procedures, such that the same findings and conclusions are achieved if the same procedure is followed by another researcher </w:t>
      </w:r>
      <w:r w:rsidRPr="00CD302A">
        <w:t>(Yin</w:t>
      </w:r>
      <w:r w:rsidR="00480BDA" w:rsidRPr="00CD302A">
        <w:t xml:space="preserve"> 2003</w:t>
      </w:r>
      <w:r w:rsidRPr="00CD302A">
        <w:t>).</w:t>
      </w:r>
      <w:r>
        <w:t xml:space="preserve"> This research achieved validity by using multiple data sources (interviews, observations and documents) and establishing a chain of evidence. </w:t>
      </w:r>
    </w:p>
    <w:p w14:paraId="141A0D30" w14:textId="5D33C5AC" w:rsidR="001321A7" w:rsidRDefault="001321A7" w:rsidP="001321A7">
      <w:pPr>
        <w:pStyle w:val="Heading3"/>
      </w:pPr>
      <w:bookmarkStart w:id="36" w:name="_Toc64444414"/>
      <w:r>
        <w:t>3.3.6 Ethical Issues</w:t>
      </w:r>
      <w:bookmarkEnd w:id="36"/>
      <w:r>
        <w:t xml:space="preserve"> </w:t>
      </w:r>
    </w:p>
    <w:p w14:paraId="26333419" w14:textId="274B8E25" w:rsidR="001321A7" w:rsidRPr="001321A7" w:rsidRDefault="00FE2A5F" w:rsidP="00923D24">
      <w:pPr>
        <w:jc w:val="both"/>
      </w:pPr>
      <w:r>
        <w:t xml:space="preserve">In order to ensure the data collected from within the case study companies and their respondents were not compromised certain measures were taken.  </w:t>
      </w:r>
      <w:r w:rsidR="00F76A24">
        <w:t>Firstly,</w:t>
      </w:r>
      <w:r>
        <w:t xml:space="preserve"> all who took part were told the purpose of the research and the data collection and analysis techniques to be used. It was stressed to all that the data </w:t>
      </w:r>
      <w:r w:rsidR="00923D24">
        <w:t>collected was</w:t>
      </w:r>
      <w:r>
        <w:t xml:space="preserve"> not open to scrutiny by anyone within the companies and that confidentially and anonymity were guaranteed. </w:t>
      </w:r>
      <w:r w:rsidR="00923D24">
        <w:t xml:space="preserve">Secondly, it was stressed that company names and the names of any individuals who took part would not be published in the final </w:t>
      </w:r>
      <w:r w:rsidR="00BF7F23">
        <w:t>report or</w:t>
      </w:r>
      <w:r w:rsidR="00923D24">
        <w:t xml:space="preserve"> published in academic papers or presentations.   These measures were accepted by everyone who took part. </w:t>
      </w:r>
    </w:p>
    <w:p w14:paraId="426208EF" w14:textId="77777777" w:rsidR="007A7913" w:rsidRPr="007A7913" w:rsidRDefault="007A7913" w:rsidP="007A7913"/>
    <w:p w14:paraId="6B854D1C" w14:textId="730F828F" w:rsidR="00D320BB" w:rsidRPr="001321A7" w:rsidRDefault="00923D24" w:rsidP="001321A7">
      <w:pPr>
        <w:pStyle w:val="Heading3"/>
      </w:pPr>
      <w:bookmarkStart w:id="37" w:name="_Toc64444415"/>
      <w:r>
        <w:t>Summary</w:t>
      </w:r>
      <w:bookmarkEnd w:id="37"/>
    </w:p>
    <w:p w14:paraId="4E016F50" w14:textId="52D17280" w:rsidR="006F6B98" w:rsidRDefault="006F6B98" w:rsidP="001117FE">
      <w:pPr>
        <w:jc w:val="both"/>
      </w:pPr>
      <w:r>
        <w:t xml:space="preserve">The aim of this research is to answer the following research questions: </w:t>
      </w:r>
    </w:p>
    <w:p w14:paraId="521501F2" w14:textId="77777777" w:rsidR="006F6B98" w:rsidRDefault="006F6B98" w:rsidP="006F6B98">
      <w:pPr>
        <w:jc w:val="both"/>
      </w:pPr>
      <w:r w:rsidRPr="006F6B98">
        <w:rPr>
          <w:b/>
          <w:bCs/>
        </w:rPr>
        <w:t>RQ1</w:t>
      </w:r>
      <w:r>
        <w:t xml:space="preserve"> – What is current maintenance strategy of both companies and how has it developed?</w:t>
      </w:r>
      <w:r>
        <w:tab/>
      </w:r>
    </w:p>
    <w:p w14:paraId="0AF87450" w14:textId="77777777" w:rsidR="006F6B98" w:rsidRDefault="006F6B98" w:rsidP="006F6B98">
      <w:pPr>
        <w:jc w:val="both"/>
      </w:pPr>
      <w:r w:rsidRPr="006F6B98">
        <w:rPr>
          <w:b/>
          <w:bCs/>
        </w:rPr>
        <w:t>RQ2</w:t>
      </w:r>
      <w:r>
        <w:t xml:space="preserve"> – Can the same maintenance strategy, developed by the researcher, be used between the Oil &amp; Gas sector and the Food Industry?</w:t>
      </w:r>
    </w:p>
    <w:p w14:paraId="40182B18" w14:textId="7892DAE7" w:rsidR="006F6B98" w:rsidRDefault="006F6B98" w:rsidP="006F6B98">
      <w:pPr>
        <w:jc w:val="both"/>
      </w:pPr>
      <w:r w:rsidRPr="006F6B98">
        <w:rPr>
          <w:b/>
          <w:bCs/>
        </w:rPr>
        <w:t xml:space="preserve">RQ3 </w:t>
      </w:r>
      <w:r>
        <w:t>– What are the differences and limitations of using the proposed Oil &amp; Gas based strategy within the food industry?</w:t>
      </w:r>
    </w:p>
    <w:p w14:paraId="73EC29F3" w14:textId="5148727E" w:rsidR="00D320BB" w:rsidRDefault="006F6B98" w:rsidP="001117FE">
      <w:pPr>
        <w:jc w:val="both"/>
      </w:pPr>
      <w:r>
        <w:t xml:space="preserve">Due to the exploratory nature of the research and to answer the questions a case study approach was considered appropriate with the researcher acting as observer and interviewer.  The case study analysis included key information </w:t>
      </w:r>
      <w:r w:rsidR="00BF7F23">
        <w:t>about</w:t>
      </w:r>
      <w:r>
        <w:t xml:space="preserve"> maintenance activities, manufacturing KPIs and </w:t>
      </w:r>
      <w:r w:rsidR="00BF7F23">
        <w:t xml:space="preserve">roles and responsibilities. </w:t>
      </w:r>
      <w:r w:rsidR="00D320BB">
        <w:t xml:space="preserve">The results </w:t>
      </w:r>
      <w:r w:rsidR="000D7B99">
        <w:t xml:space="preserve">will be evaluated and the </w:t>
      </w:r>
      <w:r w:rsidR="00D320BB">
        <w:t>comparisons between the two different industries will be discussed</w:t>
      </w:r>
      <w:r w:rsidR="000D7B99">
        <w:t xml:space="preserve">. The findings will allow the researcher to confirm if the proposed strategy is </w:t>
      </w:r>
      <w:r w:rsidR="00D320BB">
        <w:t>appropriate for both industries.</w:t>
      </w:r>
    </w:p>
    <w:p w14:paraId="46123601" w14:textId="77777777" w:rsidR="00F03E82" w:rsidRDefault="00F03E82">
      <w:pPr>
        <w:spacing w:line="259" w:lineRule="auto"/>
      </w:pPr>
      <w:r>
        <w:br w:type="page"/>
      </w:r>
    </w:p>
    <w:p w14:paraId="43AE9F67" w14:textId="77777777" w:rsidR="00F03E82" w:rsidRDefault="00F03E82" w:rsidP="00F03E82">
      <w:pPr>
        <w:pStyle w:val="Title"/>
      </w:pPr>
      <w:r>
        <w:t>Chapter 4</w:t>
      </w:r>
    </w:p>
    <w:p w14:paraId="1D26007F" w14:textId="7BF6F7B6" w:rsidR="00D320BB" w:rsidRDefault="007F247B" w:rsidP="00FC102F">
      <w:pPr>
        <w:pStyle w:val="Heading1"/>
      </w:pPr>
      <w:bookmarkStart w:id="38" w:name="_Toc64444416"/>
      <w:r>
        <w:t xml:space="preserve">Development of the </w:t>
      </w:r>
      <w:r w:rsidR="00D320BB">
        <w:t>Maintenance Strategy</w:t>
      </w:r>
      <w:bookmarkEnd w:id="38"/>
    </w:p>
    <w:p w14:paraId="2BAFE889" w14:textId="04A64F0C" w:rsidR="00560703" w:rsidRDefault="00560703" w:rsidP="00DD3472">
      <w:pPr>
        <w:pStyle w:val="Heading2"/>
      </w:pPr>
      <w:bookmarkStart w:id="39" w:name="_Toc64444417"/>
      <w:r>
        <w:t>Chapter overview</w:t>
      </w:r>
      <w:bookmarkEnd w:id="39"/>
    </w:p>
    <w:p w14:paraId="7B334258" w14:textId="64AE7029" w:rsidR="00485083" w:rsidRPr="00485083" w:rsidRDefault="00485083" w:rsidP="00485083">
      <w:r>
        <w:t>This chapter will show the detailed compilation of the researcher</w:t>
      </w:r>
      <w:r w:rsidR="002E56F4">
        <w:t>’</w:t>
      </w:r>
      <w:r>
        <w:t>s strategy, the strategy will be displayed in a pyramid format (Figure 7). Using the researcher’s experience, the strategy pyramid has been developed with an order of priority for adoption of the strategy. The order is based on many considerations: data capture, safe working practices, statutory compliance, client audit compliance</w:t>
      </w:r>
      <w:r w:rsidR="002E56F4">
        <w:t>, recommendations from accredited body’s, asset reliability, etc… The strategy also has a simple scoring system to track progression of the strategy application.</w:t>
      </w:r>
    </w:p>
    <w:p w14:paraId="55EDC5F4" w14:textId="5F783A7F" w:rsidR="00D320BB" w:rsidRDefault="00480BE2" w:rsidP="00DD3472">
      <w:pPr>
        <w:pStyle w:val="Heading2"/>
      </w:pPr>
      <w:bookmarkStart w:id="40" w:name="_Toc64444418"/>
      <w:r>
        <w:t xml:space="preserve">What </w:t>
      </w:r>
      <w:r w:rsidR="00D320BB">
        <w:t>is a strategy and why use one?</w:t>
      </w:r>
      <w:bookmarkEnd w:id="40"/>
    </w:p>
    <w:p w14:paraId="58ADEAC5" w14:textId="5BDE4E95" w:rsidR="000D7B99" w:rsidRDefault="00D320BB" w:rsidP="001117FE">
      <w:pPr>
        <w:jc w:val="both"/>
      </w:pPr>
      <w:r>
        <w:t>An engineering</w:t>
      </w:r>
      <w:r w:rsidR="0069246A">
        <w:t xml:space="preserve"> </w:t>
      </w:r>
      <w:r>
        <w:t>/</w:t>
      </w:r>
      <w:r w:rsidR="0069246A">
        <w:t xml:space="preserve"> </w:t>
      </w:r>
      <w:r>
        <w:t xml:space="preserve">maintenance strategy is in simple terms a road map showing what is required to develop a high functioning engineering maintenance department within a manufacturing business. The strategy should be a clear plan of how to achieve the most effective asset care process with maximum availability, maximum equipment longevity and the minimal overall cost of ownership of the asset during its operational lifecycle.  The strategy shown in figure 4.1 is what the researcher has developed over years of working in manufacturing, mainly in the Oil &amp; Gas sector. Each segment of the strategy is a key element in the development of a maintenance department and an overall score can be identified to show the maturity of the department’s capability. </w:t>
      </w:r>
    </w:p>
    <w:p w14:paraId="1DCFF5DD" w14:textId="055DED8A" w:rsidR="00D320BB" w:rsidRDefault="00D320BB" w:rsidP="001117FE">
      <w:pPr>
        <w:jc w:val="both"/>
      </w:pPr>
      <w:r>
        <w:t xml:space="preserve">The reason for a strategy is show a clear development plan that can be followed to achieve a highly effective maintenance function. Without a </w:t>
      </w:r>
      <w:r w:rsidR="000D7B99">
        <w:t>strategy,</w:t>
      </w:r>
      <w:r>
        <w:t xml:space="preserve"> it is not possible to measure departmental progress, Rastegari, and Salonen, (2015) </w:t>
      </w:r>
      <w:r w:rsidR="0069246A">
        <w:t xml:space="preserve">state </w:t>
      </w:r>
      <w:r>
        <w:t xml:space="preserve">that a strategically managed maintenance strategy contributes to the effectiveness of a business, </w:t>
      </w:r>
    </w:p>
    <w:p w14:paraId="6CED2BFB" w14:textId="670A8713" w:rsidR="007139C5" w:rsidRDefault="00D320BB" w:rsidP="00871EBF">
      <w:pPr>
        <w:jc w:val="both"/>
      </w:pPr>
      <w:r>
        <w:t xml:space="preserve">The aim of this chapter is to identify the strategy that has been developed by the researcher. The </w:t>
      </w:r>
      <w:r w:rsidR="008C175D">
        <w:t>researcher</w:t>
      </w:r>
      <w:r>
        <w:t xml:space="preserve"> has developed this strategy over </w:t>
      </w:r>
      <w:r w:rsidR="001117FE">
        <w:t xml:space="preserve">a number </w:t>
      </w:r>
      <w:r w:rsidR="000D7B99">
        <w:t>of years</w:t>
      </w:r>
      <w:r>
        <w:t xml:space="preserve"> of experience as well as time considering recognised and </w:t>
      </w:r>
      <w:r w:rsidR="000D7B99">
        <w:t>well-documented</w:t>
      </w:r>
      <w:r>
        <w:t xml:space="preserve"> best practice that was identified during an improvement project ran in </w:t>
      </w:r>
      <w:r w:rsidR="008C175D">
        <w:t>conjunction</w:t>
      </w:r>
      <w:r>
        <w:t xml:space="preserve"> with AMAP and </w:t>
      </w:r>
      <w:r w:rsidR="008C175D">
        <w:t>Technip</w:t>
      </w:r>
      <w:r>
        <w:t xml:space="preserve"> .</w:t>
      </w:r>
    </w:p>
    <w:p w14:paraId="1E700E2C" w14:textId="28837E86" w:rsidR="00B5090A" w:rsidRDefault="00B5090A" w:rsidP="00B5090A">
      <w:pPr>
        <w:pStyle w:val="Heading2"/>
      </w:pPr>
      <w:bookmarkStart w:id="41" w:name="_Toc64444419"/>
      <w:r w:rsidRPr="00B5090A">
        <w:t>Existing maintenance frameworks</w:t>
      </w:r>
      <w:bookmarkEnd w:id="41"/>
    </w:p>
    <w:p w14:paraId="7290651A" w14:textId="22AE78CD" w:rsidR="00B5090A" w:rsidRPr="00B16AF7" w:rsidRDefault="00B5090A" w:rsidP="00871EBF">
      <w:pPr>
        <w:jc w:val="both"/>
        <w:rPr>
          <w:b/>
          <w:bCs/>
          <w:color w:val="00B0F0"/>
          <w:sz w:val="28"/>
        </w:rPr>
      </w:pPr>
    </w:p>
    <w:p w14:paraId="31F5B0BC" w14:textId="3808BF3A" w:rsidR="00422F6A" w:rsidRPr="00787375" w:rsidRDefault="00787ECE" w:rsidP="00871EBF">
      <w:pPr>
        <w:jc w:val="both"/>
        <w:rPr>
          <w:szCs w:val="24"/>
        </w:rPr>
      </w:pPr>
      <w:r w:rsidRPr="00787375">
        <w:rPr>
          <w:szCs w:val="24"/>
        </w:rPr>
        <w:t xml:space="preserve">The Researcher has </w:t>
      </w:r>
      <w:r w:rsidR="00422F6A" w:rsidRPr="00787375">
        <w:rPr>
          <w:szCs w:val="24"/>
        </w:rPr>
        <w:t>reviewed other Strategy Pyramids which have a similar format, but it was not possible to find a strategy that was identical to the needs and experience of the Researcher. However, the researcher has adopted a similar visual appearance to other pyramids</w:t>
      </w:r>
      <w:r w:rsidR="0007582D" w:rsidRPr="00787375">
        <w:rPr>
          <w:szCs w:val="24"/>
        </w:rPr>
        <w:t xml:space="preserve"> such as Figure 6,</w:t>
      </w:r>
      <w:r w:rsidR="00422F6A" w:rsidRPr="00787375">
        <w:rPr>
          <w:szCs w:val="24"/>
        </w:rPr>
        <w:t xml:space="preserve"> although the researchers pyramid can also be scored to evaluate progression.</w:t>
      </w:r>
    </w:p>
    <w:p w14:paraId="4D1199E0" w14:textId="7C41738E" w:rsidR="00B5090A" w:rsidRPr="00787375" w:rsidRDefault="00586DF1" w:rsidP="00871EBF">
      <w:pPr>
        <w:jc w:val="both"/>
        <w:rPr>
          <w:rStyle w:val="Strong"/>
          <w:rFonts w:ascii="Arial" w:hAnsi="Arial" w:cs="Arial"/>
          <w:b w:val="0"/>
          <w:bCs w:val="0"/>
          <w:sz w:val="30"/>
          <w:szCs w:val="30"/>
          <w:lang w:val="en"/>
        </w:rPr>
      </w:pPr>
      <w:r w:rsidRPr="00B16AF7">
        <w:rPr>
          <w:rFonts w:ascii="Arial" w:hAnsi="Arial" w:cs="Arial"/>
          <w:b/>
          <w:bCs/>
          <w:noProof/>
          <w:color w:val="00B0F0"/>
          <w:sz w:val="30"/>
          <w:szCs w:val="30"/>
          <w:lang w:val="en"/>
        </w:rPr>
        <w:drawing>
          <wp:inline distT="0" distB="0" distL="0" distR="0" wp14:anchorId="7BC118F7" wp14:editId="2D4059DA">
            <wp:extent cx="3810000" cy="2882900"/>
            <wp:effectExtent l="0" t="0" r="0" b="0"/>
            <wp:docPr id="6" name="Picture 6" descr="https://media.noria.com/sites/archive_images/webexclusive_The-Futur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noria.com/sites/archive_images/webexclusive_The-Future-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882900"/>
                    </a:xfrm>
                    <a:prstGeom prst="rect">
                      <a:avLst/>
                    </a:prstGeom>
                    <a:noFill/>
                    <a:ln>
                      <a:noFill/>
                    </a:ln>
                  </pic:spPr>
                </pic:pic>
              </a:graphicData>
            </a:graphic>
          </wp:inline>
        </w:drawing>
      </w:r>
      <w:r w:rsidRPr="00B16AF7">
        <w:rPr>
          <w:rFonts w:ascii="Arial" w:hAnsi="Arial" w:cs="Arial"/>
          <w:b/>
          <w:bCs/>
          <w:color w:val="00B0F0"/>
          <w:sz w:val="30"/>
          <w:szCs w:val="30"/>
          <w:lang w:val="en"/>
        </w:rPr>
        <w:br/>
      </w:r>
      <w:r w:rsidRPr="00787375">
        <w:rPr>
          <w:rStyle w:val="Strong"/>
          <w:rFonts w:ascii="Arial" w:hAnsi="Arial" w:cs="Arial"/>
          <w:b w:val="0"/>
          <w:bCs w:val="0"/>
          <w:sz w:val="30"/>
          <w:szCs w:val="30"/>
          <w:lang w:val="en"/>
        </w:rPr>
        <w:t>Figure 6: The SAMI Asset Healthcare Triangle</w:t>
      </w:r>
    </w:p>
    <w:p w14:paraId="189DCA46" w14:textId="02535E49" w:rsidR="00213C74" w:rsidRPr="00787375" w:rsidRDefault="00422F6A" w:rsidP="00871EBF">
      <w:pPr>
        <w:jc w:val="both"/>
        <w:rPr>
          <w:szCs w:val="24"/>
        </w:rPr>
      </w:pPr>
      <w:r w:rsidRPr="00787375">
        <w:rPr>
          <w:szCs w:val="24"/>
        </w:rPr>
        <w:t xml:space="preserve">Reliability Plant 2017, </w:t>
      </w:r>
      <w:r w:rsidRPr="00787375">
        <w:rPr>
          <w:i/>
          <w:iCs/>
          <w:szCs w:val="24"/>
        </w:rPr>
        <w:t>Reliability</w:t>
      </w:r>
      <w:r w:rsidRPr="00787375">
        <w:rPr>
          <w:szCs w:val="24"/>
        </w:rPr>
        <w:t xml:space="preserve"> Plant website, viewed </w:t>
      </w:r>
      <w:r w:rsidR="00213C74" w:rsidRPr="00787375">
        <w:rPr>
          <w:szCs w:val="24"/>
        </w:rPr>
        <w:t>21 February 2017</w:t>
      </w:r>
    </w:p>
    <w:p w14:paraId="03EEC9A7" w14:textId="19ECC47D" w:rsidR="00D320BB" w:rsidRPr="00787375" w:rsidRDefault="000B1F0E" w:rsidP="000B1F0E">
      <w:pPr>
        <w:jc w:val="both"/>
        <w:rPr>
          <w:rFonts w:cstheme="minorHAnsi"/>
        </w:rPr>
      </w:pPr>
      <w:r w:rsidRPr="00787375">
        <w:rPr>
          <w:szCs w:val="24"/>
        </w:rPr>
        <w:t>Existing frameworks such as Total Productive Maintenance (TPM) and Reliability Centred Maintenance (RCM)</w:t>
      </w:r>
      <w:r w:rsidRPr="00787375">
        <w:t xml:space="preserve"> are used within the Researcher’s</w:t>
      </w:r>
      <w:r w:rsidR="00D320BB" w:rsidRPr="00787375">
        <w:t xml:space="preserve"> </w:t>
      </w:r>
      <w:r w:rsidR="00C31610" w:rsidRPr="00787375">
        <w:t>Proposed Strategy</w:t>
      </w:r>
      <w:r w:rsidRPr="00787375">
        <w:t xml:space="preserve">. </w:t>
      </w:r>
      <w:r w:rsidRPr="00787375">
        <w:rPr>
          <w:rFonts w:cstheme="minorHAnsi"/>
        </w:rPr>
        <w:t xml:space="preserve">The objective of </w:t>
      </w:r>
      <w:r w:rsidR="00786BC1" w:rsidRPr="00787375">
        <w:rPr>
          <w:rFonts w:cstheme="minorHAnsi"/>
        </w:rPr>
        <w:t>RCM</w:t>
      </w:r>
      <w:r w:rsidRPr="00787375">
        <w:rPr>
          <w:rFonts w:cstheme="minorHAnsi"/>
        </w:rPr>
        <w:t xml:space="preserve"> is to achieve zero breakdowns, zero defects, and zero accidents while TPM is to preserve the functions. Speaking generally TPM mostly can be implemented in big plant industries while RCM can be applied in small or medium size plant according to Gupta and Mishra, 2016.</w:t>
      </w:r>
      <w:r w:rsidR="00B24B1E" w:rsidRPr="00787375">
        <w:rPr>
          <w:rFonts w:cstheme="minorHAnsi"/>
        </w:rPr>
        <w:t xml:space="preserve"> Within both industries and therefore reflected in the Researcher’s strategy the target of zero breakdown is sort (TPM), however, when breakdown occurs it is necessary to keep equipment running until a natural, low impact downtime period can be found for repair.</w:t>
      </w:r>
    </w:p>
    <w:p w14:paraId="2B3AA80F" w14:textId="5D6F67E1" w:rsidR="007139C5" w:rsidRPr="00787375" w:rsidRDefault="007139C5" w:rsidP="007139C5">
      <w:pPr>
        <w:pStyle w:val="Heading2"/>
      </w:pPr>
      <w:bookmarkStart w:id="42" w:name="_Toc64444420"/>
      <w:r w:rsidRPr="00787375">
        <w:t>How the Researchers strategy works</w:t>
      </w:r>
      <w:bookmarkEnd w:id="42"/>
    </w:p>
    <w:p w14:paraId="16B29E4B" w14:textId="58875DEC" w:rsidR="007139C5" w:rsidRPr="007139C5" w:rsidRDefault="007139C5" w:rsidP="007139C5">
      <w:pPr>
        <w:jc w:val="both"/>
        <w:rPr>
          <w:rFonts w:cstheme="minorHAnsi"/>
        </w:rPr>
      </w:pPr>
      <w:r w:rsidRPr="00787375">
        <w:rPr>
          <w:rFonts w:cstheme="minorHAnsi"/>
        </w:rPr>
        <w:t>The Researchers Strategy is a step by step guide to achieving a robust maintenance system within a manufacturing maintenance function. The Strategy can be followed to achieve the fundamentals of good maintenance techniques from TPM, RCM, FMEA and other frameworks as well as using statutory legal requirements to build the strategy upon. T</w:t>
      </w:r>
      <w:r>
        <w:rPr>
          <w:rFonts w:cstheme="minorHAnsi"/>
        </w:rPr>
        <w:t>he order of the strategy components are based firstly upon legal compliance but also have a link to the Researcher’s own experience within industry.</w:t>
      </w:r>
    </w:p>
    <w:p w14:paraId="7ABABDCB" w14:textId="6BF3D212" w:rsidR="00D320BB" w:rsidRDefault="00871EBF" w:rsidP="00871EBF">
      <w:pPr>
        <w:jc w:val="both"/>
      </w:pPr>
      <w:r>
        <w:t>T</w:t>
      </w:r>
      <w:r w:rsidR="00D320BB">
        <w:t>he Researcher’s overall strateg</w:t>
      </w:r>
      <w:r w:rsidR="006336EE">
        <w:t xml:space="preserve">y </w:t>
      </w:r>
      <w:r>
        <w:t xml:space="preserve">is shown </w:t>
      </w:r>
      <w:r w:rsidR="006336EE">
        <w:t>in f</w:t>
      </w:r>
      <w:r w:rsidR="008B0437">
        <w:t>igure 7</w:t>
      </w:r>
      <w:r w:rsidR="006336EE">
        <w:t>.</w:t>
      </w:r>
      <w:r w:rsidR="00FC22C1">
        <w:t xml:space="preserve"> This strategy was </w:t>
      </w:r>
      <w:r w:rsidR="00EB432E">
        <w:t>developed during the researcher’s</w:t>
      </w:r>
      <w:r w:rsidR="00FC22C1">
        <w:t xml:space="preserve"> time working in the Oil &amp; Gas </w:t>
      </w:r>
      <w:r w:rsidR="00A60EF0">
        <w:t>industry.</w:t>
      </w:r>
      <w:r w:rsidR="00FC22C1">
        <w:t xml:space="preserve"> Each of the</w:t>
      </w:r>
      <w:r w:rsidR="00EB432E">
        <w:t xml:space="preserve"> elements were items that</w:t>
      </w:r>
      <w:r w:rsidR="00FC22C1">
        <w:t xml:space="preserve"> the researcher had e</w:t>
      </w:r>
      <w:r w:rsidR="00EB432E">
        <w:t xml:space="preserve">stablished during his time within </w:t>
      </w:r>
      <w:r w:rsidR="000E2CA8">
        <w:t>Technip</w:t>
      </w:r>
      <w:r w:rsidR="00EB432E">
        <w:t xml:space="preserve"> but also the researcher’s previous employment in the Oil and Gas industry.</w:t>
      </w:r>
      <w:r w:rsidR="009C7FF5">
        <w:t xml:space="preserve"> So, that indicates that the strategy has developed over a period of </w:t>
      </w:r>
      <w:r w:rsidR="002E5D34">
        <w:t>20 years although it was not intentional in the early days.</w:t>
      </w:r>
      <w:r w:rsidR="00FC22C1">
        <w:t xml:space="preserve"> </w:t>
      </w:r>
      <w:r w:rsidR="00EB432E">
        <w:t>The grading system was added during this research to compare the two businesses but also to display percentage completion of the strategy, so it could be used as a road map for maintenance development.</w:t>
      </w:r>
    </w:p>
    <w:p w14:paraId="69100270" w14:textId="1495ADCB" w:rsidR="00D320BB" w:rsidRDefault="00D320BB" w:rsidP="00D320BB">
      <w:r>
        <w:t xml:space="preserve">Each element of the researcher’s strategy will be </w:t>
      </w:r>
      <w:r w:rsidR="00EB432E">
        <w:t>described,</w:t>
      </w:r>
      <w:r>
        <w:t xml:space="preserve"> or an example given where the researcher has completed the segment during his career. Where there is not an example the researcher will explain what is required to achieve the required standard to fulfil the matrix.</w:t>
      </w:r>
    </w:p>
    <w:p w14:paraId="22A531DC" w14:textId="4B2FE20E" w:rsidR="001F3157" w:rsidRDefault="001F3157" w:rsidP="001F3157">
      <w:pPr>
        <w:spacing w:line="259" w:lineRule="auto"/>
        <w:sectPr w:rsidR="001F3157" w:rsidSect="001F3157">
          <w:headerReference w:type="default" r:id="rId22"/>
          <w:footerReference w:type="even" r:id="rId23"/>
          <w:footerReference w:type="default" r:id="rId24"/>
          <w:pgSz w:w="11906" w:h="16838"/>
          <w:pgMar w:top="1440" w:right="1440" w:bottom="1440" w:left="2268" w:header="709" w:footer="709" w:gutter="0"/>
          <w:cols w:space="708"/>
          <w:docGrid w:linePitch="360"/>
        </w:sectPr>
      </w:pPr>
      <w:r>
        <w:br w:type="page"/>
      </w:r>
    </w:p>
    <w:p w14:paraId="2C8187EA" w14:textId="77777777" w:rsidR="009A1EA0" w:rsidRDefault="00F03E82" w:rsidP="009A1EA0">
      <w:pPr>
        <w:keepNext/>
        <w:rPr>
          <w:i/>
          <w:iCs/>
          <w:szCs w:val="24"/>
        </w:rPr>
      </w:pPr>
      <w:r w:rsidRPr="001D06DF">
        <w:rPr>
          <w:rFonts w:ascii="Arial" w:hAnsi="Arial" w:cs="Arial"/>
          <w:noProof/>
          <w:lang w:eastAsia="en-GB" w:bidi="ar-SA"/>
        </w:rPr>
        <w:drawing>
          <wp:inline distT="0" distB="0" distL="0" distR="0" wp14:anchorId="1D5F3FA0" wp14:editId="5264A724">
            <wp:extent cx="6779950" cy="4791075"/>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846852" cy="4838351"/>
                    </a:xfrm>
                    <a:prstGeom prst="rect">
                      <a:avLst/>
                    </a:prstGeom>
                  </pic:spPr>
                </pic:pic>
              </a:graphicData>
            </a:graphic>
          </wp:inline>
        </w:drawing>
      </w:r>
      <w:bookmarkStart w:id="43" w:name="_Toc15384364"/>
    </w:p>
    <w:p w14:paraId="2D493BAD" w14:textId="17E76455" w:rsidR="00D320BB" w:rsidRPr="008B0437" w:rsidRDefault="00F03E82" w:rsidP="009A1EA0">
      <w:pPr>
        <w:keepNext/>
      </w:pPr>
      <w:r w:rsidRPr="008B0437">
        <w:rPr>
          <w:szCs w:val="24"/>
        </w:rPr>
        <w:t xml:space="preserve">Figure </w:t>
      </w:r>
      <w:r w:rsidR="008B0437" w:rsidRPr="008B0437">
        <w:rPr>
          <w:noProof/>
          <w:szCs w:val="24"/>
        </w:rPr>
        <w:t>7</w:t>
      </w:r>
      <w:r w:rsidRPr="008B0437">
        <w:rPr>
          <w:szCs w:val="24"/>
        </w:rPr>
        <w:t xml:space="preserve"> - The Researcher's Maintenance Strategy</w:t>
      </w:r>
      <w:bookmarkEnd w:id="43"/>
    </w:p>
    <w:p w14:paraId="24E62FE5" w14:textId="31100FC0" w:rsidR="001F3157" w:rsidRDefault="001F3157" w:rsidP="000E2CA8">
      <w:pPr>
        <w:spacing w:line="259" w:lineRule="auto"/>
        <w:sectPr w:rsidR="001F3157" w:rsidSect="001F3157">
          <w:pgSz w:w="16838" w:h="11906" w:orient="landscape"/>
          <w:pgMar w:top="2268" w:right="1440" w:bottom="1440" w:left="1440" w:header="709" w:footer="709" w:gutter="0"/>
          <w:cols w:space="708"/>
          <w:docGrid w:linePitch="360"/>
        </w:sectPr>
      </w:pPr>
    </w:p>
    <w:p w14:paraId="3C5A00DA" w14:textId="6D064732" w:rsidR="001F3157" w:rsidRDefault="001F3157" w:rsidP="00FC102F">
      <w:pPr>
        <w:spacing w:line="240" w:lineRule="auto"/>
      </w:pPr>
    </w:p>
    <w:p w14:paraId="6D831A43" w14:textId="42EDEAEB" w:rsidR="00D320BB" w:rsidRDefault="00F03E82" w:rsidP="00FC102F">
      <w:pPr>
        <w:spacing w:line="240" w:lineRule="auto"/>
      </w:pPr>
      <w:r w:rsidRPr="001D06DF">
        <w:rPr>
          <w:rFonts w:ascii="Arial" w:hAnsi="Arial" w:cs="Arial"/>
          <w:noProof/>
          <w:lang w:eastAsia="en-GB" w:bidi="ar-SA"/>
        </w:rPr>
        <w:drawing>
          <wp:inline distT="0" distB="0" distL="0" distR="0" wp14:anchorId="4EF10D44" wp14:editId="1096D5AE">
            <wp:extent cx="701040" cy="475615"/>
            <wp:effectExtent l="0" t="0" r="3810" b="635"/>
            <wp:docPr id="10816" name="Picture 1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1040" cy="475615"/>
                    </a:xfrm>
                    <a:prstGeom prst="rect">
                      <a:avLst/>
                    </a:prstGeom>
                    <a:noFill/>
                  </pic:spPr>
                </pic:pic>
              </a:graphicData>
            </a:graphic>
          </wp:inline>
        </w:drawing>
      </w:r>
    </w:p>
    <w:p w14:paraId="599361F1" w14:textId="77777777" w:rsidR="00D320BB" w:rsidRPr="00F63385" w:rsidRDefault="00D320BB" w:rsidP="00DD3472">
      <w:pPr>
        <w:pStyle w:val="Heading3"/>
      </w:pPr>
      <w:bookmarkStart w:id="44" w:name="_Toc64444421"/>
      <w:r w:rsidRPr="00F63385">
        <w:t>Asset Hierarchy</w:t>
      </w:r>
      <w:bookmarkEnd w:id="44"/>
      <w:r w:rsidR="00F30969" w:rsidRPr="00F63385">
        <w:tab/>
      </w:r>
    </w:p>
    <w:p w14:paraId="06214015" w14:textId="0D9FB154" w:rsidR="00D320BB" w:rsidRDefault="00D320BB" w:rsidP="001117FE">
      <w:pPr>
        <w:jc w:val="both"/>
      </w:pPr>
      <w:r>
        <w:t>An asset hierarchy is a record of all assets; each asset should have its own asset description, location &amp; identification number. The researcher believes this is the most important part of the maintenance strategy as all of the information and processes are based around what is identified in the asset hierarchy. The researcher has laid out the asset hierarchy in a very intuitive format where it is simple to find any information for an identified asset.  See the example from the CMMS used in the oi</w:t>
      </w:r>
      <w:r w:rsidR="001F3157">
        <w:t>l and gas indu</w:t>
      </w:r>
      <w:r w:rsidR="008B0437">
        <w:t>stry in figure 8</w:t>
      </w:r>
      <w:r>
        <w:t xml:space="preserve"> of a simple excel format asset hierarchy showing location, descr</w:t>
      </w:r>
      <w:r w:rsidR="00A26A7C">
        <w:t xml:space="preserve">iption, unique part number etc. In line with </w:t>
      </w:r>
      <w:r w:rsidR="00D35140">
        <w:t xml:space="preserve">Lowenstein &amp; Slater (2018) </w:t>
      </w:r>
      <w:r w:rsidR="00D35140" w:rsidRPr="00D35140">
        <w:rPr>
          <w:color w:val="222222"/>
        </w:rPr>
        <w:t xml:space="preserve">if an Engineer wanted to </w:t>
      </w:r>
      <w:r w:rsidR="00A50C5A">
        <w:rPr>
          <w:color w:val="222222"/>
        </w:rPr>
        <w:t xml:space="preserve">obtain </w:t>
      </w:r>
      <w:r w:rsidR="00D35140" w:rsidRPr="00D35140">
        <w:rPr>
          <w:color w:val="222222"/>
        </w:rPr>
        <w:t xml:space="preserve">an </w:t>
      </w:r>
      <w:r w:rsidR="00D35140" w:rsidRPr="00D35140">
        <w:rPr>
          <w:color w:val="000000"/>
        </w:rPr>
        <w:t>asset</w:t>
      </w:r>
      <w:r w:rsidR="00D35140" w:rsidRPr="00D35140">
        <w:rPr>
          <w:color w:val="222222"/>
        </w:rPr>
        <w:t xml:space="preserve"> to use on a program for a short period of time</w:t>
      </w:r>
      <w:r w:rsidR="00D35140" w:rsidRPr="00D35140">
        <w:rPr>
          <w:color w:val="222222"/>
        </w:rPr>
        <w:br/>
        <w:t>they could go log onto this sy</w:t>
      </w:r>
      <w:r w:rsidR="00D35140">
        <w:rPr>
          <w:color w:val="222222"/>
        </w:rPr>
        <w:t xml:space="preserve">stem and view </w:t>
      </w:r>
      <w:r w:rsidR="00A50C5A">
        <w:rPr>
          <w:color w:val="222222"/>
        </w:rPr>
        <w:t xml:space="preserve">an asset location. </w:t>
      </w:r>
      <w:r>
        <w:t xml:space="preserve">This was just displayed in excel to show how the hierarchy looks because it was not possible to depict directly from the IFS CMMS used within </w:t>
      </w:r>
      <w:r w:rsidR="004F2EC5">
        <w:t>Technip</w:t>
      </w:r>
      <w:r>
        <w:t>. This is an absolute essential part of any strategy as a CMMS could never be installed without this information.</w:t>
      </w:r>
    </w:p>
    <w:p w14:paraId="44A28008" w14:textId="29168302" w:rsidR="00AB4B32" w:rsidRDefault="00AB4B32">
      <w:pPr>
        <w:spacing w:line="259" w:lineRule="auto"/>
      </w:pPr>
      <w:r>
        <w:br w:type="page"/>
      </w:r>
    </w:p>
    <w:p w14:paraId="016BD6D6" w14:textId="77777777" w:rsidR="001F3157" w:rsidRDefault="001F3157" w:rsidP="001117FE">
      <w:pPr>
        <w:jc w:val="both"/>
        <w:sectPr w:rsidR="001F3157" w:rsidSect="001F3157">
          <w:pgSz w:w="11906" w:h="16838"/>
          <w:pgMar w:top="1440" w:right="1440" w:bottom="1440" w:left="2268" w:header="709" w:footer="709" w:gutter="0"/>
          <w:cols w:space="708"/>
          <w:docGrid w:linePitch="360"/>
        </w:sectPr>
      </w:pPr>
    </w:p>
    <w:p w14:paraId="5FAC9DDF" w14:textId="628773A1" w:rsidR="00AB4B32" w:rsidRDefault="00AB4B32" w:rsidP="001117FE">
      <w:pPr>
        <w:jc w:val="both"/>
      </w:pPr>
    </w:p>
    <w:p w14:paraId="44A41DD3" w14:textId="77777777" w:rsidR="00F03E82" w:rsidRDefault="00F03E82" w:rsidP="001117FE">
      <w:pPr>
        <w:keepNext/>
        <w:jc w:val="both"/>
      </w:pPr>
      <w:r w:rsidRPr="001D06DF">
        <w:rPr>
          <w:rFonts w:ascii="Arial" w:hAnsi="Arial" w:cs="Arial"/>
          <w:noProof/>
          <w:lang w:eastAsia="en-GB" w:bidi="ar-SA"/>
        </w:rPr>
        <w:drawing>
          <wp:inline distT="0" distB="0" distL="0" distR="0" wp14:anchorId="05901DE0" wp14:editId="33BBD2F3">
            <wp:extent cx="8731294" cy="3181350"/>
            <wp:effectExtent l="0" t="0" r="0" b="0"/>
            <wp:docPr id="10819" name="Picture 1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15152" cy="3211905"/>
                    </a:xfrm>
                    <a:prstGeom prst="rect">
                      <a:avLst/>
                    </a:prstGeom>
                    <a:noFill/>
                    <a:ln>
                      <a:noFill/>
                    </a:ln>
                  </pic:spPr>
                </pic:pic>
              </a:graphicData>
            </a:graphic>
          </wp:inline>
        </w:drawing>
      </w:r>
    </w:p>
    <w:p w14:paraId="67190A55" w14:textId="488FC222" w:rsidR="00F03E82" w:rsidRPr="00306C81" w:rsidRDefault="00F03E82" w:rsidP="001117FE">
      <w:pPr>
        <w:pStyle w:val="Caption"/>
        <w:jc w:val="both"/>
        <w:rPr>
          <w:i w:val="0"/>
          <w:iCs w:val="0"/>
          <w:color w:val="auto"/>
          <w:sz w:val="24"/>
          <w:szCs w:val="24"/>
        </w:rPr>
      </w:pPr>
      <w:bookmarkStart w:id="45" w:name="_Toc15384365"/>
      <w:r w:rsidRPr="00306C81">
        <w:rPr>
          <w:i w:val="0"/>
          <w:iCs w:val="0"/>
          <w:color w:val="auto"/>
          <w:sz w:val="24"/>
          <w:szCs w:val="24"/>
        </w:rPr>
        <w:t xml:space="preserve">Figure </w:t>
      </w:r>
      <w:r w:rsidR="008B0437">
        <w:rPr>
          <w:i w:val="0"/>
          <w:iCs w:val="0"/>
          <w:noProof/>
          <w:color w:val="auto"/>
          <w:sz w:val="24"/>
          <w:szCs w:val="24"/>
        </w:rPr>
        <w:t>8</w:t>
      </w:r>
      <w:r w:rsidRPr="00306C81">
        <w:rPr>
          <w:i w:val="0"/>
          <w:iCs w:val="0"/>
          <w:color w:val="auto"/>
          <w:sz w:val="24"/>
          <w:szCs w:val="24"/>
        </w:rPr>
        <w:t xml:space="preserve"> - Asset hierarchy</w:t>
      </w:r>
      <w:bookmarkEnd w:id="45"/>
    </w:p>
    <w:p w14:paraId="0A3F78F9" w14:textId="4010B1D0" w:rsidR="00AB4B32" w:rsidRDefault="00AB4B32">
      <w:pPr>
        <w:spacing w:line="259" w:lineRule="auto"/>
      </w:pPr>
      <w:r>
        <w:br w:type="page"/>
      </w:r>
    </w:p>
    <w:p w14:paraId="26C27E10" w14:textId="77777777" w:rsidR="00007FF0" w:rsidRDefault="00007FF0" w:rsidP="00AB4B32">
      <w:pPr>
        <w:sectPr w:rsidR="00007FF0" w:rsidSect="001F3157">
          <w:pgSz w:w="16838" w:h="11906" w:orient="landscape"/>
          <w:pgMar w:top="2268" w:right="1440" w:bottom="1440" w:left="1440" w:header="709" w:footer="709" w:gutter="0"/>
          <w:cols w:space="708"/>
          <w:docGrid w:linePitch="360"/>
        </w:sectPr>
      </w:pPr>
    </w:p>
    <w:p w14:paraId="5B824BBB" w14:textId="7ED404A1" w:rsidR="00AB4B32" w:rsidRPr="00AB4B32" w:rsidRDefault="00AB4B32" w:rsidP="00AB4B32"/>
    <w:p w14:paraId="46AE412F" w14:textId="199928D2" w:rsidR="00D320BB" w:rsidRDefault="00D320BB" w:rsidP="001117FE">
      <w:pPr>
        <w:jc w:val="both"/>
      </w:pPr>
      <w:r>
        <w:t xml:space="preserve">As another example of an </w:t>
      </w:r>
      <w:r w:rsidR="00227E77">
        <w:t>asset hierarchy see figure 9</w:t>
      </w:r>
      <w:r w:rsidR="006336EE">
        <w:t>,</w:t>
      </w:r>
      <w:r>
        <w:t xml:space="preserve"> which the researcher devised for the food industry as when the researcher started working at the business there was nothing present that could be used to clearly identify individual asset. The researcher used a simple format to pave the way for a CMMS to be introduced in the future.</w:t>
      </w:r>
    </w:p>
    <w:p w14:paraId="0D5B7A7B" w14:textId="09766D92" w:rsidR="00AB4B32" w:rsidRDefault="00AB4B32">
      <w:pPr>
        <w:spacing w:line="259" w:lineRule="auto"/>
      </w:pPr>
      <w:r>
        <w:br w:type="page"/>
      </w:r>
    </w:p>
    <w:p w14:paraId="1511949F" w14:textId="77777777" w:rsidR="00007FF0" w:rsidRDefault="00007FF0" w:rsidP="001117FE">
      <w:pPr>
        <w:jc w:val="both"/>
        <w:sectPr w:rsidR="00007FF0" w:rsidSect="00007FF0">
          <w:pgSz w:w="11906" w:h="16838"/>
          <w:pgMar w:top="1440" w:right="1440" w:bottom="1440" w:left="2268" w:header="709" w:footer="709" w:gutter="0"/>
          <w:cols w:space="708"/>
          <w:docGrid w:linePitch="360"/>
        </w:sectPr>
      </w:pPr>
    </w:p>
    <w:p w14:paraId="1F5625F3" w14:textId="74845DDB" w:rsidR="00AB4B32" w:rsidRDefault="00AB4B32" w:rsidP="001117FE">
      <w:pPr>
        <w:jc w:val="both"/>
      </w:pPr>
    </w:p>
    <w:p w14:paraId="26078DE7" w14:textId="77777777" w:rsidR="00F03E82" w:rsidRDefault="00F03E82" w:rsidP="00F03E82">
      <w:pPr>
        <w:keepNext/>
      </w:pPr>
      <w:r w:rsidRPr="001D06DF">
        <w:rPr>
          <w:rFonts w:ascii="Arial" w:hAnsi="Arial" w:cs="Arial"/>
          <w:noProof/>
          <w:lang w:eastAsia="en-GB" w:bidi="ar-SA"/>
        </w:rPr>
        <w:drawing>
          <wp:inline distT="0" distB="0" distL="0" distR="0" wp14:anchorId="3F987663" wp14:editId="1CF1822B">
            <wp:extent cx="7162800" cy="4150900"/>
            <wp:effectExtent l="0" t="0" r="0" b="2540"/>
            <wp:docPr id="10821" name="Picture 1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7330542" cy="4248108"/>
                    </a:xfrm>
                    <a:prstGeom prst="rect">
                      <a:avLst/>
                    </a:prstGeom>
                  </pic:spPr>
                </pic:pic>
              </a:graphicData>
            </a:graphic>
          </wp:inline>
        </w:drawing>
      </w:r>
    </w:p>
    <w:p w14:paraId="0ADBAAFE" w14:textId="4A251470" w:rsidR="00F03E82" w:rsidRPr="00306C81" w:rsidRDefault="00F03E82" w:rsidP="00F03E82">
      <w:pPr>
        <w:pStyle w:val="Caption"/>
        <w:rPr>
          <w:i w:val="0"/>
          <w:iCs w:val="0"/>
          <w:color w:val="auto"/>
          <w:sz w:val="24"/>
          <w:szCs w:val="24"/>
        </w:rPr>
      </w:pPr>
      <w:bookmarkStart w:id="46" w:name="_Toc15384366"/>
      <w:r w:rsidRPr="00306C81">
        <w:rPr>
          <w:i w:val="0"/>
          <w:iCs w:val="0"/>
          <w:color w:val="auto"/>
          <w:sz w:val="24"/>
          <w:szCs w:val="24"/>
        </w:rPr>
        <w:t xml:space="preserve">Figure </w:t>
      </w:r>
      <w:r w:rsidR="008B0437">
        <w:rPr>
          <w:i w:val="0"/>
          <w:iCs w:val="0"/>
          <w:noProof/>
          <w:color w:val="auto"/>
          <w:sz w:val="24"/>
          <w:szCs w:val="24"/>
        </w:rPr>
        <w:t>9</w:t>
      </w:r>
      <w:r w:rsidR="00BE2753" w:rsidRPr="00306C81">
        <w:rPr>
          <w:i w:val="0"/>
          <w:iCs w:val="0"/>
          <w:color w:val="auto"/>
          <w:sz w:val="24"/>
          <w:szCs w:val="24"/>
        </w:rPr>
        <w:t>- Asset hierarchy</w:t>
      </w:r>
      <w:bookmarkEnd w:id="46"/>
    </w:p>
    <w:p w14:paraId="6914C6DB" w14:textId="77777777" w:rsidR="00852230" w:rsidRDefault="00852230">
      <w:pPr>
        <w:spacing w:line="259" w:lineRule="auto"/>
      </w:pPr>
      <w:r>
        <w:br w:type="page"/>
      </w:r>
    </w:p>
    <w:p w14:paraId="45431D3F" w14:textId="77777777" w:rsidR="00852230" w:rsidRDefault="00852230">
      <w:pPr>
        <w:spacing w:line="259" w:lineRule="auto"/>
        <w:sectPr w:rsidR="00852230" w:rsidSect="00852230">
          <w:pgSz w:w="16838" w:h="11906" w:orient="landscape"/>
          <w:pgMar w:top="2268" w:right="1440" w:bottom="1440" w:left="1440" w:header="709" w:footer="709" w:gutter="0"/>
          <w:cols w:space="708"/>
          <w:docGrid w:linePitch="360"/>
        </w:sectPr>
      </w:pPr>
    </w:p>
    <w:p w14:paraId="570DC7A2" w14:textId="0E8FFF55" w:rsidR="00852230" w:rsidRDefault="00852230">
      <w:pPr>
        <w:spacing w:line="259" w:lineRule="auto"/>
      </w:pPr>
    </w:p>
    <w:p w14:paraId="283B7E1C" w14:textId="41309036" w:rsidR="00D320BB" w:rsidRDefault="00D320BB" w:rsidP="00712824">
      <w:pPr>
        <w:jc w:val="both"/>
      </w:pPr>
      <w:r>
        <w:t>When the</w:t>
      </w:r>
      <w:r w:rsidR="00A60EF0">
        <w:t xml:space="preserve"> asset hierarchy in figure 9</w:t>
      </w:r>
      <w:r>
        <w:t xml:space="preserve"> was devised a bespoke asset number was created to identify each asset indi</w:t>
      </w:r>
      <w:r w:rsidR="00227E77">
        <w:t>v</w:t>
      </w:r>
      <w:r w:rsidR="00A60EF0">
        <w:t>idual machine, see figure 10</w:t>
      </w:r>
      <w:r>
        <w:t xml:space="preserve"> which shows the construction of the asset number depicting location etc.</w:t>
      </w:r>
    </w:p>
    <w:p w14:paraId="069CEA8A" w14:textId="4CDE6C00" w:rsidR="00AB4B32" w:rsidRDefault="00AB4B32">
      <w:pPr>
        <w:spacing w:line="259" w:lineRule="auto"/>
      </w:pPr>
      <w:r>
        <w:br w:type="page"/>
      </w:r>
    </w:p>
    <w:p w14:paraId="3BF7F3AB" w14:textId="77777777" w:rsidR="00852230" w:rsidRDefault="00852230" w:rsidP="00712824">
      <w:pPr>
        <w:jc w:val="both"/>
        <w:sectPr w:rsidR="00852230" w:rsidSect="00852230">
          <w:pgSz w:w="11906" w:h="16838"/>
          <w:pgMar w:top="1440" w:right="1440" w:bottom="1440" w:left="2268" w:header="709" w:footer="709" w:gutter="0"/>
          <w:cols w:space="708"/>
          <w:docGrid w:linePitch="360"/>
        </w:sectPr>
      </w:pPr>
    </w:p>
    <w:p w14:paraId="0BE21ADD" w14:textId="6444BC48" w:rsidR="00AB4B32" w:rsidRDefault="00AB4B32" w:rsidP="00712824">
      <w:pPr>
        <w:jc w:val="both"/>
      </w:pPr>
    </w:p>
    <w:p w14:paraId="0D61B59E" w14:textId="77777777" w:rsidR="00F03E82" w:rsidRDefault="00F03E82" w:rsidP="00F03E82">
      <w:pPr>
        <w:keepNext/>
      </w:pPr>
      <w:r w:rsidRPr="001D06DF">
        <w:rPr>
          <w:rFonts w:ascii="Arial" w:hAnsi="Arial" w:cs="Arial"/>
          <w:noProof/>
          <w:lang w:eastAsia="en-GB" w:bidi="ar-SA"/>
        </w:rPr>
        <w:drawing>
          <wp:inline distT="0" distB="0" distL="0" distR="0" wp14:anchorId="14AE500D" wp14:editId="0A449058">
            <wp:extent cx="8903505" cy="1495425"/>
            <wp:effectExtent l="0" t="0" r="0" b="0"/>
            <wp:docPr id="10822" name="Picture 1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8971593" cy="1506861"/>
                    </a:xfrm>
                    <a:prstGeom prst="rect">
                      <a:avLst/>
                    </a:prstGeom>
                  </pic:spPr>
                </pic:pic>
              </a:graphicData>
            </a:graphic>
          </wp:inline>
        </w:drawing>
      </w:r>
    </w:p>
    <w:p w14:paraId="78811FC6" w14:textId="22C2114B" w:rsidR="00F03E82" w:rsidRPr="00306C81" w:rsidRDefault="00F03E82" w:rsidP="00F03E82">
      <w:pPr>
        <w:pStyle w:val="Caption"/>
        <w:rPr>
          <w:i w:val="0"/>
          <w:iCs w:val="0"/>
          <w:color w:val="auto"/>
          <w:sz w:val="24"/>
          <w:szCs w:val="24"/>
        </w:rPr>
      </w:pPr>
      <w:bookmarkStart w:id="47" w:name="_Toc15384367"/>
      <w:r w:rsidRPr="00306C81">
        <w:rPr>
          <w:i w:val="0"/>
          <w:iCs w:val="0"/>
          <w:color w:val="auto"/>
          <w:sz w:val="24"/>
          <w:szCs w:val="24"/>
        </w:rPr>
        <w:t xml:space="preserve">Figure </w:t>
      </w:r>
      <w:r w:rsidR="00227E77">
        <w:rPr>
          <w:i w:val="0"/>
          <w:iCs w:val="0"/>
          <w:noProof/>
          <w:color w:val="auto"/>
          <w:sz w:val="24"/>
          <w:szCs w:val="24"/>
        </w:rPr>
        <w:t>10</w:t>
      </w:r>
      <w:r w:rsidR="00BE2753" w:rsidRPr="00306C81">
        <w:rPr>
          <w:i w:val="0"/>
          <w:iCs w:val="0"/>
          <w:color w:val="auto"/>
          <w:sz w:val="24"/>
          <w:szCs w:val="24"/>
        </w:rPr>
        <w:t>- Asset number key</w:t>
      </w:r>
      <w:bookmarkEnd w:id="47"/>
    </w:p>
    <w:p w14:paraId="6F4E245B" w14:textId="23D59E63" w:rsidR="00AB4B32" w:rsidRDefault="00AB4B32">
      <w:pPr>
        <w:spacing w:line="259" w:lineRule="auto"/>
      </w:pPr>
      <w:r>
        <w:br w:type="page"/>
      </w:r>
    </w:p>
    <w:p w14:paraId="1837100F" w14:textId="77777777" w:rsidR="00007FF0" w:rsidRDefault="00007FF0" w:rsidP="00AB4B32">
      <w:pPr>
        <w:sectPr w:rsidR="00007FF0" w:rsidSect="00852230">
          <w:pgSz w:w="16838" w:h="11906" w:orient="landscape"/>
          <w:pgMar w:top="2268" w:right="1440" w:bottom="1440" w:left="1440" w:header="709" w:footer="709" w:gutter="0"/>
          <w:cols w:space="708"/>
          <w:docGrid w:linePitch="360"/>
        </w:sectPr>
      </w:pPr>
    </w:p>
    <w:p w14:paraId="552A0206" w14:textId="60BEF12C" w:rsidR="00AB4B32" w:rsidRPr="00AB4B32" w:rsidRDefault="00AB4B32" w:rsidP="00AB4B32"/>
    <w:p w14:paraId="0CACE3AC" w14:textId="77777777" w:rsidR="00F03E82" w:rsidRDefault="00F03E82" w:rsidP="00FC102F">
      <w:pPr>
        <w:spacing w:line="240" w:lineRule="auto"/>
      </w:pPr>
      <w:r w:rsidRPr="001D06DF">
        <w:rPr>
          <w:rFonts w:ascii="Arial" w:hAnsi="Arial" w:cs="Arial"/>
          <w:noProof/>
          <w:lang w:eastAsia="en-GB" w:bidi="ar-SA"/>
        </w:rPr>
        <w:drawing>
          <wp:inline distT="0" distB="0" distL="0" distR="0" wp14:anchorId="39F79433" wp14:editId="69FD4210">
            <wp:extent cx="830580" cy="511637"/>
            <wp:effectExtent l="0" t="0" r="7620" b="3175"/>
            <wp:docPr id="10823" name="Picture 1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845472" cy="520810"/>
                    </a:xfrm>
                    <a:prstGeom prst="rect">
                      <a:avLst/>
                    </a:prstGeom>
                  </pic:spPr>
                </pic:pic>
              </a:graphicData>
            </a:graphic>
          </wp:inline>
        </w:drawing>
      </w:r>
    </w:p>
    <w:p w14:paraId="5FA6F0F5" w14:textId="77777777" w:rsidR="00D320BB" w:rsidRDefault="00F30969" w:rsidP="00DD3472">
      <w:pPr>
        <w:pStyle w:val="Heading3"/>
      </w:pPr>
      <w:bookmarkStart w:id="48" w:name="_Toc64444422"/>
      <w:r>
        <w:t>Procedures</w:t>
      </w:r>
      <w:r w:rsidR="00D320BB">
        <w:t>: Isolation, Contractor management and the use of RAMS (Risk Assessments &amp; Method Statements)</w:t>
      </w:r>
      <w:bookmarkEnd w:id="48"/>
    </w:p>
    <w:p w14:paraId="2276DF0B" w14:textId="77777777" w:rsidR="00D320BB" w:rsidRDefault="00D320BB" w:rsidP="00712824">
      <w:pPr>
        <w:jc w:val="both"/>
      </w:pPr>
      <w:r>
        <w:t>As identified in the Literature review, Risk Assessments and Method Statements (RAMS) are a critical part of working safely in a controlled manner. The HSE guidance indicates this is best practice and will also clearly define hazards associated with a task by providing a step by step guide of the approved method.</w:t>
      </w:r>
    </w:p>
    <w:p w14:paraId="45575C06" w14:textId="1C520FE6" w:rsidR="00D320BB" w:rsidRDefault="00D320BB" w:rsidP="00712824">
      <w:pPr>
        <w:jc w:val="both"/>
      </w:pPr>
      <w:r>
        <w:t>This section covers procedures that are critical to enable assets to be safely maintained and repaired. It is also critical the RAMS are used, reviewed and developed prior to work</w:t>
      </w:r>
      <w:r w:rsidR="005948B5">
        <w:t xml:space="preserve"> taking place. See Appendix (I</w:t>
      </w:r>
      <w:r w:rsidR="00382830">
        <w:t>V</w:t>
      </w:r>
      <w:r>
        <w:t xml:space="preserve">) showing an example of an Isolation </w:t>
      </w:r>
      <w:r w:rsidR="00382830">
        <w:t>procedure</w:t>
      </w:r>
      <w:r>
        <w:t xml:space="preserve"> developed by the researcher</w:t>
      </w:r>
    </w:p>
    <w:p w14:paraId="176CF2DF" w14:textId="49AE063D" w:rsidR="00852230" w:rsidRDefault="00852230" w:rsidP="00712824">
      <w:pPr>
        <w:jc w:val="both"/>
      </w:pPr>
    </w:p>
    <w:p w14:paraId="48395D14" w14:textId="44BFD340" w:rsidR="00091688" w:rsidRDefault="00091688">
      <w:pPr>
        <w:spacing w:line="259" w:lineRule="auto"/>
      </w:pPr>
      <w:r>
        <w:br w:type="page"/>
      </w:r>
    </w:p>
    <w:p w14:paraId="1D6A0268" w14:textId="77777777" w:rsidR="00091688" w:rsidRDefault="00091688" w:rsidP="00FC102F">
      <w:pPr>
        <w:spacing w:line="240" w:lineRule="auto"/>
      </w:pPr>
    </w:p>
    <w:p w14:paraId="3ACA4258" w14:textId="77777777" w:rsidR="00F03E82" w:rsidRDefault="00F03E82" w:rsidP="00FC102F">
      <w:pPr>
        <w:spacing w:line="240" w:lineRule="auto"/>
      </w:pPr>
      <w:r w:rsidRPr="001D06DF">
        <w:rPr>
          <w:rFonts w:ascii="Arial" w:hAnsi="Arial" w:cs="Arial"/>
          <w:noProof/>
          <w:lang w:eastAsia="en-GB" w:bidi="ar-SA"/>
        </w:rPr>
        <w:drawing>
          <wp:inline distT="0" distB="0" distL="0" distR="0" wp14:anchorId="6EC23FAA" wp14:editId="2D1158C4">
            <wp:extent cx="780415" cy="506095"/>
            <wp:effectExtent l="0" t="0" r="635" b="8255"/>
            <wp:docPr id="10834" name="Picture 1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0415" cy="506095"/>
                    </a:xfrm>
                    <a:prstGeom prst="rect">
                      <a:avLst/>
                    </a:prstGeom>
                    <a:noFill/>
                  </pic:spPr>
                </pic:pic>
              </a:graphicData>
            </a:graphic>
          </wp:inline>
        </w:drawing>
      </w:r>
    </w:p>
    <w:p w14:paraId="7C600441" w14:textId="77777777" w:rsidR="00D320BB" w:rsidRDefault="00D36A16" w:rsidP="00DD3472">
      <w:pPr>
        <w:pStyle w:val="Heading3"/>
      </w:pPr>
      <w:bookmarkStart w:id="49" w:name="_Toc64444423"/>
      <w:r>
        <w:t>Planned Preventative Maintenance</w:t>
      </w:r>
      <w:r w:rsidR="00D320BB">
        <w:t xml:space="preserve"> (PPM) </w:t>
      </w:r>
      <w:r>
        <w:t>Schedule</w:t>
      </w:r>
      <w:bookmarkEnd w:id="49"/>
    </w:p>
    <w:p w14:paraId="0A902D19" w14:textId="0D206B47" w:rsidR="00712824" w:rsidRDefault="00D320BB" w:rsidP="007D78FB">
      <w:pPr>
        <w:jc w:val="both"/>
      </w:pPr>
      <w:r>
        <w:t xml:space="preserve">A PPM schedule should be robustly </w:t>
      </w:r>
      <w:r w:rsidR="006D5600">
        <w:t>planned,</w:t>
      </w:r>
      <w:r>
        <w:t xml:space="preserve"> and performance reviewed (planned v actual) on a regular basis. The PPM schedule should show all PPM’s individually within an annual schedule. The schedule should depict a realistic plan of when </w:t>
      </w:r>
      <w:r w:rsidR="008C175D">
        <w:t>preventive</w:t>
      </w:r>
      <w:r>
        <w:t xml:space="preserve"> maintenance task</w:t>
      </w:r>
      <w:r w:rsidR="006D5600">
        <w:t>s</w:t>
      </w:r>
      <w:r>
        <w:t xml:space="preserve"> are to be actioned. Each of the PPM activities should be accompanied by a step by step guide of the maintenance to be completed. It is important to use photos and clear concise descriptions of the action required so any of the maintenance team can complete the task. The researcher has found that in both businesses some of the PPM descriptions are poor giving 2 main problems</w:t>
      </w:r>
      <w:r w:rsidR="008C175D">
        <w:t>, (</w:t>
      </w:r>
      <w:r>
        <w:t xml:space="preserve">1) – if the description is poor and an experienced engineer/technician is required to complete the activity, this creates problems when staff turnover happens. It should be possible for a new employee to carry out the PPM with minimal past experience required. (2) – Poor PPM quality can also create an uncertainty regarding what is acceptable? </w:t>
      </w:r>
    </w:p>
    <w:p w14:paraId="581ED8BE" w14:textId="29D87976" w:rsidR="00D320BB" w:rsidRDefault="00D320BB" w:rsidP="007D78FB">
      <w:pPr>
        <w:jc w:val="both"/>
      </w:pPr>
      <w:r>
        <w:t xml:space="preserve">The researcher has in his experience identified deficient PPM’s that could for example state: “Check brake pad”, sounds simple, however, what are you checking it for? Checking that is there, checking that it is </w:t>
      </w:r>
      <w:r w:rsidR="008C175D">
        <w:t>not worn? What is worn and what is</w:t>
      </w:r>
      <w:r>
        <w:t xml:space="preserve"> not? In this example it would be clearer for the PPM to state: “check brake pad wear” (4mm brake pad remaining minimum</w:t>
      </w:r>
      <w:r w:rsidR="006D5600">
        <w:t>). This</w:t>
      </w:r>
      <w:r>
        <w:t xml:space="preserve"> could be in a CMMS system but could also be a simple excel based format as </w:t>
      </w:r>
      <w:r w:rsidR="00227E77">
        <w:t>illustrated below in Figure 11</w:t>
      </w:r>
      <w:r w:rsidR="006336EE">
        <w:t>.</w:t>
      </w:r>
      <w:r>
        <w:t xml:space="preserve"> The completion of PPMs on time shou</w:t>
      </w:r>
      <w:r w:rsidR="00227E77">
        <w:t>ld be monitored, see figure 12</w:t>
      </w:r>
      <w:r>
        <w:t xml:space="preserve"> below which shows % completion of PPM’s per week. Notice the change at week 17 where a more robust PPM schedule was introduced by the researcher.</w:t>
      </w:r>
    </w:p>
    <w:p w14:paraId="7250BDF9" w14:textId="592A7E3C" w:rsidR="00224537" w:rsidRDefault="00224537" w:rsidP="007D78FB">
      <w:pPr>
        <w:jc w:val="both"/>
      </w:pPr>
    </w:p>
    <w:p w14:paraId="4E399C83" w14:textId="133629D4" w:rsidR="00091688" w:rsidRDefault="00091688">
      <w:pPr>
        <w:spacing w:line="259" w:lineRule="auto"/>
      </w:pPr>
      <w:r>
        <w:br w:type="page"/>
      </w:r>
    </w:p>
    <w:p w14:paraId="5F45A531" w14:textId="77777777" w:rsidR="00091688" w:rsidRDefault="00091688">
      <w:pPr>
        <w:spacing w:line="259" w:lineRule="auto"/>
        <w:sectPr w:rsidR="00091688" w:rsidSect="00852230">
          <w:pgSz w:w="11906" w:h="16838"/>
          <w:pgMar w:top="1440" w:right="1440" w:bottom="1440" w:left="2268" w:header="709" w:footer="709" w:gutter="0"/>
          <w:cols w:space="708"/>
          <w:docGrid w:linePitch="360"/>
        </w:sectPr>
      </w:pPr>
    </w:p>
    <w:p w14:paraId="3228F237" w14:textId="1E7689E0" w:rsidR="00224537" w:rsidRDefault="00224537" w:rsidP="007D78FB">
      <w:pPr>
        <w:jc w:val="both"/>
      </w:pPr>
      <w:r w:rsidRPr="001D06DF">
        <w:rPr>
          <w:rFonts w:ascii="Arial" w:hAnsi="Arial" w:cs="Arial"/>
          <w:noProof/>
          <w:lang w:eastAsia="en-GB" w:bidi="ar-SA"/>
        </w:rPr>
        <w:drawing>
          <wp:inline distT="0" distB="0" distL="0" distR="0" wp14:anchorId="44942619" wp14:editId="58E8AC93">
            <wp:extent cx="7363663" cy="4667250"/>
            <wp:effectExtent l="0" t="0" r="8890" b="0"/>
            <wp:docPr id="10835" name="Picture 1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87994" cy="4746054"/>
                    </a:xfrm>
                    <a:prstGeom prst="rect">
                      <a:avLst/>
                    </a:prstGeom>
                    <a:noFill/>
                    <a:ln>
                      <a:noFill/>
                    </a:ln>
                  </pic:spPr>
                </pic:pic>
              </a:graphicData>
            </a:graphic>
          </wp:inline>
        </w:drawing>
      </w:r>
    </w:p>
    <w:p w14:paraId="0DFDA1D7" w14:textId="52CA6919" w:rsidR="00091688" w:rsidRPr="00306C81" w:rsidRDefault="00F03E82" w:rsidP="00091688">
      <w:pPr>
        <w:pStyle w:val="Caption"/>
        <w:jc w:val="both"/>
        <w:rPr>
          <w:i w:val="0"/>
          <w:iCs w:val="0"/>
          <w:sz w:val="24"/>
          <w:szCs w:val="24"/>
        </w:rPr>
      </w:pPr>
      <w:bookmarkStart w:id="50" w:name="_Toc15384373"/>
      <w:r w:rsidRPr="00306C81">
        <w:rPr>
          <w:i w:val="0"/>
          <w:iCs w:val="0"/>
          <w:color w:val="auto"/>
          <w:sz w:val="24"/>
          <w:szCs w:val="24"/>
        </w:rPr>
        <w:t xml:space="preserve">Figure </w:t>
      </w:r>
      <w:r w:rsidR="00227E77">
        <w:rPr>
          <w:i w:val="0"/>
          <w:iCs w:val="0"/>
          <w:noProof/>
          <w:color w:val="auto"/>
          <w:sz w:val="24"/>
          <w:szCs w:val="24"/>
        </w:rPr>
        <w:t>11</w:t>
      </w:r>
      <w:r w:rsidR="00F63385" w:rsidRPr="00306C81">
        <w:rPr>
          <w:i w:val="0"/>
          <w:iCs w:val="0"/>
          <w:color w:val="auto"/>
          <w:sz w:val="24"/>
          <w:szCs w:val="24"/>
        </w:rPr>
        <w:t xml:space="preserve"> - </w:t>
      </w:r>
      <w:r w:rsidRPr="00306C81">
        <w:rPr>
          <w:i w:val="0"/>
          <w:iCs w:val="0"/>
          <w:color w:val="auto"/>
          <w:sz w:val="24"/>
          <w:szCs w:val="24"/>
        </w:rPr>
        <w:t>Excel based PPM schedule</w:t>
      </w:r>
      <w:bookmarkEnd w:id="50"/>
      <w:r w:rsidR="00091688" w:rsidRPr="00306C81">
        <w:rPr>
          <w:i w:val="0"/>
          <w:iCs w:val="0"/>
          <w:sz w:val="24"/>
          <w:szCs w:val="24"/>
        </w:rPr>
        <w:br w:type="page"/>
      </w:r>
    </w:p>
    <w:p w14:paraId="2B8A8156" w14:textId="77777777" w:rsidR="00091688" w:rsidRDefault="00091688" w:rsidP="00091688">
      <w:pPr>
        <w:sectPr w:rsidR="00091688" w:rsidSect="00091688">
          <w:pgSz w:w="16838" w:h="11906" w:orient="landscape"/>
          <w:pgMar w:top="2268" w:right="1440" w:bottom="1440" w:left="1440" w:header="709" w:footer="709" w:gutter="0"/>
          <w:cols w:space="708"/>
          <w:docGrid w:linePitch="360"/>
        </w:sectPr>
      </w:pPr>
    </w:p>
    <w:p w14:paraId="034AEBCB" w14:textId="60976855" w:rsidR="00091688" w:rsidRDefault="00091688" w:rsidP="00091688"/>
    <w:p w14:paraId="5D231114" w14:textId="0B30FC65" w:rsidR="00F03E82" w:rsidRDefault="00F03E82" w:rsidP="00091688">
      <w:pPr>
        <w:spacing w:line="259" w:lineRule="auto"/>
      </w:pPr>
      <w:r w:rsidRPr="00F63385">
        <w:rPr>
          <w:rFonts w:ascii="Arial" w:hAnsi="Arial" w:cs="Arial"/>
          <w:b/>
          <w:noProof/>
          <w:lang w:eastAsia="en-GB" w:bidi="ar-SA"/>
        </w:rPr>
        <w:drawing>
          <wp:inline distT="0" distB="0" distL="0" distR="0" wp14:anchorId="247B1AF1" wp14:editId="6726B610">
            <wp:extent cx="2290665" cy="1418031"/>
            <wp:effectExtent l="0" t="0" r="0" b="0"/>
            <wp:docPr id="10836" name="Picture 1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7043" cy="1440551"/>
                    </a:xfrm>
                    <a:prstGeom prst="rect">
                      <a:avLst/>
                    </a:prstGeom>
                    <a:noFill/>
                    <a:ln>
                      <a:noFill/>
                    </a:ln>
                  </pic:spPr>
                </pic:pic>
              </a:graphicData>
            </a:graphic>
          </wp:inline>
        </w:drawing>
      </w:r>
    </w:p>
    <w:p w14:paraId="25531864" w14:textId="0A8E0A8A" w:rsidR="00F03E82" w:rsidRPr="00306C81" w:rsidRDefault="00F03E82" w:rsidP="007D78FB">
      <w:pPr>
        <w:pStyle w:val="Caption"/>
        <w:jc w:val="both"/>
        <w:rPr>
          <w:i w:val="0"/>
          <w:iCs w:val="0"/>
          <w:color w:val="auto"/>
          <w:sz w:val="24"/>
          <w:szCs w:val="24"/>
        </w:rPr>
      </w:pPr>
      <w:bookmarkStart w:id="51" w:name="_Toc15384374"/>
      <w:r w:rsidRPr="00306C81">
        <w:rPr>
          <w:i w:val="0"/>
          <w:iCs w:val="0"/>
          <w:color w:val="auto"/>
          <w:sz w:val="24"/>
          <w:szCs w:val="24"/>
        </w:rPr>
        <w:t xml:space="preserve">Figure </w:t>
      </w:r>
      <w:r w:rsidR="00227E77">
        <w:rPr>
          <w:i w:val="0"/>
          <w:iCs w:val="0"/>
          <w:noProof/>
          <w:color w:val="auto"/>
          <w:sz w:val="24"/>
          <w:szCs w:val="24"/>
        </w:rPr>
        <w:t>12</w:t>
      </w:r>
      <w:r w:rsidRPr="00306C81">
        <w:rPr>
          <w:i w:val="0"/>
          <w:iCs w:val="0"/>
          <w:color w:val="auto"/>
          <w:sz w:val="24"/>
          <w:szCs w:val="24"/>
        </w:rPr>
        <w:t xml:space="preserve"> - PPM tracker</w:t>
      </w:r>
      <w:bookmarkEnd w:id="51"/>
    </w:p>
    <w:p w14:paraId="5443A2D2" w14:textId="77777777" w:rsidR="00224537" w:rsidRDefault="00224537" w:rsidP="007D78FB">
      <w:pPr>
        <w:jc w:val="both"/>
      </w:pPr>
    </w:p>
    <w:p w14:paraId="7FDB6BEC" w14:textId="70BB15E3" w:rsidR="00D320BB" w:rsidRDefault="006336EE" w:rsidP="007D78FB">
      <w:pPr>
        <w:jc w:val="both"/>
      </w:pPr>
      <w:r>
        <w:t>The PPM tracker in Figure 19 is</w:t>
      </w:r>
      <w:r w:rsidR="00D320BB">
        <w:t xml:space="preserve"> directly related</w:t>
      </w:r>
      <w:r>
        <w:t xml:space="preserve"> to the schedule in Figure 18. </w:t>
      </w:r>
      <w:r w:rsidR="00D320BB">
        <w:t xml:space="preserve">The schedule is the plan and clearly identifies the activity to be carried out and in what week it is to be completed. The tracker gives the management team an overview of the PPM completion rate, best practice would achieve over 95% of PPM completed </w:t>
      </w:r>
      <w:r w:rsidR="008C175D">
        <w:t>on time</w:t>
      </w:r>
      <w:r w:rsidR="00D320BB">
        <w:t>.</w:t>
      </w:r>
    </w:p>
    <w:p w14:paraId="1FC83466" w14:textId="77777777" w:rsidR="00D82B09" w:rsidRDefault="00D82B09" w:rsidP="007D78FB">
      <w:pPr>
        <w:spacing w:line="240" w:lineRule="auto"/>
        <w:jc w:val="both"/>
      </w:pPr>
    </w:p>
    <w:p w14:paraId="3EDA1B19" w14:textId="77777777" w:rsidR="00091688" w:rsidRDefault="00091688">
      <w:pPr>
        <w:spacing w:line="259" w:lineRule="auto"/>
      </w:pPr>
      <w:r>
        <w:br w:type="page"/>
      </w:r>
    </w:p>
    <w:p w14:paraId="2AC14DA6" w14:textId="77777777" w:rsidR="00F03E82" w:rsidRDefault="00F03E82" w:rsidP="007D78FB">
      <w:pPr>
        <w:spacing w:line="240" w:lineRule="auto"/>
        <w:jc w:val="both"/>
      </w:pPr>
      <w:r w:rsidRPr="001D06DF">
        <w:rPr>
          <w:rFonts w:ascii="Arial" w:hAnsi="Arial" w:cs="Arial"/>
          <w:noProof/>
          <w:lang w:eastAsia="en-GB" w:bidi="ar-SA"/>
        </w:rPr>
        <w:drawing>
          <wp:inline distT="0" distB="0" distL="0" distR="0" wp14:anchorId="2C29E15B" wp14:editId="5DB73686">
            <wp:extent cx="1143000" cy="7429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143000" cy="742950"/>
                    </a:xfrm>
                    <a:prstGeom prst="rect">
                      <a:avLst/>
                    </a:prstGeom>
                  </pic:spPr>
                </pic:pic>
              </a:graphicData>
            </a:graphic>
          </wp:inline>
        </w:drawing>
      </w:r>
    </w:p>
    <w:p w14:paraId="54CC9F10" w14:textId="77777777" w:rsidR="00D320BB" w:rsidRDefault="00D320BB" w:rsidP="007D78FB">
      <w:pPr>
        <w:pStyle w:val="Heading3"/>
        <w:jc w:val="both"/>
      </w:pPr>
      <w:bookmarkStart w:id="52" w:name="_Toc64444424"/>
      <w:r>
        <w:t>Work Order System</w:t>
      </w:r>
      <w:bookmarkEnd w:id="52"/>
    </w:p>
    <w:p w14:paraId="48FF06C6" w14:textId="29C10AE0" w:rsidR="00D320BB" w:rsidRDefault="00D320BB" w:rsidP="007D78FB">
      <w:pPr>
        <w:jc w:val="both"/>
      </w:pPr>
      <w:r>
        <w:t xml:space="preserve">All work carried out by the Engineering/Maintenance department should be formally requested via a work order system identifying the problem and the requestor. The purpose of the work order system is to record all critical information from an activity, this information can then be used to build trends relating to failures or action that may feed back into planned maintenance or identify repeat failures that need to be addressed.  The work orders should be completed by the engineer recording the corrective action type, time spent on the activity and by </w:t>
      </w:r>
      <w:r w:rsidR="008C175D">
        <w:t>whom</w:t>
      </w:r>
      <w:r>
        <w:t>, parts used</w:t>
      </w:r>
      <w:r w:rsidR="00A55C64">
        <w:t xml:space="preserve"> and </w:t>
      </w:r>
      <w:r>
        <w:t>hand back time</w:t>
      </w:r>
      <w:r w:rsidR="00A55C64">
        <w:t xml:space="preserve">. </w:t>
      </w:r>
      <w:r w:rsidR="00227E77">
        <w:t xml:space="preserve"> See the example in Figure 13</w:t>
      </w:r>
      <w:r>
        <w:t xml:space="preserve"> which is a triplicate book </w:t>
      </w:r>
      <w:r w:rsidR="001310D3">
        <w:t>paper-based</w:t>
      </w:r>
      <w:r>
        <w:t xml:space="preserve"> work request form designed and rolled out at Greencore by the researcher. </w:t>
      </w:r>
    </w:p>
    <w:p w14:paraId="7AB3AB39" w14:textId="51208015" w:rsidR="00D320BB" w:rsidRDefault="00D320BB" w:rsidP="007D78FB">
      <w:pPr>
        <w:jc w:val="both"/>
      </w:pPr>
      <w:r>
        <w:t xml:space="preserve">The researcher also rolled out the same process at </w:t>
      </w:r>
      <w:r w:rsidR="004F2EC5">
        <w:t>Technip</w:t>
      </w:r>
      <w:r w:rsidR="008C175D">
        <w:t>;</w:t>
      </w:r>
      <w:r>
        <w:t xml:space="preserve"> it was rolled out prior to the CMMS adoption project. The researcher believes that the use of this simple </w:t>
      </w:r>
      <w:r w:rsidR="001310D3">
        <w:t>paper-based</w:t>
      </w:r>
      <w:r>
        <w:t xml:space="preserve"> system aided the roll out of a full CMMS, the simple system encourages a cultural change for the maintenance team as well as all of their customers. There are downsides to the</w:t>
      </w:r>
      <w:r w:rsidR="007E7548">
        <w:t xml:space="preserve"> paper system though, all</w:t>
      </w:r>
      <w:r>
        <w:t xml:space="preserve"> data collected needs to be manually input into a database (excel) so that the information becomes searchable. From this simple data many things can be collected e.g. work nature split – reactive, preventive, HSE, </w:t>
      </w:r>
      <w:r w:rsidR="008C175D">
        <w:t>etc.</w:t>
      </w:r>
      <w:r>
        <w:t>… It is also possible to get an indication of technician utilisation from the hours recorded vs hours worked.</w:t>
      </w:r>
    </w:p>
    <w:p w14:paraId="10E8C8C7" w14:textId="4D6B3290" w:rsidR="00091688" w:rsidRDefault="00091688">
      <w:pPr>
        <w:spacing w:line="259" w:lineRule="auto"/>
      </w:pPr>
      <w:r>
        <w:br w:type="page"/>
      </w:r>
    </w:p>
    <w:p w14:paraId="59BCACFB" w14:textId="77777777" w:rsidR="00F03E82" w:rsidRDefault="00F03E82" w:rsidP="007D78FB">
      <w:pPr>
        <w:keepNext/>
        <w:jc w:val="both"/>
      </w:pPr>
      <w:r w:rsidRPr="001D06DF">
        <w:rPr>
          <w:rFonts w:ascii="Arial" w:hAnsi="Arial" w:cs="Arial"/>
          <w:noProof/>
          <w:lang w:eastAsia="en-GB" w:bidi="ar-SA"/>
        </w:rPr>
        <w:drawing>
          <wp:inline distT="0" distB="0" distL="0" distR="0" wp14:anchorId="58B3A40C" wp14:editId="4FCDDB4D">
            <wp:extent cx="5175785" cy="7277100"/>
            <wp:effectExtent l="0" t="0" r="6350" b="0"/>
            <wp:docPr id="10837" name="Picture 1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32741" cy="7357179"/>
                    </a:xfrm>
                    <a:prstGeom prst="rect">
                      <a:avLst/>
                    </a:prstGeom>
                  </pic:spPr>
                </pic:pic>
              </a:graphicData>
            </a:graphic>
          </wp:inline>
        </w:drawing>
      </w:r>
    </w:p>
    <w:p w14:paraId="3644FC04" w14:textId="3693042F" w:rsidR="00F03E82" w:rsidRPr="00306C81" w:rsidRDefault="00F03E82" w:rsidP="007D78FB">
      <w:pPr>
        <w:pStyle w:val="Caption"/>
        <w:jc w:val="both"/>
        <w:rPr>
          <w:i w:val="0"/>
          <w:iCs w:val="0"/>
          <w:color w:val="auto"/>
          <w:sz w:val="24"/>
          <w:szCs w:val="24"/>
        </w:rPr>
      </w:pPr>
      <w:bookmarkStart w:id="53" w:name="_Toc15384375"/>
      <w:r w:rsidRPr="00306C81">
        <w:rPr>
          <w:i w:val="0"/>
          <w:iCs w:val="0"/>
          <w:color w:val="auto"/>
          <w:sz w:val="24"/>
          <w:szCs w:val="24"/>
        </w:rPr>
        <w:t xml:space="preserve">Figure </w:t>
      </w:r>
      <w:r w:rsidR="00227E77">
        <w:rPr>
          <w:i w:val="0"/>
          <w:iCs w:val="0"/>
          <w:noProof/>
          <w:color w:val="auto"/>
          <w:sz w:val="24"/>
          <w:szCs w:val="24"/>
        </w:rPr>
        <w:t>13</w:t>
      </w:r>
      <w:r w:rsidRPr="00306C81">
        <w:rPr>
          <w:i w:val="0"/>
          <w:iCs w:val="0"/>
          <w:color w:val="auto"/>
          <w:sz w:val="24"/>
          <w:szCs w:val="24"/>
        </w:rPr>
        <w:t xml:space="preserve"> - Work order request form</w:t>
      </w:r>
      <w:bookmarkEnd w:id="53"/>
    </w:p>
    <w:p w14:paraId="1CA1E95D" w14:textId="0A824EEF" w:rsidR="00091688" w:rsidRDefault="00091688">
      <w:pPr>
        <w:spacing w:line="259" w:lineRule="auto"/>
      </w:pPr>
      <w:r>
        <w:br w:type="page"/>
      </w:r>
    </w:p>
    <w:p w14:paraId="0F84EF56" w14:textId="31D968F2" w:rsidR="00D320BB" w:rsidRDefault="00D320BB" w:rsidP="007D78FB">
      <w:pPr>
        <w:jc w:val="both"/>
      </w:pPr>
      <w:r>
        <w:t>As well as a work request form there should also be a clear procedure to define how the process operates, so it can be rolled out to an entire business e</w:t>
      </w:r>
      <w:r w:rsidR="006336EE">
        <w:t>asily. See Appendix (I</w:t>
      </w:r>
      <w:r w:rsidR="00B2441F">
        <w:t>II</w:t>
      </w:r>
      <w:r>
        <w:t xml:space="preserve">) which shows a clear procedure defining how the work order process works. This procedure has been developed by the </w:t>
      </w:r>
      <w:r w:rsidR="007E7548">
        <w:t>researcher,</w:t>
      </w:r>
      <w:r>
        <w:t xml:space="preserve"> so data can be gathered to record performance metrics.</w:t>
      </w:r>
    </w:p>
    <w:p w14:paraId="444C78DD" w14:textId="44C59345" w:rsidR="00091688" w:rsidRDefault="00091688">
      <w:pPr>
        <w:spacing w:line="259" w:lineRule="auto"/>
      </w:pPr>
      <w:r>
        <w:br w:type="page"/>
      </w:r>
    </w:p>
    <w:p w14:paraId="6AAFA7DD" w14:textId="77777777" w:rsidR="00091688" w:rsidRDefault="00091688" w:rsidP="007D78FB">
      <w:pPr>
        <w:jc w:val="both"/>
      </w:pPr>
    </w:p>
    <w:p w14:paraId="79DE6D76" w14:textId="77777777" w:rsidR="00F03E82" w:rsidRDefault="00F03E82" w:rsidP="007D78FB">
      <w:pPr>
        <w:spacing w:line="240" w:lineRule="auto"/>
        <w:jc w:val="both"/>
      </w:pPr>
      <w:r w:rsidRPr="001D06DF">
        <w:rPr>
          <w:rFonts w:ascii="Arial" w:hAnsi="Arial" w:cs="Arial"/>
          <w:noProof/>
          <w:lang w:eastAsia="en-GB" w:bidi="ar-SA"/>
        </w:rPr>
        <w:drawing>
          <wp:inline distT="0" distB="0" distL="0" distR="0" wp14:anchorId="3C24F3F8" wp14:editId="70B041F0">
            <wp:extent cx="800100" cy="524656"/>
            <wp:effectExtent l="0" t="0" r="0" b="8890"/>
            <wp:docPr id="10841" name="Picture 1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810538" cy="531501"/>
                    </a:xfrm>
                    <a:prstGeom prst="rect">
                      <a:avLst/>
                    </a:prstGeom>
                  </pic:spPr>
                </pic:pic>
              </a:graphicData>
            </a:graphic>
          </wp:inline>
        </w:drawing>
      </w:r>
    </w:p>
    <w:p w14:paraId="651A430C" w14:textId="77777777" w:rsidR="00D320BB" w:rsidRDefault="00D320BB" w:rsidP="007D78FB">
      <w:pPr>
        <w:pStyle w:val="Heading3"/>
        <w:jc w:val="both"/>
      </w:pPr>
      <w:bookmarkStart w:id="54" w:name="_Toc64444425"/>
      <w:r>
        <w:t>Maintenance KPI’s</w:t>
      </w:r>
      <w:bookmarkEnd w:id="54"/>
    </w:p>
    <w:p w14:paraId="3B8B14E0" w14:textId="77777777" w:rsidR="00D320BB" w:rsidRDefault="00D320BB" w:rsidP="007D78FB">
      <w:pPr>
        <w:jc w:val="both"/>
      </w:pPr>
      <w:r>
        <w:t>The business should have some KPI’s that are used to measure the performance of the Maintenance/engineering function. These KPI’s should be regularly measured and displayed in an easy to interpret format. The KPI’s should be able to show you where the main focus of work is located and used to identify areas for improvement.</w:t>
      </w:r>
    </w:p>
    <w:p w14:paraId="2B89A292" w14:textId="3DB104BF" w:rsidR="00091688" w:rsidRDefault="00D320BB" w:rsidP="00091688">
      <w:pPr>
        <w:jc w:val="both"/>
      </w:pPr>
      <w:r>
        <w:t xml:space="preserve">See </w:t>
      </w:r>
      <w:r w:rsidR="00BA2E47">
        <w:t xml:space="preserve">the </w:t>
      </w:r>
      <w:r>
        <w:t>below examples</w:t>
      </w:r>
      <w:r w:rsidR="00BA2E47">
        <w:t xml:space="preserve"> </w:t>
      </w:r>
      <w:r>
        <w:t xml:space="preserve">from </w:t>
      </w:r>
      <w:r w:rsidR="004F2EC5">
        <w:t>Technip</w:t>
      </w:r>
      <w:r>
        <w:t xml:space="preserve"> as well as </w:t>
      </w:r>
      <w:r w:rsidR="004F2EC5">
        <w:t>Greencore</w:t>
      </w:r>
      <w:r>
        <w:t>, both sets of KPI displays have been developed by the researcher within the limitations of the business data capture systems.</w:t>
      </w:r>
    </w:p>
    <w:p w14:paraId="39DBB65E" w14:textId="77777777" w:rsidR="00D320BB" w:rsidRPr="00FC102F" w:rsidRDefault="00D320BB" w:rsidP="007D78FB">
      <w:pPr>
        <w:jc w:val="both"/>
        <w:rPr>
          <w:b/>
          <w:bCs/>
          <w:u w:val="single"/>
        </w:rPr>
      </w:pPr>
      <w:r w:rsidRPr="00FC102F">
        <w:rPr>
          <w:b/>
          <w:bCs/>
          <w:u w:val="single"/>
        </w:rPr>
        <w:t>Oil &amp; Gas KPI displays – Annual report</w:t>
      </w:r>
    </w:p>
    <w:p w14:paraId="3CF005AC" w14:textId="77777777" w:rsidR="00F03E82" w:rsidRDefault="00F03E82" w:rsidP="007D78FB">
      <w:pPr>
        <w:keepNext/>
        <w:jc w:val="both"/>
      </w:pPr>
      <w:r w:rsidRPr="001D06DF">
        <w:rPr>
          <w:rFonts w:ascii="Arial" w:hAnsi="Arial" w:cs="Arial"/>
          <w:noProof/>
          <w:lang w:eastAsia="en-GB" w:bidi="ar-SA"/>
        </w:rPr>
        <w:drawing>
          <wp:inline distT="0" distB="0" distL="0" distR="0" wp14:anchorId="34DE9404" wp14:editId="59E132CC">
            <wp:extent cx="5205730" cy="3922465"/>
            <wp:effectExtent l="0" t="0" r="0" b="1905"/>
            <wp:docPr id="10842" name="Picture 1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205730" cy="3922465"/>
                    </a:xfrm>
                    <a:prstGeom prst="rect">
                      <a:avLst/>
                    </a:prstGeom>
                  </pic:spPr>
                </pic:pic>
              </a:graphicData>
            </a:graphic>
          </wp:inline>
        </w:drawing>
      </w:r>
    </w:p>
    <w:p w14:paraId="5F1662F0" w14:textId="5D091E99" w:rsidR="00F03E82" w:rsidRPr="00306C81" w:rsidRDefault="00F03E82" w:rsidP="007D78FB">
      <w:pPr>
        <w:pStyle w:val="Caption"/>
        <w:jc w:val="both"/>
        <w:rPr>
          <w:i w:val="0"/>
          <w:iCs w:val="0"/>
          <w:color w:val="auto"/>
          <w:sz w:val="24"/>
          <w:szCs w:val="24"/>
        </w:rPr>
      </w:pPr>
      <w:bookmarkStart w:id="55" w:name="_Toc15384376"/>
      <w:r w:rsidRPr="00306C81">
        <w:rPr>
          <w:i w:val="0"/>
          <w:iCs w:val="0"/>
          <w:color w:val="auto"/>
          <w:sz w:val="24"/>
          <w:szCs w:val="24"/>
        </w:rPr>
        <w:t xml:space="preserve">Figure </w:t>
      </w:r>
      <w:r w:rsidR="00227E77">
        <w:rPr>
          <w:i w:val="0"/>
          <w:iCs w:val="0"/>
          <w:noProof/>
          <w:color w:val="auto"/>
          <w:sz w:val="24"/>
          <w:szCs w:val="24"/>
        </w:rPr>
        <w:t>14</w:t>
      </w:r>
      <w:r w:rsidRPr="00306C81">
        <w:rPr>
          <w:i w:val="0"/>
          <w:iCs w:val="0"/>
          <w:color w:val="auto"/>
          <w:sz w:val="24"/>
          <w:szCs w:val="24"/>
        </w:rPr>
        <w:t xml:space="preserve"> - MTBF &amp; MTTR KPIs</w:t>
      </w:r>
      <w:bookmarkEnd w:id="55"/>
    </w:p>
    <w:p w14:paraId="78DE67A7" w14:textId="15D6DE44" w:rsidR="00D320BB" w:rsidRDefault="00227E77" w:rsidP="007D78FB">
      <w:pPr>
        <w:jc w:val="both"/>
      </w:pPr>
      <w:r>
        <w:t>Figure 14-17</w:t>
      </w:r>
      <w:r w:rsidR="006336EE">
        <w:t xml:space="preserve"> show</w:t>
      </w:r>
      <w:r w:rsidR="00D320BB">
        <w:t xml:space="preserve"> some of the basic KPI’s which were tracked within the Oil &amp; Gas business. </w:t>
      </w:r>
    </w:p>
    <w:p w14:paraId="073B630A" w14:textId="77777777" w:rsidR="00D320BB" w:rsidRDefault="00D320BB" w:rsidP="005C5572">
      <w:pPr>
        <w:pStyle w:val="ListParagraph"/>
        <w:numPr>
          <w:ilvl w:val="0"/>
          <w:numId w:val="3"/>
        </w:numPr>
        <w:ind w:left="426" w:hanging="426"/>
        <w:jc w:val="both"/>
      </w:pPr>
      <w:r w:rsidRPr="00F03E82">
        <w:rPr>
          <w:u w:val="single"/>
        </w:rPr>
        <w:t>Mean Time Between failure</w:t>
      </w:r>
      <w:r>
        <w:t xml:space="preserve"> – The graph showing MTBF shows 9 production lines, in the line description the total running hours for the year are displayed as products were batch manufactured and made to order. The run hours are simply divided by the number of breakdowns to give a number in hours that indicates the expected runtime before a failure. This information can be fed back the planning department to more accurately plan </w:t>
      </w:r>
      <w:r w:rsidR="008C175D">
        <w:t>project</w:t>
      </w:r>
      <w:r>
        <w:t xml:space="preserve"> durations.</w:t>
      </w:r>
    </w:p>
    <w:p w14:paraId="0C53235E" w14:textId="77777777" w:rsidR="00D320BB" w:rsidRDefault="00D320BB" w:rsidP="005C5572">
      <w:pPr>
        <w:pStyle w:val="ListParagraph"/>
        <w:numPr>
          <w:ilvl w:val="0"/>
          <w:numId w:val="3"/>
        </w:numPr>
        <w:ind w:left="426" w:hanging="426"/>
        <w:jc w:val="both"/>
      </w:pPr>
      <w:r w:rsidRPr="00F03E82">
        <w:rPr>
          <w:u w:val="single"/>
        </w:rPr>
        <w:t>Mean Time To Repair</w:t>
      </w:r>
      <w:r>
        <w:t xml:space="preserve"> – The graph showing MTTR also shows 17 production lines. The mean time to repair is calculated by dividing the number of breakdowns by the number of downtime hours recorded. Combined with the MTBF information this assists the planning department to estimate project durations.</w:t>
      </w:r>
    </w:p>
    <w:p w14:paraId="6C80917B" w14:textId="77777777" w:rsidR="00F03E82" w:rsidRDefault="00F03E82" w:rsidP="007D78FB">
      <w:pPr>
        <w:keepNext/>
        <w:jc w:val="both"/>
      </w:pPr>
      <w:r w:rsidRPr="001D06DF">
        <w:rPr>
          <w:rFonts w:ascii="Arial" w:hAnsi="Arial" w:cs="Arial"/>
          <w:noProof/>
          <w:lang w:eastAsia="en-GB" w:bidi="ar-SA"/>
        </w:rPr>
        <w:drawing>
          <wp:inline distT="0" distB="0" distL="0" distR="0" wp14:anchorId="2F6691AE" wp14:editId="5C87A9B3">
            <wp:extent cx="5210175" cy="3926968"/>
            <wp:effectExtent l="0" t="0" r="0" b="0"/>
            <wp:docPr id="10843" name="Picture 1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232310" cy="3943652"/>
                    </a:xfrm>
                    <a:prstGeom prst="rect">
                      <a:avLst/>
                    </a:prstGeom>
                  </pic:spPr>
                </pic:pic>
              </a:graphicData>
            </a:graphic>
          </wp:inline>
        </w:drawing>
      </w:r>
    </w:p>
    <w:p w14:paraId="1B5A0EB3" w14:textId="22C2F35F" w:rsidR="00F03E82" w:rsidRPr="00B1430E" w:rsidRDefault="00F03E82" w:rsidP="007D78FB">
      <w:pPr>
        <w:pStyle w:val="Caption"/>
        <w:jc w:val="both"/>
        <w:rPr>
          <w:i w:val="0"/>
          <w:iCs w:val="0"/>
          <w:color w:val="auto"/>
          <w:sz w:val="24"/>
          <w:szCs w:val="24"/>
        </w:rPr>
      </w:pPr>
      <w:bookmarkStart w:id="56" w:name="_Toc15384377"/>
      <w:r w:rsidRPr="00B1430E">
        <w:rPr>
          <w:i w:val="0"/>
          <w:iCs w:val="0"/>
          <w:color w:val="auto"/>
          <w:sz w:val="24"/>
          <w:szCs w:val="24"/>
        </w:rPr>
        <w:t xml:space="preserve">Figure </w:t>
      </w:r>
      <w:r w:rsidR="00227E77">
        <w:rPr>
          <w:i w:val="0"/>
          <w:iCs w:val="0"/>
          <w:noProof/>
          <w:color w:val="auto"/>
          <w:sz w:val="24"/>
          <w:szCs w:val="24"/>
        </w:rPr>
        <w:t>15</w:t>
      </w:r>
      <w:r w:rsidRPr="00B1430E">
        <w:rPr>
          <w:i w:val="0"/>
          <w:iCs w:val="0"/>
          <w:color w:val="auto"/>
          <w:sz w:val="24"/>
          <w:szCs w:val="24"/>
        </w:rPr>
        <w:t xml:space="preserve"> - Cost of labour per asset</w:t>
      </w:r>
      <w:bookmarkEnd w:id="56"/>
    </w:p>
    <w:p w14:paraId="2CEFA713" w14:textId="00E9537B" w:rsidR="005C5572" w:rsidRDefault="005C5572">
      <w:pPr>
        <w:spacing w:line="259" w:lineRule="auto"/>
      </w:pPr>
      <w:r>
        <w:br w:type="page"/>
      </w:r>
    </w:p>
    <w:p w14:paraId="68F2BBF9" w14:textId="77777777" w:rsidR="00BE198F" w:rsidRDefault="00BE198F" w:rsidP="007D78FB">
      <w:pPr>
        <w:keepNext/>
        <w:jc w:val="both"/>
      </w:pPr>
      <w:r>
        <w:rPr>
          <w:noProof/>
          <w:lang w:eastAsia="en-GB" w:bidi="ar-SA"/>
        </w:rPr>
        <w:drawing>
          <wp:inline distT="0" distB="0" distL="0" distR="0" wp14:anchorId="5BB41BE6" wp14:editId="2273F20A">
            <wp:extent cx="5129973" cy="3876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6374" cy="3881512"/>
                    </a:xfrm>
                    <a:prstGeom prst="rect">
                      <a:avLst/>
                    </a:prstGeom>
                    <a:noFill/>
                  </pic:spPr>
                </pic:pic>
              </a:graphicData>
            </a:graphic>
          </wp:inline>
        </w:drawing>
      </w:r>
    </w:p>
    <w:p w14:paraId="43221C38" w14:textId="43F6F0FC" w:rsidR="00BE198F" w:rsidRPr="00B1430E" w:rsidRDefault="00BE198F" w:rsidP="007D78FB">
      <w:pPr>
        <w:pStyle w:val="Caption"/>
        <w:jc w:val="both"/>
        <w:rPr>
          <w:i w:val="0"/>
          <w:iCs w:val="0"/>
          <w:color w:val="auto"/>
          <w:sz w:val="24"/>
          <w:szCs w:val="24"/>
        </w:rPr>
      </w:pPr>
      <w:bookmarkStart w:id="57" w:name="_Toc15384378"/>
      <w:r w:rsidRPr="00B1430E">
        <w:rPr>
          <w:i w:val="0"/>
          <w:iCs w:val="0"/>
          <w:color w:val="auto"/>
          <w:sz w:val="24"/>
          <w:szCs w:val="24"/>
        </w:rPr>
        <w:t xml:space="preserve">Figure </w:t>
      </w:r>
      <w:r w:rsidR="00227E77">
        <w:rPr>
          <w:i w:val="0"/>
          <w:iCs w:val="0"/>
          <w:noProof/>
          <w:color w:val="auto"/>
          <w:sz w:val="24"/>
          <w:szCs w:val="24"/>
        </w:rPr>
        <w:t>16</w:t>
      </w:r>
      <w:r w:rsidRPr="00B1430E">
        <w:rPr>
          <w:i w:val="0"/>
          <w:iCs w:val="0"/>
          <w:color w:val="auto"/>
          <w:sz w:val="24"/>
          <w:szCs w:val="24"/>
        </w:rPr>
        <w:t xml:space="preserve"> - PPM completion on time per month</w:t>
      </w:r>
      <w:bookmarkEnd w:id="57"/>
    </w:p>
    <w:p w14:paraId="0EA1653E" w14:textId="77777777" w:rsidR="00BE198F" w:rsidRDefault="00BE198F" w:rsidP="007D78FB">
      <w:pPr>
        <w:keepNext/>
        <w:jc w:val="both"/>
      </w:pPr>
      <w:r>
        <w:rPr>
          <w:noProof/>
          <w:lang w:eastAsia="en-GB" w:bidi="ar-SA"/>
        </w:rPr>
        <w:drawing>
          <wp:inline distT="0" distB="0" distL="0" distR="0" wp14:anchorId="1F798B0E" wp14:editId="63365DC2">
            <wp:extent cx="5105400" cy="38292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5232" cy="3836629"/>
                    </a:xfrm>
                    <a:prstGeom prst="rect">
                      <a:avLst/>
                    </a:prstGeom>
                    <a:noFill/>
                  </pic:spPr>
                </pic:pic>
              </a:graphicData>
            </a:graphic>
          </wp:inline>
        </w:drawing>
      </w:r>
    </w:p>
    <w:p w14:paraId="60B5A748" w14:textId="68596DC0" w:rsidR="00BE198F" w:rsidRPr="00B1430E" w:rsidRDefault="00BE198F" w:rsidP="007D78FB">
      <w:pPr>
        <w:pStyle w:val="Caption"/>
        <w:jc w:val="both"/>
        <w:rPr>
          <w:i w:val="0"/>
          <w:iCs w:val="0"/>
          <w:color w:val="auto"/>
          <w:sz w:val="24"/>
          <w:szCs w:val="24"/>
        </w:rPr>
      </w:pPr>
      <w:bookmarkStart w:id="58" w:name="_Toc15384379"/>
      <w:r w:rsidRPr="00B1430E">
        <w:rPr>
          <w:i w:val="0"/>
          <w:iCs w:val="0"/>
          <w:color w:val="auto"/>
          <w:sz w:val="24"/>
          <w:szCs w:val="24"/>
        </w:rPr>
        <w:t xml:space="preserve">Figure </w:t>
      </w:r>
      <w:r w:rsidR="00227E77">
        <w:rPr>
          <w:i w:val="0"/>
          <w:iCs w:val="0"/>
          <w:noProof/>
          <w:color w:val="auto"/>
          <w:sz w:val="24"/>
          <w:szCs w:val="24"/>
        </w:rPr>
        <w:t>17</w:t>
      </w:r>
      <w:r w:rsidR="00BE2753" w:rsidRPr="00B1430E">
        <w:rPr>
          <w:i w:val="0"/>
          <w:iCs w:val="0"/>
          <w:color w:val="auto"/>
          <w:sz w:val="24"/>
          <w:szCs w:val="24"/>
        </w:rPr>
        <w:t>- Cost of labour &amp; spares</w:t>
      </w:r>
      <w:bookmarkEnd w:id="58"/>
    </w:p>
    <w:p w14:paraId="33DF51FE" w14:textId="5FA8BC50" w:rsidR="00BE198F" w:rsidRPr="007E7548" w:rsidRDefault="005C5572" w:rsidP="007E7548">
      <w:pPr>
        <w:spacing w:line="259" w:lineRule="auto"/>
      </w:pPr>
      <w:r>
        <w:br w:type="page"/>
      </w:r>
      <w:r w:rsidR="00BE198F" w:rsidRPr="001D06DF">
        <w:rPr>
          <w:rFonts w:ascii="Arial" w:hAnsi="Arial" w:cs="Arial"/>
        </w:rPr>
        <w:t xml:space="preserve">Example of how the cost of labour and parts used per asset could be displayed, in this format it is </w:t>
      </w:r>
      <w:r w:rsidR="008C175D" w:rsidRPr="001D06DF">
        <w:rPr>
          <w:rFonts w:ascii="Arial" w:hAnsi="Arial" w:cs="Arial"/>
        </w:rPr>
        <w:t>visible</w:t>
      </w:r>
      <w:r w:rsidR="00BE198F" w:rsidRPr="001D06DF">
        <w:rPr>
          <w:rFonts w:ascii="Arial" w:hAnsi="Arial" w:cs="Arial"/>
        </w:rPr>
        <w:t xml:space="preserve"> to see the cost of labour (orange) and the cost of spares used (blue). </w:t>
      </w:r>
      <w:r w:rsidR="00C31610">
        <w:rPr>
          <w:rFonts w:ascii="Arial" w:hAnsi="Arial" w:cs="Arial"/>
        </w:rPr>
        <w:t>I</w:t>
      </w:r>
      <w:r w:rsidR="00BE198F" w:rsidRPr="001D06DF">
        <w:rPr>
          <w:rFonts w:ascii="Arial" w:hAnsi="Arial" w:cs="Arial"/>
        </w:rPr>
        <w:t>n the example above</w:t>
      </w:r>
      <w:r w:rsidR="00BA2E47">
        <w:rPr>
          <w:rFonts w:ascii="Arial" w:hAnsi="Arial" w:cs="Arial"/>
        </w:rPr>
        <w:t xml:space="preserve"> (Figure 21</w:t>
      </w:r>
      <w:r w:rsidR="006336EE">
        <w:rPr>
          <w:rFonts w:ascii="Arial" w:hAnsi="Arial" w:cs="Arial"/>
        </w:rPr>
        <w:t>)</w:t>
      </w:r>
      <w:r w:rsidR="00BE198F" w:rsidRPr="001D06DF">
        <w:rPr>
          <w:rFonts w:ascii="Arial" w:hAnsi="Arial" w:cs="Arial"/>
        </w:rPr>
        <w:t xml:space="preserve"> labour is the greatest cost.</w:t>
      </w:r>
    </w:p>
    <w:p w14:paraId="19595923" w14:textId="77777777" w:rsidR="00BE198F" w:rsidRDefault="00BE198F" w:rsidP="007D78FB">
      <w:pPr>
        <w:keepNext/>
        <w:jc w:val="both"/>
      </w:pPr>
      <w:r w:rsidRPr="001D06DF">
        <w:rPr>
          <w:rFonts w:ascii="Arial" w:hAnsi="Arial" w:cs="Arial"/>
          <w:noProof/>
          <w:lang w:eastAsia="en-GB" w:bidi="ar-SA"/>
        </w:rPr>
        <w:drawing>
          <wp:inline distT="0" distB="0" distL="0" distR="0" wp14:anchorId="4A4D542C" wp14:editId="13A2F6BA">
            <wp:extent cx="5205730" cy="3915864"/>
            <wp:effectExtent l="0" t="0" r="0" b="889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205730" cy="3915864"/>
                    </a:xfrm>
                    <a:prstGeom prst="rect">
                      <a:avLst/>
                    </a:prstGeom>
                  </pic:spPr>
                </pic:pic>
              </a:graphicData>
            </a:graphic>
          </wp:inline>
        </w:drawing>
      </w:r>
    </w:p>
    <w:p w14:paraId="13BD61B8" w14:textId="76F5315F" w:rsidR="00BE198F" w:rsidRPr="00B1430E" w:rsidRDefault="00BE198F" w:rsidP="007D78FB">
      <w:pPr>
        <w:pStyle w:val="Caption"/>
        <w:jc w:val="both"/>
        <w:rPr>
          <w:rFonts w:ascii="Arial" w:hAnsi="Arial" w:cs="Arial"/>
          <w:i w:val="0"/>
          <w:iCs w:val="0"/>
          <w:color w:val="auto"/>
          <w:sz w:val="24"/>
          <w:szCs w:val="24"/>
        </w:rPr>
      </w:pPr>
      <w:bookmarkStart w:id="59" w:name="_Toc15384380"/>
      <w:r w:rsidRPr="00B1430E">
        <w:rPr>
          <w:i w:val="0"/>
          <w:iCs w:val="0"/>
          <w:color w:val="auto"/>
          <w:sz w:val="24"/>
          <w:szCs w:val="24"/>
        </w:rPr>
        <w:t xml:space="preserve">Figure </w:t>
      </w:r>
      <w:r w:rsidR="00227E77">
        <w:rPr>
          <w:i w:val="0"/>
          <w:iCs w:val="0"/>
          <w:noProof/>
          <w:color w:val="auto"/>
          <w:sz w:val="24"/>
          <w:szCs w:val="24"/>
        </w:rPr>
        <w:t>18</w:t>
      </w:r>
      <w:r w:rsidRPr="00B1430E">
        <w:rPr>
          <w:i w:val="0"/>
          <w:iCs w:val="0"/>
          <w:color w:val="auto"/>
          <w:sz w:val="24"/>
          <w:szCs w:val="24"/>
        </w:rPr>
        <w:t xml:space="preserve"> </w:t>
      </w:r>
      <w:r w:rsidR="004F2EC5">
        <w:rPr>
          <w:i w:val="0"/>
          <w:iCs w:val="0"/>
          <w:color w:val="auto"/>
          <w:sz w:val="24"/>
          <w:szCs w:val="24"/>
        </w:rPr>
        <w:t>–</w:t>
      </w:r>
      <w:r w:rsidRPr="00B1430E">
        <w:rPr>
          <w:i w:val="0"/>
          <w:iCs w:val="0"/>
          <w:color w:val="auto"/>
          <w:sz w:val="24"/>
          <w:szCs w:val="24"/>
        </w:rPr>
        <w:t xml:space="preserve"> </w:t>
      </w:r>
      <w:r w:rsidR="004F2EC5">
        <w:rPr>
          <w:i w:val="0"/>
          <w:iCs w:val="0"/>
          <w:color w:val="auto"/>
          <w:sz w:val="24"/>
          <w:szCs w:val="24"/>
        </w:rPr>
        <w:t>Greencore’s</w:t>
      </w:r>
      <w:r w:rsidRPr="00B1430E">
        <w:rPr>
          <w:i w:val="0"/>
          <w:iCs w:val="0"/>
          <w:color w:val="auto"/>
          <w:sz w:val="24"/>
          <w:szCs w:val="24"/>
        </w:rPr>
        <w:t xml:space="preserve"> KPIs - weekly report sheet 1</w:t>
      </w:r>
      <w:bookmarkEnd w:id="59"/>
    </w:p>
    <w:p w14:paraId="635A86B0" w14:textId="4E43AD34" w:rsidR="00D320BB" w:rsidRDefault="00227E77" w:rsidP="007D78FB">
      <w:pPr>
        <w:jc w:val="both"/>
      </w:pPr>
      <w:r>
        <w:t xml:space="preserve">In figure 18 </w:t>
      </w:r>
      <w:r w:rsidR="00D320BB">
        <w:t>(</w:t>
      </w:r>
      <w:r w:rsidR="004F2EC5">
        <w:t>Greencore</w:t>
      </w:r>
      <w:r w:rsidR="00D320BB">
        <w:t xml:space="preserve"> report sheet 1) the following is published:</w:t>
      </w:r>
    </w:p>
    <w:p w14:paraId="22EE0CA5" w14:textId="77777777" w:rsidR="00D320BB" w:rsidRDefault="00D320BB" w:rsidP="00900246">
      <w:pPr>
        <w:pStyle w:val="ListParagraph"/>
        <w:numPr>
          <w:ilvl w:val="0"/>
          <w:numId w:val="7"/>
        </w:numPr>
        <w:jc w:val="both"/>
      </w:pPr>
      <w:r>
        <w:t>Top left graph – This shows the number of EWR’s (Engineering Work Requests) raised in the week as well as an indication to the quantity of facilities EWR’s in yellow.</w:t>
      </w:r>
    </w:p>
    <w:p w14:paraId="2167CF57" w14:textId="77777777" w:rsidR="00D320BB" w:rsidRDefault="00D320BB" w:rsidP="00900246">
      <w:pPr>
        <w:pStyle w:val="ListParagraph"/>
        <w:numPr>
          <w:ilvl w:val="0"/>
          <w:numId w:val="7"/>
        </w:numPr>
        <w:jc w:val="both"/>
      </w:pPr>
      <w:r>
        <w:t xml:space="preserve">Top right graph – </w:t>
      </w:r>
      <w:r w:rsidR="008C175D">
        <w:t>This</w:t>
      </w:r>
      <w:r>
        <w:t xml:space="preserve"> shows the number of outstanding EWR’s (backlog) and from week 29 shows the split between production (green) and facilities (orange) tasks.</w:t>
      </w:r>
    </w:p>
    <w:p w14:paraId="2689F554" w14:textId="77777777" w:rsidR="00D320BB" w:rsidRDefault="00D320BB" w:rsidP="00900246">
      <w:pPr>
        <w:pStyle w:val="ListParagraph"/>
        <w:numPr>
          <w:ilvl w:val="0"/>
          <w:numId w:val="7"/>
        </w:numPr>
        <w:jc w:val="both"/>
      </w:pPr>
      <w:r>
        <w:t>Bottom left graph – This shows the MTTR for the overall plant</w:t>
      </w:r>
    </w:p>
    <w:p w14:paraId="15955E40" w14:textId="77777777" w:rsidR="00D320BB" w:rsidRDefault="00D320BB" w:rsidP="00900246">
      <w:pPr>
        <w:pStyle w:val="ListParagraph"/>
        <w:numPr>
          <w:ilvl w:val="0"/>
          <w:numId w:val="7"/>
        </w:numPr>
        <w:jc w:val="both"/>
      </w:pPr>
      <w:r>
        <w:t>Bottom right graph – This shows the MTBF for production lines 1 – 7 only. This was limited to lines 1 – 7 because they were the only lines which recorded downtime accurately by a barcode scanning system. Data for the other equipment and lines was not recorded accurately.</w:t>
      </w:r>
    </w:p>
    <w:p w14:paraId="1E4D82B6" w14:textId="77777777" w:rsidR="00BE198F" w:rsidRDefault="00BE198F" w:rsidP="007D78FB">
      <w:pPr>
        <w:keepNext/>
        <w:jc w:val="both"/>
      </w:pPr>
      <w:r w:rsidRPr="001D06DF">
        <w:rPr>
          <w:rFonts w:ascii="Arial" w:hAnsi="Arial" w:cs="Arial"/>
          <w:noProof/>
          <w:lang w:eastAsia="en-GB" w:bidi="ar-SA"/>
        </w:rPr>
        <w:drawing>
          <wp:inline distT="0" distB="0" distL="0" distR="0" wp14:anchorId="6DDFEFC5" wp14:editId="4F395AFB">
            <wp:extent cx="4847253" cy="3635607"/>
            <wp:effectExtent l="0" t="0" r="0" b="3175"/>
            <wp:docPr id="10812" name="Picture 1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89522" cy="3667310"/>
                    </a:xfrm>
                    <a:prstGeom prst="rect">
                      <a:avLst/>
                    </a:prstGeom>
                    <a:noFill/>
                  </pic:spPr>
                </pic:pic>
              </a:graphicData>
            </a:graphic>
          </wp:inline>
        </w:drawing>
      </w:r>
    </w:p>
    <w:p w14:paraId="1E9C4235" w14:textId="5467CC7A" w:rsidR="00BE198F" w:rsidRPr="00B1430E" w:rsidRDefault="00BE198F" w:rsidP="007D78FB">
      <w:pPr>
        <w:pStyle w:val="Caption"/>
        <w:jc w:val="both"/>
        <w:rPr>
          <w:i w:val="0"/>
          <w:iCs w:val="0"/>
          <w:color w:val="auto"/>
          <w:sz w:val="24"/>
          <w:szCs w:val="24"/>
        </w:rPr>
      </w:pPr>
      <w:bookmarkStart w:id="60" w:name="_Toc15384381"/>
      <w:r w:rsidRPr="00B1430E">
        <w:rPr>
          <w:i w:val="0"/>
          <w:iCs w:val="0"/>
          <w:color w:val="auto"/>
          <w:sz w:val="24"/>
          <w:szCs w:val="24"/>
        </w:rPr>
        <w:t xml:space="preserve">Figure </w:t>
      </w:r>
      <w:r w:rsidR="00227E77">
        <w:rPr>
          <w:i w:val="0"/>
          <w:iCs w:val="0"/>
          <w:noProof/>
          <w:color w:val="auto"/>
          <w:sz w:val="24"/>
          <w:szCs w:val="24"/>
        </w:rPr>
        <w:t>19</w:t>
      </w:r>
      <w:r w:rsidRPr="00B1430E">
        <w:rPr>
          <w:i w:val="0"/>
          <w:iCs w:val="0"/>
          <w:color w:val="auto"/>
          <w:sz w:val="24"/>
          <w:szCs w:val="24"/>
        </w:rPr>
        <w:t xml:space="preserve"> - Food Industry KPIs - weekly report sheet 2</w:t>
      </w:r>
      <w:bookmarkEnd w:id="60"/>
    </w:p>
    <w:p w14:paraId="6BA4A6AB" w14:textId="61D8ACA7" w:rsidR="00D320BB" w:rsidRDefault="00D320BB" w:rsidP="00900246">
      <w:pPr>
        <w:pStyle w:val="ListParagraph"/>
        <w:numPr>
          <w:ilvl w:val="0"/>
          <w:numId w:val="8"/>
        </w:numPr>
        <w:jc w:val="both"/>
      </w:pPr>
      <w:r>
        <w:t>Top left graph</w:t>
      </w:r>
      <w:r w:rsidR="00227E77">
        <w:t xml:space="preserve"> in figure </w:t>
      </w:r>
      <w:r w:rsidR="007E7548">
        <w:t>19 –</w:t>
      </w:r>
      <w:r>
        <w:t xml:space="preserve"> This shows the downtime reported as breakdown on lines 1 – 7 via a barcode scanning system, the data recorded by the engineering team is also plotted on this graph to </w:t>
      </w:r>
      <w:r w:rsidR="008C175D">
        <w:t>compare</w:t>
      </w:r>
      <w:r>
        <w:t xml:space="preserve"> data. </w:t>
      </w:r>
    </w:p>
    <w:p w14:paraId="269AEFE6" w14:textId="3A2E7FFF" w:rsidR="00D320BB" w:rsidRDefault="00D320BB" w:rsidP="00900246">
      <w:pPr>
        <w:pStyle w:val="ListParagraph"/>
        <w:numPr>
          <w:ilvl w:val="0"/>
          <w:numId w:val="8"/>
        </w:numPr>
        <w:jc w:val="both"/>
      </w:pPr>
      <w:r>
        <w:t>Top right graph</w:t>
      </w:r>
      <w:r w:rsidR="00227E77">
        <w:t xml:space="preserve"> in figure 19</w:t>
      </w:r>
      <w:r>
        <w:t xml:space="preserve"> – This shows the number of EWR’s closed in a week but they are also separated by area so the main draw on resource can be identified </w:t>
      </w:r>
      <w:r w:rsidR="007E7548">
        <w:t>(in</w:t>
      </w:r>
      <w:r>
        <w:t xml:space="preserve"> this case it is the production assembly area).</w:t>
      </w:r>
    </w:p>
    <w:p w14:paraId="20F2151C" w14:textId="0B1043F3" w:rsidR="00D320BB" w:rsidRDefault="00D320BB" w:rsidP="00900246">
      <w:pPr>
        <w:pStyle w:val="ListParagraph"/>
        <w:numPr>
          <w:ilvl w:val="0"/>
          <w:numId w:val="8"/>
        </w:numPr>
        <w:jc w:val="both"/>
      </w:pPr>
      <w:r>
        <w:t>Bottom left graph</w:t>
      </w:r>
      <w:r w:rsidR="00227E77">
        <w:t xml:space="preserve"> in figure 19</w:t>
      </w:r>
      <w:r>
        <w:t xml:space="preserve"> – This shows the PPM (planned preventive maintenance) tasks completed on time, as previously mentioned it is clear to see the improvement from week 17.</w:t>
      </w:r>
    </w:p>
    <w:p w14:paraId="0220A2C0" w14:textId="67FBC2AA" w:rsidR="00BE198F" w:rsidRDefault="00D320BB" w:rsidP="00900246">
      <w:pPr>
        <w:pStyle w:val="ListParagraph"/>
        <w:numPr>
          <w:ilvl w:val="0"/>
          <w:numId w:val="8"/>
        </w:numPr>
        <w:jc w:val="both"/>
      </w:pPr>
      <w:r>
        <w:t>Bottom right graph</w:t>
      </w:r>
      <w:r w:rsidR="00227E77">
        <w:t xml:space="preserve"> in figure 19</w:t>
      </w:r>
      <w:r>
        <w:t xml:space="preserve"> – This shows the results of a weekly 5s audit, this clearly identifies a trend of improvement in standards.</w:t>
      </w:r>
    </w:p>
    <w:p w14:paraId="39104F7B" w14:textId="77777777" w:rsidR="002425F1" w:rsidRDefault="002425F1" w:rsidP="007D78FB">
      <w:pPr>
        <w:spacing w:line="240" w:lineRule="auto"/>
        <w:jc w:val="both"/>
      </w:pPr>
    </w:p>
    <w:p w14:paraId="41C5F036" w14:textId="77777777" w:rsidR="002425F1" w:rsidRDefault="002425F1" w:rsidP="007D78FB">
      <w:pPr>
        <w:spacing w:line="240" w:lineRule="auto"/>
        <w:jc w:val="both"/>
      </w:pPr>
    </w:p>
    <w:p w14:paraId="619D1FE2" w14:textId="77777777" w:rsidR="002425F1" w:rsidRDefault="002425F1" w:rsidP="007D78FB">
      <w:pPr>
        <w:spacing w:line="240" w:lineRule="auto"/>
        <w:jc w:val="both"/>
      </w:pPr>
    </w:p>
    <w:p w14:paraId="63DCF9E4" w14:textId="77777777" w:rsidR="00BE198F" w:rsidRDefault="00BE198F" w:rsidP="007D78FB">
      <w:pPr>
        <w:spacing w:line="240" w:lineRule="auto"/>
        <w:jc w:val="both"/>
      </w:pPr>
      <w:r w:rsidRPr="001D06DF">
        <w:rPr>
          <w:rFonts w:ascii="Arial" w:hAnsi="Arial" w:cs="Arial"/>
          <w:noProof/>
          <w:lang w:eastAsia="en-GB" w:bidi="ar-SA"/>
        </w:rPr>
        <w:drawing>
          <wp:inline distT="0" distB="0" distL="0" distR="0" wp14:anchorId="30E5A33B" wp14:editId="74B3DD41">
            <wp:extent cx="1171575" cy="7334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1171575" cy="733425"/>
                    </a:xfrm>
                    <a:prstGeom prst="rect">
                      <a:avLst/>
                    </a:prstGeom>
                  </pic:spPr>
                </pic:pic>
              </a:graphicData>
            </a:graphic>
          </wp:inline>
        </w:drawing>
      </w:r>
    </w:p>
    <w:p w14:paraId="2F6B8309" w14:textId="77777777" w:rsidR="00D320BB" w:rsidRDefault="00D320BB" w:rsidP="007D78FB">
      <w:pPr>
        <w:pStyle w:val="Heading3"/>
        <w:jc w:val="both"/>
      </w:pPr>
      <w:bookmarkStart w:id="61" w:name="_Toc64444426"/>
      <w:r>
        <w:t>Shift Report</w:t>
      </w:r>
      <w:bookmarkEnd w:id="61"/>
    </w:p>
    <w:p w14:paraId="4A8EB6A0" w14:textId="3A416D61" w:rsidR="00D320BB" w:rsidRDefault="00D320BB" w:rsidP="007D78FB">
      <w:pPr>
        <w:jc w:val="both"/>
      </w:pPr>
      <w:r>
        <w:t>A shift report should be visible to highlight critical work completed</w:t>
      </w:r>
      <w:r w:rsidR="00BA2E47">
        <w:t xml:space="preserve"> </w:t>
      </w:r>
      <w:r w:rsidR="00227E77">
        <w:t>during a shift. See Figure 20</w:t>
      </w:r>
      <w:r>
        <w:t xml:space="preserve"> for an example of a shift report that the researcher has developed and used in similar format across both industries. The reason the researcher set up this report was to document the shift activities but also send out this report via email so when the researcher was offsite. Prior to the reporting process the researcher regularly got to work and struggled to find out what had happened during the previous shift. </w:t>
      </w:r>
      <w:r w:rsidR="00C31610">
        <w:t>In addition</w:t>
      </w:r>
      <w:r>
        <w:t xml:space="preserve">, if there were out of office </w:t>
      </w:r>
      <w:r w:rsidR="008C175D">
        <w:t>hour’s</w:t>
      </w:r>
      <w:r>
        <w:t xml:space="preserve"> calls the researcher was able to review the report to get a clear picture of what had transpired during previous shifts.</w:t>
      </w:r>
    </w:p>
    <w:p w14:paraId="60010778" w14:textId="77777777" w:rsidR="00BE198F" w:rsidRDefault="00BE198F" w:rsidP="005C5572">
      <w:pPr>
        <w:keepNext/>
        <w:jc w:val="center"/>
      </w:pPr>
      <w:r w:rsidRPr="001D06DF">
        <w:rPr>
          <w:rFonts w:ascii="Arial" w:hAnsi="Arial" w:cs="Arial"/>
          <w:noProof/>
          <w:lang w:eastAsia="en-GB" w:bidi="ar-SA"/>
        </w:rPr>
        <w:drawing>
          <wp:inline distT="0" distB="0" distL="0" distR="0" wp14:anchorId="333C0A1D" wp14:editId="367E6768">
            <wp:extent cx="4226941" cy="4857750"/>
            <wp:effectExtent l="0" t="0" r="2540" b="0"/>
            <wp:docPr id="10846" name="Picture 1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241970" cy="4875022"/>
                    </a:xfrm>
                    <a:prstGeom prst="rect">
                      <a:avLst/>
                    </a:prstGeom>
                  </pic:spPr>
                </pic:pic>
              </a:graphicData>
            </a:graphic>
          </wp:inline>
        </w:drawing>
      </w:r>
    </w:p>
    <w:p w14:paraId="22885D4A" w14:textId="3E192B65" w:rsidR="00BE198F" w:rsidRPr="00B1430E" w:rsidRDefault="00BE198F" w:rsidP="007D78FB">
      <w:pPr>
        <w:pStyle w:val="Caption"/>
        <w:jc w:val="both"/>
        <w:rPr>
          <w:i w:val="0"/>
          <w:iCs w:val="0"/>
          <w:color w:val="auto"/>
          <w:sz w:val="24"/>
          <w:szCs w:val="24"/>
        </w:rPr>
      </w:pPr>
      <w:bookmarkStart w:id="62" w:name="_Toc15384382"/>
      <w:r w:rsidRPr="00B1430E">
        <w:rPr>
          <w:i w:val="0"/>
          <w:iCs w:val="0"/>
          <w:color w:val="auto"/>
          <w:sz w:val="24"/>
          <w:szCs w:val="24"/>
        </w:rPr>
        <w:t xml:space="preserve">Figure </w:t>
      </w:r>
      <w:r w:rsidR="00227E77">
        <w:rPr>
          <w:i w:val="0"/>
          <w:iCs w:val="0"/>
          <w:noProof/>
          <w:color w:val="auto"/>
          <w:sz w:val="24"/>
          <w:szCs w:val="24"/>
        </w:rPr>
        <w:t>20</w:t>
      </w:r>
      <w:r w:rsidRPr="00B1430E">
        <w:rPr>
          <w:i w:val="0"/>
          <w:iCs w:val="0"/>
          <w:color w:val="auto"/>
          <w:sz w:val="24"/>
          <w:szCs w:val="24"/>
        </w:rPr>
        <w:t xml:space="preserve"> - shift handover report</w:t>
      </w:r>
      <w:bookmarkEnd w:id="62"/>
    </w:p>
    <w:p w14:paraId="646F996D" w14:textId="1F4C3B1C" w:rsidR="00D320BB" w:rsidRDefault="00D320BB" w:rsidP="007D78FB">
      <w:pPr>
        <w:jc w:val="both"/>
      </w:pPr>
      <w:r>
        <w:t xml:space="preserve">The report is </w:t>
      </w:r>
      <w:r w:rsidR="00C31610">
        <w:t xml:space="preserve">a </w:t>
      </w:r>
      <w:r>
        <w:t xml:space="preserve">basis for a shift handover (between technicians/engineers) but should be accompanied by </w:t>
      </w:r>
      <w:r w:rsidR="00C31610">
        <w:t>a</w:t>
      </w:r>
      <w:r>
        <w:t xml:space="preserve"> handover aid that will also cover outstanding priorities, </w:t>
      </w:r>
      <w:r w:rsidR="008C175D">
        <w:t>etc.</w:t>
      </w:r>
      <w:r w:rsidR="00C31610">
        <w:t xml:space="preserve"> </w:t>
      </w:r>
      <w:r>
        <w:t xml:space="preserve">The researcher developed an SQ4M (Safety, Quality, man, machine, method &amp; material) handover board which has been proven in both </w:t>
      </w:r>
      <w:r w:rsidR="004F2EC5">
        <w:t>Technip &amp; Greencore</w:t>
      </w:r>
      <w:r w:rsidR="00227E77">
        <w:t>.  See Figure 21</w:t>
      </w:r>
      <w:r w:rsidR="002425F1">
        <w:t>.</w:t>
      </w:r>
    </w:p>
    <w:p w14:paraId="285DD79F" w14:textId="77777777" w:rsidR="00BE198F" w:rsidRDefault="00BE198F" w:rsidP="007D78FB">
      <w:pPr>
        <w:keepNext/>
        <w:jc w:val="both"/>
      </w:pPr>
      <w:r w:rsidRPr="001D06DF">
        <w:rPr>
          <w:rFonts w:ascii="Arial" w:hAnsi="Arial" w:cs="Arial"/>
          <w:noProof/>
          <w:lang w:eastAsia="en-GB" w:bidi="ar-SA"/>
        </w:rPr>
        <w:drawing>
          <wp:inline distT="0" distB="0" distL="0" distR="0" wp14:anchorId="000A4709" wp14:editId="4A237CB8">
            <wp:extent cx="5195496" cy="2505075"/>
            <wp:effectExtent l="0" t="0" r="5715" b="0"/>
            <wp:docPr id="10847" name="Picture 1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225665" cy="2519621"/>
                    </a:xfrm>
                    <a:prstGeom prst="rect">
                      <a:avLst/>
                    </a:prstGeom>
                  </pic:spPr>
                </pic:pic>
              </a:graphicData>
            </a:graphic>
          </wp:inline>
        </w:drawing>
      </w:r>
    </w:p>
    <w:p w14:paraId="3325AD41" w14:textId="39AB1D34" w:rsidR="00BE198F" w:rsidRPr="00B1430E" w:rsidRDefault="00BE198F" w:rsidP="007D78FB">
      <w:pPr>
        <w:pStyle w:val="Caption"/>
        <w:jc w:val="both"/>
        <w:rPr>
          <w:i w:val="0"/>
          <w:iCs w:val="0"/>
          <w:color w:val="auto"/>
          <w:sz w:val="24"/>
          <w:szCs w:val="24"/>
        </w:rPr>
      </w:pPr>
      <w:bookmarkStart w:id="63" w:name="_Toc15384383"/>
      <w:r w:rsidRPr="00B1430E">
        <w:rPr>
          <w:i w:val="0"/>
          <w:iCs w:val="0"/>
          <w:color w:val="auto"/>
          <w:sz w:val="24"/>
          <w:szCs w:val="24"/>
        </w:rPr>
        <w:t xml:space="preserve">Figure </w:t>
      </w:r>
      <w:r w:rsidR="00227E77">
        <w:rPr>
          <w:i w:val="0"/>
          <w:iCs w:val="0"/>
          <w:noProof/>
          <w:color w:val="auto"/>
          <w:sz w:val="24"/>
          <w:szCs w:val="24"/>
        </w:rPr>
        <w:t>21</w:t>
      </w:r>
      <w:r w:rsidRPr="00B1430E">
        <w:rPr>
          <w:i w:val="0"/>
          <w:iCs w:val="0"/>
          <w:color w:val="auto"/>
          <w:sz w:val="24"/>
          <w:szCs w:val="24"/>
        </w:rPr>
        <w:t xml:space="preserve"> - SQ4M Handover board</w:t>
      </w:r>
      <w:bookmarkEnd w:id="63"/>
    </w:p>
    <w:p w14:paraId="47745CD2" w14:textId="77777777" w:rsidR="00D320BB" w:rsidRDefault="00D320BB" w:rsidP="007D78FB">
      <w:pPr>
        <w:jc w:val="both"/>
      </w:pPr>
      <w:r>
        <w:t>SQ4M is an abbreviation for:</w:t>
      </w:r>
    </w:p>
    <w:p w14:paraId="5619C5B2" w14:textId="77777777" w:rsidR="00D320BB" w:rsidRDefault="00D320BB" w:rsidP="00900246">
      <w:pPr>
        <w:pStyle w:val="ListParagraph"/>
        <w:numPr>
          <w:ilvl w:val="0"/>
          <w:numId w:val="9"/>
        </w:numPr>
        <w:jc w:val="both"/>
      </w:pPr>
      <w:r>
        <w:t>S = SAFETY</w:t>
      </w:r>
    </w:p>
    <w:p w14:paraId="35C21C99" w14:textId="77777777" w:rsidR="00D320BB" w:rsidRDefault="00D320BB" w:rsidP="00900246">
      <w:pPr>
        <w:pStyle w:val="ListParagraph"/>
        <w:numPr>
          <w:ilvl w:val="0"/>
          <w:numId w:val="9"/>
        </w:numPr>
        <w:jc w:val="both"/>
      </w:pPr>
      <w:r>
        <w:t>Q = QUALITY</w:t>
      </w:r>
    </w:p>
    <w:p w14:paraId="72CFF8BD" w14:textId="77777777" w:rsidR="00D320BB" w:rsidRDefault="00D320BB" w:rsidP="00900246">
      <w:pPr>
        <w:pStyle w:val="ListParagraph"/>
        <w:numPr>
          <w:ilvl w:val="0"/>
          <w:numId w:val="9"/>
        </w:numPr>
        <w:jc w:val="both"/>
      </w:pPr>
      <w:r>
        <w:t>4M = MAN – MACHINE – METHOD – MATERIAL</w:t>
      </w:r>
    </w:p>
    <w:p w14:paraId="2F865EBA" w14:textId="59A665BA" w:rsidR="00D320BB" w:rsidRDefault="00D320BB" w:rsidP="007D78FB">
      <w:pPr>
        <w:jc w:val="both"/>
      </w:pPr>
      <w:r>
        <w:t xml:space="preserve">The addition of the 4M handover board was welcomed by the team as it gave clear direction for their shift. Issues that were raised by previous shifts could be seen with EWR number, who is responsible and when it should be completed. The material section of the board was particularly well received as the team could all see when parts had arrived for their outstanding jobs. The introduction of the 4M board also started a cultural change towards the prioritisation of work based on safety &amp; quality rather than previously where the team worked on the task where the requestor shouted the loudest. </w:t>
      </w:r>
    </w:p>
    <w:p w14:paraId="5F9977F8" w14:textId="1CAB605E" w:rsidR="00C31610" w:rsidRDefault="00C31610" w:rsidP="007D78FB">
      <w:pPr>
        <w:jc w:val="both"/>
      </w:pPr>
    </w:p>
    <w:p w14:paraId="759CB05D" w14:textId="77777777" w:rsidR="00C31610" w:rsidRDefault="00C31610" w:rsidP="007D78FB">
      <w:pPr>
        <w:jc w:val="both"/>
      </w:pPr>
    </w:p>
    <w:p w14:paraId="50ECC6FB" w14:textId="77777777" w:rsidR="002425F1" w:rsidRDefault="002425F1" w:rsidP="007D78FB">
      <w:pPr>
        <w:spacing w:line="240" w:lineRule="auto"/>
        <w:jc w:val="both"/>
      </w:pPr>
    </w:p>
    <w:p w14:paraId="269A7AFA" w14:textId="171A1973" w:rsidR="002425F1" w:rsidRDefault="002425F1" w:rsidP="007D78FB">
      <w:pPr>
        <w:spacing w:line="240" w:lineRule="auto"/>
        <w:jc w:val="both"/>
      </w:pPr>
    </w:p>
    <w:p w14:paraId="5F4F0E4B" w14:textId="77777777" w:rsidR="00B1430E" w:rsidRDefault="00B1430E" w:rsidP="007D78FB">
      <w:pPr>
        <w:spacing w:line="240" w:lineRule="auto"/>
        <w:jc w:val="both"/>
      </w:pPr>
    </w:p>
    <w:p w14:paraId="0F6CA2F6" w14:textId="77777777" w:rsidR="00BE198F" w:rsidRDefault="00BE198F" w:rsidP="007D78FB">
      <w:pPr>
        <w:spacing w:line="240" w:lineRule="auto"/>
        <w:jc w:val="both"/>
      </w:pPr>
      <w:r w:rsidRPr="001D06DF">
        <w:rPr>
          <w:rFonts w:ascii="Arial" w:hAnsi="Arial" w:cs="Arial"/>
          <w:noProof/>
          <w:lang w:eastAsia="en-GB" w:bidi="ar-SA"/>
        </w:rPr>
        <w:drawing>
          <wp:inline distT="0" distB="0" distL="0" distR="0" wp14:anchorId="1CA54AC5" wp14:editId="0C322563">
            <wp:extent cx="1219200" cy="7620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1219200" cy="762000"/>
                    </a:xfrm>
                    <a:prstGeom prst="rect">
                      <a:avLst/>
                    </a:prstGeom>
                  </pic:spPr>
                </pic:pic>
              </a:graphicData>
            </a:graphic>
          </wp:inline>
        </w:drawing>
      </w:r>
    </w:p>
    <w:p w14:paraId="55B47E8C" w14:textId="77777777" w:rsidR="00D320BB" w:rsidRDefault="00D320BB" w:rsidP="007D78FB">
      <w:pPr>
        <w:pStyle w:val="Heading3"/>
        <w:jc w:val="both"/>
      </w:pPr>
      <w:bookmarkStart w:id="64" w:name="_Toc64444427"/>
      <w:r>
        <w:t>Organisation Structure, Clear Roles &amp; Responsibilities</w:t>
      </w:r>
      <w:bookmarkEnd w:id="64"/>
    </w:p>
    <w:p w14:paraId="0867B022" w14:textId="6DC1DD0B" w:rsidR="00D320BB" w:rsidRDefault="00D320BB" w:rsidP="007D78FB">
      <w:pPr>
        <w:jc w:val="both"/>
      </w:pPr>
      <w:r>
        <w:t>The department should have a clear organisation structure with roles and responsibilities documented for eac</w:t>
      </w:r>
      <w:r w:rsidR="00227E77">
        <w:t>h role/function. See figure 22</w:t>
      </w:r>
      <w:r>
        <w:t xml:space="preserve"> which shows the maintenance team having two different functions, reactive or preventive. The idea behind this was to move away from reactive work by having dedicated technicians to work on preventive and proactive activities. The theory behind this organisational structure is to provoke a change in maintenance philosophy, whereas initially the team were 100% reactive in nature. However, the researcher wanted to develop the preventive and predictive culture in the team so dedicated </w:t>
      </w:r>
      <w:r w:rsidR="008C175D">
        <w:t>technicians</w:t>
      </w:r>
      <w:r>
        <w:t xml:space="preserve"> were to be assigned. The researcher believes that once this is developed the workload would change from mainly reactive to mainly planned and predictive over time. </w:t>
      </w:r>
      <w:r w:rsidR="00480524">
        <w:t>Unfortunately,</w:t>
      </w:r>
      <w:r>
        <w:t xml:space="preserve"> the researcher was not in position long enough to see this develop.</w:t>
      </w:r>
    </w:p>
    <w:p w14:paraId="0CDCB1B7" w14:textId="77777777" w:rsidR="00BE198F" w:rsidRDefault="00BE198F" w:rsidP="007D78FB">
      <w:pPr>
        <w:keepNext/>
        <w:jc w:val="both"/>
      </w:pPr>
      <w:r w:rsidRPr="001D06DF">
        <w:rPr>
          <w:rFonts w:ascii="Arial" w:hAnsi="Arial" w:cs="Arial"/>
          <w:noProof/>
          <w:lang w:eastAsia="en-GB" w:bidi="ar-SA"/>
        </w:rPr>
        <w:drawing>
          <wp:inline distT="0" distB="0" distL="0" distR="0" wp14:anchorId="7AD0F4D1" wp14:editId="0DAD379D">
            <wp:extent cx="5216206" cy="3933825"/>
            <wp:effectExtent l="0" t="0" r="3810" b="0"/>
            <wp:docPr id="10848" name="Picture 1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240534" cy="3952172"/>
                    </a:xfrm>
                    <a:prstGeom prst="rect">
                      <a:avLst/>
                    </a:prstGeom>
                  </pic:spPr>
                </pic:pic>
              </a:graphicData>
            </a:graphic>
          </wp:inline>
        </w:drawing>
      </w:r>
    </w:p>
    <w:p w14:paraId="099A7726" w14:textId="31D086EA" w:rsidR="00BE198F" w:rsidRPr="00B1430E" w:rsidRDefault="00BE198F" w:rsidP="007D78FB">
      <w:pPr>
        <w:pStyle w:val="Caption"/>
        <w:jc w:val="both"/>
        <w:rPr>
          <w:i w:val="0"/>
          <w:iCs w:val="0"/>
          <w:color w:val="auto"/>
          <w:sz w:val="24"/>
          <w:szCs w:val="24"/>
        </w:rPr>
      </w:pPr>
      <w:bookmarkStart w:id="65" w:name="_Toc15384384"/>
      <w:r w:rsidRPr="00B1430E">
        <w:rPr>
          <w:i w:val="0"/>
          <w:iCs w:val="0"/>
          <w:color w:val="auto"/>
          <w:sz w:val="24"/>
          <w:szCs w:val="24"/>
        </w:rPr>
        <w:t xml:space="preserve">Figure </w:t>
      </w:r>
      <w:r w:rsidR="00227E77">
        <w:rPr>
          <w:i w:val="0"/>
          <w:iCs w:val="0"/>
          <w:noProof/>
          <w:color w:val="auto"/>
          <w:sz w:val="24"/>
          <w:szCs w:val="24"/>
        </w:rPr>
        <w:t>22</w:t>
      </w:r>
      <w:r w:rsidRPr="00B1430E">
        <w:rPr>
          <w:i w:val="0"/>
          <w:iCs w:val="0"/>
          <w:color w:val="auto"/>
          <w:sz w:val="24"/>
          <w:szCs w:val="24"/>
        </w:rPr>
        <w:t xml:space="preserve"> </w:t>
      </w:r>
      <w:r w:rsidR="004F2EC5">
        <w:rPr>
          <w:i w:val="0"/>
          <w:iCs w:val="0"/>
          <w:color w:val="auto"/>
          <w:sz w:val="24"/>
          <w:szCs w:val="24"/>
        </w:rPr>
        <w:t>–</w:t>
      </w:r>
      <w:r w:rsidRPr="00B1430E">
        <w:rPr>
          <w:i w:val="0"/>
          <w:iCs w:val="0"/>
          <w:color w:val="auto"/>
          <w:sz w:val="24"/>
          <w:szCs w:val="24"/>
        </w:rPr>
        <w:t xml:space="preserve"> </w:t>
      </w:r>
      <w:r w:rsidR="004F2EC5">
        <w:rPr>
          <w:i w:val="0"/>
          <w:iCs w:val="0"/>
          <w:color w:val="auto"/>
          <w:sz w:val="24"/>
          <w:szCs w:val="24"/>
        </w:rPr>
        <w:t>Technip’s</w:t>
      </w:r>
      <w:r w:rsidRPr="00B1430E">
        <w:rPr>
          <w:i w:val="0"/>
          <w:iCs w:val="0"/>
          <w:color w:val="auto"/>
          <w:sz w:val="24"/>
          <w:szCs w:val="24"/>
        </w:rPr>
        <w:t xml:space="preserve"> organisational chart</w:t>
      </w:r>
      <w:bookmarkEnd w:id="65"/>
    </w:p>
    <w:p w14:paraId="05D9B317" w14:textId="3DFBFCD0" w:rsidR="00D320BB" w:rsidRDefault="00D320BB" w:rsidP="007D78FB">
      <w:pPr>
        <w:jc w:val="both"/>
      </w:pPr>
      <w:r>
        <w:t xml:space="preserve">Prior to this all technicians had the same function and ended up working on reactive tasks 100% </w:t>
      </w:r>
      <w:r w:rsidR="00227E77">
        <w:t>of the time. Figure 23</w:t>
      </w:r>
      <w:r>
        <w:t xml:space="preserve"> shows a little more detail around the function of each supervisory role. The aim of this Roles and Responsibilities chart was to clearly identify who is responsible for what. Prior to this being published the researcher found </w:t>
      </w:r>
      <w:r w:rsidR="008C175D">
        <w:t>too</w:t>
      </w:r>
      <w:r>
        <w:t xml:space="preserve"> much crossover between employees and departments, </w:t>
      </w:r>
      <w:r w:rsidR="008C175D">
        <w:t>in fact</w:t>
      </w:r>
      <w:r>
        <w:t xml:space="preserve"> there were </w:t>
      </w:r>
      <w:r w:rsidR="008C175D">
        <w:t>numerous</w:t>
      </w:r>
      <w:r>
        <w:t xml:space="preserve"> occasions where different employees or departments were working on the same task independently thereby duplicating tasks and wasting time and money.</w:t>
      </w:r>
    </w:p>
    <w:p w14:paraId="0BB83B5F" w14:textId="77777777" w:rsidR="00BE198F" w:rsidRDefault="00BE198F" w:rsidP="007D78FB">
      <w:pPr>
        <w:keepNext/>
        <w:jc w:val="both"/>
      </w:pPr>
      <w:r>
        <w:rPr>
          <w:noProof/>
          <w:lang w:eastAsia="en-GB" w:bidi="ar-SA"/>
        </w:rPr>
        <w:drawing>
          <wp:inline distT="0" distB="0" distL="0" distR="0" wp14:anchorId="4D7C96DF" wp14:editId="4BB059E5">
            <wp:extent cx="5259090" cy="3933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4311" cy="3937730"/>
                    </a:xfrm>
                    <a:prstGeom prst="rect">
                      <a:avLst/>
                    </a:prstGeom>
                    <a:noFill/>
                  </pic:spPr>
                </pic:pic>
              </a:graphicData>
            </a:graphic>
          </wp:inline>
        </w:drawing>
      </w:r>
    </w:p>
    <w:p w14:paraId="35CA5FF6" w14:textId="071E8D82" w:rsidR="00BE198F" w:rsidRPr="00B1430E" w:rsidRDefault="00BE198F" w:rsidP="007D78FB">
      <w:pPr>
        <w:pStyle w:val="Caption"/>
        <w:jc w:val="both"/>
        <w:rPr>
          <w:i w:val="0"/>
          <w:iCs w:val="0"/>
          <w:color w:val="auto"/>
          <w:sz w:val="24"/>
          <w:szCs w:val="24"/>
        </w:rPr>
      </w:pPr>
      <w:bookmarkStart w:id="66" w:name="_Toc15384385"/>
      <w:r w:rsidRPr="00B1430E">
        <w:rPr>
          <w:i w:val="0"/>
          <w:iCs w:val="0"/>
          <w:color w:val="auto"/>
          <w:sz w:val="24"/>
          <w:szCs w:val="24"/>
        </w:rPr>
        <w:t xml:space="preserve">Figure </w:t>
      </w:r>
      <w:r w:rsidR="00227E77">
        <w:rPr>
          <w:i w:val="0"/>
          <w:iCs w:val="0"/>
          <w:color w:val="auto"/>
          <w:sz w:val="24"/>
          <w:szCs w:val="24"/>
        </w:rPr>
        <w:t>2</w:t>
      </w:r>
      <w:r w:rsidR="00227E77">
        <w:rPr>
          <w:i w:val="0"/>
          <w:iCs w:val="0"/>
          <w:noProof/>
          <w:color w:val="auto"/>
          <w:sz w:val="24"/>
          <w:szCs w:val="24"/>
        </w:rPr>
        <w:t>3</w:t>
      </w:r>
      <w:r w:rsidRPr="00B1430E">
        <w:rPr>
          <w:i w:val="0"/>
          <w:iCs w:val="0"/>
          <w:color w:val="auto"/>
          <w:sz w:val="24"/>
          <w:szCs w:val="24"/>
        </w:rPr>
        <w:t xml:space="preserve"> - Roles &amp; Responsibilities</w:t>
      </w:r>
      <w:bookmarkEnd w:id="66"/>
    </w:p>
    <w:p w14:paraId="2FD03FE7" w14:textId="66CC8B51" w:rsidR="00D320BB" w:rsidRDefault="00D320BB" w:rsidP="007D78FB">
      <w:pPr>
        <w:jc w:val="both"/>
      </w:pPr>
      <w:r>
        <w:t xml:space="preserve">Further detail is also possible to alleviate any risk of employees being unclear of their function. For </w:t>
      </w:r>
      <w:r w:rsidR="007E7548">
        <w:t>example,</w:t>
      </w:r>
      <w:r>
        <w:t xml:space="preserve"> see th</w:t>
      </w:r>
      <w:r w:rsidR="00227E77">
        <w:t>e work flow slide in figure 24</w:t>
      </w:r>
      <w:r>
        <w:t xml:space="preserve"> from </w:t>
      </w:r>
      <w:r w:rsidR="00C0796E">
        <w:t>Technip</w:t>
      </w:r>
      <w:r>
        <w:t xml:space="preserve"> which was developed by the researcher. The researcher published this so the maintenance technicians could understand what the information that they recorded would be used for. This had a positive outcome, the quality of the data improved once the team understood what it was to be used for and they could see the benefit.</w:t>
      </w:r>
    </w:p>
    <w:p w14:paraId="63304B18" w14:textId="77777777" w:rsidR="00BE198F" w:rsidRDefault="00BE198F" w:rsidP="007D78FB">
      <w:pPr>
        <w:keepNext/>
        <w:jc w:val="both"/>
      </w:pPr>
      <w:r w:rsidRPr="001D06DF">
        <w:rPr>
          <w:rFonts w:ascii="Arial" w:hAnsi="Arial" w:cs="Arial"/>
          <w:noProof/>
          <w:lang w:eastAsia="en-GB" w:bidi="ar-SA"/>
        </w:rPr>
        <w:drawing>
          <wp:inline distT="0" distB="0" distL="0" distR="0" wp14:anchorId="157B8D2C" wp14:editId="65F009B8">
            <wp:extent cx="5226954" cy="3933825"/>
            <wp:effectExtent l="0" t="0" r="0" b="0"/>
            <wp:docPr id="10850" name="Picture 1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245701" cy="3947934"/>
                    </a:xfrm>
                    <a:prstGeom prst="rect">
                      <a:avLst/>
                    </a:prstGeom>
                  </pic:spPr>
                </pic:pic>
              </a:graphicData>
            </a:graphic>
          </wp:inline>
        </w:drawing>
      </w:r>
    </w:p>
    <w:p w14:paraId="4EBDD12D" w14:textId="523EE36C" w:rsidR="00BE198F" w:rsidRPr="00B1430E" w:rsidRDefault="00BE198F" w:rsidP="007D78FB">
      <w:pPr>
        <w:pStyle w:val="Caption"/>
        <w:jc w:val="both"/>
        <w:rPr>
          <w:i w:val="0"/>
          <w:iCs w:val="0"/>
          <w:color w:val="auto"/>
          <w:sz w:val="24"/>
          <w:szCs w:val="24"/>
        </w:rPr>
      </w:pPr>
      <w:bookmarkStart w:id="67" w:name="_Toc15384386"/>
      <w:r w:rsidRPr="00B1430E">
        <w:rPr>
          <w:i w:val="0"/>
          <w:iCs w:val="0"/>
          <w:color w:val="auto"/>
          <w:sz w:val="24"/>
          <w:szCs w:val="24"/>
        </w:rPr>
        <w:t xml:space="preserve">Figure </w:t>
      </w:r>
      <w:r w:rsidR="00227E77">
        <w:rPr>
          <w:i w:val="0"/>
          <w:iCs w:val="0"/>
          <w:noProof/>
          <w:color w:val="auto"/>
          <w:sz w:val="24"/>
          <w:szCs w:val="24"/>
        </w:rPr>
        <w:t>24</w:t>
      </w:r>
      <w:r w:rsidRPr="00B1430E">
        <w:rPr>
          <w:i w:val="0"/>
          <w:iCs w:val="0"/>
          <w:color w:val="auto"/>
          <w:sz w:val="24"/>
          <w:szCs w:val="24"/>
        </w:rPr>
        <w:t xml:space="preserve"> - Roles and Responsibility work flow</w:t>
      </w:r>
      <w:bookmarkEnd w:id="67"/>
    </w:p>
    <w:p w14:paraId="4AF29014" w14:textId="43FDF4E7" w:rsidR="00A55C64" w:rsidRDefault="00D320BB" w:rsidP="007D78FB">
      <w:pPr>
        <w:jc w:val="both"/>
      </w:pPr>
      <w:r>
        <w:t xml:space="preserve">There are </w:t>
      </w:r>
      <w:r w:rsidR="007E7548">
        <w:t>many ways</w:t>
      </w:r>
      <w:r>
        <w:t xml:space="preserve"> to define the work process and the responsibilitie</w:t>
      </w:r>
      <w:r w:rsidR="00480524">
        <w:t>s of a function. See</w:t>
      </w:r>
      <w:r w:rsidR="00227E77">
        <w:t xml:space="preserve"> figure 25</w:t>
      </w:r>
      <w:r>
        <w:t xml:space="preserve"> which shows clearly what a Lead Engineer in the Food industry is expected to complete over a 24hr period. This was developed by the researcher to explain expectations to the Lead Engineers. Prior to this being published the researcher found that all of the shift leads worked in a different way, </w:t>
      </w:r>
      <w:r w:rsidR="008C175D">
        <w:t>in fact</w:t>
      </w:r>
      <w:r>
        <w:t xml:space="preserve"> some of them did very little in the way of leading a shift. Following the clear documen</w:t>
      </w:r>
      <w:r w:rsidR="00D82B09">
        <w:t>ted communication in figure 32</w:t>
      </w:r>
      <w:r>
        <w:t xml:space="preserve"> the lead engineers all </w:t>
      </w:r>
      <w:r w:rsidR="008C175D">
        <w:t>understood</w:t>
      </w:r>
      <w:r>
        <w:t xml:space="preserve"> the expectations upon their role and consistency between shifts improved as did communication between Production and Engineering. </w:t>
      </w:r>
    </w:p>
    <w:p w14:paraId="630E960B" w14:textId="5A827FC5" w:rsidR="00D320BB" w:rsidRDefault="00D320BB" w:rsidP="007D78FB">
      <w:pPr>
        <w:jc w:val="both"/>
      </w:pPr>
      <w:r>
        <w:t>Befor</w:t>
      </w:r>
      <w:r w:rsidR="008C175D">
        <w:t>e the expectation had been rolled</w:t>
      </w:r>
      <w:r>
        <w:t xml:space="preserve"> out the researcher regularly found that his team were working on the </w:t>
      </w:r>
      <w:r w:rsidR="008C175D">
        <w:t>wrong</w:t>
      </w:r>
      <w:r>
        <w:t xml:space="preserve"> priority and production had a completely different range of tasks identified as their greatest impacts. The whole pro</w:t>
      </w:r>
      <w:r w:rsidR="008C175D">
        <w:t>cess from the</w:t>
      </w:r>
      <w:r>
        <w:t xml:space="preserve"> handover</w:t>
      </w:r>
      <w:r w:rsidR="008C175D">
        <w:t xml:space="preserve"> activity became leaner,</w:t>
      </w:r>
      <w:r>
        <w:t xml:space="preserve"> previously</w:t>
      </w:r>
      <w:r w:rsidR="008C175D">
        <w:t>,</w:t>
      </w:r>
      <w:r>
        <w:t xml:space="preserve"> the researcher had noted up to three engineers going to check boilers, meters </w:t>
      </w:r>
      <w:r w:rsidR="008C175D">
        <w:t>etc</w:t>
      </w:r>
      <w:r>
        <w:t xml:space="preserve"> Following the adoption of a clear process only one engineer would be assigned to checks and the others would be directed to the highest outstanding priority immediately at the start of their shift.</w:t>
      </w:r>
    </w:p>
    <w:p w14:paraId="419F1703" w14:textId="77777777" w:rsidR="00BE198F" w:rsidRDefault="00BE198F" w:rsidP="007D78FB">
      <w:pPr>
        <w:keepNext/>
        <w:jc w:val="both"/>
      </w:pPr>
      <w:r>
        <w:rPr>
          <w:noProof/>
          <w:lang w:eastAsia="en-GB" w:bidi="ar-SA"/>
        </w:rPr>
        <w:drawing>
          <wp:inline distT="0" distB="0" distL="0" distR="0" wp14:anchorId="15F8D911" wp14:editId="06AC315A">
            <wp:extent cx="5200650" cy="36793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8716" cy="3685058"/>
                    </a:xfrm>
                    <a:prstGeom prst="rect">
                      <a:avLst/>
                    </a:prstGeom>
                    <a:noFill/>
                  </pic:spPr>
                </pic:pic>
              </a:graphicData>
            </a:graphic>
          </wp:inline>
        </w:drawing>
      </w:r>
    </w:p>
    <w:p w14:paraId="0F42A0F7" w14:textId="6F143D01" w:rsidR="00BE198F" w:rsidRPr="00B1430E" w:rsidRDefault="00BE198F" w:rsidP="007D78FB">
      <w:pPr>
        <w:pStyle w:val="Caption"/>
        <w:jc w:val="both"/>
        <w:rPr>
          <w:i w:val="0"/>
          <w:iCs w:val="0"/>
          <w:color w:val="auto"/>
          <w:sz w:val="24"/>
          <w:szCs w:val="24"/>
        </w:rPr>
      </w:pPr>
      <w:bookmarkStart w:id="68" w:name="_Toc15384387"/>
      <w:r w:rsidRPr="00B1430E">
        <w:rPr>
          <w:i w:val="0"/>
          <w:iCs w:val="0"/>
          <w:color w:val="auto"/>
          <w:sz w:val="24"/>
          <w:szCs w:val="24"/>
        </w:rPr>
        <w:t xml:space="preserve">Figure </w:t>
      </w:r>
      <w:r w:rsidR="00227E77">
        <w:rPr>
          <w:i w:val="0"/>
          <w:iCs w:val="0"/>
          <w:noProof/>
          <w:color w:val="auto"/>
          <w:sz w:val="24"/>
          <w:szCs w:val="24"/>
        </w:rPr>
        <w:t>25</w:t>
      </w:r>
      <w:r w:rsidR="002B6E33" w:rsidRPr="00B1430E">
        <w:rPr>
          <w:i w:val="0"/>
          <w:iCs w:val="0"/>
          <w:color w:val="auto"/>
          <w:sz w:val="24"/>
          <w:szCs w:val="24"/>
        </w:rPr>
        <w:t xml:space="preserve"> – Lead engineer role timetable</w:t>
      </w:r>
      <w:bookmarkEnd w:id="68"/>
    </w:p>
    <w:p w14:paraId="0A25D32A" w14:textId="77777777" w:rsidR="00BE198F" w:rsidRPr="00BE198F" w:rsidRDefault="00BE198F" w:rsidP="007D78FB">
      <w:pPr>
        <w:spacing w:line="240" w:lineRule="auto"/>
        <w:jc w:val="both"/>
      </w:pPr>
      <w:r w:rsidRPr="001D06DF">
        <w:rPr>
          <w:rFonts w:ascii="Arial" w:hAnsi="Arial" w:cs="Arial"/>
          <w:noProof/>
          <w:lang w:eastAsia="en-GB" w:bidi="ar-SA"/>
        </w:rPr>
        <w:drawing>
          <wp:inline distT="0" distB="0" distL="0" distR="0" wp14:anchorId="16EE0AD0" wp14:editId="45217B1E">
            <wp:extent cx="1123950" cy="7239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1123950" cy="723900"/>
                    </a:xfrm>
                    <a:prstGeom prst="rect">
                      <a:avLst/>
                    </a:prstGeom>
                  </pic:spPr>
                </pic:pic>
              </a:graphicData>
            </a:graphic>
          </wp:inline>
        </w:drawing>
      </w:r>
    </w:p>
    <w:p w14:paraId="6822A4E8" w14:textId="77777777" w:rsidR="00D320BB" w:rsidRDefault="00D320BB" w:rsidP="007D78FB">
      <w:pPr>
        <w:pStyle w:val="Heading3"/>
        <w:jc w:val="both"/>
      </w:pPr>
      <w:bookmarkStart w:id="69" w:name="_Toc64444428"/>
      <w:r>
        <w:t>Training/Skills Matrix</w:t>
      </w:r>
      <w:bookmarkEnd w:id="69"/>
    </w:p>
    <w:p w14:paraId="2E422266" w14:textId="4164369D" w:rsidR="009F32F7" w:rsidRDefault="00D320BB" w:rsidP="009F32F7">
      <w:pPr>
        <w:jc w:val="both"/>
        <w:sectPr w:rsidR="009F32F7" w:rsidSect="00095EEB">
          <w:pgSz w:w="11906" w:h="16838"/>
          <w:pgMar w:top="1440" w:right="1440" w:bottom="1440" w:left="2268" w:header="709" w:footer="709" w:gutter="0"/>
          <w:cols w:space="708"/>
          <w:docGrid w:linePitch="360"/>
        </w:sectPr>
      </w:pPr>
      <w:r>
        <w:t xml:space="preserve">A training matrix for the department should be </w:t>
      </w:r>
      <w:r w:rsidR="008C175D">
        <w:t>present;</w:t>
      </w:r>
      <w:r>
        <w:t xml:space="preserve"> the matrix should identify key skills and visibly show gaps between different employees to aid development of training plans for the department </w:t>
      </w:r>
      <w:r w:rsidR="00227E77">
        <w:t>and individuals. See figure 26</w:t>
      </w:r>
      <w:r>
        <w:t xml:space="preserve"> which is an example of a simple training/skills matrix based on skills / competencies. The matrix was designed to show key skills across difference disciplines to develop the technicians into multi-skilled practices and remove demarcation from the department.</w:t>
      </w:r>
      <w:r w:rsidR="00D73833">
        <w:t xml:space="preserve"> </w:t>
      </w:r>
      <w:r w:rsidR="00D73833" w:rsidRPr="00787375">
        <w:t>The technicians are identified</w:t>
      </w:r>
      <w:r w:rsidR="008C026A" w:rsidRPr="00787375">
        <w:t xml:space="preserve"> within the matrix</w:t>
      </w:r>
      <w:r w:rsidR="00D73833" w:rsidRPr="00787375">
        <w:t xml:space="preserve"> as grade 1,</w:t>
      </w:r>
      <w:r w:rsidR="008C026A" w:rsidRPr="00787375">
        <w:t xml:space="preserve"> </w:t>
      </w:r>
      <w:r w:rsidR="00D73833" w:rsidRPr="00787375">
        <w:t>2 or 3 depending on the number of skills they hold.</w:t>
      </w:r>
      <w:r w:rsidRPr="00787375">
        <w:t xml:space="preserve"> A small financial incentive was required as the catalyst for this process to </w:t>
      </w:r>
      <w:r>
        <w:t xml:space="preserve">start as </w:t>
      </w:r>
      <w:r w:rsidR="00D93329">
        <w:t>Technip</w:t>
      </w:r>
      <w:r>
        <w:t xml:space="preserve"> was heavily unionised and </w:t>
      </w:r>
      <w:r w:rsidR="00BE198F">
        <w:t>change was difficult to instil.</w:t>
      </w:r>
    </w:p>
    <w:p w14:paraId="6D4CE128" w14:textId="77777777" w:rsidR="00D320BB" w:rsidRDefault="00D320BB" w:rsidP="007D78FB">
      <w:pPr>
        <w:jc w:val="both"/>
      </w:pPr>
    </w:p>
    <w:p w14:paraId="5B1DCD97" w14:textId="37F73B89" w:rsidR="00095EEB" w:rsidRDefault="00095EEB" w:rsidP="00095EEB">
      <w:pPr>
        <w:spacing w:line="259" w:lineRule="auto"/>
      </w:pPr>
    </w:p>
    <w:p w14:paraId="43A1ECB0" w14:textId="00A87F07" w:rsidR="00BE198F" w:rsidRDefault="00BE198F" w:rsidP="007D78FB">
      <w:pPr>
        <w:keepNext/>
        <w:jc w:val="both"/>
      </w:pPr>
      <w:r>
        <w:rPr>
          <w:noProof/>
          <w:lang w:eastAsia="en-GB" w:bidi="ar-SA"/>
        </w:rPr>
        <w:drawing>
          <wp:inline distT="0" distB="0" distL="0" distR="0" wp14:anchorId="307D1886" wp14:editId="49F048D6">
            <wp:extent cx="8782050" cy="41015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09824" cy="4161210"/>
                    </a:xfrm>
                    <a:prstGeom prst="rect">
                      <a:avLst/>
                    </a:prstGeom>
                    <a:noFill/>
                  </pic:spPr>
                </pic:pic>
              </a:graphicData>
            </a:graphic>
          </wp:inline>
        </w:drawing>
      </w:r>
    </w:p>
    <w:p w14:paraId="2509E866" w14:textId="2712791B" w:rsidR="009F32F7" w:rsidRPr="009F32F7" w:rsidRDefault="00BE198F" w:rsidP="009F32F7">
      <w:pPr>
        <w:pStyle w:val="Caption"/>
        <w:jc w:val="both"/>
        <w:rPr>
          <w:color w:val="auto"/>
          <w:sz w:val="24"/>
          <w:szCs w:val="24"/>
        </w:rPr>
        <w:sectPr w:rsidR="009F32F7" w:rsidRPr="009F32F7" w:rsidSect="009F32F7">
          <w:pgSz w:w="16838" w:h="11906" w:orient="landscape"/>
          <w:pgMar w:top="2268" w:right="1440" w:bottom="1440" w:left="1440" w:header="709" w:footer="709" w:gutter="0"/>
          <w:cols w:space="708"/>
          <w:docGrid w:linePitch="360"/>
        </w:sectPr>
      </w:pPr>
      <w:bookmarkStart w:id="70" w:name="_Toc15384388"/>
      <w:r w:rsidRPr="00B1430E">
        <w:rPr>
          <w:color w:val="auto"/>
          <w:sz w:val="24"/>
          <w:szCs w:val="24"/>
        </w:rPr>
        <w:t xml:space="preserve">Figure </w:t>
      </w:r>
      <w:r w:rsidR="00227E77">
        <w:rPr>
          <w:noProof/>
          <w:color w:val="auto"/>
          <w:sz w:val="24"/>
          <w:szCs w:val="24"/>
        </w:rPr>
        <w:t>26</w:t>
      </w:r>
      <w:r w:rsidRPr="00B1430E">
        <w:rPr>
          <w:color w:val="auto"/>
          <w:sz w:val="24"/>
          <w:szCs w:val="24"/>
        </w:rPr>
        <w:t xml:space="preserve"> - Training / skills matrix for employee competency</w:t>
      </w:r>
      <w:bookmarkEnd w:id="70"/>
    </w:p>
    <w:p w14:paraId="01E30021" w14:textId="3018AFCE" w:rsidR="00D320BB" w:rsidRDefault="00D320BB" w:rsidP="00591669">
      <w:r>
        <w:t xml:space="preserve">This document was used as an initial guide to the core skills required to become an all-round technician in </w:t>
      </w:r>
      <w:r w:rsidR="00D93329">
        <w:t>Technip</w:t>
      </w:r>
      <w:r>
        <w:t>. The document resulted in a gap analysis of technician ability and was used as justification for training requirements. The information from this matrix was also used when recruiting for new positions within the maintenance department. The change to a more flexible multi skilled technician delivered a significant improvement as it reduced the number of engineers required on many task</w:t>
      </w:r>
      <w:r w:rsidR="007E7548">
        <w:t>s</w:t>
      </w:r>
      <w:r>
        <w:t xml:space="preserve"> e.g. previously when changing an electric </w:t>
      </w:r>
      <w:r w:rsidR="00241D01">
        <w:t>motor,</w:t>
      </w:r>
      <w:r>
        <w:t xml:space="preserve"> a mechanical fitter and an electrician were required. The fitter </w:t>
      </w:r>
      <w:r w:rsidR="008C175D">
        <w:t xml:space="preserve">was required </w:t>
      </w:r>
      <w:r>
        <w:t xml:space="preserve">to unbolt and uncouple the motor from the gearbox, </w:t>
      </w:r>
      <w:r w:rsidR="008C175D">
        <w:t>as well</w:t>
      </w:r>
      <w:r>
        <w:t xml:space="preserve"> as an </w:t>
      </w:r>
      <w:r w:rsidR="008C175D">
        <w:t>electrician</w:t>
      </w:r>
      <w:r>
        <w:t xml:space="preserve"> to isolate and disconnect the supply cables. Following the change to a multi skilled approach this example became a </w:t>
      </w:r>
      <w:r w:rsidR="00D73833">
        <w:t>one-person</w:t>
      </w:r>
      <w:r>
        <w:t xml:space="preserve"> task essentially saving 50% of the labour overheads.</w:t>
      </w:r>
    </w:p>
    <w:p w14:paraId="7C889414" w14:textId="77777777" w:rsidR="00BE198F" w:rsidRDefault="00BE198F" w:rsidP="007D78FB">
      <w:pPr>
        <w:spacing w:line="240" w:lineRule="auto"/>
        <w:jc w:val="both"/>
      </w:pPr>
      <w:r w:rsidRPr="001D06DF">
        <w:rPr>
          <w:rFonts w:ascii="Arial" w:hAnsi="Arial" w:cs="Arial"/>
          <w:noProof/>
          <w:lang w:eastAsia="en-GB" w:bidi="ar-SA"/>
        </w:rPr>
        <w:drawing>
          <wp:inline distT="0" distB="0" distL="0" distR="0" wp14:anchorId="2B55D0C7" wp14:editId="163737B7">
            <wp:extent cx="1133475" cy="7143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1133475" cy="714375"/>
                    </a:xfrm>
                    <a:prstGeom prst="rect">
                      <a:avLst/>
                    </a:prstGeom>
                  </pic:spPr>
                </pic:pic>
              </a:graphicData>
            </a:graphic>
          </wp:inline>
        </w:drawing>
      </w:r>
    </w:p>
    <w:p w14:paraId="1EA5B5E9" w14:textId="77777777" w:rsidR="00D320BB" w:rsidRDefault="00D320BB" w:rsidP="007D78FB">
      <w:pPr>
        <w:pStyle w:val="Heading3"/>
        <w:jc w:val="both"/>
      </w:pPr>
      <w:bookmarkStart w:id="71" w:name="_Toc64444429"/>
      <w:r>
        <w:t>Approved Supplier List</w:t>
      </w:r>
      <w:bookmarkEnd w:id="71"/>
    </w:p>
    <w:p w14:paraId="564072C0" w14:textId="04A18517" w:rsidR="00D320BB" w:rsidRDefault="00D320BB" w:rsidP="007D78FB">
      <w:pPr>
        <w:jc w:val="both"/>
      </w:pPr>
      <w:r>
        <w:t xml:space="preserve">An approved supplier list should be </w:t>
      </w:r>
      <w:r w:rsidR="00480524">
        <w:t>available,</w:t>
      </w:r>
      <w:r>
        <w:t xml:space="preserve"> so it is clear who the department uses for procurement of equipment, spare parts and contracted services. The list should be</w:t>
      </w:r>
      <w:r w:rsidR="007E7548">
        <w:t xml:space="preserve"> a reference to all</w:t>
      </w:r>
      <w:r>
        <w:t xml:space="preserve"> suppliers that are set up on whichever financial package or ERP system the business uses as a medium for placing orders and paying external suppliers. The get on this list as a supplier it is common that a financial check of the supplier will be carried out, see Appendix </w:t>
      </w:r>
      <w:r w:rsidR="00B2441F">
        <w:t>V</w:t>
      </w:r>
      <w:r>
        <w:t xml:space="preserve"> which shows an example of an approved supplier list used by the Researcher. </w:t>
      </w:r>
    </w:p>
    <w:p w14:paraId="017F180E" w14:textId="77777777" w:rsidR="00D320BB" w:rsidRDefault="00D320BB" w:rsidP="007D78FB">
      <w:pPr>
        <w:jc w:val="both"/>
      </w:pPr>
      <w:r>
        <w:t>However, to be approved on the list as a contractor any business should deploy a pre-qualification questionnaire to a potential contractor asking for key information including proof of their ‘employers liabili</w:t>
      </w:r>
      <w:r w:rsidR="00D82B09">
        <w:t>ty certificate’, see Appendix (VI</w:t>
      </w:r>
      <w:r>
        <w:t>) as an example of a pre-qualification questionnaire used by the researcher.</w:t>
      </w:r>
    </w:p>
    <w:p w14:paraId="03CA7E92" w14:textId="77777777" w:rsidR="00BE198F" w:rsidRDefault="00BE198F" w:rsidP="007D78FB">
      <w:pPr>
        <w:spacing w:line="240" w:lineRule="auto"/>
        <w:jc w:val="both"/>
      </w:pPr>
      <w:r w:rsidRPr="001D06DF">
        <w:rPr>
          <w:rFonts w:ascii="Arial" w:hAnsi="Arial" w:cs="Arial"/>
          <w:noProof/>
          <w:lang w:eastAsia="en-GB" w:bidi="ar-SA"/>
        </w:rPr>
        <w:drawing>
          <wp:inline distT="0" distB="0" distL="0" distR="0" wp14:anchorId="5F611DA7" wp14:editId="2BBB7606">
            <wp:extent cx="1123950" cy="7334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1123950" cy="733425"/>
                    </a:xfrm>
                    <a:prstGeom prst="rect">
                      <a:avLst/>
                    </a:prstGeom>
                  </pic:spPr>
                </pic:pic>
              </a:graphicData>
            </a:graphic>
          </wp:inline>
        </w:drawing>
      </w:r>
    </w:p>
    <w:p w14:paraId="0A666456" w14:textId="77777777" w:rsidR="00D320BB" w:rsidRDefault="00D320BB" w:rsidP="007D78FB">
      <w:pPr>
        <w:pStyle w:val="Heading3"/>
        <w:jc w:val="both"/>
      </w:pPr>
      <w:bookmarkStart w:id="72" w:name="_Toc64444430"/>
      <w:r>
        <w:t>Asset Technical files</w:t>
      </w:r>
      <w:bookmarkEnd w:id="72"/>
    </w:p>
    <w:p w14:paraId="1523E62F" w14:textId="437B7449" w:rsidR="00D320BB" w:rsidRDefault="00D320BB" w:rsidP="007D78FB">
      <w:pPr>
        <w:jc w:val="both"/>
      </w:pPr>
      <w:r>
        <w:t xml:space="preserve">It is important to have documentation for all assets and much of this is a statutory requirement or at the very least a recommendation by the machinery directive or the Health and Safety Executive (HSE). On joining the food </w:t>
      </w:r>
      <w:r w:rsidR="007E7548">
        <w:t>industry,</w:t>
      </w:r>
      <w:r>
        <w:t xml:space="preserve"> the researcher found that very little was available and accessing the information was difficult, the folder structure in Appe</w:t>
      </w:r>
      <w:r w:rsidR="00D82B09">
        <w:t>ndix (VII</w:t>
      </w:r>
      <w:r>
        <w:t xml:space="preserve">) was developed and populated with the relevant information. </w:t>
      </w:r>
    </w:p>
    <w:p w14:paraId="1D42505B" w14:textId="69D2BECF" w:rsidR="00D320BB" w:rsidRDefault="00D320BB" w:rsidP="007D78FB">
      <w:pPr>
        <w:jc w:val="both"/>
      </w:pPr>
      <w:r>
        <w:t xml:space="preserve">The use of this asset hierarchy style of folder structure helped to establish the strategy. The key reason that this is so important to the </w:t>
      </w:r>
      <w:r w:rsidR="008C175D">
        <w:t>researcher’s</w:t>
      </w:r>
      <w:r>
        <w:t xml:space="preserve"> strategy is because of information collection and availability. Without access to all information in an intuitive manner it is not possible to </w:t>
      </w:r>
      <w:r w:rsidR="008C175D">
        <w:t>adopt</w:t>
      </w:r>
      <w:r>
        <w:t xml:space="preserve"> any strategy at all. A clear test for any strategy is an external audit whereby an auditor from an external body will ask you to evidence you</w:t>
      </w:r>
      <w:r w:rsidR="007E7548">
        <w:t>r</w:t>
      </w:r>
      <w:r>
        <w:t xml:space="preserve"> procedures and provide critical information, certification and records around assets. In the case of </w:t>
      </w:r>
      <w:r w:rsidR="00D93329">
        <w:t>Greencore</w:t>
      </w:r>
      <w:r>
        <w:t xml:space="preserve"> th</w:t>
      </w:r>
      <w:r w:rsidR="007E7548">
        <w:t>e business was audited by BRC (</w:t>
      </w:r>
      <w:r>
        <w:t>British Retail Consortium) and the researchers filing system held up to scrutiny.</w:t>
      </w:r>
    </w:p>
    <w:p w14:paraId="14117056" w14:textId="36A27E00" w:rsidR="00D320BB" w:rsidRDefault="00D320BB" w:rsidP="007D78FB">
      <w:pPr>
        <w:jc w:val="both"/>
      </w:pPr>
      <w:r>
        <w:t>The researcher also found that an existing procedure required updating to cover all legal and statutory requirements as well as identifying locations where the information should be stored. S</w:t>
      </w:r>
      <w:r w:rsidR="00D82B09">
        <w:t xml:space="preserve">ee the procedure in Appendix </w:t>
      </w:r>
      <w:r w:rsidR="00B2441F">
        <w:t>VIII</w:t>
      </w:r>
      <w:r w:rsidR="00D82B09">
        <w:t xml:space="preserve"> </w:t>
      </w:r>
      <w:r>
        <w:t xml:space="preserve">which clearly identifies the process for accepting new equipment onto site within the </w:t>
      </w:r>
      <w:r w:rsidR="00D93329">
        <w:t>Greencore</w:t>
      </w:r>
      <w:r>
        <w:t>.</w:t>
      </w:r>
    </w:p>
    <w:p w14:paraId="7C0F3E8C" w14:textId="77777777" w:rsidR="00BE198F" w:rsidRDefault="00BE198F" w:rsidP="007D78FB">
      <w:pPr>
        <w:spacing w:line="240" w:lineRule="auto"/>
        <w:jc w:val="both"/>
      </w:pPr>
      <w:r w:rsidRPr="001D06DF">
        <w:rPr>
          <w:rFonts w:ascii="Arial" w:hAnsi="Arial" w:cs="Arial"/>
          <w:noProof/>
          <w:lang w:eastAsia="en-GB" w:bidi="ar-SA"/>
        </w:rPr>
        <w:drawing>
          <wp:inline distT="0" distB="0" distL="0" distR="0" wp14:anchorId="51AB7C4D" wp14:editId="3ACC71AF">
            <wp:extent cx="1171575" cy="7429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1171575" cy="742950"/>
                    </a:xfrm>
                    <a:prstGeom prst="rect">
                      <a:avLst/>
                    </a:prstGeom>
                  </pic:spPr>
                </pic:pic>
              </a:graphicData>
            </a:graphic>
          </wp:inline>
        </w:drawing>
      </w:r>
    </w:p>
    <w:p w14:paraId="6FDF809C" w14:textId="77777777" w:rsidR="00D320BB" w:rsidRDefault="00D320BB" w:rsidP="007D78FB">
      <w:pPr>
        <w:pStyle w:val="Heading3"/>
        <w:jc w:val="both"/>
      </w:pPr>
      <w:bookmarkStart w:id="73" w:name="_Toc64444431"/>
      <w:r>
        <w:t>Budgetary Control</w:t>
      </w:r>
      <w:bookmarkEnd w:id="73"/>
    </w:p>
    <w:p w14:paraId="6C55D555" w14:textId="171C1C5D" w:rsidR="00D320BB" w:rsidRDefault="00D320BB" w:rsidP="007D78FB">
      <w:pPr>
        <w:jc w:val="both"/>
      </w:pPr>
      <w:r>
        <w:t xml:space="preserve">The engineering/maintenance department must have clear budgets and it is important to be able to review the budgets on a regular basis and </w:t>
      </w:r>
      <w:r w:rsidR="008C175D">
        <w:t>track spends</w:t>
      </w:r>
      <w:r>
        <w:t xml:space="preserve"> on individual assets or production</w:t>
      </w:r>
      <w:r w:rsidR="00227E77">
        <w:t xml:space="preserve"> lines. See figure 27</w:t>
      </w:r>
      <w:r>
        <w:t xml:space="preserve"> which shows a simple example of a budget tracker for specific equipment. </w:t>
      </w:r>
    </w:p>
    <w:p w14:paraId="33E6170A" w14:textId="77777777" w:rsidR="00BE198F" w:rsidRDefault="00BE198F" w:rsidP="007D78FB">
      <w:pPr>
        <w:keepNext/>
        <w:jc w:val="both"/>
      </w:pPr>
      <w:r>
        <w:rPr>
          <w:noProof/>
          <w:lang w:eastAsia="en-GB" w:bidi="ar-SA"/>
        </w:rPr>
        <w:drawing>
          <wp:inline distT="0" distB="0" distL="0" distR="0" wp14:anchorId="50322D00" wp14:editId="2A3D5572">
            <wp:extent cx="5216668" cy="58674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27117" cy="5879153"/>
                    </a:xfrm>
                    <a:prstGeom prst="rect">
                      <a:avLst/>
                    </a:prstGeom>
                    <a:noFill/>
                  </pic:spPr>
                </pic:pic>
              </a:graphicData>
            </a:graphic>
          </wp:inline>
        </w:drawing>
      </w:r>
    </w:p>
    <w:p w14:paraId="1D0EA989" w14:textId="34C35709" w:rsidR="00BE198F" w:rsidRPr="00B1430E" w:rsidRDefault="00BE198F" w:rsidP="007D78FB">
      <w:pPr>
        <w:pStyle w:val="Caption"/>
        <w:jc w:val="both"/>
        <w:rPr>
          <w:i w:val="0"/>
          <w:iCs w:val="0"/>
          <w:color w:val="auto"/>
          <w:sz w:val="24"/>
          <w:szCs w:val="24"/>
        </w:rPr>
      </w:pPr>
      <w:bookmarkStart w:id="74" w:name="_Toc15384389"/>
      <w:r w:rsidRPr="00B1430E">
        <w:rPr>
          <w:i w:val="0"/>
          <w:iCs w:val="0"/>
          <w:color w:val="auto"/>
          <w:sz w:val="24"/>
          <w:szCs w:val="24"/>
        </w:rPr>
        <w:t xml:space="preserve">Figure </w:t>
      </w:r>
      <w:r w:rsidR="00227E77">
        <w:rPr>
          <w:i w:val="0"/>
          <w:iCs w:val="0"/>
          <w:noProof/>
          <w:color w:val="auto"/>
          <w:sz w:val="24"/>
          <w:szCs w:val="24"/>
        </w:rPr>
        <w:t>27</w:t>
      </w:r>
      <w:r w:rsidRPr="00B1430E">
        <w:rPr>
          <w:i w:val="0"/>
          <w:iCs w:val="0"/>
          <w:color w:val="auto"/>
          <w:sz w:val="24"/>
          <w:szCs w:val="24"/>
        </w:rPr>
        <w:t xml:space="preserve"> - Example of a simple budget tracker</w:t>
      </w:r>
      <w:bookmarkEnd w:id="74"/>
    </w:p>
    <w:p w14:paraId="568AAA82" w14:textId="205C7285" w:rsidR="00D320BB" w:rsidRDefault="00D320BB" w:rsidP="007D78FB">
      <w:pPr>
        <w:jc w:val="both"/>
      </w:pPr>
      <w:r>
        <w:t xml:space="preserve">Budget control is </w:t>
      </w:r>
      <w:r w:rsidR="00BE198F">
        <w:t>important</w:t>
      </w:r>
      <w:r>
        <w:t xml:space="preserve"> within any business to avoid overspending and any subsequent impacts from that situation. However, within the maintenance engineering environment budget trending can be used to identify problem equipment, if a machine shows an increasing trend with its cost of ownership it would require further investigation. It could be for example that the machine is now costing so much to keep it operational that justification for replacing the machine is valid. Regular spikes in spend could also be </w:t>
      </w:r>
      <w:r w:rsidR="00BE198F">
        <w:t>attributed</w:t>
      </w:r>
      <w:r w:rsidR="007E7548">
        <w:t xml:space="preserve"> to a specific</w:t>
      </w:r>
      <w:r>
        <w:t xml:space="preserve"> failure, if this is the case the failure should be </w:t>
      </w:r>
      <w:r w:rsidR="00767B6D">
        <w:t>identified,</w:t>
      </w:r>
      <w:r>
        <w:t xml:space="preserve"> and the failure mode engineered out.</w:t>
      </w:r>
    </w:p>
    <w:p w14:paraId="20BC30D8" w14:textId="77777777" w:rsidR="00BE198F" w:rsidRDefault="00BE198F" w:rsidP="007D78FB">
      <w:pPr>
        <w:spacing w:line="240" w:lineRule="auto"/>
        <w:jc w:val="both"/>
      </w:pPr>
      <w:r w:rsidRPr="001D06DF">
        <w:rPr>
          <w:rFonts w:ascii="Arial" w:hAnsi="Arial" w:cs="Arial"/>
          <w:noProof/>
          <w:lang w:eastAsia="en-GB" w:bidi="ar-SA"/>
        </w:rPr>
        <w:drawing>
          <wp:inline distT="0" distB="0" distL="0" distR="0" wp14:anchorId="6E69BFBB" wp14:editId="69ED4FBC">
            <wp:extent cx="1171575" cy="7239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1171575" cy="723900"/>
                    </a:xfrm>
                    <a:prstGeom prst="rect">
                      <a:avLst/>
                    </a:prstGeom>
                  </pic:spPr>
                </pic:pic>
              </a:graphicData>
            </a:graphic>
          </wp:inline>
        </w:drawing>
      </w:r>
    </w:p>
    <w:p w14:paraId="6EAA8C5B" w14:textId="77777777" w:rsidR="00D320BB" w:rsidRDefault="00D320BB" w:rsidP="007D78FB">
      <w:pPr>
        <w:pStyle w:val="Heading3"/>
        <w:jc w:val="both"/>
      </w:pPr>
      <w:bookmarkStart w:id="75" w:name="_Toc64444432"/>
      <w:r>
        <w:t>Stock Control</w:t>
      </w:r>
      <w:bookmarkEnd w:id="75"/>
    </w:p>
    <w:p w14:paraId="1FD7809D" w14:textId="1E2E9361" w:rsidR="00D320BB" w:rsidRDefault="00D320BB" w:rsidP="007D78FB">
      <w:pPr>
        <w:jc w:val="both"/>
      </w:pPr>
      <w:r>
        <w:t xml:space="preserve">This facet of the strategy is about being able to identify the spares that are held onsite, find the location of the part in a </w:t>
      </w:r>
      <w:r w:rsidR="008C175D">
        <w:t>designated</w:t>
      </w:r>
      <w:r>
        <w:t xml:space="preserve"> location and have a reorder process once the part has been removed from stores. This process could be part of an ERP (Enterprise Resource Planning) system like IFS which was used </w:t>
      </w:r>
      <w:r w:rsidR="00D93329">
        <w:t>by Technip</w:t>
      </w:r>
      <w:r>
        <w:t>. This was linked to the IFS CMMS which made stock and cost information easily recoverable as a metric for the maintenance department. The system was also automated and once the stock level reached a minimum quantity a PO was automatically raised and sent t</w:t>
      </w:r>
      <w:r w:rsidR="00480524">
        <w:t xml:space="preserve">o the Supplier, see </w:t>
      </w:r>
      <w:r w:rsidR="00481E68">
        <w:t>Appendix X</w:t>
      </w:r>
      <w:r w:rsidR="00B2441F">
        <w:t>I</w:t>
      </w:r>
      <w:r w:rsidR="00767B6D">
        <w:t xml:space="preserve"> showing a view of a stock control system</w:t>
      </w:r>
      <w:r w:rsidR="00D82B09">
        <w:t>.</w:t>
      </w:r>
    </w:p>
    <w:p w14:paraId="13982BC1" w14:textId="01B395B6" w:rsidR="00224537" w:rsidRDefault="00D320BB" w:rsidP="007D78FB">
      <w:pPr>
        <w:jc w:val="both"/>
      </w:pPr>
      <w:r>
        <w:t>There are also lower cost</w:t>
      </w:r>
      <w:r w:rsidR="00787375">
        <w:t>s</w:t>
      </w:r>
      <w:r>
        <w:t>, faster to install IT options for stock contro</w:t>
      </w:r>
      <w:r w:rsidR="00D93329">
        <w:t>l, Greencore</w:t>
      </w:r>
      <w:r>
        <w:t xml:space="preserve"> </w:t>
      </w:r>
      <w:r w:rsidR="00D93329">
        <w:t>was</w:t>
      </w:r>
      <w:r>
        <w:t xml:space="preserve"> not as developed so the proposal is to </w:t>
      </w:r>
      <w:r w:rsidR="008C175D">
        <w:t>install</w:t>
      </w:r>
      <w:r>
        <w:t xml:space="preserve"> a barcode scanner system that would report to a storeman that parts have been used and need to </w:t>
      </w:r>
      <w:r w:rsidR="00481E68">
        <w:t>be reordered</w:t>
      </w:r>
      <w:r w:rsidR="00244CF1">
        <w:t>.</w:t>
      </w:r>
    </w:p>
    <w:p w14:paraId="7828C099" w14:textId="4E71B234" w:rsidR="00224537" w:rsidRDefault="00224537">
      <w:pPr>
        <w:spacing w:line="259" w:lineRule="auto"/>
      </w:pPr>
      <w:r>
        <w:br w:type="page"/>
      </w:r>
    </w:p>
    <w:p w14:paraId="3F362C5F" w14:textId="43C33E3A" w:rsidR="00D320BB" w:rsidRDefault="00D320BB" w:rsidP="007D78FB">
      <w:pPr>
        <w:jc w:val="both"/>
      </w:pPr>
      <w:r>
        <w:t xml:space="preserve">As a pre cursor to the IT based system it is possible to control stock via a simple </w:t>
      </w:r>
      <w:r w:rsidR="00081155">
        <w:t>paper-based</w:t>
      </w:r>
      <w:r>
        <w:t xml:space="preserve"> system, the researcher implemented a </w:t>
      </w:r>
      <w:r w:rsidR="005C5572">
        <w:t>paper-based</w:t>
      </w:r>
      <w:r>
        <w:t xml:space="preserve"> system to initially control stock </w:t>
      </w:r>
      <w:r w:rsidR="00D93329">
        <w:t>Greencore</w:t>
      </w:r>
      <w:r>
        <w:t>. See the proc</w:t>
      </w:r>
      <w:r w:rsidR="00227E77">
        <w:t>edure flowchart in Figure 28</w:t>
      </w:r>
      <w:r w:rsidR="00D82B09">
        <w:t>.</w:t>
      </w:r>
    </w:p>
    <w:p w14:paraId="1C50FC2D" w14:textId="77777777" w:rsidR="00CC3EE2" w:rsidRDefault="00CC3EE2" w:rsidP="007D78FB">
      <w:pPr>
        <w:keepNext/>
        <w:jc w:val="both"/>
      </w:pPr>
      <w:r>
        <w:rPr>
          <w:noProof/>
          <w:lang w:eastAsia="en-GB" w:bidi="ar-SA"/>
        </w:rPr>
        <w:drawing>
          <wp:inline distT="0" distB="0" distL="0" distR="0" wp14:anchorId="40BB6520" wp14:editId="095C1F91">
            <wp:extent cx="5162550" cy="67499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68791" cy="6758142"/>
                    </a:xfrm>
                    <a:prstGeom prst="rect">
                      <a:avLst/>
                    </a:prstGeom>
                    <a:noFill/>
                  </pic:spPr>
                </pic:pic>
              </a:graphicData>
            </a:graphic>
          </wp:inline>
        </w:drawing>
      </w:r>
    </w:p>
    <w:p w14:paraId="69E6FEA5" w14:textId="1A3DE477" w:rsidR="00CC3EE2" w:rsidRPr="00B1430E" w:rsidRDefault="00CC3EE2" w:rsidP="007D78FB">
      <w:pPr>
        <w:pStyle w:val="Caption"/>
        <w:jc w:val="both"/>
        <w:rPr>
          <w:i w:val="0"/>
          <w:iCs w:val="0"/>
          <w:color w:val="auto"/>
          <w:sz w:val="24"/>
          <w:szCs w:val="24"/>
        </w:rPr>
      </w:pPr>
      <w:bookmarkStart w:id="76" w:name="_Toc15384392"/>
      <w:r w:rsidRPr="00B1430E">
        <w:rPr>
          <w:i w:val="0"/>
          <w:iCs w:val="0"/>
          <w:color w:val="auto"/>
          <w:sz w:val="24"/>
          <w:szCs w:val="24"/>
        </w:rPr>
        <w:t xml:space="preserve">Figure </w:t>
      </w:r>
      <w:r w:rsidR="00227E77">
        <w:rPr>
          <w:i w:val="0"/>
          <w:iCs w:val="0"/>
          <w:noProof/>
          <w:color w:val="auto"/>
          <w:sz w:val="24"/>
          <w:szCs w:val="24"/>
        </w:rPr>
        <w:t>28</w:t>
      </w:r>
      <w:r w:rsidRPr="00B1430E">
        <w:rPr>
          <w:i w:val="0"/>
          <w:iCs w:val="0"/>
          <w:color w:val="auto"/>
          <w:sz w:val="24"/>
          <w:szCs w:val="24"/>
        </w:rPr>
        <w:t xml:space="preserve"> - paper based stock control system</w:t>
      </w:r>
      <w:bookmarkEnd w:id="76"/>
    </w:p>
    <w:p w14:paraId="5DC3F7E6" w14:textId="1D2015D1" w:rsidR="00D320BB" w:rsidRDefault="00D320BB" w:rsidP="007D78FB">
      <w:pPr>
        <w:jc w:val="both"/>
      </w:pPr>
      <w:r>
        <w:t xml:space="preserve">Another consideration for spares is the value of spares kept on site, how do you know you have ‘critical spares’ available? </w:t>
      </w:r>
      <w:r w:rsidR="008C175D">
        <w:t>As well</w:t>
      </w:r>
      <w:r>
        <w:t xml:space="preserve"> as the finance team requesting a stock check/valuation on </w:t>
      </w:r>
      <w:r w:rsidR="008C175D">
        <w:t>a</w:t>
      </w:r>
      <w:r>
        <w:t xml:space="preserve"> regular basis. The researcher has found that once a stock control system is installed and usage can be tracked, a critical spares procedure can be developed to evaluate spares as they are procured. See Appendix </w:t>
      </w:r>
      <w:r w:rsidR="00B2441F">
        <w:t>IX</w:t>
      </w:r>
      <w:r>
        <w:t xml:space="preserve"> </w:t>
      </w:r>
      <w:r w:rsidR="008C175D">
        <w:t>which</w:t>
      </w:r>
      <w:r>
        <w:t xml:space="preserve"> shows a critical spares evaluation procedure developed by the researcher for </w:t>
      </w:r>
      <w:r w:rsidR="00D93329">
        <w:t>Technip</w:t>
      </w:r>
      <w:r>
        <w:t>. It’s a very interesting question, what is a critical spare? The procedure written by the researcher gives guidelines to help iden</w:t>
      </w:r>
      <w:r w:rsidR="007E7548">
        <w:t>tify what is a critical spare for</w:t>
      </w:r>
      <w:r>
        <w:t xml:space="preserve"> a particular business. It is based on cost, lead time, impact of failure etc</w:t>
      </w:r>
      <w:r w:rsidR="008C175D">
        <w:t>.</w:t>
      </w:r>
      <w:r>
        <w:t xml:space="preserve"> for example: if you had one large pump onsite which would bring the whole site to a stop if it failed and the lead time for a replacement was 16 weeks, you would want to keep that pump onsite whatever the cost. However, if you could get that pump next day delivery and it cost £50k you might not want to hold it in stock unless your potential l</w:t>
      </w:r>
      <w:r w:rsidR="007E7548">
        <w:t>osses were estimated to be</w:t>
      </w:r>
      <w:r>
        <w:t xml:space="preserve"> beyond the £50k.</w:t>
      </w:r>
    </w:p>
    <w:p w14:paraId="420A2B57" w14:textId="77777777" w:rsidR="00CC3EE2" w:rsidRDefault="00CC3EE2" w:rsidP="007D78FB">
      <w:pPr>
        <w:spacing w:line="240" w:lineRule="auto"/>
        <w:jc w:val="both"/>
      </w:pPr>
      <w:r w:rsidRPr="001D06DF">
        <w:rPr>
          <w:rFonts w:ascii="Arial" w:hAnsi="Arial" w:cs="Arial"/>
          <w:noProof/>
          <w:lang w:eastAsia="en-GB" w:bidi="ar-SA"/>
        </w:rPr>
        <w:drawing>
          <wp:inline distT="0" distB="0" distL="0" distR="0" wp14:anchorId="14999D59" wp14:editId="64361E0C">
            <wp:extent cx="1152525" cy="7239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1152525" cy="723900"/>
                    </a:xfrm>
                    <a:prstGeom prst="rect">
                      <a:avLst/>
                    </a:prstGeom>
                  </pic:spPr>
                </pic:pic>
              </a:graphicData>
            </a:graphic>
          </wp:inline>
        </w:drawing>
      </w:r>
    </w:p>
    <w:p w14:paraId="1B2D7AF4" w14:textId="77777777" w:rsidR="00D320BB" w:rsidRDefault="00D320BB" w:rsidP="007D78FB">
      <w:pPr>
        <w:pStyle w:val="Heading3"/>
        <w:jc w:val="both"/>
      </w:pPr>
      <w:bookmarkStart w:id="77" w:name="_Toc64444433"/>
      <w:r>
        <w:t>5S Culture</w:t>
      </w:r>
      <w:bookmarkEnd w:id="77"/>
    </w:p>
    <w:p w14:paraId="3AD2AE05" w14:textId="53CD0A2C" w:rsidR="00D320BB" w:rsidRDefault="001F6DE1" w:rsidP="007D78FB">
      <w:pPr>
        <w:jc w:val="both"/>
      </w:pPr>
      <w:r>
        <w:t xml:space="preserve">Visual inspections were carried out to determine if the companies had a 5S policy. </w:t>
      </w:r>
      <w:r w:rsidR="00C31610" w:rsidRPr="00C31610">
        <w:t>The 5S procedure is a process of defining the normal to see the abnormal</w:t>
      </w:r>
      <w:r w:rsidR="00C31610">
        <w:t xml:space="preserve">. </w:t>
      </w:r>
      <w:r>
        <w:t>A 5S c</w:t>
      </w:r>
      <w:r w:rsidR="00D320BB">
        <w:t xml:space="preserve">ulture can be at many </w:t>
      </w:r>
      <w:r w:rsidR="008C175D">
        <w:t>different levels</w:t>
      </w:r>
      <w:r w:rsidR="00D320BB">
        <w:t xml:space="preserve"> within an organisation so the measure of this section of the strategy is to have a metric against progress. The researcher has developed a 5S check</w:t>
      </w:r>
      <w:r w:rsidR="00D82B09">
        <w:t xml:space="preserve"> </w:t>
      </w:r>
      <w:r w:rsidR="00D320BB">
        <w:t>sheet in the form of a weekly audit which gives a score that</w:t>
      </w:r>
      <w:r w:rsidR="00227E77">
        <w:t xml:space="preserve"> can be tracked. See figure 29</w:t>
      </w:r>
      <w:r w:rsidR="00D320BB">
        <w:t xml:space="preserve"> which shows the trend (financial year 2018) within the engineering department </w:t>
      </w:r>
      <w:r w:rsidR="00D93329">
        <w:t>of Greencore</w:t>
      </w:r>
      <w:r w:rsidR="00D320BB">
        <w:t>.</w:t>
      </w:r>
    </w:p>
    <w:p w14:paraId="3F6AC551" w14:textId="77777777" w:rsidR="00CC3EE2" w:rsidRDefault="00CC3EE2" w:rsidP="007D78FB">
      <w:pPr>
        <w:keepNext/>
        <w:jc w:val="both"/>
      </w:pPr>
      <w:r>
        <w:rPr>
          <w:noProof/>
          <w:lang w:eastAsia="en-GB" w:bidi="ar-SA"/>
        </w:rPr>
        <w:drawing>
          <wp:inline distT="0" distB="0" distL="0" distR="0" wp14:anchorId="0B2B8D7A" wp14:editId="58A61CE5">
            <wp:extent cx="5206049" cy="40862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13731" cy="4092255"/>
                    </a:xfrm>
                    <a:prstGeom prst="rect">
                      <a:avLst/>
                    </a:prstGeom>
                    <a:noFill/>
                  </pic:spPr>
                </pic:pic>
              </a:graphicData>
            </a:graphic>
          </wp:inline>
        </w:drawing>
      </w:r>
    </w:p>
    <w:p w14:paraId="7E20838C" w14:textId="1DED9181" w:rsidR="00CC3EE2" w:rsidRPr="00B1430E" w:rsidRDefault="00CC3EE2" w:rsidP="007D78FB">
      <w:pPr>
        <w:pStyle w:val="Caption"/>
        <w:jc w:val="both"/>
        <w:rPr>
          <w:i w:val="0"/>
          <w:iCs w:val="0"/>
          <w:color w:val="auto"/>
          <w:sz w:val="24"/>
          <w:szCs w:val="24"/>
        </w:rPr>
      </w:pPr>
      <w:bookmarkStart w:id="78" w:name="_Toc15384393"/>
      <w:r w:rsidRPr="00B1430E">
        <w:rPr>
          <w:i w:val="0"/>
          <w:iCs w:val="0"/>
          <w:color w:val="auto"/>
          <w:sz w:val="24"/>
          <w:szCs w:val="24"/>
        </w:rPr>
        <w:t xml:space="preserve">Figure </w:t>
      </w:r>
      <w:r w:rsidR="00227E77">
        <w:rPr>
          <w:i w:val="0"/>
          <w:iCs w:val="0"/>
          <w:noProof/>
          <w:color w:val="auto"/>
          <w:sz w:val="24"/>
          <w:szCs w:val="24"/>
        </w:rPr>
        <w:t>29</w:t>
      </w:r>
      <w:r w:rsidRPr="00B1430E">
        <w:rPr>
          <w:i w:val="0"/>
          <w:iCs w:val="0"/>
          <w:color w:val="auto"/>
          <w:sz w:val="24"/>
          <w:szCs w:val="24"/>
        </w:rPr>
        <w:t xml:space="preserve"> - 5S audit tracker (Food industry)</w:t>
      </w:r>
      <w:bookmarkEnd w:id="78"/>
    </w:p>
    <w:p w14:paraId="40638ADE" w14:textId="0C5B86FD" w:rsidR="00D320BB" w:rsidRDefault="00D320BB" w:rsidP="007D78FB">
      <w:pPr>
        <w:jc w:val="both"/>
      </w:pPr>
      <w:r>
        <w:t>The check</w:t>
      </w:r>
      <w:r w:rsidR="00D82B09">
        <w:t xml:space="preserve"> </w:t>
      </w:r>
      <w:r>
        <w:t>sheet developed is in a simple excel format but also displays a spider</w:t>
      </w:r>
      <w:r w:rsidR="00D82B09">
        <w:t xml:space="preserve"> </w:t>
      </w:r>
      <w:r>
        <w:t xml:space="preserve">graph to pictorially illustrate the strong and weak areas of the philosophy. See Appendix </w:t>
      </w:r>
      <w:r w:rsidR="00B2441F">
        <w:t>X</w:t>
      </w:r>
      <w:r w:rsidR="001F6DE1">
        <w:t>, which</w:t>
      </w:r>
      <w:r>
        <w:t xml:space="preserve"> shows the template for gauging the maturity level of the 5S culture within </w:t>
      </w:r>
      <w:r w:rsidR="008C175D">
        <w:t>an</w:t>
      </w:r>
      <w:r>
        <w:t xml:space="preserve"> engineering maintenance </w:t>
      </w:r>
      <w:r w:rsidR="00EE23CA">
        <w:t>department. Also see Figure 30</w:t>
      </w:r>
      <w:r>
        <w:t xml:space="preserve"> which depicts a spider</w:t>
      </w:r>
      <w:r w:rsidR="00D82B09">
        <w:t xml:space="preserve"> </w:t>
      </w:r>
      <w:r>
        <w:t xml:space="preserve">graph of the 5S culture within the </w:t>
      </w:r>
      <w:r w:rsidR="00D93329">
        <w:t>Greencore</w:t>
      </w:r>
      <w:r>
        <w:t xml:space="preserve"> case study.</w:t>
      </w:r>
    </w:p>
    <w:p w14:paraId="75DE62CC" w14:textId="0B328BE6" w:rsidR="001F6DE1" w:rsidRDefault="00D320BB" w:rsidP="007D78FB">
      <w:pPr>
        <w:jc w:val="both"/>
      </w:pPr>
      <w:r>
        <w:t xml:space="preserve">The researcher introduced the 5S audit and methodology to improve the organisational performance of the </w:t>
      </w:r>
      <w:r w:rsidR="001F6DE1">
        <w:t>maintenance-engineering</w:t>
      </w:r>
      <w:r>
        <w:t xml:space="preserve"> department in both </w:t>
      </w:r>
      <w:r w:rsidR="008C175D">
        <w:t>businesses</w:t>
      </w:r>
      <w:r>
        <w:t xml:space="preserve">. Prior to this being measured the workshop was always a mess, it was difficult for engineers to find tools and equipment as they did not have a </w:t>
      </w:r>
      <w:r w:rsidR="008C175D">
        <w:t>specific</w:t>
      </w:r>
      <w:r>
        <w:t xml:space="preserve"> location</w:t>
      </w:r>
      <w:r w:rsidR="00081155">
        <w:t xml:space="preserve">. </w:t>
      </w:r>
      <w:r w:rsidR="00C53A8F">
        <w:t>The main reason for 5S introduction was that s</w:t>
      </w:r>
      <w:r w:rsidR="00081155">
        <w:t>ome of the machinery downtime could be accredited</w:t>
      </w:r>
      <w:r w:rsidR="00C53A8F">
        <w:t xml:space="preserve"> to engineers looking for parts or tools,</w:t>
      </w:r>
      <w:r w:rsidR="00081155">
        <w:t xml:space="preserve"> so the audit was introduced to remove this waste.</w:t>
      </w:r>
      <w:r>
        <w:t xml:space="preserve"> The systematic corrective action to this problem is to clean up, get organized and make this the way you do business. In other words, it is time to implement 5S: 1. Sort. 2. Set in order. 3. Shine. 4. Standardize. 5. Sustain.1 5S is systematic and organic to lean production, a business system for organizing and managing manufacturing operations that requires less human effort, space, capital and time to make products with fewer defects. It creates a work environment that is disciplined, clean and well ordered. </w:t>
      </w:r>
    </w:p>
    <w:p w14:paraId="45D34DF9" w14:textId="4B5E25D6" w:rsidR="00D320BB" w:rsidRDefault="00D320BB" w:rsidP="007D78FB">
      <w:pPr>
        <w:jc w:val="both"/>
      </w:pPr>
      <w:r>
        <w:t xml:space="preserve">This “there is a place for everything and everything is in its place” type of organization, characteristic of companies such as Toyota, the pioneer of lean production, exposes inefficiencies and disruptions in workflow so these problems are no longer hidden and can be solved. When 5S is properly implemented, it creates a visual factory that allows for quick determination of the workplace status. At a glance, managers and supervisors can see when things are out of order, production has fallen behind or stalled, or WIP is not where it should be (Chapman, 2005) </w:t>
      </w:r>
    </w:p>
    <w:p w14:paraId="566335CD" w14:textId="77777777" w:rsidR="00CC3EE2" w:rsidRDefault="00CC3EE2" w:rsidP="007D78FB">
      <w:pPr>
        <w:keepNext/>
        <w:jc w:val="both"/>
      </w:pPr>
      <w:r w:rsidRPr="001D06DF">
        <w:rPr>
          <w:rFonts w:ascii="Arial" w:hAnsi="Arial" w:cs="Arial"/>
          <w:noProof/>
          <w:lang w:eastAsia="en-GB" w:bidi="ar-SA"/>
        </w:rPr>
        <w:drawing>
          <wp:inline distT="0" distB="0" distL="0" distR="0" wp14:anchorId="2D41500F" wp14:editId="50C218EC">
            <wp:extent cx="5204298" cy="45339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11249" cy="4539955"/>
                    </a:xfrm>
                    <a:prstGeom prst="rect">
                      <a:avLst/>
                    </a:prstGeom>
                  </pic:spPr>
                </pic:pic>
              </a:graphicData>
            </a:graphic>
          </wp:inline>
        </w:drawing>
      </w:r>
    </w:p>
    <w:p w14:paraId="3713EC57" w14:textId="72CE31C6" w:rsidR="00CC3EE2" w:rsidRPr="00B1430E" w:rsidRDefault="00CC3EE2" w:rsidP="007D78FB">
      <w:pPr>
        <w:pStyle w:val="Caption"/>
        <w:jc w:val="both"/>
        <w:rPr>
          <w:i w:val="0"/>
          <w:iCs w:val="0"/>
          <w:color w:val="auto"/>
          <w:sz w:val="24"/>
          <w:szCs w:val="24"/>
        </w:rPr>
      </w:pPr>
      <w:bookmarkStart w:id="79" w:name="_Toc15384394"/>
      <w:r w:rsidRPr="00B1430E">
        <w:rPr>
          <w:i w:val="0"/>
          <w:iCs w:val="0"/>
          <w:color w:val="auto"/>
          <w:sz w:val="24"/>
          <w:szCs w:val="24"/>
        </w:rPr>
        <w:t xml:space="preserve">Figure </w:t>
      </w:r>
      <w:r w:rsidR="00EE23CA">
        <w:rPr>
          <w:i w:val="0"/>
          <w:iCs w:val="0"/>
          <w:noProof/>
          <w:color w:val="auto"/>
          <w:sz w:val="24"/>
          <w:szCs w:val="24"/>
        </w:rPr>
        <w:t>30</w:t>
      </w:r>
      <w:r w:rsidRPr="00B1430E">
        <w:rPr>
          <w:i w:val="0"/>
          <w:iCs w:val="0"/>
          <w:color w:val="auto"/>
          <w:sz w:val="24"/>
          <w:szCs w:val="24"/>
        </w:rPr>
        <w:t xml:space="preserve"> - 5S spidergraph</w:t>
      </w:r>
      <w:bookmarkEnd w:id="79"/>
    </w:p>
    <w:p w14:paraId="125E8A8B" w14:textId="77777777" w:rsidR="00CC3EE2" w:rsidRDefault="00CC3EE2" w:rsidP="007D78FB">
      <w:pPr>
        <w:spacing w:line="240" w:lineRule="auto"/>
        <w:jc w:val="both"/>
      </w:pPr>
      <w:r w:rsidRPr="001D06DF">
        <w:rPr>
          <w:rFonts w:ascii="Arial" w:hAnsi="Arial" w:cs="Arial"/>
          <w:noProof/>
          <w:lang w:eastAsia="en-GB" w:bidi="ar-SA"/>
        </w:rPr>
        <w:drawing>
          <wp:inline distT="0" distB="0" distL="0" distR="0" wp14:anchorId="1CD8969C" wp14:editId="3C16A5A1">
            <wp:extent cx="1257300" cy="8191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1257300" cy="819150"/>
                    </a:xfrm>
                    <a:prstGeom prst="rect">
                      <a:avLst/>
                    </a:prstGeom>
                  </pic:spPr>
                </pic:pic>
              </a:graphicData>
            </a:graphic>
          </wp:inline>
        </w:drawing>
      </w:r>
    </w:p>
    <w:p w14:paraId="4FF5AE2B" w14:textId="77777777" w:rsidR="00D320BB" w:rsidRDefault="00D320BB" w:rsidP="007D78FB">
      <w:pPr>
        <w:pStyle w:val="Heading3"/>
        <w:jc w:val="both"/>
      </w:pPr>
      <w:bookmarkStart w:id="80" w:name="_Toc64444434"/>
      <w:r>
        <w:t>Root Cause Analysis with a clear trigger point</w:t>
      </w:r>
      <w:bookmarkEnd w:id="80"/>
    </w:p>
    <w:p w14:paraId="1F277FE4" w14:textId="77777777" w:rsidR="00D320BB" w:rsidRDefault="00D320BB" w:rsidP="007D78FB">
      <w:pPr>
        <w:jc w:val="both"/>
      </w:pPr>
      <w:r>
        <w:t xml:space="preserve">RCA can help to remove operational risk and proactively remove the chance of a repeat failure. It is important to understand fully the actual failure mode to either preventively avoid the risk with a maintenance plan or to remove the risk all together potentially by an equipment modification. </w:t>
      </w:r>
    </w:p>
    <w:p w14:paraId="49620041" w14:textId="6CFFF00B" w:rsidR="00D320BB" w:rsidRDefault="00D320BB" w:rsidP="007D78FB">
      <w:pPr>
        <w:jc w:val="both"/>
      </w:pPr>
      <w:r>
        <w:t xml:space="preserve">It is </w:t>
      </w:r>
      <w:r w:rsidR="00CC3EE2">
        <w:t>necessary</w:t>
      </w:r>
      <w:r>
        <w:t xml:space="preserve"> to have a Root Cause Analysis (RCA) process that has clear guidelines for the trigger point of an RCA investigation. For example, see the criteria used within </w:t>
      </w:r>
      <w:r w:rsidR="00D93329">
        <w:t>Greencore</w:t>
      </w:r>
      <w:r>
        <w:t xml:space="preserve"> below:</w:t>
      </w:r>
    </w:p>
    <w:p w14:paraId="4FB0A0D1" w14:textId="77777777" w:rsidR="00D320BB" w:rsidRDefault="00D320BB" w:rsidP="007D78FB">
      <w:pPr>
        <w:jc w:val="both"/>
      </w:pPr>
      <w:r>
        <w:t>ROOT CAUSE ANALYSIS (RCA) JUSTIFICATION AND CRITERIA</w:t>
      </w:r>
    </w:p>
    <w:p w14:paraId="46165EA6" w14:textId="77777777" w:rsidR="00D320BB" w:rsidRDefault="00D320BB" w:rsidP="00900246">
      <w:pPr>
        <w:pStyle w:val="ListParagraph"/>
        <w:numPr>
          <w:ilvl w:val="0"/>
          <w:numId w:val="18"/>
        </w:numPr>
        <w:jc w:val="both"/>
      </w:pPr>
      <w:r>
        <w:t>Engineering will complete RCA where the duration of a single breakdown is greater than 120mins of downtime.</w:t>
      </w:r>
    </w:p>
    <w:p w14:paraId="6339CF48" w14:textId="77777777" w:rsidR="00D320BB" w:rsidRDefault="00D320BB" w:rsidP="00900246">
      <w:pPr>
        <w:pStyle w:val="ListParagraph"/>
        <w:numPr>
          <w:ilvl w:val="0"/>
          <w:numId w:val="18"/>
        </w:numPr>
        <w:jc w:val="both"/>
      </w:pPr>
      <w:r>
        <w:t>Engineering will complete RCA where an item of equipment has been identified as suffering the same failure mode 3 times or more in a 12 month period. This will be based upon data and failures captured by the Engineering Work Request (EWR) system ENGPRO007.</w:t>
      </w:r>
    </w:p>
    <w:p w14:paraId="3BD1FA36" w14:textId="77777777" w:rsidR="00D320BB" w:rsidRDefault="00D320BB" w:rsidP="00900246">
      <w:pPr>
        <w:pStyle w:val="ListParagraph"/>
        <w:numPr>
          <w:ilvl w:val="0"/>
          <w:numId w:val="18"/>
        </w:numPr>
        <w:jc w:val="both"/>
      </w:pPr>
      <w:r>
        <w:t xml:space="preserve">Engineering will complete RCA where the availability of equipment is less than 85% of the planned production schedule. </w:t>
      </w:r>
    </w:p>
    <w:p w14:paraId="0178C988" w14:textId="77777777" w:rsidR="00D320BB" w:rsidRDefault="00D320BB" w:rsidP="00900246">
      <w:pPr>
        <w:pStyle w:val="ListParagraph"/>
        <w:numPr>
          <w:ilvl w:val="0"/>
          <w:numId w:val="18"/>
        </w:numPr>
        <w:jc w:val="both"/>
      </w:pPr>
      <w:r>
        <w:t xml:space="preserve">Engineering will identify the cost of damage which may lead to RCA. </w:t>
      </w:r>
    </w:p>
    <w:p w14:paraId="11D806B4" w14:textId="77777777" w:rsidR="00D320BB" w:rsidRDefault="00D320BB" w:rsidP="00900246">
      <w:pPr>
        <w:pStyle w:val="ListParagraph"/>
        <w:numPr>
          <w:ilvl w:val="0"/>
          <w:numId w:val="18"/>
        </w:numPr>
        <w:jc w:val="both"/>
      </w:pPr>
      <w:r>
        <w:t>Engineering will identify the cost of equipment set-up errors which may to RCA.</w:t>
      </w:r>
    </w:p>
    <w:p w14:paraId="02FE0D5D" w14:textId="67536985" w:rsidR="005C5572" w:rsidRDefault="005C5572">
      <w:pPr>
        <w:spacing w:line="259" w:lineRule="auto"/>
      </w:pPr>
      <w:r>
        <w:br w:type="page"/>
      </w:r>
    </w:p>
    <w:p w14:paraId="56D0E0CF" w14:textId="77777777" w:rsidR="00CC3EE2" w:rsidRDefault="00CC3EE2" w:rsidP="007D78FB">
      <w:pPr>
        <w:spacing w:line="240" w:lineRule="auto"/>
        <w:jc w:val="both"/>
      </w:pPr>
      <w:r w:rsidRPr="001D06DF">
        <w:rPr>
          <w:rFonts w:ascii="Arial" w:hAnsi="Arial" w:cs="Arial"/>
          <w:noProof/>
          <w:lang w:eastAsia="en-GB" w:bidi="ar-SA"/>
        </w:rPr>
        <w:drawing>
          <wp:inline distT="0" distB="0" distL="0" distR="0" wp14:anchorId="4BDCEBDA" wp14:editId="7550E647">
            <wp:extent cx="1190625" cy="75247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1190625" cy="752475"/>
                    </a:xfrm>
                    <a:prstGeom prst="rect">
                      <a:avLst/>
                    </a:prstGeom>
                  </pic:spPr>
                </pic:pic>
              </a:graphicData>
            </a:graphic>
          </wp:inline>
        </w:drawing>
      </w:r>
    </w:p>
    <w:p w14:paraId="264D5542" w14:textId="77777777" w:rsidR="00D320BB" w:rsidRDefault="00D320BB" w:rsidP="007D78FB">
      <w:pPr>
        <w:pStyle w:val="Heading3"/>
        <w:jc w:val="both"/>
      </w:pPr>
      <w:bookmarkStart w:id="81" w:name="_Toc64444435"/>
      <w:r>
        <w:t>Computerised Maintenance Management System (CMMS)</w:t>
      </w:r>
      <w:bookmarkEnd w:id="81"/>
    </w:p>
    <w:p w14:paraId="7FCC7DEB" w14:textId="47057F02" w:rsidR="00D320BB" w:rsidRDefault="00D320BB" w:rsidP="007D78FB">
      <w:pPr>
        <w:jc w:val="both"/>
      </w:pPr>
      <w:r>
        <w:t xml:space="preserve">A CMMS system is an expensive option but allows data to be </w:t>
      </w:r>
      <w:r w:rsidR="008C175D">
        <w:t>interrogated</w:t>
      </w:r>
      <w:r>
        <w:t xml:space="preserve"> easily, A CMMS is an effective tool which can support decision making with the objective of reaching a world class manufacturing status according to Labib, (1999). The researcher believes that a CMMS is essential in large businesses and in his experience has an advantage if the CMMS is part of an overarching Enterprise resource planning (ERP) System. Within </w:t>
      </w:r>
      <w:r w:rsidR="00D93329">
        <w:t>Technip</w:t>
      </w:r>
      <w:r>
        <w:t xml:space="preserve"> the CMMS was a module of an ERP system called IFS (Industrial &amp; Financial Systems), however, with </w:t>
      </w:r>
      <w:r w:rsidR="0046560B">
        <w:t>Greencore</w:t>
      </w:r>
      <w:r>
        <w:t xml:space="preserve"> the group were part way through rolling out an independent CMMS system called Mainsaver. </w:t>
      </w:r>
    </w:p>
    <w:p w14:paraId="6307A25F" w14:textId="77777777" w:rsidR="00CC3EE2" w:rsidRDefault="00CC3EE2" w:rsidP="007D78FB">
      <w:pPr>
        <w:spacing w:line="240" w:lineRule="auto"/>
        <w:jc w:val="both"/>
      </w:pPr>
      <w:r w:rsidRPr="001D06DF">
        <w:rPr>
          <w:rFonts w:ascii="Arial" w:hAnsi="Arial" w:cs="Arial"/>
          <w:noProof/>
          <w:lang w:eastAsia="en-GB" w:bidi="ar-SA"/>
        </w:rPr>
        <w:drawing>
          <wp:inline distT="0" distB="0" distL="0" distR="0" wp14:anchorId="3B9F3B10" wp14:editId="66A9A5A8">
            <wp:extent cx="1152525" cy="7429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1152525" cy="742950"/>
                    </a:xfrm>
                    <a:prstGeom prst="rect">
                      <a:avLst/>
                    </a:prstGeom>
                  </pic:spPr>
                </pic:pic>
              </a:graphicData>
            </a:graphic>
          </wp:inline>
        </w:drawing>
      </w:r>
    </w:p>
    <w:p w14:paraId="36ECF60C" w14:textId="77777777" w:rsidR="00D320BB" w:rsidRDefault="00D320BB" w:rsidP="007D78FB">
      <w:pPr>
        <w:pStyle w:val="Heading3"/>
        <w:jc w:val="both"/>
      </w:pPr>
      <w:bookmarkStart w:id="82" w:name="_Toc64444436"/>
      <w:r>
        <w:t>Change Management Procedure</w:t>
      </w:r>
      <w:bookmarkEnd w:id="82"/>
    </w:p>
    <w:p w14:paraId="3BA7F48A" w14:textId="66497C85" w:rsidR="00D320BB" w:rsidRDefault="00D320BB" w:rsidP="007D78FB">
      <w:pPr>
        <w:jc w:val="both"/>
      </w:pPr>
      <w:r>
        <w:t xml:space="preserve">A documented procedure should exist to control any operations that are outside of normal working practices or capture the details of any machinery modification. </w:t>
      </w:r>
    </w:p>
    <w:p w14:paraId="355D253B" w14:textId="6511C221" w:rsidR="00D320BB" w:rsidRDefault="00D320BB" w:rsidP="007D78FB">
      <w:pPr>
        <w:jc w:val="both"/>
      </w:pPr>
      <w:r>
        <w:t>A change management procedure is required to document the evolution of equipment, by following a structured process you will identify when equipment was modified, create revised drawings and potentially have the equipment/machine re CE marked or PUWER (Provision and Use of Work Equipment Regulations) assessed.</w:t>
      </w:r>
    </w:p>
    <w:p w14:paraId="75514D18" w14:textId="4B077B24" w:rsidR="005C5572" w:rsidRDefault="005C5572">
      <w:pPr>
        <w:spacing w:line="259" w:lineRule="auto"/>
      </w:pPr>
      <w:r>
        <w:br w:type="page"/>
      </w:r>
    </w:p>
    <w:p w14:paraId="516A0CC4" w14:textId="77777777" w:rsidR="00CC3EE2" w:rsidRDefault="00CC3EE2" w:rsidP="007D78FB">
      <w:pPr>
        <w:spacing w:line="240" w:lineRule="auto"/>
        <w:jc w:val="both"/>
      </w:pPr>
      <w:r w:rsidRPr="001D06DF">
        <w:rPr>
          <w:rFonts w:ascii="Arial" w:hAnsi="Arial" w:cs="Arial"/>
          <w:noProof/>
          <w:lang w:eastAsia="en-GB" w:bidi="ar-SA"/>
        </w:rPr>
        <w:drawing>
          <wp:inline distT="0" distB="0" distL="0" distR="0" wp14:anchorId="15451DDD" wp14:editId="1797561E">
            <wp:extent cx="1190625" cy="7429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1190625" cy="742950"/>
                    </a:xfrm>
                    <a:prstGeom prst="rect">
                      <a:avLst/>
                    </a:prstGeom>
                  </pic:spPr>
                </pic:pic>
              </a:graphicData>
            </a:graphic>
          </wp:inline>
        </w:drawing>
      </w:r>
    </w:p>
    <w:p w14:paraId="6C78AE37" w14:textId="77777777" w:rsidR="00D320BB" w:rsidRDefault="00D320BB" w:rsidP="007D78FB">
      <w:pPr>
        <w:pStyle w:val="Heading3"/>
        <w:jc w:val="both"/>
      </w:pPr>
      <w:bookmarkStart w:id="83" w:name="_Toc64444437"/>
      <w:r>
        <w:t>Total Productive Maintenance (TPM)</w:t>
      </w:r>
      <w:bookmarkEnd w:id="83"/>
    </w:p>
    <w:p w14:paraId="6CC06D36" w14:textId="77777777" w:rsidR="00D320BB" w:rsidRDefault="00D320BB" w:rsidP="007D78FB">
      <w:pPr>
        <w:jc w:val="both"/>
      </w:pPr>
      <w:r>
        <w:t>TPM should be established with documented work instructions that involve the operators, operators should learn about:</w:t>
      </w:r>
    </w:p>
    <w:p w14:paraId="2D2AACED" w14:textId="77777777" w:rsidR="00D320BB" w:rsidRDefault="00D320BB" w:rsidP="00900246">
      <w:pPr>
        <w:pStyle w:val="ListParagraph"/>
        <w:numPr>
          <w:ilvl w:val="1"/>
          <w:numId w:val="8"/>
        </w:numPr>
        <w:ind w:left="426" w:hanging="426"/>
        <w:jc w:val="both"/>
      </w:pPr>
      <w:r>
        <w:t>Performing daily checks</w:t>
      </w:r>
    </w:p>
    <w:p w14:paraId="5938C0C2" w14:textId="77777777" w:rsidR="00D320BB" w:rsidRDefault="00D320BB" w:rsidP="00900246">
      <w:pPr>
        <w:pStyle w:val="ListParagraph"/>
        <w:numPr>
          <w:ilvl w:val="1"/>
          <w:numId w:val="8"/>
        </w:numPr>
        <w:ind w:left="426" w:hanging="426"/>
        <w:jc w:val="both"/>
      </w:pPr>
      <w:r>
        <w:t>Simple lubrications tasks</w:t>
      </w:r>
    </w:p>
    <w:p w14:paraId="7147C94F" w14:textId="77777777" w:rsidR="00D320BB" w:rsidRDefault="00D320BB" w:rsidP="00900246">
      <w:pPr>
        <w:pStyle w:val="ListParagraph"/>
        <w:numPr>
          <w:ilvl w:val="1"/>
          <w:numId w:val="8"/>
        </w:numPr>
        <w:ind w:left="426" w:hanging="426"/>
        <w:jc w:val="both"/>
      </w:pPr>
      <w:r>
        <w:t>Replace simple components</w:t>
      </w:r>
    </w:p>
    <w:p w14:paraId="6A02DF0C" w14:textId="77777777" w:rsidR="00D320BB" w:rsidRDefault="00D320BB" w:rsidP="00900246">
      <w:pPr>
        <w:pStyle w:val="ListParagraph"/>
        <w:numPr>
          <w:ilvl w:val="1"/>
          <w:numId w:val="8"/>
        </w:numPr>
        <w:ind w:left="426" w:hanging="426"/>
        <w:jc w:val="both"/>
      </w:pPr>
      <w:r>
        <w:t>Perform minor repairs</w:t>
      </w:r>
    </w:p>
    <w:p w14:paraId="0B33B93D" w14:textId="77777777" w:rsidR="00D320BB" w:rsidRDefault="00D320BB" w:rsidP="00900246">
      <w:pPr>
        <w:pStyle w:val="ListParagraph"/>
        <w:numPr>
          <w:ilvl w:val="1"/>
          <w:numId w:val="8"/>
        </w:numPr>
        <w:ind w:left="426" w:hanging="426"/>
        <w:jc w:val="both"/>
      </w:pPr>
      <w:r>
        <w:t>Assist in problem solving</w:t>
      </w:r>
    </w:p>
    <w:p w14:paraId="5A55FF86" w14:textId="1A45032C" w:rsidR="00D320BB" w:rsidRDefault="00D320BB" w:rsidP="007D78FB">
      <w:pPr>
        <w:jc w:val="both"/>
      </w:pPr>
      <w:r>
        <w:t xml:space="preserve">See the example of a </w:t>
      </w:r>
      <w:r w:rsidR="00EE23CA">
        <w:t>TPM check sheet (Figure 31 &amp; 32</w:t>
      </w:r>
      <w:r>
        <w:t xml:space="preserve">) which was developed </w:t>
      </w:r>
      <w:r w:rsidR="0046560B">
        <w:t>within Technip</w:t>
      </w:r>
      <w:r>
        <w:t>.</w:t>
      </w:r>
    </w:p>
    <w:p w14:paraId="30389185" w14:textId="77777777" w:rsidR="00CC3EE2" w:rsidRDefault="00CC3EE2" w:rsidP="007D78FB">
      <w:pPr>
        <w:keepNext/>
        <w:jc w:val="both"/>
      </w:pPr>
      <w:r w:rsidRPr="001D06DF">
        <w:rPr>
          <w:rFonts w:ascii="Arial" w:hAnsi="Arial" w:cs="Arial"/>
          <w:noProof/>
          <w:lang w:eastAsia="en-GB" w:bidi="ar-SA"/>
        </w:rPr>
        <w:drawing>
          <wp:inline distT="0" distB="0" distL="0" distR="0" wp14:anchorId="23CF8488" wp14:editId="673784E3">
            <wp:extent cx="5269801" cy="3819525"/>
            <wp:effectExtent l="0" t="0" r="7620" b="0"/>
            <wp:docPr id="10787" name="Picture 1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80138" cy="3827017"/>
                    </a:xfrm>
                    <a:prstGeom prst="rect">
                      <a:avLst/>
                    </a:prstGeom>
                  </pic:spPr>
                </pic:pic>
              </a:graphicData>
            </a:graphic>
          </wp:inline>
        </w:drawing>
      </w:r>
    </w:p>
    <w:p w14:paraId="05336CFE" w14:textId="0ADD04EE" w:rsidR="00D320BB" w:rsidRPr="00EE23CA" w:rsidRDefault="00CC3EE2" w:rsidP="007D78FB">
      <w:pPr>
        <w:pStyle w:val="Caption"/>
        <w:jc w:val="both"/>
        <w:rPr>
          <w:i w:val="0"/>
          <w:iCs w:val="0"/>
          <w:color w:val="auto"/>
          <w:sz w:val="24"/>
          <w:szCs w:val="24"/>
        </w:rPr>
      </w:pPr>
      <w:bookmarkStart w:id="84" w:name="_Toc15384395"/>
      <w:r w:rsidRPr="00EE23CA">
        <w:rPr>
          <w:i w:val="0"/>
          <w:iCs w:val="0"/>
          <w:color w:val="auto"/>
          <w:sz w:val="24"/>
          <w:szCs w:val="24"/>
        </w:rPr>
        <w:t xml:space="preserve">Figure </w:t>
      </w:r>
      <w:r w:rsidR="00EE23CA" w:rsidRPr="00EE23CA">
        <w:rPr>
          <w:i w:val="0"/>
          <w:iCs w:val="0"/>
          <w:noProof/>
          <w:color w:val="auto"/>
          <w:sz w:val="24"/>
          <w:szCs w:val="24"/>
        </w:rPr>
        <w:t>31</w:t>
      </w:r>
      <w:r w:rsidRPr="00EE23CA">
        <w:rPr>
          <w:i w:val="0"/>
          <w:iCs w:val="0"/>
          <w:color w:val="auto"/>
          <w:sz w:val="24"/>
          <w:szCs w:val="24"/>
        </w:rPr>
        <w:t xml:space="preserve"> - TPM checksheet</w:t>
      </w:r>
      <w:bookmarkEnd w:id="84"/>
    </w:p>
    <w:p w14:paraId="20E8FF4D" w14:textId="77777777" w:rsidR="00CC3EE2" w:rsidRDefault="00CC3EE2" w:rsidP="007D78FB">
      <w:pPr>
        <w:keepNext/>
        <w:jc w:val="both"/>
      </w:pPr>
      <w:r>
        <w:rPr>
          <w:noProof/>
          <w:lang w:eastAsia="en-GB" w:bidi="ar-SA"/>
        </w:rPr>
        <w:drawing>
          <wp:inline distT="0" distB="0" distL="0" distR="0" wp14:anchorId="3147ECD7" wp14:editId="68AFBE04">
            <wp:extent cx="5253912" cy="592455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5721" cy="5937867"/>
                    </a:xfrm>
                    <a:prstGeom prst="rect">
                      <a:avLst/>
                    </a:prstGeom>
                    <a:noFill/>
                  </pic:spPr>
                </pic:pic>
              </a:graphicData>
            </a:graphic>
          </wp:inline>
        </w:drawing>
      </w:r>
    </w:p>
    <w:p w14:paraId="2596FB33" w14:textId="40A29455" w:rsidR="00CC3EE2" w:rsidRPr="00B1430E" w:rsidRDefault="00CC3EE2" w:rsidP="007D78FB">
      <w:pPr>
        <w:pStyle w:val="Caption"/>
        <w:jc w:val="both"/>
        <w:rPr>
          <w:i w:val="0"/>
          <w:iCs w:val="0"/>
          <w:color w:val="auto"/>
          <w:sz w:val="24"/>
          <w:szCs w:val="24"/>
        </w:rPr>
      </w:pPr>
      <w:bookmarkStart w:id="85" w:name="_Toc15384396"/>
      <w:r w:rsidRPr="00B1430E">
        <w:rPr>
          <w:i w:val="0"/>
          <w:iCs w:val="0"/>
          <w:color w:val="auto"/>
          <w:sz w:val="24"/>
          <w:szCs w:val="24"/>
        </w:rPr>
        <w:t xml:space="preserve">Figure </w:t>
      </w:r>
      <w:r w:rsidR="00EE23CA">
        <w:rPr>
          <w:i w:val="0"/>
          <w:iCs w:val="0"/>
          <w:noProof/>
          <w:color w:val="auto"/>
          <w:sz w:val="24"/>
          <w:szCs w:val="24"/>
        </w:rPr>
        <w:t>32</w:t>
      </w:r>
      <w:r w:rsidRPr="00B1430E">
        <w:rPr>
          <w:i w:val="0"/>
          <w:iCs w:val="0"/>
          <w:color w:val="auto"/>
          <w:sz w:val="24"/>
          <w:szCs w:val="24"/>
        </w:rPr>
        <w:t xml:space="preserve"> - TPM checksheet</w:t>
      </w:r>
      <w:bookmarkEnd w:id="85"/>
    </w:p>
    <w:p w14:paraId="10949EB8" w14:textId="3099C5B9" w:rsidR="005C5572" w:rsidRDefault="005C5572">
      <w:pPr>
        <w:spacing w:line="259" w:lineRule="auto"/>
      </w:pPr>
      <w:r>
        <w:br w:type="page"/>
      </w:r>
    </w:p>
    <w:p w14:paraId="2C2F9F48" w14:textId="3A3CB824" w:rsidR="00CC3EE2" w:rsidRDefault="00CC3EE2" w:rsidP="007D78FB">
      <w:pPr>
        <w:spacing w:line="240" w:lineRule="auto"/>
        <w:jc w:val="both"/>
      </w:pPr>
      <w:r w:rsidRPr="001D06DF">
        <w:rPr>
          <w:rFonts w:ascii="Arial" w:hAnsi="Arial" w:cs="Arial"/>
          <w:noProof/>
          <w:lang w:eastAsia="en-GB" w:bidi="ar-SA"/>
        </w:rPr>
        <w:drawing>
          <wp:inline distT="0" distB="0" distL="0" distR="0" wp14:anchorId="05EDBB14" wp14:editId="7A21B735">
            <wp:extent cx="1143000" cy="742950"/>
            <wp:effectExtent l="0" t="0" r="0" b="0"/>
            <wp:docPr id="10789" name="Picture 1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1143000" cy="742950"/>
                    </a:xfrm>
                    <a:prstGeom prst="rect">
                      <a:avLst/>
                    </a:prstGeom>
                  </pic:spPr>
                </pic:pic>
              </a:graphicData>
            </a:graphic>
          </wp:inline>
        </w:drawing>
      </w:r>
    </w:p>
    <w:p w14:paraId="39FE5922" w14:textId="7E5E78F9" w:rsidR="00D320BB" w:rsidRDefault="00D320BB" w:rsidP="007D78FB">
      <w:pPr>
        <w:pStyle w:val="Heading3"/>
        <w:jc w:val="both"/>
      </w:pPr>
      <w:bookmarkStart w:id="86" w:name="_Toc64444438"/>
      <w:r>
        <w:t xml:space="preserve">Failure Mode Effect Analysis / Failure Mode Effect &amp; Criticality </w:t>
      </w:r>
      <w:r w:rsidR="00CC3EE2">
        <w:t>Analysis</w:t>
      </w:r>
      <w:bookmarkEnd w:id="86"/>
    </w:p>
    <w:p w14:paraId="6DAE4E3B" w14:textId="56C9E38F" w:rsidR="00D320BB" w:rsidRDefault="00D320BB" w:rsidP="007D78FB">
      <w:pPr>
        <w:jc w:val="both"/>
      </w:pPr>
      <w:r>
        <w:t xml:space="preserve">An FMEA or FMECA study is a key part of the researcher strategy as it shows a </w:t>
      </w:r>
      <w:r w:rsidR="008C175D">
        <w:t>clear</w:t>
      </w:r>
      <w:r>
        <w:t xml:space="preserve"> understanding of the </w:t>
      </w:r>
      <w:r w:rsidR="008C175D">
        <w:t>equipment</w:t>
      </w:r>
      <w:r>
        <w:t xml:space="preserve">. See the example below of what an FMECA study could look like, this was the format used in </w:t>
      </w:r>
      <w:r w:rsidR="0046560B">
        <w:t>Technip</w:t>
      </w:r>
      <w:r>
        <w:t>.</w:t>
      </w:r>
    </w:p>
    <w:p w14:paraId="52FC2851" w14:textId="33505293" w:rsidR="00D320BB" w:rsidRPr="00CC3EE2" w:rsidRDefault="00D320BB" w:rsidP="007D78FB">
      <w:pPr>
        <w:jc w:val="both"/>
        <w:rPr>
          <w:b/>
          <w:bCs/>
        </w:rPr>
      </w:pPr>
      <w:r w:rsidRPr="00CC3EE2">
        <w:rPr>
          <w:b/>
          <w:bCs/>
        </w:rPr>
        <w:t>Purpose of FMECA</w:t>
      </w:r>
    </w:p>
    <w:p w14:paraId="2EA38112" w14:textId="078733AA" w:rsidR="00D320BB" w:rsidRDefault="00D320BB" w:rsidP="007D78FB">
      <w:pPr>
        <w:jc w:val="both"/>
      </w:pPr>
      <w:r>
        <w:t>The FMECA process provides a method of assuring the design, engineering, procurement, fabrication and operation of an item are undertaken to meet the d</w:t>
      </w:r>
      <w:r w:rsidR="005C3894">
        <w:t xml:space="preserve">esign specification and </w:t>
      </w:r>
      <w:r>
        <w:t>intent.</w:t>
      </w:r>
      <w:r w:rsidR="003C30D0">
        <w:t xml:space="preserve"> The responsibility of the intended FMECA is owned by the maintenance team as in this case it is aimed purely at the machinery and not at the process.</w:t>
      </w:r>
      <w:r w:rsidR="001C0DC6">
        <w:t xml:space="preserve"> The reason the researcher added this to the strategy at this point is because m</w:t>
      </w:r>
      <w:r w:rsidR="003C30D0">
        <w:t>ost of the infrastructure should now</w:t>
      </w:r>
      <w:r w:rsidR="001C0DC6">
        <w:t xml:space="preserve"> be in place, procedure</w:t>
      </w:r>
      <w:r w:rsidR="003C30D0">
        <w:t>s</w:t>
      </w:r>
      <w:r w:rsidR="001C0DC6">
        <w:t>, CMMS, organisation</w:t>
      </w:r>
      <w:r w:rsidR="003C30D0">
        <w:t>al issues,</w:t>
      </w:r>
      <w:r w:rsidR="001C0DC6">
        <w:t xml:space="preserve"> </w:t>
      </w:r>
      <w:r w:rsidR="00A70E3A">
        <w:t>etc</w:t>
      </w:r>
      <w:r w:rsidR="00671F89">
        <w:t>. I</w:t>
      </w:r>
      <w:r w:rsidR="003C30D0">
        <w:t xml:space="preserve">dentifying potential component failures or obsolescence issues means they can be added to the spares inventory proactively as well as their usage can be tracked accurately. </w:t>
      </w:r>
    </w:p>
    <w:p w14:paraId="519B5A9E" w14:textId="577958CA" w:rsidR="00D320BB" w:rsidRDefault="00D320BB" w:rsidP="007D78FB">
      <w:pPr>
        <w:jc w:val="both"/>
      </w:pPr>
      <w:r>
        <w:t>A robust FMECA assists in identifying and validatin</w:t>
      </w:r>
      <w:r w:rsidR="005C3894">
        <w:t xml:space="preserve">g how an item operates and more </w:t>
      </w:r>
      <w:r>
        <w:t>importantly, should something unwanted occur, how it fails.</w:t>
      </w:r>
    </w:p>
    <w:p w14:paraId="4FF03963" w14:textId="00CC5BA7" w:rsidR="00D320BB" w:rsidRDefault="00D320BB" w:rsidP="007D78FB">
      <w:pPr>
        <w:jc w:val="both"/>
      </w:pPr>
      <w:r>
        <w:t xml:space="preserve">The FMECA is only as good as the information provided and the knowledge and expertise used to develop it. Ensuring the involvement of the correct specialist resource(s) is key to the FMECA process and value therein. Under existing </w:t>
      </w:r>
      <w:r w:rsidR="00192883">
        <w:t>safeguards,</w:t>
      </w:r>
      <w:r>
        <w:t xml:space="preserve"> the assumption has also been made that all operational, maintenance and inspection activities have/are being carried out by competent personnel and at the frequencies specified.</w:t>
      </w:r>
    </w:p>
    <w:p w14:paraId="1126F21F" w14:textId="1E234A9B" w:rsidR="0018165F" w:rsidRDefault="0018165F">
      <w:pPr>
        <w:spacing w:line="259" w:lineRule="auto"/>
      </w:pPr>
      <w:r>
        <w:br w:type="page"/>
      </w:r>
    </w:p>
    <w:p w14:paraId="4DD66A93" w14:textId="3EADEACA" w:rsidR="00A21E7D" w:rsidRDefault="00A21E7D" w:rsidP="003905F9">
      <w:pPr>
        <w:spacing w:line="259" w:lineRule="auto"/>
      </w:pPr>
    </w:p>
    <w:p w14:paraId="202EB0C7" w14:textId="52C3DAD3" w:rsidR="0018165F" w:rsidRDefault="0018165F" w:rsidP="007D78FB">
      <w:pPr>
        <w:pStyle w:val="Caption"/>
        <w:jc w:val="both"/>
        <w:rPr>
          <w:rFonts w:ascii="Arial" w:hAnsi="Arial" w:cs="Arial"/>
          <w:i w:val="0"/>
          <w:iCs w:val="0"/>
          <w:color w:val="000000"/>
          <w:sz w:val="24"/>
          <w:lang w:val="en-US"/>
        </w:rPr>
      </w:pPr>
      <w:r>
        <w:rPr>
          <w:noProof/>
          <w:lang w:eastAsia="en-GB" w:bidi="ar-SA"/>
        </w:rPr>
        <mc:AlternateContent>
          <mc:Choice Requires="wpc">
            <w:drawing>
              <wp:anchor distT="0" distB="0" distL="114300" distR="114300" simplePos="0" relativeHeight="251660288" behindDoc="0" locked="0" layoutInCell="1" allowOverlap="1" wp14:anchorId="5224EF8C" wp14:editId="3EAEAE63">
                <wp:simplePos x="0" y="0"/>
                <wp:positionH relativeFrom="margin">
                  <wp:align>left</wp:align>
                </wp:positionH>
                <wp:positionV relativeFrom="paragraph">
                  <wp:posOffset>17780</wp:posOffset>
                </wp:positionV>
                <wp:extent cx="5241925" cy="6605270"/>
                <wp:effectExtent l="0" t="0" r="0" b="5080"/>
                <wp:wrapNone/>
                <wp:docPr id="165" name="Canvas 1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6"/>
                        <wps:cNvSpPr>
                          <a:spLocks noChangeArrowheads="1"/>
                        </wps:cNvSpPr>
                        <wps:spPr bwMode="auto">
                          <a:xfrm>
                            <a:off x="4255135" y="6240780"/>
                            <a:ext cx="4254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6E31E" w14:textId="1A8EE800" w:rsidR="00F2291E" w:rsidRDefault="00F2291E">
                              <w:r>
                                <w:rPr>
                                  <w:rFonts w:ascii="Arial" w:hAnsi="Arial" w:cs="Arial"/>
                                  <w:color w:val="000000"/>
                                  <w:szCs w:val="22"/>
                                  <w:lang w:val="en-US"/>
                                </w:rPr>
                                <w:t xml:space="preserve"> </w:t>
                              </w:r>
                            </w:p>
                          </w:txbxContent>
                        </wps:txbx>
                        <wps:bodyPr rot="0" vert="horz" wrap="none" lIns="0" tIns="0" rIns="0" bIns="0" anchor="t" anchorCtr="0">
                          <a:spAutoFit/>
                        </wps:bodyPr>
                      </wps:wsp>
                      <wps:wsp>
                        <wps:cNvPr id="4" name="Rectangle 7"/>
                        <wps:cNvSpPr>
                          <a:spLocks noChangeArrowheads="1"/>
                        </wps:cNvSpPr>
                        <wps:spPr bwMode="auto">
                          <a:xfrm>
                            <a:off x="1071245" y="491490"/>
                            <a:ext cx="854710" cy="27305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8"/>
                        <wps:cNvSpPr>
                          <a:spLocks noChangeArrowheads="1"/>
                        </wps:cNvSpPr>
                        <wps:spPr bwMode="auto">
                          <a:xfrm>
                            <a:off x="1071245" y="491490"/>
                            <a:ext cx="854710" cy="273050"/>
                          </a:xfrm>
                          <a:prstGeom prst="rect">
                            <a:avLst/>
                          </a:prstGeom>
                          <a:noFill/>
                          <a:ln w="114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1085850" y="489585"/>
                            <a:ext cx="82296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085850" y="489585"/>
                            <a:ext cx="82296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86"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350645" y="669290"/>
                            <a:ext cx="29146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88"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350645" y="669290"/>
                            <a:ext cx="29146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90" name="Rectangle 13"/>
                        <wps:cNvSpPr>
                          <a:spLocks noChangeArrowheads="1"/>
                        </wps:cNvSpPr>
                        <wps:spPr bwMode="auto">
                          <a:xfrm>
                            <a:off x="133350" y="962025"/>
                            <a:ext cx="784860" cy="27114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1" name="Rectangle 14"/>
                        <wps:cNvSpPr>
                          <a:spLocks noChangeArrowheads="1"/>
                        </wps:cNvSpPr>
                        <wps:spPr bwMode="auto">
                          <a:xfrm>
                            <a:off x="133350" y="962025"/>
                            <a:ext cx="784860" cy="271145"/>
                          </a:xfrm>
                          <a:prstGeom prst="rect">
                            <a:avLst/>
                          </a:prstGeom>
                          <a:noFill/>
                          <a:ln w="114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92" name="Picture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65735" y="961390"/>
                            <a:ext cx="7169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94" name="Picture 1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65735" y="961390"/>
                            <a:ext cx="7169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95" name="Rectangle 17"/>
                        <wps:cNvSpPr>
                          <a:spLocks noChangeArrowheads="1"/>
                        </wps:cNvSpPr>
                        <wps:spPr bwMode="auto">
                          <a:xfrm>
                            <a:off x="2107565" y="962025"/>
                            <a:ext cx="782955" cy="27241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6" name="Rectangle 18"/>
                        <wps:cNvSpPr>
                          <a:spLocks noChangeArrowheads="1"/>
                        </wps:cNvSpPr>
                        <wps:spPr bwMode="auto">
                          <a:xfrm>
                            <a:off x="2107565" y="962025"/>
                            <a:ext cx="782955" cy="272415"/>
                          </a:xfrm>
                          <a:prstGeom prst="rect">
                            <a:avLst/>
                          </a:prstGeom>
                          <a:noFill/>
                          <a:ln w="114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97" name="Picture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2250440" y="960120"/>
                            <a:ext cx="50038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98" name="Picture 2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2250440" y="960120"/>
                            <a:ext cx="50038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99" name="Rectangle 21"/>
                        <wps:cNvSpPr>
                          <a:spLocks noChangeArrowheads="1"/>
                        </wps:cNvSpPr>
                        <wps:spPr bwMode="auto">
                          <a:xfrm>
                            <a:off x="1071245" y="959485"/>
                            <a:ext cx="854710" cy="27114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0" name="Rectangle 22"/>
                        <wps:cNvSpPr>
                          <a:spLocks noChangeArrowheads="1"/>
                        </wps:cNvSpPr>
                        <wps:spPr bwMode="auto">
                          <a:xfrm>
                            <a:off x="1071245" y="959485"/>
                            <a:ext cx="854710" cy="271145"/>
                          </a:xfrm>
                          <a:prstGeom prst="rect">
                            <a:avLst/>
                          </a:prstGeom>
                          <a:noFill/>
                          <a:ln w="114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01" name="Picture 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200150" y="956945"/>
                            <a:ext cx="59436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02" name="Picture 2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200150" y="956945"/>
                            <a:ext cx="59436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03" name="Rectangle 25"/>
                        <wps:cNvSpPr>
                          <a:spLocks noChangeArrowheads="1"/>
                        </wps:cNvSpPr>
                        <wps:spPr bwMode="auto">
                          <a:xfrm>
                            <a:off x="137160" y="1932940"/>
                            <a:ext cx="784860" cy="27241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4" name="Rectangle 26"/>
                        <wps:cNvSpPr>
                          <a:spLocks noChangeArrowheads="1"/>
                        </wps:cNvSpPr>
                        <wps:spPr bwMode="auto">
                          <a:xfrm>
                            <a:off x="137160" y="1932940"/>
                            <a:ext cx="784860" cy="272415"/>
                          </a:xfrm>
                          <a:prstGeom prst="rect">
                            <a:avLst/>
                          </a:prstGeom>
                          <a:noFill/>
                          <a:ln w="114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05" name="Picture 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82880" y="1932305"/>
                            <a:ext cx="6915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06" name="Picture 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82880" y="1932305"/>
                            <a:ext cx="69151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07" name="Rectangle 29"/>
                        <wps:cNvSpPr>
                          <a:spLocks noChangeArrowheads="1"/>
                        </wps:cNvSpPr>
                        <wps:spPr bwMode="auto">
                          <a:xfrm>
                            <a:off x="3434715" y="34290"/>
                            <a:ext cx="783590" cy="27241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8" name="Rectangle 30"/>
                        <wps:cNvSpPr>
                          <a:spLocks noChangeArrowheads="1"/>
                        </wps:cNvSpPr>
                        <wps:spPr bwMode="auto">
                          <a:xfrm>
                            <a:off x="3434715" y="34290"/>
                            <a:ext cx="783590" cy="272415"/>
                          </a:xfrm>
                          <a:prstGeom prst="rect">
                            <a:avLst/>
                          </a:prstGeom>
                          <a:noFill/>
                          <a:ln w="114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09" name="Picture 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3464560" y="33655"/>
                            <a:ext cx="28702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11" name="Picture 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3622040" y="33655"/>
                            <a:ext cx="5632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13" name="Picture 3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3622040" y="33655"/>
                            <a:ext cx="5632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14" name="Rectangle 35"/>
                        <wps:cNvSpPr>
                          <a:spLocks noChangeArrowheads="1"/>
                        </wps:cNvSpPr>
                        <wps:spPr bwMode="auto">
                          <a:xfrm>
                            <a:off x="3432810" y="956310"/>
                            <a:ext cx="783590" cy="27305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5" name="Rectangle 36"/>
                        <wps:cNvSpPr>
                          <a:spLocks noChangeArrowheads="1"/>
                        </wps:cNvSpPr>
                        <wps:spPr bwMode="auto">
                          <a:xfrm>
                            <a:off x="3432810" y="956310"/>
                            <a:ext cx="783590" cy="273050"/>
                          </a:xfrm>
                          <a:prstGeom prst="rect">
                            <a:avLst/>
                          </a:prstGeom>
                          <a:noFill/>
                          <a:ln w="114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3525520" y="955675"/>
                            <a:ext cx="59436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3525520" y="955675"/>
                            <a:ext cx="59436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39"/>
                        <wps:cNvSpPr>
                          <a:spLocks noChangeArrowheads="1"/>
                        </wps:cNvSpPr>
                        <wps:spPr bwMode="auto">
                          <a:xfrm>
                            <a:off x="2100580" y="5249545"/>
                            <a:ext cx="784860" cy="27241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40"/>
                        <wps:cNvSpPr>
                          <a:spLocks noChangeArrowheads="1"/>
                        </wps:cNvSpPr>
                        <wps:spPr bwMode="auto">
                          <a:xfrm>
                            <a:off x="2100580" y="5249545"/>
                            <a:ext cx="784860" cy="272415"/>
                          </a:xfrm>
                          <a:prstGeom prst="rect">
                            <a:avLst/>
                          </a:prstGeom>
                          <a:noFill/>
                          <a:ln w="114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2146935" y="5248910"/>
                            <a:ext cx="69151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4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2146935" y="5248910"/>
                            <a:ext cx="69151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43"/>
                        <wps:cNvSpPr>
                          <a:spLocks noChangeArrowheads="1"/>
                        </wps:cNvSpPr>
                        <wps:spPr bwMode="auto">
                          <a:xfrm>
                            <a:off x="2101850" y="4820920"/>
                            <a:ext cx="784860" cy="32575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44"/>
                        <wps:cNvSpPr>
                          <a:spLocks noChangeArrowheads="1"/>
                        </wps:cNvSpPr>
                        <wps:spPr bwMode="auto">
                          <a:xfrm>
                            <a:off x="2101850" y="4820920"/>
                            <a:ext cx="784860" cy="325755"/>
                          </a:xfrm>
                          <a:prstGeom prst="rect">
                            <a:avLst/>
                          </a:prstGeom>
                          <a:noFill/>
                          <a:ln w="114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2265680" y="4792345"/>
                            <a:ext cx="48196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4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2265680" y="4792345"/>
                            <a:ext cx="48196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2151380" y="4954905"/>
                            <a:ext cx="68453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4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2151380" y="4954905"/>
                            <a:ext cx="68453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Rectangle 49"/>
                        <wps:cNvSpPr>
                          <a:spLocks noChangeArrowheads="1"/>
                        </wps:cNvSpPr>
                        <wps:spPr bwMode="auto">
                          <a:xfrm>
                            <a:off x="2104390" y="4407535"/>
                            <a:ext cx="784860" cy="33401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50"/>
                        <wps:cNvSpPr>
                          <a:spLocks noChangeArrowheads="1"/>
                        </wps:cNvSpPr>
                        <wps:spPr bwMode="auto">
                          <a:xfrm>
                            <a:off x="2104390" y="4407535"/>
                            <a:ext cx="784860" cy="334010"/>
                          </a:xfrm>
                          <a:prstGeom prst="rect">
                            <a:avLst/>
                          </a:prstGeom>
                          <a:noFill/>
                          <a:ln w="114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5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250440" y="4380865"/>
                            <a:ext cx="51689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5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2250440" y="4380865"/>
                            <a:ext cx="51689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5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2153920" y="4543425"/>
                            <a:ext cx="68453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5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153920" y="4543425"/>
                            <a:ext cx="68453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Rectangle 55"/>
                        <wps:cNvSpPr>
                          <a:spLocks noChangeArrowheads="1"/>
                        </wps:cNvSpPr>
                        <wps:spPr bwMode="auto">
                          <a:xfrm>
                            <a:off x="2103120" y="3185160"/>
                            <a:ext cx="784860" cy="27241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56"/>
                        <wps:cNvSpPr>
                          <a:spLocks noChangeArrowheads="1"/>
                        </wps:cNvSpPr>
                        <wps:spPr bwMode="auto">
                          <a:xfrm>
                            <a:off x="2103120" y="3185160"/>
                            <a:ext cx="784860" cy="272415"/>
                          </a:xfrm>
                          <a:prstGeom prst="rect">
                            <a:avLst/>
                          </a:prstGeom>
                          <a:noFill/>
                          <a:ln w="114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5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106295" y="3184525"/>
                            <a:ext cx="7753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5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106295" y="3184525"/>
                            <a:ext cx="7753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59"/>
                        <wps:cNvSpPr>
                          <a:spLocks noChangeArrowheads="1"/>
                        </wps:cNvSpPr>
                        <wps:spPr bwMode="auto">
                          <a:xfrm>
                            <a:off x="2101850" y="2770505"/>
                            <a:ext cx="784860" cy="27241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60"/>
                        <wps:cNvSpPr>
                          <a:spLocks noChangeArrowheads="1"/>
                        </wps:cNvSpPr>
                        <wps:spPr bwMode="auto">
                          <a:xfrm>
                            <a:off x="2101850" y="2770505"/>
                            <a:ext cx="784860" cy="272415"/>
                          </a:xfrm>
                          <a:prstGeom prst="rect">
                            <a:avLst/>
                          </a:prstGeom>
                          <a:noFill/>
                          <a:ln w="114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6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2183130" y="2768600"/>
                            <a:ext cx="6483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6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183130" y="2768600"/>
                            <a:ext cx="6483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6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2326640" y="2947670"/>
                            <a:ext cx="33210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6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2326640" y="2947670"/>
                            <a:ext cx="33210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65"/>
                        <wps:cNvSpPr>
                          <a:spLocks noChangeArrowheads="1"/>
                        </wps:cNvSpPr>
                        <wps:spPr bwMode="auto">
                          <a:xfrm>
                            <a:off x="3401060" y="3042920"/>
                            <a:ext cx="784860" cy="273050"/>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66"/>
                        <wps:cNvSpPr>
                          <a:spLocks noChangeArrowheads="1"/>
                        </wps:cNvSpPr>
                        <wps:spPr bwMode="auto">
                          <a:xfrm>
                            <a:off x="3401060" y="3042920"/>
                            <a:ext cx="784860" cy="273050"/>
                          </a:xfrm>
                          <a:prstGeom prst="rect">
                            <a:avLst/>
                          </a:prstGeom>
                          <a:noFill/>
                          <a:ln w="114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6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506470" y="3042285"/>
                            <a:ext cx="5715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3506470" y="3042285"/>
                            <a:ext cx="5715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69"/>
                        <wps:cNvSpPr>
                          <a:spLocks noChangeArrowheads="1"/>
                        </wps:cNvSpPr>
                        <wps:spPr bwMode="auto">
                          <a:xfrm>
                            <a:off x="2098675" y="1930400"/>
                            <a:ext cx="784860" cy="27241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70"/>
                        <wps:cNvSpPr>
                          <a:spLocks noChangeArrowheads="1"/>
                        </wps:cNvSpPr>
                        <wps:spPr bwMode="auto">
                          <a:xfrm>
                            <a:off x="2098675" y="1930400"/>
                            <a:ext cx="784860" cy="272415"/>
                          </a:xfrm>
                          <a:prstGeom prst="rect">
                            <a:avLst/>
                          </a:prstGeom>
                          <a:noFill/>
                          <a:ln w="114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7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2124710" y="1936750"/>
                            <a:ext cx="73469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7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2124710" y="1936750"/>
                            <a:ext cx="73469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73"/>
                        <wps:cNvSpPr>
                          <a:spLocks noChangeArrowheads="1"/>
                        </wps:cNvSpPr>
                        <wps:spPr bwMode="auto">
                          <a:xfrm>
                            <a:off x="2098675" y="2333625"/>
                            <a:ext cx="784860" cy="27241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74"/>
                        <wps:cNvSpPr>
                          <a:spLocks noChangeArrowheads="1"/>
                        </wps:cNvSpPr>
                        <wps:spPr bwMode="auto">
                          <a:xfrm>
                            <a:off x="2098675" y="2333625"/>
                            <a:ext cx="784860" cy="272415"/>
                          </a:xfrm>
                          <a:prstGeom prst="rect">
                            <a:avLst/>
                          </a:prstGeom>
                          <a:noFill/>
                          <a:ln w="114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Picture 7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2158365" y="2334260"/>
                            <a:ext cx="66738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7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2158365" y="2334260"/>
                            <a:ext cx="66738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77"/>
                        <wps:cNvSpPr>
                          <a:spLocks noChangeArrowheads="1"/>
                        </wps:cNvSpPr>
                        <wps:spPr bwMode="auto">
                          <a:xfrm>
                            <a:off x="2103120" y="6050915"/>
                            <a:ext cx="784860" cy="27241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78"/>
                        <wps:cNvSpPr>
                          <a:spLocks noChangeArrowheads="1"/>
                        </wps:cNvSpPr>
                        <wps:spPr bwMode="auto">
                          <a:xfrm>
                            <a:off x="2103120" y="6050915"/>
                            <a:ext cx="784860" cy="272415"/>
                          </a:xfrm>
                          <a:prstGeom prst="rect">
                            <a:avLst/>
                          </a:prstGeom>
                          <a:noFill/>
                          <a:ln w="114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7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2096770" y="6051550"/>
                            <a:ext cx="79629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8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2096770" y="6051550"/>
                            <a:ext cx="79629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Rectangle 81"/>
                        <wps:cNvSpPr>
                          <a:spLocks noChangeArrowheads="1"/>
                        </wps:cNvSpPr>
                        <wps:spPr bwMode="auto">
                          <a:xfrm>
                            <a:off x="2098675" y="5645785"/>
                            <a:ext cx="784860" cy="27114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2"/>
                        <wps:cNvSpPr>
                          <a:spLocks noChangeArrowheads="1"/>
                        </wps:cNvSpPr>
                        <wps:spPr bwMode="auto">
                          <a:xfrm>
                            <a:off x="2098675" y="5645785"/>
                            <a:ext cx="784860" cy="271145"/>
                          </a:xfrm>
                          <a:prstGeom prst="rect">
                            <a:avLst/>
                          </a:prstGeom>
                          <a:noFill/>
                          <a:ln w="114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Picture 8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2156460" y="5645150"/>
                            <a:ext cx="6680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8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2156460" y="5645150"/>
                            <a:ext cx="6680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Rectangle 85"/>
                        <wps:cNvSpPr>
                          <a:spLocks noChangeArrowheads="1"/>
                        </wps:cNvSpPr>
                        <wps:spPr bwMode="auto">
                          <a:xfrm>
                            <a:off x="2107565" y="3989070"/>
                            <a:ext cx="782955" cy="27241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86"/>
                        <wps:cNvSpPr>
                          <a:spLocks noChangeArrowheads="1"/>
                        </wps:cNvSpPr>
                        <wps:spPr bwMode="auto">
                          <a:xfrm>
                            <a:off x="2107565" y="3989070"/>
                            <a:ext cx="782955" cy="272415"/>
                          </a:xfrm>
                          <a:prstGeom prst="rect">
                            <a:avLst/>
                          </a:prstGeom>
                          <a:noFill/>
                          <a:ln w="114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24" name="Picture 8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2112010" y="3988435"/>
                            <a:ext cx="77533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25" name="Picture 8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2112010" y="3988435"/>
                            <a:ext cx="77533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26" name="Rectangle 89"/>
                        <wps:cNvSpPr>
                          <a:spLocks noChangeArrowheads="1"/>
                        </wps:cNvSpPr>
                        <wps:spPr bwMode="auto">
                          <a:xfrm>
                            <a:off x="2107565" y="3601085"/>
                            <a:ext cx="784860" cy="27241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7" name="Rectangle 90"/>
                        <wps:cNvSpPr>
                          <a:spLocks noChangeArrowheads="1"/>
                        </wps:cNvSpPr>
                        <wps:spPr bwMode="auto">
                          <a:xfrm>
                            <a:off x="2107565" y="3601085"/>
                            <a:ext cx="784860" cy="272415"/>
                          </a:xfrm>
                          <a:prstGeom prst="rect">
                            <a:avLst/>
                          </a:prstGeom>
                          <a:noFill/>
                          <a:ln w="114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28" name="Picture 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2124710" y="3601720"/>
                            <a:ext cx="7473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29" name="Picture 9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124710" y="3601720"/>
                            <a:ext cx="7473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30" name="Rectangle 93"/>
                        <wps:cNvSpPr>
                          <a:spLocks noChangeArrowheads="1"/>
                        </wps:cNvSpPr>
                        <wps:spPr bwMode="auto">
                          <a:xfrm>
                            <a:off x="3408045" y="4644390"/>
                            <a:ext cx="784860" cy="27114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1" name="Rectangle 94"/>
                        <wps:cNvSpPr>
                          <a:spLocks noChangeArrowheads="1"/>
                        </wps:cNvSpPr>
                        <wps:spPr bwMode="auto">
                          <a:xfrm>
                            <a:off x="3408045" y="4644390"/>
                            <a:ext cx="784860" cy="271145"/>
                          </a:xfrm>
                          <a:prstGeom prst="rect">
                            <a:avLst/>
                          </a:prstGeom>
                          <a:noFill/>
                          <a:ln w="114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32" name="Picture 9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3608070" y="4643755"/>
                            <a:ext cx="38608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38" name="Picture 9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3608070" y="4643755"/>
                            <a:ext cx="38608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39" name="Rectangle 97"/>
                        <wps:cNvSpPr>
                          <a:spLocks noChangeArrowheads="1"/>
                        </wps:cNvSpPr>
                        <wps:spPr bwMode="auto">
                          <a:xfrm>
                            <a:off x="1071245" y="34290"/>
                            <a:ext cx="854710" cy="272415"/>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0" name="Rectangle 98"/>
                        <wps:cNvSpPr>
                          <a:spLocks noChangeArrowheads="1"/>
                        </wps:cNvSpPr>
                        <wps:spPr bwMode="auto">
                          <a:xfrm>
                            <a:off x="1071245" y="34290"/>
                            <a:ext cx="854710" cy="272415"/>
                          </a:xfrm>
                          <a:prstGeom prst="rect">
                            <a:avLst/>
                          </a:prstGeom>
                          <a:noFill/>
                          <a:ln w="114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44" name="Picture 9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104265" y="33655"/>
                            <a:ext cx="4489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45" name="Picture 10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104265" y="33655"/>
                            <a:ext cx="4489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49" name="Picture 10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394460" y="33655"/>
                            <a:ext cx="22860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52" name="Picture 10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394460" y="33655"/>
                            <a:ext cx="22860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57" name="Picture 10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463675" y="33655"/>
                            <a:ext cx="42672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61" name="Picture 10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463675" y="33655"/>
                            <a:ext cx="42672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62" name="Freeform 105"/>
                        <wps:cNvSpPr>
                          <a:spLocks noEditPoints="1"/>
                        </wps:cNvSpPr>
                        <wps:spPr bwMode="auto">
                          <a:xfrm>
                            <a:off x="1463040" y="306705"/>
                            <a:ext cx="69850" cy="184785"/>
                          </a:xfrm>
                          <a:custGeom>
                            <a:avLst/>
                            <a:gdLst>
                              <a:gd name="T0" fmla="*/ 64 w 110"/>
                              <a:gd name="T1" fmla="*/ 0 h 291"/>
                              <a:gd name="T2" fmla="*/ 64 w 110"/>
                              <a:gd name="T3" fmla="*/ 200 h 291"/>
                              <a:gd name="T4" fmla="*/ 46 w 110"/>
                              <a:gd name="T5" fmla="*/ 200 h 291"/>
                              <a:gd name="T6" fmla="*/ 46 w 110"/>
                              <a:gd name="T7" fmla="*/ 0 h 291"/>
                              <a:gd name="T8" fmla="*/ 64 w 110"/>
                              <a:gd name="T9" fmla="*/ 0 h 291"/>
                              <a:gd name="T10" fmla="*/ 110 w 110"/>
                              <a:gd name="T11" fmla="*/ 182 h 291"/>
                              <a:gd name="T12" fmla="*/ 55 w 110"/>
                              <a:gd name="T13" fmla="*/ 291 h 291"/>
                              <a:gd name="T14" fmla="*/ 0 w 110"/>
                              <a:gd name="T15" fmla="*/ 182 h 291"/>
                              <a:gd name="T16" fmla="*/ 110 w 110"/>
                              <a:gd name="T17" fmla="*/ 182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0" h="291">
                                <a:moveTo>
                                  <a:pt x="64" y="0"/>
                                </a:moveTo>
                                <a:lnTo>
                                  <a:pt x="64" y="200"/>
                                </a:lnTo>
                                <a:lnTo>
                                  <a:pt x="46" y="200"/>
                                </a:lnTo>
                                <a:lnTo>
                                  <a:pt x="46" y="0"/>
                                </a:lnTo>
                                <a:lnTo>
                                  <a:pt x="64" y="0"/>
                                </a:lnTo>
                                <a:close/>
                                <a:moveTo>
                                  <a:pt x="110" y="182"/>
                                </a:moveTo>
                                <a:lnTo>
                                  <a:pt x="55" y="291"/>
                                </a:lnTo>
                                <a:lnTo>
                                  <a:pt x="0" y="182"/>
                                </a:lnTo>
                                <a:lnTo>
                                  <a:pt x="110" y="182"/>
                                </a:lnTo>
                                <a:close/>
                              </a:path>
                            </a:pathLst>
                          </a:custGeom>
                          <a:solidFill>
                            <a:srgbClr val="5B9BD5"/>
                          </a:solidFill>
                          <a:ln w="0" cap="flat">
                            <a:solidFill>
                              <a:srgbClr val="5B9BD5"/>
                            </a:solidFill>
                            <a:prstDash val="solid"/>
                            <a:round/>
                            <a:headEnd/>
                            <a:tailEnd/>
                          </a:ln>
                        </wps:spPr>
                        <wps:bodyPr rot="0" vert="horz" wrap="square" lIns="91440" tIns="45720" rIns="91440" bIns="45720" anchor="t" anchorCtr="0" upright="1">
                          <a:noAutofit/>
                        </wps:bodyPr>
                      </wps:wsp>
                      <wps:wsp>
                        <wps:cNvPr id="10863" name="Line 106"/>
                        <wps:cNvCnPr>
                          <a:cxnSpLocks noChangeShapeType="1"/>
                        </wps:cNvCnPr>
                        <wps:spPr bwMode="auto">
                          <a:xfrm flipH="1">
                            <a:off x="3824605" y="306705"/>
                            <a:ext cx="1905" cy="649605"/>
                          </a:xfrm>
                          <a:prstGeom prst="line">
                            <a:avLst/>
                          </a:prstGeom>
                          <a:noFill/>
                          <a:ln w="5715" cap="flat">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0864" name="Freeform 107"/>
                        <wps:cNvSpPr>
                          <a:spLocks/>
                        </wps:cNvSpPr>
                        <wps:spPr bwMode="auto">
                          <a:xfrm>
                            <a:off x="1497965" y="1230630"/>
                            <a:ext cx="993140" cy="699770"/>
                          </a:xfrm>
                          <a:custGeom>
                            <a:avLst/>
                            <a:gdLst>
                              <a:gd name="T0" fmla="*/ 0 w 1564"/>
                              <a:gd name="T1" fmla="*/ 0 h 1102"/>
                              <a:gd name="T2" fmla="*/ 0 w 1564"/>
                              <a:gd name="T3" fmla="*/ 551 h 1102"/>
                              <a:gd name="T4" fmla="*/ 1564 w 1564"/>
                              <a:gd name="T5" fmla="*/ 551 h 1102"/>
                              <a:gd name="T6" fmla="*/ 1564 w 1564"/>
                              <a:gd name="T7" fmla="*/ 1102 h 1102"/>
                            </a:gdLst>
                            <a:ahLst/>
                            <a:cxnLst>
                              <a:cxn ang="0">
                                <a:pos x="T0" y="T1"/>
                              </a:cxn>
                              <a:cxn ang="0">
                                <a:pos x="T2" y="T3"/>
                              </a:cxn>
                              <a:cxn ang="0">
                                <a:pos x="T4" y="T5"/>
                              </a:cxn>
                              <a:cxn ang="0">
                                <a:pos x="T6" y="T7"/>
                              </a:cxn>
                            </a:cxnLst>
                            <a:rect l="0" t="0" r="r" b="b"/>
                            <a:pathLst>
                              <a:path w="1564" h="1102">
                                <a:moveTo>
                                  <a:pt x="0" y="0"/>
                                </a:moveTo>
                                <a:lnTo>
                                  <a:pt x="0" y="551"/>
                                </a:lnTo>
                                <a:lnTo>
                                  <a:pt x="1564" y="551"/>
                                </a:lnTo>
                                <a:lnTo>
                                  <a:pt x="1564" y="1102"/>
                                </a:lnTo>
                              </a:path>
                            </a:pathLst>
                          </a:custGeom>
                          <a:noFill/>
                          <a:ln w="5715" cap="flat">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5" name="Freeform 108"/>
                        <wps:cNvSpPr>
                          <a:spLocks/>
                        </wps:cNvSpPr>
                        <wps:spPr bwMode="auto">
                          <a:xfrm>
                            <a:off x="525145" y="764540"/>
                            <a:ext cx="972820" cy="196850"/>
                          </a:xfrm>
                          <a:custGeom>
                            <a:avLst/>
                            <a:gdLst>
                              <a:gd name="T0" fmla="*/ 1532 w 1532"/>
                              <a:gd name="T1" fmla="*/ 0 h 310"/>
                              <a:gd name="T2" fmla="*/ 1532 w 1532"/>
                              <a:gd name="T3" fmla="*/ 155 h 310"/>
                              <a:gd name="T4" fmla="*/ 0 w 1532"/>
                              <a:gd name="T5" fmla="*/ 155 h 310"/>
                              <a:gd name="T6" fmla="*/ 0 w 1532"/>
                              <a:gd name="T7" fmla="*/ 310 h 310"/>
                            </a:gdLst>
                            <a:ahLst/>
                            <a:cxnLst>
                              <a:cxn ang="0">
                                <a:pos x="T0" y="T1"/>
                              </a:cxn>
                              <a:cxn ang="0">
                                <a:pos x="T2" y="T3"/>
                              </a:cxn>
                              <a:cxn ang="0">
                                <a:pos x="T4" y="T5"/>
                              </a:cxn>
                              <a:cxn ang="0">
                                <a:pos x="T6" y="T7"/>
                              </a:cxn>
                            </a:cxnLst>
                            <a:rect l="0" t="0" r="r" b="b"/>
                            <a:pathLst>
                              <a:path w="1532" h="310">
                                <a:moveTo>
                                  <a:pt x="1532" y="0"/>
                                </a:moveTo>
                                <a:lnTo>
                                  <a:pt x="1532" y="155"/>
                                </a:lnTo>
                                <a:lnTo>
                                  <a:pt x="0" y="155"/>
                                </a:lnTo>
                                <a:lnTo>
                                  <a:pt x="0" y="310"/>
                                </a:lnTo>
                              </a:path>
                            </a:pathLst>
                          </a:custGeom>
                          <a:noFill/>
                          <a:ln w="5715" cap="flat">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6" name="Freeform 109"/>
                        <wps:cNvSpPr>
                          <a:spLocks/>
                        </wps:cNvSpPr>
                        <wps:spPr bwMode="auto">
                          <a:xfrm>
                            <a:off x="1497965" y="764540"/>
                            <a:ext cx="1000760" cy="197485"/>
                          </a:xfrm>
                          <a:custGeom>
                            <a:avLst/>
                            <a:gdLst>
                              <a:gd name="T0" fmla="*/ 0 w 1576"/>
                              <a:gd name="T1" fmla="*/ 0 h 311"/>
                              <a:gd name="T2" fmla="*/ 0 w 1576"/>
                              <a:gd name="T3" fmla="*/ 155 h 311"/>
                              <a:gd name="T4" fmla="*/ 1576 w 1576"/>
                              <a:gd name="T5" fmla="*/ 155 h 311"/>
                              <a:gd name="T6" fmla="*/ 1576 w 1576"/>
                              <a:gd name="T7" fmla="*/ 311 h 311"/>
                            </a:gdLst>
                            <a:ahLst/>
                            <a:cxnLst>
                              <a:cxn ang="0">
                                <a:pos x="T0" y="T1"/>
                              </a:cxn>
                              <a:cxn ang="0">
                                <a:pos x="T2" y="T3"/>
                              </a:cxn>
                              <a:cxn ang="0">
                                <a:pos x="T4" y="T5"/>
                              </a:cxn>
                              <a:cxn ang="0">
                                <a:pos x="T6" y="T7"/>
                              </a:cxn>
                            </a:cxnLst>
                            <a:rect l="0" t="0" r="r" b="b"/>
                            <a:pathLst>
                              <a:path w="1576" h="311">
                                <a:moveTo>
                                  <a:pt x="0" y="0"/>
                                </a:moveTo>
                                <a:lnTo>
                                  <a:pt x="0" y="155"/>
                                </a:lnTo>
                                <a:lnTo>
                                  <a:pt x="1576" y="155"/>
                                </a:lnTo>
                                <a:lnTo>
                                  <a:pt x="1576" y="311"/>
                                </a:lnTo>
                              </a:path>
                            </a:pathLst>
                          </a:custGeom>
                          <a:noFill/>
                          <a:ln w="5715" cap="flat">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7" name="Line 110"/>
                        <wps:cNvCnPr>
                          <a:cxnSpLocks noChangeShapeType="1"/>
                        </wps:cNvCnPr>
                        <wps:spPr bwMode="auto">
                          <a:xfrm>
                            <a:off x="1497965" y="764540"/>
                            <a:ext cx="0" cy="194310"/>
                          </a:xfrm>
                          <a:prstGeom prst="line">
                            <a:avLst/>
                          </a:prstGeom>
                          <a:noFill/>
                          <a:ln w="5715" cap="flat">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0868" name="Freeform 111"/>
                        <wps:cNvSpPr>
                          <a:spLocks/>
                        </wps:cNvSpPr>
                        <wps:spPr bwMode="auto">
                          <a:xfrm>
                            <a:off x="2490470" y="1229360"/>
                            <a:ext cx="1333500" cy="701675"/>
                          </a:xfrm>
                          <a:custGeom>
                            <a:avLst/>
                            <a:gdLst>
                              <a:gd name="T0" fmla="*/ 2100 w 2100"/>
                              <a:gd name="T1" fmla="*/ 0 h 1105"/>
                              <a:gd name="T2" fmla="*/ 2100 w 2100"/>
                              <a:gd name="T3" fmla="*/ 563 h 1105"/>
                              <a:gd name="T4" fmla="*/ 0 w 2100"/>
                              <a:gd name="T5" fmla="*/ 563 h 1105"/>
                              <a:gd name="T6" fmla="*/ 0 w 2100"/>
                              <a:gd name="T7" fmla="*/ 1105 h 1105"/>
                            </a:gdLst>
                            <a:ahLst/>
                            <a:cxnLst>
                              <a:cxn ang="0">
                                <a:pos x="T0" y="T1"/>
                              </a:cxn>
                              <a:cxn ang="0">
                                <a:pos x="T2" y="T3"/>
                              </a:cxn>
                              <a:cxn ang="0">
                                <a:pos x="T4" y="T5"/>
                              </a:cxn>
                              <a:cxn ang="0">
                                <a:pos x="T6" y="T7"/>
                              </a:cxn>
                            </a:cxnLst>
                            <a:rect l="0" t="0" r="r" b="b"/>
                            <a:pathLst>
                              <a:path w="2100" h="1105">
                                <a:moveTo>
                                  <a:pt x="2100" y="0"/>
                                </a:moveTo>
                                <a:lnTo>
                                  <a:pt x="2100" y="563"/>
                                </a:lnTo>
                                <a:lnTo>
                                  <a:pt x="0" y="563"/>
                                </a:lnTo>
                                <a:lnTo>
                                  <a:pt x="0" y="1105"/>
                                </a:lnTo>
                              </a:path>
                            </a:pathLst>
                          </a:custGeom>
                          <a:noFill/>
                          <a:ln w="5715" cap="flat">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9" name="Line 112"/>
                        <wps:cNvCnPr>
                          <a:cxnSpLocks noChangeShapeType="1"/>
                        </wps:cNvCnPr>
                        <wps:spPr bwMode="auto">
                          <a:xfrm flipV="1">
                            <a:off x="922020" y="2066290"/>
                            <a:ext cx="1177290" cy="3175"/>
                          </a:xfrm>
                          <a:prstGeom prst="line">
                            <a:avLst/>
                          </a:prstGeom>
                          <a:noFill/>
                          <a:ln w="5715" cap="flat">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0870" name="Line 113"/>
                        <wps:cNvCnPr>
                          <a:cxnSpLocks noChangeShapeType="1"/>
                        </wps:cNvCnPr>
                        <wps:spPr bwMode="auto">
                          <a:xfrm>
                            <a:off x="2490470" y="2202815"/>
                            <a:ext cx="0" cy="130810"/>
                          </a:xfrm>
                          <a:prstGeom prst="line">
                            <a:avLst/>
                          </a:prstGeom>
                          <a:noFill/>
                          <a:ln w="5715" cap="flat">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0871" name="Line 114"/>
                        <wps:cNvCnPr>
                          <a:cxnSpLocks noChangeShapeType="1"/>
                        </wps:cNvCnPr>
                        <wps:spPr bwMode="auto">
                          <a:xfrm>
                            <a:off x="2490470" y="2606040"/>
                            <a:ext cx="3175" cy="164465"/>
                          </a:xfrm>
                          <a:prstGeom prst="line">
                            <a:avLst/>
                          </a:prstGeom>
                          <a:noFill/>
                          <a:ln w="5715" cap="flat">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0872" name="Freeform 115"/>
                        <wps:cNvSpPr>
                          <a:spLocks/>
                        </wps:cNvSpPr>
                        <wps:spPr bwMode="auto">
                          <a:xfrm>
                            <a:off x="2886710" y="2907030"/>
                            <a:ext cx="907415" cy="135890"/>
                          </a:xfrm>
                          <a:custGeom>
                            <a:avLst/>
                            <a:gdLst>
                              <a:gd name="T0" fmla="*/ 1429 w 1429"/>
                              <a:gd name="T1" fmla="*/ 214 h 214"/>
                              <a:gd name="T2" fmla="*/ 1429 w 1429"/>
                              <a:gd name="T3" fmla="*/ 0 h 214"/>
                              <a:gd name="T4" fmla="*/ 0 w 1429"/>
                              <a:gd name="T5" fmla="*/ 0 h 214"/>
                            </a:gdLst>
                            <a:ahLst/>
                            <a:cxnLst>
                              <a:cxn ang="0">
                                <a:pos x="T0" y="T1"/>
                              </a:cxn>
                              <a:cxn ang="0">
                                <a:pos x="T2" y="T3"/>
                              </a:cxn>
                              <a:cxn ang="0">
                                <a:pos x="T4" y="T5"/>
                              </a:cxn>
                            </a:cxnLst>
                            <a:rect l="0" t="0" r="r" b="b"/>
                            <a:pathLst>
                              <a:path w="1429" h="214">
                                <a:moveTo>
                                  <a:pt x="1429" y="214"/>
                                </a:moveTo>
                                <a:lnTo>
                                  <a:pt x="1429" y="0"/>
                                </a:lnTo>
                                <a:lnTo>
                                  <a:pt x="0" y="0"/>
                                </a:lnTo>
                              </a:path>
                            </a:pathLst>
                          </a:custGeom>
                          <a:noFill/>
                          <a:ln w="5715" cap="flat">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3" name="Freeform 116"/>
                        <wps:cNvSpPr>
                          <a:spLocks/>
                        </wps:cNvSpPr>
                        <wps:spPr bwMode="auto">
                          <a:xfrm>
                            <a:off x="2498725" y="3315970"/>
                            <a:ext cx="1294765" cy="285750"/>
                          </a:xfrm>
                          <a:custGeom>
                            <a:avLst/>
                            <a:gdLst>
                              <a:gd name="T0" fmla="*/ 2039 w 2039"/>
                              <a:gd name="T1" fmla="*/ 0 h 450"/>
                              <a:gd name="T2" fmla="*/ 2039 w 2039"/>
                              <a:gd name="T3" fmla="*/ 313 h 450"/>
                              <a:gd name="T4" fmla="*/ 0 w 2039"/>
                              <a:gd name="T5" fmla="*/ 313 h 450"/>
                              <a:gd name="T6" fmla="*/ 0 w 2039"/>
                              <a:gd name="T7" fmla="*/ 450 h 450"/>
                            </a:gdLst>
                            <a:ahLst/>
                            <a:cxnLst>
                              <a:cxn ang="0">
                                <a:pos x="T0" y="T1"/>
                              </a:cxn>
                              <a:cxn ang="0">
                                <a:pos x="T2" y="T3"/>
                              </a:cxn>
                              <a:cxn ang="0">
                                <a:pos x="T4" y="T5"/>
                              </a:cxn>
                              <a:cxn ang="0">
                                <a:pos x="T6" y="T7"/>
                              </a:cxn>
                            </a:cxnLst>
                            <a:rect l="0" t="0" r="r" b="b"/>
                            <a:pathLst>
                              <a:path w="2039" h="450">
                                <a:moveTo>
                                  <a:pt x="2039" y="0"/>
                                </a:moveTo>
                                <a:lnTo>
                                  <a:pt x="2039" y="313"/>
                                </a:lnTo>
                                <a:lnTo>
                                  <a:pt x="0" y="313"/>
                                </a:lnTo>
                                <a:lnTo>
                                  <a:pt x="0" y="450"/>
                                </a:lnTo>
                              </a:path>
                            </a:pathLst>
                          </a:custGeom>
                          <a:noFill/>
                          <a:ln w="5715" cap="flat">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4" name="Line 117"/>
                        <wps:cNvCnPr>
                          <a:cxnSpLocks noChangeShapeType="1"/>
                        </wps:cNvCnPr>
                        <wps:spPr bwMode="auto">
                          <a:xfrm>
                            <a:off x="2494915" y="3042920"/>
                            <a:ext cx="1270" cy="141605"/>
                          </a:xfrm>
                          <a:prstGeom prst="line">
                            <a:avLst/>
                          </a:prstGeom>
                          <a:noFill/>
                          <a:ln w="5715" cap="flat">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0875" name="Line 118"/>
                        <wps:cNvCnPr>
                          <a:cxnSpLocks noChangeShapeType="1"/>
                        </wps:cNvCnPr>
                        <wps:spPr bwMode="auto">
                          <a:xfrm>
                            <a:off x="2496185" y="3457575"/>
                            <a:ext cx="3810" cy="144145"/>
                          </a:xfrm>
                          <a:prstGeom prst="line">
                            <a:avLst/>
                          </a:prstGeom>
                          <a:noFill/>
                          <a:ln w="5715" cap="flat">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0876" name="Line 119"/>
                        <wps:cNvCnPr>
                          <a:cxnSpLocks noChangeShapeType="1"/>
                        </wps:cNvCnPr>
                        <wps:spPr bwMode="auto">
                          <a:xfrm flipH="1">
                            <a:off x="2498725" y="3873500"/>
                            <a:ext cx="635" cy="116205"/>
                          </a:xfrm>
                          <a:prstGeom prst="line">
                            <a:avLst/>
                          </a:prstGeom>
                          <a:noFill/>
                          <a:ln w="5715" cap="flat">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0877" name="Line 120"/>
                        <wps:cNvCnPr>
                          <a:cxnSpLocks noChangeShapeType="1"/>
                        </wps:cNvCnPr>
                        <wps:spPr bwMode="auto">
                          <a:xfrm flipH="1">
                            <a:off x="2496185" y="4261485"/>
                            <a:ext cx="2540" cy="146050"/>
                          </a:xfrm>
                          <a:prstGeom prst="line">
                            <a:avLst/>
                          </a:prstGeom>
                          <a:noFill/>
                          <a:ln w="5715" cap="flat">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0878" name="Line 121"/>
                        <wps:cNvCnPr>
                          <a:cxnSpLocks noChangeShapeType="1"/>
                        </wps:cNvCnPr>
                        <wps:spPr bwMode="auto">
                          <a:xfrm flipH="1">
                            <a:off x="2494915" y="4741545"/>
                            <a:ext cx="1905" cy="80010"/>
                          </a:xfrm>
                          <a:prstGeom prst="line">
                            <a:avLst/>
                          </a:prstGeom>
                          <a:noFill/>
                          <a:ln w="5715" cap="flat">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0879" name="Line 122"/>
                        <wps:cNvCnPr>
                          <a:cxnSpLocks noChangeShapeType="1"/>
                        </wps:cNvCnPr>
                        <wps:spPr bwMode="auto">
                          <a:xfrm flipH="1">
                            <a:off x="2493645" y="5146675"/>
                            <a:ext cx="1905" cy="103505"/>
                          </a:xfrm>
                          <a:prstGeom prst="line">
                            <a:avLst/>
                          </a:prstGeom>
                          <a:noFill/>
                          <a:ln w="5715" cap="flat">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60" name="Line 123"/>
                        <wps:cNvCnPr>
                          <a:cxnSpLocks noChangeShapeType="1"/>
                        </wps:cNvCnPr>
                        <wps:spPr bwMode="auto">
                          <a:xfrm flipH="1">
                            <a:off x="2491740" y="5521960"/>
                            <a:ext cx="1270" cy="123190"/>
                          </a:xfrm>
                          <a:prstGeom prst="line">
                            <a:avLst/>
                          </a:prstGeom>
                          <a:noFill/>
                          <a:ln w="5715" cap="flat">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61" name="Line 124"/>
                        <wps:cNvCnPr>
                          <a:cxnSpLocks noChangeShapeType="1"/>
                        </wps:cNvCnPr>
                        <wps:spPr bwMode="auto">
                          <a:xfrm>
                            <a:off x="2491740" y="5916930"/>
                            <a:ext cx="3810" cy="133985"/>
                          </a:xfrm>
                          <a:prstGeom prst="line">
                            <a:avLst/>
                          </a:prstGeom>
                          <a:noFill/>
                          <a:ln w="5715" cap="flat">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62" name="Freeform 125"/>
                        <wps:cNvSpPr>
                          <a:spLocks/>
                        </wps:cNvSpPr>
                        <wps:spPr bwMode="auto">
                          <a:xfrm>
                            <a:off x="2889250" y="4574540"/>
                            <a:ext cx="911860" cy="69215"/>
                          </a:xfrm>
                          <a:custGeom>
                            <a:avLst/>
                            <a:gdLst>
                              <a:gd name="T0" fmla="*/ 1436 w 1436"/>
                              <a:gd name="T1" fmla="*/ 109 h 109"/>
                              <a:gd name="T2" fmla="*/ 1436 w 1436"/>
                              <a:gd name="T3" fmla="*/ 0 h 109"/>
                              <a:gd name="T4" fmla="*/ 0 w 1436"/>
                              <a:gd name="T5" fmla="*/ 0 h 109"/>
                            </a:gdLst>
                            <a:ahLst/>
                            <a:cxnLst>
                              <a:cxn ang="0">
                                <a:pos x="T0" y="T1"/>
                              </a:cxn>
                              <a:cxn ang="0">
                                <a:pos x="T2" y="T3"/>
                              </a:cxn>
                              <a:cxn ang="0">
                                <a:pos x="T4" y="T5"/>
                              </a:cxn>
                            </a:cxnLst>
                            <a:rect l="0" t="0" r="r" b="b"/>
                            <a:pathLst>
                              <a:path w="1436" h="109">
                                <a:moveTo>
                                  <a:pt x="1436" y="109"/>
                                </a:moveTo>
                                <a:lnTo>
                                  <a:pt x="1436" y="0"/>
                                </a:lnTo>
                                <a:lnTo>
                                  <a:pt x="0" y="0"/>
                                </a:lnTo>
                              </a:path>
                            </a:pathLst>
                          </a:custGeom>
                          <a:noFill/>
                          <a:ln w="5715" cap="flat">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26"/>
                        <wps:cNvSpPr>
                          <a:spLocks/>
                        </wps:cNvSpPr>
                        <wps:spPr bwMode="auto">
                          <a:xfrm>
                            <a:off x="2886710" y="4915535"/>
                            <a:ext cx="913765" cy="67945"/>
                          </a:xfrm>
                          <a:custGeom>
                            <a:avLst/>
                            <a:gdLst>
                              <a:gd name="T0" fmla="*/ 1439 w 1439"/>
                              <a:gd name="T1" fmla="*/ 0 h 107"/>
                              <a:gd name="T2" fmla="*/ 1439 w 1439"/>
                              <a:gd name="T3" fmla="*/ 107 h 107"/>
                              <a:gd name="T4" fmla="*/ 0 w 1439"/>
                              <a:gd name="T5" fmla="*/ 107 h 107"/>
                            </a:gdLst>
                            <a:ahLst/>
                            <a:cxnLst>
                              <a:cxn ang="0">
                                <a:pos x="T0" y="T1"/>
                              </a:cxn>
                              <a:cxn ang="0">
                                <a:pos x="T2" y="T3"/>
                              </a:cxn>
                              <a:cxn ang="0">
                                <a:pos x="T4" y="T5"/>
                              </a:cxn>
                            </a:cxnLst>
                            <a:rect l="0" t="0" r="r" b="b"/>
                            <a:pathLst>
                              <a:path w="1439" h="107">
                                <a:moveTo>
                                  <a:pt x="1439" y="0"/>
                                </a:moveTo>
                                <a:lnTo>
                                  <a:pt x="1439" y="107"/>
                                </a:lnTo>
                                <a:lnTo>
                                  <a:pt x="0" y="107"/>
                                </a:lnTo>
                              </a:path>
                            </a:pathLst>
                          </a:custGeom>
                          <a:noFill/>
                          <a:ln w="5715" cap="flat">
                            <a:solidFill>
                              <a:srgbClr val="5B9BD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224EF8C" id="Canvas 165" o:spid="_x0000_s1026" editas="canvas" style="position:absolute;left:0;text-align:left;margin-left:0;margin-top:1.4pt;width:412.75pt;height:520.1pt;z-index:251660288;mso-position-horizontal:left;mso-position-horizontal-relative:margin" coordsize="52419,660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419;height:66052;visibility:visible;mso-wrap-style:square">
                  <v:fill o:detectmouseclick="t"/>
                  <v:path o:connecttype="none"/>
                </v:shape>
                <v:rect id="Rectangle 6" o:spid="_x0000_s1028" style="position:absolute;left:42551;top:62407;width:425;height:3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3F76E31E" w14:textId="1A8EE800" w:rsidR="00F2291E" w:rsidRDefault="00F2291E">
                        <w:r>
                          <w:rPr>
                            <w:rFonts w:ascii="Arial" w:hAnsi="Arial" w:cs="Arial"/>
                            <w:color w:val="000000"/>
                            <w:szCs w:val="22"/>
                            <w:lang w:val="en-US"/>
                          </w:rPr>
                          <w:t xml:space="preserve"> </w:t>
                        </w:r>
                      </w:p>
                    </w:txbxContent>
                  </v:textbox>
                </v:rect>
                <v:rect id="Rectangle 7" o:spid="_x0000_s1029" style="position:absolute;left:10712;top:4914;width:854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" fillcolor="#5b9bd5" stroked="f"/>
                <v:rect id="Rectangle 8" o:spid="_x0000_s1030" style="position:absolute;left:10712;top:4914;width:8547;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" filled="f" strokecolor="#41719c" strokeweight=".9pt"/>
                <v:shape id="Picture 9" o:spid="_x0000_s1031" type="#_x0000_t75" style="position:absolute;left:10858;top:4895;width:8230;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">
                  <v:imagedata r:id="rId124" o:title=""/>
                </v:shape>
                <v:shape id="Picture 10" o:spid="_x0000_s1032" type="#_x0000_t75" style="position:absolute;left:10858;top:4895;width:8230;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">
                  <v:imagedata r:id="rId125" o:title=""/>
                </v:shape>
                <v:shape id="Picture 11" o:spid="_x0000_s1033" type="#_x0000_t75" style="position:absolute;left:13506;top:6692;width:2915;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">
                  <v:imagedata r:id="rId126" o:title=""/>
                </v:shape>
                <v:shape id="Picture 12" o:spid="_x0000_s1034" type="#_x0000_t75" style="position:absolute;left:13506;top:6692;width:2915;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">
                  <v:imagedata r:id="rId127" o:title=""/>
                </v:shape>
                <v:rect id="Rectangle 13" o:spid="_x0000_s1035" style="position:absolute;left:1333;top:9620;width:7849;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" fillcolor="#5b9bd5" stroked="f"/>
                <v:rect id="Rectangle 14" o:spid="_x0000_s1036" style="position:absolute;left:1333;top:9620;width:7849;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" filled="f" strokecolor="#41719c" strokeweight=".9pt"/>
                <v:shape id="Picture 15" o:spid="_x0000_s1037" type="#_x0000_t75" style="position:absolute;left:1657;top:9613;width:7169;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">
                  <v:imagedata r:id="rId128" o:title=""/>
                </v:shape>
                <v:shape id="Picture 16" o:spid="_x0000_s1038" type="#_x0000_t75" style="position:absolute;left:1657;top:9613;width:7169;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">
                  <v:imagedata r:id="rId129" o:title=""/>
                </v:shape>
                <v:rect id="Rectangle 17" o:spid="_x0000_s1039" style="position:absolute;left:21075;top:9620;width:7830;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" fillcolor="#5b9bd5" stroked="f"/>
                <v:rect id="Rectangle 18" o:spid="_x0000_s1040" style="position:absolute;left:21075;top:9620;width:7830;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" filled="f" strokecolor="#41719c" strokeweight=".9pt"/>
                <v:shape id="Picture 19" o:spid="_x0000_s1041" type="#_x0000_t75" style="position:absolute;left:22504;top:9601;width:5004;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">
                  <v:imagedata r:id="rId130" o:title=""/>
                </v:shape>
                <v:shape id="Picture 20" o:spid="_x0000_s1042" type="#_x0000_t75" style="position:absolute;left:22504;top:9601;width:5004;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">
                  <v:imagedata r:id="rId131" o:title=""/>
                </v:shape>
                <v:rect id="Rectangle 21" o:spid="_x0000_s1043" style="position:absolute;left:10712;top:9594;width:8547;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" fillcolor="#5b9bd5" stroked="f"/>
                <v:rect id="Rectangle 22" o:spid="_x0000_s1044" style="position:absolute;left:10712;top:9594;width:8547;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" filled="f" strokecolor="#41719c" strokeweight=".9pt"/>
                <v:shape id="Picture 23" o:spid="_x0000_s1045" type="#_x0000_t75" style="position:absolute;left:12001;top:9569;width:5944;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">
                  <v:imagedata r:id="rId132" o:title=""/>
                </v:shape>
                <v:shape id="Picture 24" o:spid="_x0000_s1046" type="#_x0000_t75" style="position:absolute;left:12001;top:9569;width:5944;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">
                  <v:imagedata r:id="rId133" o:title=""/>
                </v:shape>
                <v:rect id="Rectangle 25" o:spid="_x0000_s1047" style="position:absolute;left:1371;top:19329;width:7849;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" fillcolor="#5b9bd5" stroked="f"/>
                <v:rect id="Rectangle 26" o:spid="_x0000_s1048" style="position:absolute;left:1371;top:19329;width:7849;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" filled="f" strokecolor="#41719c" strokeweight=".9pt"/>
                <v:shape id="Picture 27" o:spid="_x0000_s1049" type="#_x0000_t75" style="position:absolute;left:1828;top:19323;width:6915;height:2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">
                  <v:imagedata r:id="rId134" o:title=""/>
                </v:shape>
                <v:shape id="Picture 28" o:spid="_x0000_s1050" type="#_x0000_t75" style="position:absolute;left:1828;top:19323;width:6915;height:2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">
                  <v:imagedata r:id="rId135" o:title=""/>
                </v:shape>
                <v:rect id="Rectangle 29" o:spid="_x0000_s1051" style="position:absolute;left:34347;top:342;width:7836;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" fillcolor="#5b9bd5" stroked="f"/>
                <v:rect id="Rectangle 30" o:spid="_x0000_s1052" style="position:absolute;left:34347;top:342;width:7836;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" filled="f" strokecolor="#41719c" strokeweight=".9pt"/>
                <v:shape id="Picture 31" o:spid="_x0000_s1053" type="#_x0000_t75" style="position:absolute;left:34645;top:336;width:2870;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">
                  <v:imagedata r:id="rId136" o:title=""/>
                </v:shape>
                <v:shape id="Picture 33" o:spid="_x0000_s1054" type="#_x0000_t75" style="position:absolute;left:36220;top:336;width:5632;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">
                  <v:imagedata r:id="rId137" o:title=""/>
                </v:shape>
                <v:shape id="Picture 34" o:spid="_x0000_s1055" type="#_x0000_t75" style="position:absolute;left:36220;top:336;width:5632;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">
                  <v:imagedata r:id="rId138" o:title=""/>
                </v:shape>
                <v:rect id="Rectangle 35" o:spid="_x0000_s1056" style="position:absolute;left:34328;top:9563;width:783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" fillcolor="#5b9bd5" stroked="f"/>
                <v:rect id="Rectangle 36" o:spid="_x0000_s1057" style="position:absolute;left:34328;top:9563;width:783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" filled="f" strokecolor="#41719c" strokeweight=".9pt"/>
                <v:shape id="Picture 37" o:spid="_x0000_s1058" type="#_x0000_t75" style="position:absolute;left:35255;top:9556;width:5943;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">
                  <v:imagedata r:id="rId139" o:title=""/>
                </v:shape>
                <v:shape id="Picture 38" o:spid="_x0000_s1059" type="#_x0000_t75" style="position:absolute;left:35255;top:9556;width:5943;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">
                  <v:imagedata r:id="rId140" o:title=""/>
                </v:shape>
                <v:rect id="Rectangle 39" o:spid="_x0000_s1060" style="position:absolute;left:21005;top:52495;width:7849;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" fillcolor="#5b9bd5" stroked="f"/>
                <v:rect id="Rectangle 40" o:spid="_x0000_s1061" style="position:absolute;left:21005;top:52495;width:7849;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" filled="f" strokecolor="#41719c" strokeweight=".9pt"/>
                <v:shape id="Picture 41" o:spid="_x0000_s1062" type="#_x0000_t75" style="position:absolute;left:21469;top:52489;width:6915;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">
                  <v:imagedata r:id="rId141" o:title=""/>
                </v:shape>
                <v:shape id="Picture 42" o:spid="_x0000_s1063" type="#_x0000_t75" style="position:absolute;left:21469;top:52489;width:6915;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">
                  <v:imagedata r:id="rId142" o:title=""/>
                </v:shape>
                <v:rect id="Rectangle 43" o:spid="_x0000_s1064" style="position:absolute;left:21018;top:48209;width:7849;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" fillcolor="#5b9bd5" stroked="f"/>
                <v:rect id="Rectangle 44" o:spid="_x0000_s1065" style="position:absolute;left:21018;top:48209;width:7849;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" filled="f" strokecolor="#41719c" strokeweight=".9pt"/>
                <v:shape id="Picture 45" o:spid="_x0000_s1066" type="#_x0000_t75" style="position:absolute;left:22656;top:47923;width:4820;height: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">
                  <v:imagedata r:id="rId143" o:title=""/>
                </v:shape>
                <v:shape id="Picture 46" o:spid="_x0000_s1067" type="#_x0000_t75" style="position:absolute;left:22656;top:47923;width:4820;height: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">
                  <v:imagedata r:id="rId144" o:title=""/>
                </v:shape>
                <v:shape id="Picture 47" o:spid="_x0000_s1068" type="#_x0000_t75" style="position:absolute;left:21513;top:49549;width:6846;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">
                  <v:imagedata r:id="rId145" o:title=""/>
                </v:shape>
                <v:shape id="Picture 48" o:spid="_x0000_s1069" type="#_x0000_t75" style="position:absolute;left:21513;top:49549;width:6846;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">
                  <v:imagedata r:id="rId146" o:title=""/>
                </v:shape>
                <v:rect id="Rectangle 49" o:spid="_x0000_s1070" style="position:absolute;left:21043;top:44075;width:7849;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" fillcolor="#5b9bd5" stroked="f"/>
                <v:rect id="Rectangle 50" o:spid="_x0000_s1071" style="position:absolute;left:21043;top:44075;width:7849;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" filled="f" strokecolor="#41719c" strokeweight=".9pt"/>
                <v:shape id="Picture 51" o:spid="_x0000_s1072" type="#_x0000_t75" style="position:absolute;left:22504;top:43808;width:5169;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">
                  <v:imagedata r:id="rId147" o:title=""/>
                </v:shape>
                <v:shape id="Picture 52" o:spid="_x0000_s1073" type="#_x0000_t75" style="position:absolute;left:22504;top:43808;width:5169;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">
                  <v:imagedata r:id="rId148" o:title=""/>
                </v:shape>
                <v:shape id="Picture 53" o:spid="_x0000_s1074" type="#_x0000_t75" style="position:absolute;left:21539;top:45434;width:6845;height: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">
                  <v:imagedata r:id="rId149" o:title=""/>
                </v:shape>
                <v:shape id="Picture 54" o:spid="_x0000_s1075" type="#_x0000_t75" style="position:absolute;left:21539;top:45434;width:6845;height: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">
                  <v:imagedata r:id="rId150" o:title=""/>
                </v:shape>
                <v:rect id="Rectangle 55" o:spid="_x0000_s1076" style="position:absolute;left:21031;top:31851;width:784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" fillcolor="#5b9bd5" stroked="f"/>
                <v:rect id="Rectangle 56" o:spid="_x0000_s1077" style="position:absolute;left:21031;top:31851;width:784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" filled="f" strokecolor="#41719c" strokeweight=".9pt"/>
                <v:shape id="Picture 57" o:spid="_x0000_s1078" type="#_x0000_t75" style="position:absolute;left:21062;top:31845;width:7754;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">
                  <v:imagedata r:id="rId151" o:title=""/>
                </v:shape>
                <v:shape id="Picture 58" o:spid="_x0000_s1079" type="#_x0000_t75" style="position:absolute;left:21062;top:31845;width:7754;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">
                  <v:imagedata r:id="rId152" o:title=""/>
                </v:shape>
                <v:rect id="Rectangle 59" o:spid="_x0000_s1080" style="position:absolute;left:21018;top:27705;width:7849;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" fillcolor="#5b9bd5" stroked="f"/>
                <v:rect id="Rectangle 60" o:spid="_x0000_s1081" style="position:absolute;left:21018;top:27705;width:7849;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" filled="f" strokecolor="#41719c" strokeweight=".9pt"/>
                <v:shape id="Picture 61" o:spid="_x0000_s1082" type="#_x0000_t75" style="position:absolute;left:21831;top:27686;width:6483;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">
                  <v:imagedata r:id="rId153" o:title=""/>
                </v:shape>
                <v:shape id="Picture 62" o:spid="_x0000_s1083" type="#_x0000_t75" style="position:absolute;left:21831;top:27686;width:6483;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">
                  <v:imagedata r:id="rId154" o:title=""/>
                </v:shape>
                <v:shape id="Picture 63" o:spid="_x0000_s1084" type="#_x0000_t75" style="position:absolute;left:23266;top:29476;width:3321;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">
                  <v:imagedata r:id="rId155" o:title=""/>
                </v:shape>
                <v:shape id="Picture 64" o:spid="_x0000_s1085" type="#_x0000_t75" style="position:absolute;left:23266;top:29476;width:3321;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">
                  <v:imagedata r:id="rId156" o:title=""/>
                </v:shape>
                <v:rect id="Rectangle 65" o:spid="_x0000_s1086" style="position:absolute;left:34010;top:30429;width:784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" fillcolor="#5b9bd5" stroked="f"/>
                <v:rect id="Rectangle 66" o:spid="_x0000_s1087" style="position:absolute;left:34010;top:30429;width:784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" filled="f" strokecolor="#41719c" strokeweight=".9pt"/>
                <v:shape id="Picture 67" o:spid="_x0000_s1088" type="#_x0000_t75" style="position:absolute;left:35064;top:30422;width:5715;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">
                  <v:imagedata r:id="rId157" o:title=""/>
                </v:shape>
                <v:shape id="Picture 68" o:spid="_x0000_s1089" type="#_x0000_t75" style="position:absolute;left:35064;top:30422;width:5715;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">
                  <v:imagedata r:id="rId158" o:title=""/>
                </v:shape>
                <v:rect id="Rectangle 69" o:spid="_x0000_s1090" style="position:absolute;left:20986;top:19304;width:7849;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" fillcolor="#5b9bd5" stroked="f"/>
                <v:rect id="Rectangle 70" o:spid="_x0000_s1091" style="position:absolute;left:20986;top:19304;width:7849;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" filled="f" strokecolor="#41719c" strokeweight=".9pt"/>
                <v:shape id="Picture 71" o:spid="_x0000_s1092" type="#_x0000_t75" style="position:absolute;left:21247;top:19367;width:7347;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">
                  <v:imagedata r:id="rId159" o:title=""/>
                </v:shape>
                <v:shape id="Picture 72" o:spid="_x0000_s1093" type="#_x0000_t75" style="position:absolute;left:21247;top:19367;width:7347;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">
                  <v:imagedata r:id="rId160" o:title=""/>
                </v:shape>
                <v:rect id="Rectangle 73" o:spid="_x0000_s1094" style="position:absolute;left:20986;top:23336;width:7849;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" fillcolor="#5b9bd5" stroked="f"/>
                <v:rect id="Rectangle 74" o:spid="_x0000_s1095" style="position:absolute;left:20986;top:23336;width:7849;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" filled="f" strokecolor="#41719c" strokeweight=".9pt"/>
                <v:shape id="Picture 75" o:spid="_x0000_s1096" type="#_x0000_t75" style="position:absolute;left:21583;top:23342;width:6674;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">
                  <v:imagedata r:id="rId161" o:title=""/>
                </v:shape>
                <v:shape id="Picture 76" o:spid="_x0000_s1097" type="#_x0000_t75" style="position:absolute;left:21583;top:23342;width:6674;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">
                  <v:imagedata r:id="rId162" o:title=""/>
                </v:shape>
                <v:rect id="Rectangle 77" o:spid="_x0000_s1098" style="position:absolute;left:21031;top:60509;width:784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" fillcolor="#5b9bd5" stroked="f"/>
                <v:rect id="Rectangle 78" o:spid="_x0000_s1099" style="position:absolute;left:21031;top:60509;width:7848;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" filled="f" strokecolor="#41719c" strokeweight=".9pt"/>
                <v:shape id="Picture 79" o:spid="_x0000_s1100" type="#_x0000_t75" style="position:absolute;left:20967;top:60515;width:7963;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">
                  <v:imagedata r:id="rId163" o:title=""/>
                </v:shape>
                <v:shape id="Picture 80" o:spid="_x0000_s1101" type="#_x0000_t75" style="position:absolute;left:20967;top:60515;width:7963;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">
                  <v:imagedata r:id="rId164" o:title=""/>
                </v:shape>
                <v:rect id="Rectangle 81" o:spid="_x0000_s1102" style="position:absolute;left:20986;top:56457;width:7849;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" fillcolor="#5b9bd5" stroked="f"/>
                <v:rect id="Rectangle 82" o:spid="_x0000_s1103" style="position:absolute;left:20986;top:56457;width:7849;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" filled="f" strokecolor="#41719c" strokeweight=".9pt"/>
                <v:shape id="Picture 83" o:spid="_x0000_s1104" type="#_x0000_t75" style="position:absolute;left:21564;top:56451;width:6680;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">
                  <v:imagedata r:id="rId165" o:title=""/>
                </v:shape>
                <v:shape id="Picture 84" o:spid="_x0000_s1105" type="#_x0000_t75" style="position:absolute;left:21564;top:56451;width:6680;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">
                  <v:imagedata r:id="rId166" o:title=""/>
                </v:shape>
                <v:rect id="Rectangle 85" o:spid="_x0000_s1106" style="position:absolute;left:21075;top:39890;width:7830;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" fillcolor="#5b9bd5" stroked="f"/>
                <v:rect id="Rectangle 86" o:spid="_x0000_s1107" style="position:absolute;left:21075;top:39890;width:7830;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" filled="f" strokecolor="#41719c" strokeweight=".9pt"/>
                <v:shape id="Picture 87" o:spid="_x0000_s1108" type="#_x0000_t75" style="position:absolute;left:21120;top:39884;width:7753;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">
                  <v:imagedata r:id="rId167" o:title=""/>
                </v:shape>
                <v:shape id="Picture 88" o:spid="_x0000_s1109" type="#_x0000_t75" style="position:absolute;left:21120;top:39884;width:7753;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">
                  <v:imagedata r:id="rId168" o:title=""/>
                </v:shape>
                <v:rect id="Rectangle 89" o:spid="_x0000_s1110" style="position:absolute;left:21075;top:36010;width:7849;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" fillcolor="#5b9bd5" stroked="f"/>
                <v:rect id="Rectangle 90" o:spid="_x0000_s1111" style="position:absolute;left:21075;top:36010;width:7849;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" filled="f" strokecolor="#41719c" strokeweight=".9pt"/>
                <v:shape id="Picture 91" o:spid="_x0000_s1112" type="#_x0000_t75" style="position:absolute;left:21247;top:36017;width:7474;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">
                  <v:imagedata r:id="rId169" o:title=""/>
                </v:shape>
                <v:shape id="Picture 92" o:spid="_x0000_s1113" type="#_x0000_t75" style="position:absolute;left:21247;top:36017;width:7474;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">
                  <v:imagedata r:id="rId170" o:title=""/>
                </v:shape>
                <v:rect id="Rectangle 93" o:spid="_x0000_s1114" style="position:absolute;left:34080;top:46443;width:7849;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" fillcolor="#5b9bd5" stroked="f"/>
                <v:rect id="Rectangle 94" o:spid="_x0000_s1115" style="position:absolute;left:34080;top:46443;width:7849;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" filled="f" strokecolor="#41719c" strokeweight=".9pt"/>
                <v:shape id="Picture 95" o:spid="_x0000_s1116" type="#_x0000_t75" style="position:absolute;left:36080;top:46437;width:3861;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">
                  <v:imagedata r:id="rId171" o:title=""/>
                </v:shape>
                <v:shape id="Picture 96" o:spid="_x0000_s1117" type="#_x0000_t75" style="position:absolute;left:36080;top:46437;width:3861;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">
                  <v:imagedata r:id="rId172" o:title=""/>
                </v:shape>
                <v:rect id="Rectangle 97" o:spid="_x0000_s1118" style="position:absolute;left:10712;top:342;width:8547;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" fillcolor="#5b9bd5" stroked="f"/>
                <v:rect id="Rectangle 98" o:spid="_x0000_s1119" style="position:absolute;left:10712;top:342;width:8547;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" filled="f" strokecolor="#41719c" strokeweight=".9pt"/>
                <v:shape id="Picture 99" o:spid="_x0000_s1120" type="#_x0000_t75" style="position:absolute;left:11042;top:336;width:4490;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">
                  <v:imagedata r:id="rId173" o:title=""/>
                </v:shape>
                <v:shape id="Picture 100" o:spid="_x0000_s1121" type="#_x0000_t75" style="position:absolute;left:11042;top:336;width:4490;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">
                  <v:imagedata r:id="rId174" o:title=""/>
                </v:shape>
                <v:shape id="Picture 101" o:spid="_x0000_s1122" type="#_x0000_t75" style="position:absolute;left:13944;top:336;width:2286;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">
                  <v:imagedata r:id="rId175" o:title=""/>
                </v:shape>
                <v:shape id="Picture 102" o:spid="_x0000_s1123" type="#_x0000_t75" style="position:absolute;left:13944;top:336;width:2286;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">
                  <v:imagedata r:id="rId176" o:title=""/>
                </v:shape>
                <v:shape id="Picture 103" o:spid="_x0000_s1124" type="#_x0000_t75" style="position:absolute;left:14636;top:336;width:4267;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">
                  <v:imagedata r:id="rId177" o:title=""/>
                </v:shape>
                <v:shape id="Picture 104" o:spid="_x0000_s1125" type="#_x0000_t75" style="position:absolute;left:14636;top:336;width:4267;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">
                  <v:imagedata r:id="rId178" o:title=""/>
                </v:shape>
                <v:shape id="Freeform 105" o:spid="_x0000_s1126" style="position:absolute;left:14630;top:3067;width:698;height:1847;visibility:visible;mso-wrap-style:square;v-text-anchor:top" coordsize="11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" path="m64,r,200l46,200,46,,64,xm110,182l55,291,,182r110,xe" fillcolor="#5b9bd5" strokecolor="#5b9bd5" strokeweight="0">
                  <v:path arrowok="t" o:connecttype="custom" o:connectlocs="40640,0;40640,127000;29210,127000;29210,0;40640,0;69850,115570;34925,184785;0,115570;69850,115570" o:connectangles="0,0,0,0,0,0,0,0,0"/>
                  <o:lock v:ext="edit" verticies="t"/>
                </v:shape>
                <v:line id="Line 106" o:spid="_x0000_s1127" style="position:absolute;flip:x;visibility:visible;mso-wrap-style:square" from="38246,3067" to="38265,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" strokecolor="#5b9bd5" strokeweight=".45pt">
                  <v:stroke joinstyle="miter"/>
                </v:line>
                <v:shape id="Freeform 107" o:spid="_x0000_s1128" style="position:absolute;left:14979;top:12306;width:9932;height:6998;visibility:visible;mso-wrap-style:square;v-text-anchor:top" coordsize="1564,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" path="m,l,551r1564,l1564,1102e" filled="f" strokecolor="#5b9bd5" strokeweight=".45pt">
                  <v:stroke joinstyle="miter"/>
                  <v:path arrowok="t" o:connecttype="custom" o:connectlocs="0,0;0,349885;993140,349885;993140,699770" o:connectangles="0,0,0,0"/>
                </v:shape>
                <v:shape id="Freeform 108" o:spid="_x0000_s1129" style="position:absolute;left:5251;top:7645;width:9728;height:1968;visibility:visible;mso-wrap-style:square;v-text-anchor:top" coordsize="153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" path="m1532,r,155l,155,,310e" filled="f" strokecolor="#5b9bd5" strokeweight=".45pt">
                  <v:stroke joinstyle="miter"/>
                  <v:path arrowok="t" o:connecttype="custom" o:connectlocs="972820,0;972820,98425;0,98425;0,196850" o:connectangles="0,0,0,0"/>
                </v:shape>
                <v:shape id="Freeform 109" o:spid="_x0000_s1130" style="position:absolute;left:14979;top:7645;width:10008;height:1975;visibility:visible;mso-wrap-style:square;v-text-anchor:top" coordsize="157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" path="m,l,155r1576,l1576,311e" filled="f" strokecolor="#5b9bd5" strokeweight=".45pt">
                  <v:stroke joinstyle="miter"/>
                  <v:path arrowok="t" o:connecttype="custom" o:connectlocs="0,0;0,98425;1000760,98425;1000760,197485" o:connectangles="0,0,0,0"/>
                </v:shape>
                <v:line id="Line 110" o:spid="_x0000_s1131" style="position:absolute;visibility:visible;mso-wrap-style:square" from="14979,7645" to="14979,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" strokecolor="#5b9bd5" strokeweight=".45pt">
                  <v:stroke joinstyle="miter"/>
                </v:line>
                <v:shape id="Freeform 111" o:spid="_x0000_s1132" style="position:absolute;left:24904;top:12293;width:13335;height:7017;visibility:visible;mso-wrap-style:square;v-text-anchor:top" coordsize="2100,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" path="m2100,r,563l,563r,542e" filled="f" strokecolor="#5b9bd5" strokeweight=".45pt">
                  <v:stroke joinstyle="miter"/>
                  <v:path arrowok="t" o:connecttype="custom" o:connectlocs="1333500,0;1333500,357505;0,357505;0,701675" o:connectangles="0,0,0,0"/>
                </v:shape>
                <v:line id="Line 112" o:spid="_x0000_s1133" style="position:absolute;flip:y;visibility:visible;mso-wrap-style:square" from="9220,20662" to="20993,2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" strokecolor="#5b9bd5" strokeweight=".45pt">
                  <v:stroke joinstyle="miter"/>
                </v:line>
                <v:line id="Line 113" o:spid="_x0000_s1134" style="position:absolute;visibility:visible;mso-wrap-style:square" from="24904,22028" to="24904,2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" strokecolor="#5b9bd5" strokeweight=".45pt">
                  <v:stroke joinstyle="miter"/>
                </v:line>
                <v:line id="Line 114" o:spid="_x0000_s1135" style="position:absolute;visibility:visible;mso-wrap-style:square" from="24904,26060" to="24936,27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" strokecolor="#5b9bd5" strokeweight=".45pt">
                  <v:stroke joinstyle="miter"/>
                </v:line>
                <v:shape id="Freeform 115" o:spid="_x0000_s1136" style="position:absolute;left:28867;top:29070;width:9074;height:1359;visibility:visible;mso-wrap-style:square;v-text-anchor:top" coordsize="142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" path="m1429,214l1429,,,e" filled="f" strokecolor="#5b9bd5" strokeweight=".45pt">
                  <v:stroke joinstyle="miter"/>
                  <v:path arrowok="t" o:connecttype="custom" o:connectlocs="907415,135890;907415,0;0,0" o:connectangles="0,0,0"/>
                </v:shape>
                <v:shape id="Freeform 116" o:spid="_x0000_s1137" style="position:absolute;left:24987;top:33159;width:12947;height:2858;visibility:visible;mso-wrap-style:square;v-text-anchor:top" coordsize="203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" path="m2039,r,313l,313,,450e" filled="f" strokecolor="#5b9bd5" strokeweight=".45pt">
                  <v:stroke joinstyle="miter"/>
                  <v:path arrowok="t" o:connecttype="custom" o:connectlocs="1294765,0;1294765,198755;0,198755;0,285750" o:connectangles="0,0,0,0"/>
                </v:shape>
                <v:line id="Line 117" o:spid="_x0000_s1138" style="position:absolute;visibility:visible;mso-wrap-style:square" from="24949,30429" to="24961,3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" strokecolor="#5b9bd5" strokeweight=".45pt">
                  <v:stroke joinstyle="miter"/>
                </v:line>
                <v:line id="Line 118" o:spid="_x0000_s1139" style="position:absolute;visibility:visible;mso-wrap-style:square" from="24961,34575" to="24999,3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" strokecolor="#5b9bd5" strokeweight=".45pt">
                  <v:stroke joinstyle="miter"/>
                </v:line>
                <v:line id="Line 119" o:spid="_x0000_s1140" style="position:absolute;flip:x;visibility:visible;mso-wrap-style:square" from="24987,38735" to="24993,39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" strokecolor="#5b9bd5" strokeweight=".45pt">
                  <v:stroke joinstyle="miter"/>
                </v:line>
                <v:line id="Line 120" o:spid="_x0000_s1141" style="position:absolute;flip:x;visibility:visible;mso-wrap-style:square" from="24961,42614" to="24987,4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" strokecolor="#5b9bd5" strokeweight=".45pt">
                  <v:stroke joinstyle="miter"/>
                </v:line>
                <v:line id="Line 121" o:spid="_x0000_s1142" style="position:absolute;flip:x;visibility:visible;mso-wrap-style:square" from="24949,47415" to="24968,48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" strokecolor="#5b9bd5" strokeweight=".45pt">
                  <v:stroke joinstyle="miter"/>
                </v:line>
                <v:line id="Line 122" o:spid="_x0000_s1143" style="position:absolute;flip:x;visibility:visible;mso-wrap-style:square" from="24936,51466" to="24955,5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" strokecolor="#5b9bd5" strokeweight=".45pt">
                  <v:stroke joinstyle="miter"/>
                </v:line>
                <v:line id="Line 123" o:spid="_x0000_s1144" style="position:absolute;flip:x;visibility:visible;mso-wrap-style:square" from="24917,55219" to="24930,56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" strokecolor="#5b9bd5" strokeweight=".45pt">
                  <v:stroke joinstyle="miter"/>
                </v:line>
                <v:line id="Line 124" o:spid="_x0000_s1145" style="position:absolute;visibility:visible;mso-wrap-style:square" from="24917,59169" to="24955,6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" strokecolor="#5b9bd5" strokeweight=".45pt">
                  <v:stroke joinstyle="miter"/>
                </v:line>
                <v:shape id="Freeform 125" o:spid="_x0000_s1146" style="position:absolute;left:28892;top:45745;width:9119;height:692;visibility:visible;mso-wrap-style:square;v-text-anchor:top" coordsize="143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" path="m1436,109l1436,,,e" filled="f" strokecolor="#5b9bd5" strokeweight=".45pt">
                  <v:stroke joinstyle="miter"/>
                  <v:path arrowok="t" o:connecttype="custom" o:connectlocs="911860,69215;911860,0;0,0" o:connectangles="0,0,0"/>
                </v:shape>
                <v:shape id="Freeform 126" o:spid="_x0000_s1147" style="position:absolute;left:28867;top:49155;width:9137;height:679;visibility:visible;mso-wrap-style:square;v-text-anchor:top" coordsize="143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" path="m1439,r,107l,107e" filled="f" strokecolor="#5b9bd5" strokeweight=".45pt">
                  <v:stroke joinstyle="miter"/>
                  <v:path arrowok="t" o:connecttype="custom" o:connectlocs="913765,0;913765,67945;0,67945" o:connectangles="0,0,0"/>
                </v:shape>
                <w10:wrap anchorx="margin"/>
              </v:group>
            </w:pict>
          </mc:Fallback>
        </mc:AlternateContent>
      </w:r>
    </w:p>
    <w:p w14:paraId="568291C5" w14:textId="77777777" w:rsidR="0018165F" w:rsidRDefault="0018165F" w:rsidP="007D78FB">
      <w:pPr>
        <w:pStyle w:val="Caption"/>
        <w:jc w:val="both"/>
        <w:rPr>
          <w:rFonts w:ascii="Arial" w:hAnsi="Arial" w:cs="Arial"/>
          <w:i w:val="0"/>
          <w:iCs w:val="0"/>
          <w:color w:val="000000"/>
          <w:sz w:val="24"/>
          <w:lang w:val="en-US"/>
        </w:rPr>
      </w:pPr>
    </w:p>
    <w:p w14:paraId="47B81A96" w14:textId="41E59643" w:rsidR="0018165F" w:rsidRDefault="0018165F" w:rsidP="007D78FB">
      <w:pPr>
        <w:pStyle w:val="Caption"/>
        <w:jc w:val="both"/>
        <w:rPr>
          <w:rFonts w:ascii="Arial" w:hAnsi="Arial" w:cs="Arial"/>
          <w:i w:val="0"/>
          <w:iCs w:val="0"/>
          <w:color w:val="000000"/>
          <w:sz w:val="24"/>
          <w:lang w:val="en-US"/>
        </w:rPr>
      </w:pPr>
    </w:p>
    <w:p w14:paraId="5664B9B4" w14:textId="737CE7F2" w:rsidR="0018165F" w:rsidRDefault="0018165F" w:rsidP="007D78FB">
      <w:pPr>
        <w:pStyle w:val="Caption"/>
        <w:jc w:val="both"/>
        <w:rPr>
          <w:rFonts w:ascii="Arial" w:hAnsi="Arial" w:cs="Arial"/>
          <w:i w:val="0"/>
          <w:iCs w:val="0"/>
          <w:color w:val="000000"/>
          <w:sz w:val="24"/>
          <w:lang w:val="en-US"/>
        </w:rPr>
      </w:pPr>
    </w:p>
    <w:p w14:paraId="1E2167B9" w14:textId="1C237699" w:rsidR="0018165F" w:rsidRDefault="0018165F" w:rsidP="007D78FB">
      <w:pPr>
        <w:pStyle w:val="Caption"/>
        <w:jc w:val="both"/>
        <w:rPr>
          <w:rFonts w:ascii="Arial" w:hAnsi="Arial" w:cs="Arial"/>
          <w:i w:val="0"/>
          <w:iCs w:val="0"/>
          <w:color w:val="000000"/>
          <w:sz w:val="24"/>
          <w:lang w:val="en-US"/>
        </w:rPr>
      </w:pPr>
    </w:p>
    <w:p w14:paraId="26AF7D62" w14:textId="77777777" w:rsidR="0018165F" w:rsidRDefault="0018165F" w:rsidP="007D78FB">
      <w:pPr>
        <w:pStyle w:val="Caption"/>
        <w:jc w:val="both"/>
        <w:rPr>
          <w:rFonts w:ascii="Arial" w:hAnsi="Arial" w:cs="Arial"/>
          <w:i w:val="0"/>
          <w:iCs w:val="0"/>
          <w:color w:val="000000"/>
          <w:sz w:val="24"/>
          <w:lang w:val="en-US"/>
        </w:rPr>
      </w:pPr>
    </w:p>
    <w:p w14:paraId="37064119" w14:textId="3E121D61" w:rsidR="0018165F" w:rsidRDefault="0018165F" w:rsidP="007D78FB">
      <w:pPr>
        <w:pStyle w:val="Caption"/>
        <w:jc w:val="both"/>
        <w:rPr>
          <w:rFonts w:ascii="Arial" w:hAnsi="Arial" w:cs="Arial"/>
          <w:i w:val="0"/>
          <w:iCs w:val="0"/>
          <w:color w:val="000000"/>
          <w:sz w:val="24"/>
          <w:lang w:val="en-US"/>
        </w:rPr>
      </w:pPr>
    </w:p>
    <w:p w14:paraId="3429B8E3" w14:textId="7CDA0377" w:rsidR="0018165F" w:rsidRDefault="0018165F" w:rsidP="007D78FB">
      <w:pPr>
        <w:pStyle w:val="Caption"/>
        <w:jc w:val="both"/>
        <w:rPr>
          <w:rFonts w:ascii="Arial" w:hAnsi="Arial" w:cs="Arial"/>
          <w:i w:val="0"/>
          <w:iCs w:val="0"/>
          <w:color w:val="000000"/>
          <w:sz w:val="24"/>
          <w:lang w:val="en-US"/>
        </w:rPr>
      </w:pPr>
    </w:p>
    <w:p w14:paraId="777099BE" w14:textId="42B207D7" w:rsidR="0018165F" w:rsidRDefault="0018165F" w:rsidP="007D78FB">
      <w:pPr>
        <w:pStyle w:val="Caption"/>
        <w:jc w:val="both"/>
        <w:rPr>
          <w:rFonts w:ascii="Arial" w:hAnsi="Arial" w:cs="Arial"/>
          <w:i w:val="0"/>
          <w:iCs w:val="0"/>
          <w:color w:val="000000"/>
          <w:sz w:val="24"/>
          <w:lang w:val="en-US"/>
        </w:rPr>
      </w:pPr>
    </w:p>
    <w:p w14:paraId="2CD362ED" w14:textId="77777777" w:rsidR="0018165F" w:rsidRDefault="0018165F" w:rsidP="007D78FB">
      <w:pPr>
        <w:pStyle w:val="Caption"/>
        <w:jc w:val="both"/>
        <w:rPr>
          <w:rFonts w:ascii="Arial" w:hAnsi="Arial" w:cs="Arial"/>
          <w:i w:val="0"/>
          <w:iCs w:val="0"/>
          <w:color w:val="000000"/>
          <w:sz w:val="24"/>
          <w:lang w:val="en-US"/>
        </w:rPr>
      </w:pPr>
    </w:p>
    <w:p w14:paraId="04A6D49E" w14:textId="7E4BA8C8" w:rsidR="0018165F" w:rsidRDefault="0018165F" w:rsidP="007D78FB">
      <w:pPr>
        <w:pStyle w:val="Caption"/>
        <w:jc w:val="both"/>
        <w:rPr>
          <w:rFonts w:ascii="Arial" w:hAnsi="Arial" w:cs="Arial"/>
          <w:i w:val="0"/>
          <w:iCs w:val="0"/>
          <w:color w:val="000000"/>
          <w:sz w:val="24"/>
          <w:lang w:val="en-US"/>
        </w:rPr>
      </w:pPr>
    </w:p>
    <w:p w14:paraId="5DF176D8" w14:textId="7F1A2D58" w:rsidR="0018165F" w:rsidRDefault="0018165F" w:rsidP="007D78FB">
      <w:pPr>
        <w:pStyle w:val="Caption"/>
        <w:jc w:val="both"/>
        <w:rPr>
          <w:rFonts w:ascii="Arial" w:hAnsi="Arial" w:cs="Arial"/>
          <w:i w:val="0"/>
          <w:iCs w:val="0"/>
          <w:color w:val="000000"/>
          <w:sz w:val="24"/>
          <w:lang w:val="en-US"/>
        </w:rPr>
      </w:pPr>
    </w:p>
    <w:p w14:paraId="42EB3677" w14:textId="774A59EA" w:rsidR="0018165F" w:rsidRDefault="0018165F" w:rsidP="007D78FB">
      <w:pPr>
        <w:pStyle w:val="Caption"/>
        <w:jc w:val="both"/>
        <w:rPr>
          <w:rFonts w:ascii="Arial" w:hAnsi="Arial" w:cs="Arial"/>
          <w:i w:val="0"/>
          <w:iCs w:val="0"/>
          <w:color w:val="000000"/>
          <w:sz w:val="24"/>
          <w:lang w:val="en-US"/>
        </w:rPr>
      </w:pPr>
    </w:p>
    <w:p w14:paraId="7D6FEC14" w14:textId="77777777" w:rsidR="0018165F" w:rsidRDefault="0018165F" w:rsidP="007D78FB">
      <w:pPr>
        <w:pStyle w:val="Caption"/>
        <w:jc w:val="both"/>
        <w:rPr>
          <w:rFonts w:ascii="Arial" w:hAnsi="Arial" w:cs="Arial"/>
          <w:i w:val="0"/>
          <w:iCs w:val="0"/>
          <w:color w:val="000000"/>
          <w:sz w:val="24"/>
          <w:lang w:val="en-US"/>
        </w:rPr>
      </w:pPr>
    </w:p>
    <w:p w14:paraId="03DBC5CA" w14:textId="30F148ED" w:rsidR="0018165F" w:rsidRDefault="0018165F" w:rsidP="007D78FB">
      <w:pPr>
        <w:pStyle w:val="Caption"/>
        <w:jc w:val="both"/>
        <w:rPr>
          <w:rFonts w:ascii="Arial" w:hAnsi="Arial" w:cs="Arial"/>
          <w:i w:val="0"/>
          <w:iCs w:val="0"/>
          <w:color w:val="000000"/>
          <w:sz w:val="24"/>
          <w:lang w:val="en-US"/>
        </w:rPr>
      </w:pPr>
    </w:p>
    <w:p w14:paraId="1B064C36" w14:textId="77777777" w:rsidR="0018165F" w:rsidRDefault="0018165F" w:rsidP="007D78FB">
      <w:pPr>
        <w:pStyle w:val="Caption"/>
        <w:jc w:val="both"/>
        <w:rPr>
          <w:rFonts w:ascii="Arial" w:hAnsi="Arial" w:cs="Arial"/>
          <w:i w:val="0"/>
          <w:iCs w:val="0"/>
          <w:color w:val="000000"/>
          <w:sz w:val="24"/>
          <w:lang w:val="en-US"/>
        </w:rPr>
      </w:pPr>
    </w:p>
    <w:p w14:paraId="1D2F0E77" w14:textId="77777777" w:rsidR="0018165F" w:rsidRDefault="0018165F" w:rsidP="007D78FB">
      <w:pPr>
        <w:pStyle w:val="Caption"/>
        <w:jc w:val="both"/>
        <w:rPr>
          <w:rFonts w:ascii="Arial" w:hAnsi="Arial" w:cs="Arial"/>
          <w:i w:val="0"/>
          <w:iCs w:val="0"/>
          <w:color w:val="000000"/>
          <w:sz w:val="24"/>
          <w:lang w:val="en-US"/>
        </w:rPr>
      </w:pPr>
    </w:p>
    <w:p w14:paraId="1A7A4C1B" w14:textId="7D4563F2" w:rsidR="0018165F" w:rsidRDefault="0018165F" w:rsidP="007D78FB">
      <w:pPr>
        <w:pStyle w:val="Caption"/>
        <w:jc w:val="both"/>
        <w:rPr>
          <w:rFonts w:ascii="Arial" w:hAnsi="Arial" w:cs="Arial"/>
          <w:i w:val="0"/>
          <w:iCs w:val="0"/>
          <w:color w:val="000000"/>
          <w:sz w:val="24"/>
          <w:lang w:val="en-US"/>
        </w:rPr>
      </w:pPr>
    </w:p>
    <w:p w14:paraId="27F488A8" w14:textId="6FCD285C" w:rsidR="0018165F" w:rsidRDefault="0018165F" w:rsidP="007D78FB">
      <w:pPr>
        <w:pStyle w:val="Caption"/>
        <w:jc w:val="both"/>
      </w:pPr>
    </w:p>
    <w:p w14:paraId="39B48815" w14:textId="77777777" w:rsidR="0018165F" w:rsidRPr="0018165F" w:rsidRDefault="0018165F" w:rsidP="0018165F"/>
    <w:p w14:paraId="79F06DB6" w14:textId="73933AC5" w:rsidR="0018165F" w:rsidRDefault="0018165F" w:rsidP="007D78FB">
      <w:pPr>
        <w:pStyle w:val="Caption"/>
        <w:jc w:val="both"/>
      </w:pPr>
    </w:p>
    <w:p w14:paraId="01270387" w14:textId="4C52B2BA" w:rsidR="0018165F" w:rsidRDefault="0018165F" w:rsidP="007D78FB">
      <w:pPr>
        <w:pStyle w:val="Caption"/>
        <w:jc w:val="both"/>
      </w:pPr>
    </w:p>
    <w:p w14:paraId="4AA5781A" w14:textId="79C10A2F" w:rsidR="0018165F" w:rsidRDefault="0018165F" w:rsidP="007D78FB">
      <w:pPr>
        <w:pStyle w:val="Caption"/>
        <w:jc w:val="both"/>
      </w:pPr>
    </w:p>
    <w:p w14:paraId="3B29D042" w14:textId="2D5EF398" w:rsidR="0018165F" w:rsidRDefault="0018165F" w:rsidP="007D78FB">
      <w:pPr>
        <w:pStyle w:val="Caption"/>
        <w:jc w:val="both"/>
      </w:pPr>
    </w:p>
    <w:p w14:paraId="564B4C4D" w14:textId="038BF678" w:rsidR="0018165F" w:rsidRDefault="0018165F" w:rsidP="007D78FB">
      <w:pPr>
        <w:pStyle w:val="Caption"/>
        <w:jc w:val="both"/>
      </w:pPr>
    </w:p>
    <w:p w14:paraId="35C35A8D" w14:textId="3B870810" w:rsidR="00A21E7D" w:rsidRPr="00B1430E" w:rsidRDefault="00A21E7D" w:rsidP="007D78FB">
      <w:pPr>
        <w:pStyle w:val="Caption"/>
        <w:jc w:val="both"/>
        <w:rPr>
          <w:i w:val="0"/>
          <w:iCs w:val="0"/>
          <w:color w:val="auto"/>
          <w:sz w:val="24"/>
          <w:szCs w:val="24"/>
        </w:rPr>
      </w:pPr>
      <w:bookmarkStart w:id="87" w:name="_Toc15384397"/>
      <w:r w:rsidRPr="00B1430E">
        <w:rPr>
          <w:i w:val="0"/>
          <w:iCs w:val="0"/>
          <w:color w:val="auto"/>
          <w:sz w:val="24"/>
          <w:szCs w:val="24"/>
        </w:rPr>
        <w:t xml:space="preserve">Figure </w:t>
      </w:r>
      <w:r w:rsidR="00EE23CA">
        <w:rPr>
          <w:i w:val="0"/>
          <w:iCs w:val="0"/>
          <w:noProof/>
          <w:color w:val="auto"/>
          <w:sz w:val="24"/>
          <w:szCs w:val="24"/>
        </w:rPr>
        <w:t>33</w:t>
      </w:r>
      <w:r w:rsidR="004C1E70" w:rsidRPr="00B1430E">
        <w:rPr>
          <w:i w:val="0"/>
          <w:iCs w:val="0"/>
          <w:color w:val="auto"/>
          <w:sz w:val="24"/>
          <w:szCs w:val="24"/>
        </w:rPr>
        <w:t xml:space="preserve"> - Manufacturing process flow chart for VHAM</w:t>
      </w:r>
      <w:bookmarkEnd w:id="87"/>
    </w:p>
    <w:p w14:paraId="46C916C7" w14:textId="2B7BB167" w:rsidR="003905F9" w:rsidRDefault="003905F9" w:rsidP="003905F9"/>
    <w:p w14:paraId="11102BBF" w14:textId="77777777" w:rsidR="0018165F" w:rsidRDefault="0018165F">
      <w:pPr>
        <w:spacing w:line="259" w:lineRule="auto"/>
      </w:pPr>
      <w:r>
        <w:br w:type="page"/>
      </w:r>
    </w:p>
    <w:p w14:paraId="2275A233" w14:textId="77777777" w:rsidR="00D320BB" w:rsidRPr="00CC3EE2" w:rsidRDefault="00D320BB" w:rsidP="007D78FB">
      <w:pPr>
        <w:jc w:val="both"/>
        <w:rPr>
          <w:b/>
          <w:bCs/>
        </w:rPr>
      </w:pPr>
      <w:r w:rsidRPr="00CC3EE2">
        <w:rPr>
          <w:b/>
          <w:bCs/>
        </w:rPr>
        <w:t>30 t cradle overview.</w:t>
      </w:r>
    </w:p>
    <w:p w14:paraId="15DC433D" w14:textId="0C64B1F8" w:rsidR="00D320BB" w:rsidRDefault="00C41A3B" w:rsidP="007D78FB">
      <w:pPr>
        <w:jc w:val="both"/>
      </w:pPr>
      <w:r>
        <w:t xml:space="preserve">See manufacturing process flow for </w:t>
      </w:r>
      <w:r w:rsidR="0046560B">
        <w:t>Technip’s</w:t>
      </w:r>
      <w:r>
        <w:t xml:space="preserve"> o</w:t>
      </w:r>
      <w:r w:rsidR="00EE23CA">
        <w:t>verall VHAM machine in figure 33</w:t>
      </w:r>
      <w:r>
        <w:t xml:space="preserve">. </w:t>
      </w:r>
      <w:r w:rsidR="00D320BB">
        <w:t>There are 18 x 30 T cradles fitted to the base of the VHAM. Each of these cradles has 5 electrical control panels, a pneumatic brake assembly and associated controls to apply tension to the product when cradle is being used in brake mode, a load cell to measure load from reel when being operated in load cell mode, a radiating co-axial cable ring to allow data transfer between the turn cradle and a fixed receiver and an 8 pole slip ring system to transfer electrical signals to the turn cradle during rotation. The rotation of reel pay off and turn cradle rotation are controlled by Powerflex inverter drives mounted in separate electrical control p</w:t>
      </w:r>
      <w:r w:rsidR="00EE23CA">
        <w:t>anels. See matrix in figure 34</w:t>
      </w:r>
      <w:r>
        <w:t>.</w:t>
      </w:r>
    </w:p>
    <w:p w14:paraId="3E0C444A" w14:textId="77777777" w:rsidR="00CC3EE2" w:rsidRDefault="00CC3EE2" w:rsidP="007D78FB">
      <w:pPr>
        <w:keepNext/>
        <w:jc w:val="both"/>
      </w:pPr>
      <w:r>
        <w:rPr>
          <w:noProof/>
          <w:lang w:eastAsia="en-GB" w:bidi="ar-SA"/>
        </w:rPr>
        <w:drawing>
          <wp:inline distT="0" distB="0" distL="0" distR="0" wp14:anchorId="561B6E4D" wp14:editId="75636F9D">
            <wp:extent cx="5210175" cy="4984393"/>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212649" cy="4986760"/>
                    </a:xfrm>
                    <a:prstGeom prst="rect">
                      <a:avLst/>
                    </a:prstGeom>
                    <a:noFill/>
                  </pic:spPr>
                </pic:pic>
              </a:graphicData>
            </a:graphic>
          </wp:inline>
        </w:drawing>
      </w:r>
    </w:p>
    <w:p w14:paraId="77A4AF82" w14:textId="74F35C1A" w:rsidR="00CC3EE2" w:rsidRPr="00B1430E" w:rsidRDefault="00CC3EE2" w:rsidP="007D78FB">
      <w:pPr>
        <w:pStyle w:val="Caption"/>
        <w:jc w:val="both"/>
        <w:rPr>
          <w:i w:val="0"/>
          <w:iCs w:val="0"/>
          <w:color w:val="auto"/>
          <w:sz w:val="24"/>
          <w:szCs w:val="24"/>
          <w:lang w:val="fr-FR"/>
        </w:rPr>
      </w:pPr>
      <w:bookmarkStart w:id="88" w:name="_Toc15384398"/>
      <w:r w:rsidRPr="00B1430E">
        <w:rPr>
          <w:i w:val="0"/>
          <w:iCs w:val="0"/>
          <w:color w:val="auto"/>
          <w:sz w:val="24"/>
          <w:szCs w:val="24"/>
          <w:lang w:val="fr-FR"/>
        </w:rPr>
        <w:t xml:space="preserve">Figure </w:t>
      </w:r>
      <w:r w:rsidR="00EE23CA">
        <w:rPr>
          <w:i w:val="0"/>
          <w:iCs w:val="0"/>
          <w:color w:val="auto"/>
          <w:sz w:val="24"/>
          <w:szCs w:val="24"/>
        </w:rPr>
        <w:t>34</w:t>
      </w:r>
      <w:r w:rsidRPr="00B1430E">
        <w:rPr>
          <w:i w:val="0"/>
          <w:iCs w:val="0"/>
          <w:color w:val="auto"/>
          <w:sz w:val="24"/>
          <w:szCs w:val="24"/>
          <w:lang w:val="fr-FR"/>
        </w:rPr>
        <w:t xml:space="preserve"> - 30t cradle FMECA matrix</w:t>
      </w:r>
      <w:bookmarkEnd w:id="88"/>
    </w:p>
    <w:p w14:paraId="03EE0C43" w14:textId="77777777" w:rsidR="00CC3EE2" w:rsidRPr="00CC3EE2" w:rsidRDefault="00CC3EE2" w:rsidP="007D78FB">
      <w:pPr>
        <w:spacing w:line="240" w:lineRule="auto"/>
        <w:jc w:val="both"/>
      </w:pPr>
      <w:r w:rsidRPr="001D06DF">
        <w:rPr>
          <w:rFonts w:ascii="Arial" w:hAnsi="Arial" w:cs="Arial"/>
          <w:noProof/>
          <w:lang w:eastAsia="en-GB" w:bidi="ar-SA"/>
        </w:rPr>
        <w:drawing>
          <wp:inline distT="0" distB="0" distL="0" distR="0" wp14:anchorId="02BDCC9B" wp14:editId="465EFF72">
            <wp:extent cx="1247775" cy="80010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stretch>
                      <a:fillRect/>
                    </a:stretch>
                  </pic:blipFill>
                  <pic:spPr>
                    <a:xfrm>
                      <a:off x="0" y="0"/>
                      <a:ext cx="1247775" cy="800100"/>
                    </a:xfrm>
                    <a:prstGeom prst="rect">
                      <a:avLst/>
                    </a:prstGeom>
                  </pic:spPr>
                </pic:pic>
              </a:graphicData>
            </a:graphic>
          </wp:inline>
        </w:drawing>
      </w:r>
    </w:p>
    <w:p w14:paraId="5E590788" w14:textId="77777777" w:rsidR="00D320BB" w:rsidRDefault="00D320BB" w:rsidP="007D78FB">
      <w:pPr>
        <w:pStyle w:val="Heading3"/>
        <w:jc w:val="both"/>
      </w:pPr>
      <w:bookmarkStart w:id="89" w:name="_Toc64444439"/>
      <w:r>
        <w:t>PPM review process based on reactive data</w:t>
      </w:r>
      <w:bookmarkEnd w:id="89"/>
    </w:p>
    <w:p w14:paraId="68D5B07C" w14:textId="44F90B2B" w:rsidR="00671F89" w:rsidRDefault="00D320BB" w:rsidP="007D78FB">
      <w:pPr>
        <w:jc w:val="both"/>
      </w:pPr>
      <w:r>
        <w:t>The maturity of an organisation can be deemed by the PPM review process.  An important part of continually improving the effectiveness of a PPM process and therefore in theory improving the reliability and planned availabili</w:t>
      </w:r>
      <w:r w:rsidR="00EA2794">
        <w:t>ty of equipment. See Appendix XII</w:t>
      </w:r>
      <w:r>
        <w:t xml:space="preserve"> which indicates the PPM review process that the researcher developed for use within the Oil &amp; Gas business. The reason that a review process is required is to continuously improve the effectiveness of the planned maintenance.</w:t>
      </w:r>
    </w:p>
    <w:p w14:paraId="1882D828" w14:textId="02C1809D" w:rsidR="00D320BB" w:rsidRDefault="00D320BB" w:rsidP="007D78FB">
      <w:pPr>
        <w:jc w:val="both"/>
      </w:pPr>
      <w:r>
        <w:t xml:space="preserve">For example, if the preventive maintenance plan for a machine is review annually and the data recorded in a CMMS is used you will identify all of the breakdowns that have occurred during the year. Using that information, is there anything you can implement that would have reduced or eliminated those failures? If so, change the </w:t>
      </w:r>
      <w:r w:rsidR="0046560B">
        <w:t>P</w:t>
      </w:r>
      <w:r>
        <w:t xml:space="preserve">PM, it might be as simple as replacing </w:t>
      </w:r>
      <w:r w:rsidR="00EA2794">
        <w:t>a bearing every 12 month</w:t>
      </w:r>
      <w:r>
        <w:t xml:space="preserve"> because you can prove it fails every 13 – 14 months anyway. If you update the </w:t>
      </w:r>
      <w:r w:rsidR="0046560B">
        <w:t>P</w:t>
      </w:r>
      <w:r>
        <w:t xml:space="preserve">PM instruction to include this bearing replacement </w:t>
      </w:r>
      <w:r w:rsidR="00671F89">
        <w:t xml:space="preserve">the </w:t>
      </w:r>
      <w:r>
        <w:t>unplanned downtime for that failure mode</w:t>
      </w:r>
      <w:r w:rsidR="00671F89">
        <w:t xml:space="preserve"> should be as near as zero as possible</w:t>
      </w:r>
      <w:r>
        <w:t xml:space="preserve">. </w:t>
      </w:r>
    </w:p>
    <w:p w14:paraId="6EAB31A6" w14:textId="044E472D" w:rsidR="00CC3EE2" w:rsidRDefault="00CC3EE2" w:rsidP="007D78FB">
      <w:pPr>
        <w:keepNext/>
        <w:jc w:val="both"/>
      </w:pPr>
    </w:p>
    <w:p w14:paraId="69C8334A" w14:textId="77777777" w:rsidR="00CC3EE2" w:rsidRDefault="00CC3EE2" w:rsidP="007D78FB">
      <w:pPr>
        <w:spacing w:line="240" w:lineRule="auto"/>
        <w:jc w:val="both"/>
      </w:pPr>
      <w:r w:rsidRPr="001D06DF">
        <w:rPr>
          <w:rFonts w:ascii="Arial" w:hAnsi="Arial" w:cs="Arial"/>
          <w:noProof/>
          <w:lang w:eastAsia="en-GB" w:bidi="ar-SA"/>
        </w:rPr>
        <w:drawing>
          <wp:inline distT="0" distB="0" distL="0" distR="0" wp14:anchorId="08AEA2C9" wp14:editId="2EA7B0D8">
            <wp:extent cx="1362075" cy="762000"/>
            <wp:effectExtent l="0" t="0" r="9525" b="0"/>
            <wp:docPr id="10784" name="Picture 1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stretch>
                      <a:fillRect/>
                    </a:stretch>
                  </pic:blipFill>
                  <pic:spPr>
                    <a:xfrm>
                      <a:off x="0" y="0"/>
                      <a:ext cx="1362075" cy="762000"/>
                    </a:xfrm>
                    <a:prstGeom prst="rect">
                      <a:avLst/>
                    </a:prstGeom>
                  </pic:spPr>
                </pic:pic>
              </a:graphicData>
            </a:graphic>
          </wp:inline>
        </w:drawing>
      </w:r>
    </w:p>
    <w:p w14:paraId="40649252" w14:textId="77777777" w:rsidR="00D320BB" w:rsidRPr="00FC102F" w:rsidRDefault="00D320BB" w:rsidP="007D78FB">
      <w:pPr>
        <w:pStyle w:val="Heading3"/>
        <w:jc w:val="both"/>
      </w:pPr>
      <w:bookmarkStart w:id="90" w:name="_Toc64444440"/>
      <w:r w:rsidRPr="00FC102F">
        <w:t>Management System: How to operate daily, weekly, monthly &amp; annually</w:t>
      </w:r>
      <w:bookmarkEnd w:id="90"/>
    </w:p>
    <w:p w14:paraId="6D4E37F7" w14:textId="0A7EDBEC" w:rsidR="00D320BB" w:rsidRDefault="00D320BB" w:rsidP="007D78FB">
      <w:pPr>
        <w:jc w:val="both"/>
      </w:pPr>
      <w:r>
        <w:t xml:space="preserve">This can be as simple as a procedure outlining how the department works, see the figures below which show how the maintenance department within </w:t>
      </w:r>
      <w:r w:rsidR="0046560B">
        <w:t>Technip</w:t>
      </w:r>
      <w:r>
        <w:t xml:space="preserve"> operated. Although the process is not perfect it was continually updated and amended to reflect the current practice in the department. It is good practice for this document to show all inputs and outputs from the department, this will enable auditors, new </w:t>
      </w:r>
      <w:r w:rsidR="008C175D">
        <w:t>personnel</w:t>
      </w:r>
      <w:r>
        <w:t xml:space="preserve"> and the like, to see an overview of the operation.</w:t>
      </w:r>
    </w:p>
    <w:p w14:paraId="6CC5F950" w14:textId="77777777" w:rsidR="00CC3EE2" w:rsidRDefault="00CC3EE2" w:rsidP="007D78FB">
      <w:pPr>
        <w:spacing w:line="240" w:lineRule="auto"/>
        <w:jc w:val="both"/>
      </w:pPr>
      <w:r w:rsidRPr="001D06DF">
        <w:rPr>
          <w:rFonts w:ascii="Arial" w:hAnsi="Arial" w:cs="Arial"/>
          <w:noProof/>
          <w:lang w:eastAsia="en-GB" w:bidi="ar-SA"/>
        </w:rPr>
        <w:drawing>
          <wp:inline distT="0" distB="0" distL="0" distR="0" wp14:anchorId="72380E4E" wp14:editId="6B89BD3F">
            <wp:extent cx="1171575" cy="74295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stretch>
                      <a:fillRect/>
                    </a:stretch>
                  </pic:blipFill>
                  <pic:spPr>
                    <a:xfrm>
                      <a:off x="0" y="0"/>
                      <a:ext cx="1171575" cy="742950"/>
                    </a:xfrm>
                    <a:prstGeom prst="rect">
                      <a:avLst/>
                    </a:prstGeom>
                  </pic:spPr>
                </pic:pic>
              </a:graphicData>
            </a:graphic>
          </wp:inline>
        </w:drawing>
      </w:r>
    </w:p>
    <w:p w14:paraId="01FA5233" w14:textId="77777777" w:rsidR="00D320BB" w:rsidRDefault="00D320BB" w:rsidP="007D78FB">
      <w:pPr>
        <w:pStyle w:val="Heading3"/>
        <w:jc w:val="both"/>
      </w:pPr>
      <w:bookmarkStart w:id="91" w:name="_Toc64444441"/>
      <w:r>
        <w:t>Robust MTTR &amp; MTBF</w:t>
      </w:r>
      <w:bookmarkEnd w:id="91"/>
    </w:p>
    <w:p w14:paraId="7B3023CC" w14:textId="0B421899" w:rsidR="00D320BB" w:rsidRDefault="00D320BB" w:rsidP="007D78FB">
      <w:pPr>
        <w:jc w:val="both"/>
      </w:pPr>
      <w:r>
        <w:t xml:space="preserve">Using the metrics of Mean Time Between failure (MTBF) &amp; Mean Time to Repair (MTTR) will give you a clear indication on plant availability. Once you have a few months of data you can also feed this information back to the planning schedule e.g. you can </w:t>
      </w:r>
      <w:r w:rsidR="008C175D">
        <w:t>forecast</w:t>
      </w:r>
      <w:r>
        <w:t xml:space="preserve"> as a mean value the amount of time you predict that an asset will be unavailable. This also can be displayed as a </w:t>
      </w:r>
      <w:r w:rsidR="00A70E3A">
        <w:t>Pa</w:t>
      </w:r>
      <w:r>
        <w:t>reto or in order of plant criticality to focus on solutions for the root cau</w:t>
      </w:r>
      <w:r w:rsidR="00EE23CA">
        <w:t>ses of the issues. See figures 35</w:t>
      </w:r>
      <w:r w:rsidR="00B05E47">
        <w:t xml:space="preserve"> &amp; </w:t>
      </w:r>
      <w:r w:rsidR="00EE23CA">
        <w:t>36</w:t>
      </w:r>
      <w:r>
        <w:t xml:space="preserve"> which show MTTR and MTBF for some of the equipment with</w:t>
      </w:r>
      <w:r w:rsidR="0046560B">
        <w:t>in Greencore</w:t>
      </w:r>
      <w:r>
        <w:t>.</w:t>
      </w:r>
    </w:p>
    <w:p w14:paraId="00DA4EF0" w14:textId="77777777" w:rsidR="00CC3EE2" w:rsidRDefault="00CC3EE2" w:rsidP="00CC3EE2">
      <w:pPr>
        <w:keepNext/>
      </w:pPr>
      <w:r w:rsidRPr="001D06DF">
        <w:rPr>
          <w:rFonts w:ascii="Arial" w:hAnsi="Arial" w:cs="Arial"/>
          <w:noProof/>
          <w:lang w:eastAsia="en-GB" w:bidi="ar-SA"/>
        </w:rPr>
        <w:drawing>
          <wp:inline distT="0" distB="0" distL="0" distR="0" wp14:anchorId="1E2DFDEB" wp14:editId="5508B37A">
            <wp:extent cx="5214479" cy="3162300"/>
            <wp:effectExtent l="0" t="0" r="571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223111" cy="3167535"/>
                    </a:xfrm>
                    <a:prstGeom prst="rect">
                      <a:avLst/>
                    </a:prstGeom>
                    <a:noFill/>
                  </pic:spPr>
                </pic:pic>
              </a:graphicData>
            </a:graphic>
          </wp:inline>
        </w:drawing>
      </w:r>
    </w:p>
    <w:p w14:paraId="5213011D" w14:textId="43A5B6D5" w:rsidR="00CC3EE2" w:rsidRPr="00B1430E" w:rsidRDefault="00CC3EE2" w:rsidP="00CC3EE2">
      <w:pPr>
        <w:pStyle w:val="Caption"/>
        <w:rPr>
          <w:i w:val="0"/>
          <w:iCs w:val="0"/>
          <w:color w:val="auto"/>
          <w:sz w:val="24"/>
          <w:szCs w:val="24"/>
        </w:rPr>
      </w:pPr>
      <w:bookmarkStart w:id="92" w:name="_Toc15384400"/>
      <w:r w:rsidRPr="00B1430E">
        <w:rPr>
          <w:i w:val="0"/>
          <w:iCs w:val="0"/>
          <w:color w:val="auto"/>
          <w:sz w:val="24"/>
          <w:szCs w:val="24"/>
        </w:rPr>
        <w:t xml:space="preserve">Figure </w:t>
      </w:r>
      <w:r w:rsidR="00EE23CA">
        <w:rPr>
          <w:i w:val="0"/>
          <w:iCs w:val="0"/>
          <w:noProof/>
          <w:color w:val="auto"/>
          <w:sz w:val="24"/>
          <w:szCs w:val="24"/>
        </w:rPr>
        <w:t>35</w:t>
      </w:r>
      <w:r w:rsidRPr="00B1430E">
        <w:rPr>
          <w:i w:val="0"/>
          <w:iCs w:val="0"/>
          <w:color w:val="auto"/>
          <w:sz w:val="24"/>
          <w:szCs w:val="24"/>
        </w:rPr>
        <w:t xml:space="preserve"> - MTTR for </w:t>
      </w:r>
      <w:bookmarkEnd w:id="92"/>
      <w:r w:rsidR="00A3443B">
        <w:rPr>
          <w:i w:val="0"/>
          <w:iCs w:val="0"/>
          <w:color w:val="auto"/>
          <w:sz w:val="24"/>
          <w:szCs w:val="24"/>
        </w:rPr>
        <w:t>Greencore</w:t>
      </w:r>
    </w:p>
    <w:p w14:paraId="3E1E8AA8" w14:textId="77777777" w:rsidR="00CC3EE2" w:rsidRDefault="00CC3EE2" w:rsidP="00CC3EE2">
      <w:pPr>
        <w:keepNext/>
      </w:pPr>
      <w:r>
        <w:rPr>
          <w:noProof/>
          <w:lang w:eastAsia="en-GB" w:bidi="ar-SA"/>
        </w:rPr>
        <w:drawing>
          <wp:inline distT="0" distB="0" distL="0" distR="0" wp14:anchorId="040A5CEB" wp14:editId="440BAE19">
            <wp:extent cx="5202218" cy="30194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211688" cy="3024921"/>
                    </a:xfrm>
                    <a:prstGeom prst="rect">
                      <a:avLst/>
                    </a:prstGeom>
                    <a:noFill/>
                  </pic:spPr>
                </pic:pic>
              </a:graphicData>
            </a:graphic>
          </wp:inline>
        </w:drawing>
      </w:r>
    </w:p>
    <w:p w14:paraId="34BA1B29" w14:textId="22C04FB9" w:rsidR="00CC3EE2" w:rsidRPr="00B1430E" w:rsidRDefault="00CC3EE2" w:rsidP="00CC3EE2">
      <w:pPr>
        <w:pStyle w:val="Caption"/>
        <w:rPr>
          <w:i w:val="0"/>
          <w:iCs w:val="0"/>
          <w:color w:val="auto"/>
          <w:sz w:val="24"/>
          <w:szCs w:val="24"/>
        </w:rPr>
      </w:pPr>
      <w:bookmarkStart w:id="93" w:name="_Toc15384401"/>
      <w:r w:rsidRPr="00B1430E">
        <w:rPr>
          <w:i w:val="0"/>
          <w:iCs w:val="0"/>
          <w:color w:val="auto"/>
          <w:sz w:val="24"/>
          <w:szCs w:val="24"/>
        </w:rPr>
        <w:t xml:space="preserve">Figure </w:t>
      </w:r>
      <w:r w:rsidR="00EE23CA">
        <w:rPr>
          <w:i w:val="0"/>
          <w:iCs w:val="0"/>
          <w:noProof/>
          <w:color w:val="auto"/>
          <w:sz w:val="24"/>
          <w:szCs w:val="24"/>
        </w:rPr>
        <w:t>36</w:t>
      </w:r>
      <w:r w:rsidRPr="00B1430E">
        <w:rPr>
          <w:i w:val="0"/>
          <w:iCs w:val="0"/>
          <w:color w:val="auto"/>
          <w:sz w:val="24"/>
          <w:szCs w:val="24"/>
        </w:rPr>
        <w:t xml:space="preserve"> - MTBF for the main 7 assembly lines in </w:t>
      </w:r>
      <w:bookmarkEnd w:id="93"/>
      <w:r w:rsidR="00A3443B">
        <w:rPr>
          <w:i w:val="0"/>
          <w:iCs w:val="0"/>
          <w:color w:val="auto"/>
          <w:sz w:val="24"/>
          <w:szCs w:val="24"/>
        </w:rPr>
        <w:t>Greencore</w:t>
      </w:r>
    </w:p>
    <w:p w14:paraId="3BA90CA0" w14:textId="5F563429" w:rsidR="00AB5AC2" w:rsidRDefault="00AB5AC2">
      <w:pPr>
        <w:spacing w:line="259" w:lineRule="auto"/>
      </w:pPr>
      <w:r>
        <w:br w:type="page"/>
      </w:r>
    </w:p>
    <w:p w14:paraId="62B0BC59" w14:textId="77777777" w:rsidR="00CC3EE2" w:rsidRDefault="00CC3EE2" w:rsidP="00DD3472">
      <w:pPr>
        <w:spacing w:line="240" w:lineRule="auto"/>
      </w:pPr>
      <w:r w:rsidRPr="001D06DF">
        <w:rPr>
          <w:rFonts w:ascii="Arial" w:hAnsi="Arial" w:cs="Arial"/>
          <w:noProof/>
          <w:lang w:eastAsia="en-GB" w:bidi="ar-SA"/>
        </w:rPr>
        <w:drawing>
          <wp:inline distT="0" distB="0" distL="0" distR="0" wp14:anchorId="0DE6D9F0" wp14:editId="6C4392D8">
            <wp:extent cx="1247775" cy="819150"/>
            <wp:effectExtent l="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print"/>
                    <a:stretch>
                      <a:fillRect/>
                    </a:stretch>
                  </pic:blipFill>
                  <pic:spPr>
                    <a:xfrm>
                      <a:off x="0" y="0"/>
                      <a:ext cx="1247775" cy="819150"/>
                    </a:xfrm>
                    <a:prstGeom prst="rect">
                      <a:avLst/>
                    </a:prstGeom>
                  </pic:spPr>
                </pic:pic>
              </a:graphicData>
            </a:graphic>
          </wp:inline>
        </w:drawing>
      </w:r>
    </w:p>
    <w:p w14:paraId="313694F9" w14:textId="77777777" w:rsidR="00D320BB" w:rsidRDefault="00D320BB" w:rsidP="00DD3472">
      <w:pPr>
        <w:pStyle w:val="Heading3"/>
      </w:pPr>
      <w:bookmarkStart w:id="94" w:name="_Toc64444442"/>
      <w:r>
        <w:t>Condition Monitoring (predictive)</w:t>
      </w:r>
      <w:bookmarkEnd w:id="94"/>
    </w:p>
    <w:p w14:paraId="15FDEADA" w14:textId="1879AD6E" w:rsidR="00D320BB" w:rsidRDefault="00D320BB" w:rsidP="007D78FB">
      <w:pPr>
        <w:jc w:val="both"/>
      </w:pPr>
      <w:r>
        <w:t xml:space="preserve">Using condition monitoring techniques within a manufacturing business is the best way to predict failure and plan </w:t>
      </w:r>
      <w:r w:rsidR="008C175D">
        <w:t>remedial</w:t>
      </w:r>
      <w:r>
        <w:t xml:space="preserve"> works rather than the unexpected breakdown that </w:t>
      </w:r>
      <w:r w:rsidR="008C175D">
        <w:t>interrupts</w:t>
      </w:r>
      <w:r>
        <w:t xml:space="preserve"> the planning schedule and costs business financially. The most common type of analysis tools used for prediction of failure are Vibration analysis, oil analysis &amp; thermographic surveys however</w:t>
      </w:r>
      <w:r w:rsidR="00671F89">
        <w:t>,</w:t>
      </w:r>
      <w:r>
        <w:t xml:space="preserve"> ther</w:t>
      </w:r>
      <w:r w:rsidR="00B05E47">
        <w:t xml:space="preserve">e are </w:t>
      </w:r>
      <w:r w:rsidR="00671F89">
        <w:t>others suitable to a particular measurement need, F</w:t>
      </w:r>
      <w:r w:rsidR="00EE23CA">
        <w:t>igure 37</w:t>
      </w:r>
      <w:r>
        <w:t xml:space="preserve"> is an example of a thermographic survey that has detected a slight issue with a distribution board. </w:t>
      </w:r>
    </w:p>
    <w:p w14:paraId="4927713B" w14:textId="77777777" w:rsidR="00CC3EE2" w:rsidRDefault="00CC3EE2" w:rsidP="007D78FB">
      <w:pPr>
        <w:keepNext/>
        <w:jc w:val="both"/>
      </w:pPr>
      <w:r>
        <w:rPr>
          <w:noProof/>
          <w:lang w:eastAsia="en-GB" w:bidi="ar-SA"/>
        </w:rPr>
        <w:drawing>
          <wp:inline distT="0" distB="0" distL="0" distR="0" wp14:anchorId="77654D52" wp14:editId="0F1F5E57">
            <wp:extent cx="5153025" cy="6640730"/>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162353" cy="6652751"/>
                    </a:xfrm>
                    <a:prstGeom prst="rect">
                      <a:avLst/>
                    </a:prstGeom>
                    <a:noFill/>
                  </pic:spPr>
                </pic:pic>
              </a:graphicData>
            </a:graphic>
          </wp:inline>
        </w:drawing>
      </w:r>
    </w:p>
    <w:p w14:paraId="092FBB94" w14:textId="799C17B0" w:rsidR="00CC3EE2" w:rsidRPr="00B1430E" w:rsidRDefault="00CC3EE2" w:rsidP="007D78FB">
      <w:pPr>
        <w:pStyle w:val="Caption"/>
        <w:jc w:val="both"/>
        <w:rPr>
          <w:i w:val="0"/>
          <w:iCs w:val="0"/>
          <w:color w:val="auto"/>
          <w:sz w:val="24"/>
          <w:szCs w:val="24"/>
        </w:rPr>
      </w:pPr>
      <w:bookmarkStart w:id="95" w:name="_Toc15384402"/>
      <w:r w:rsidRPr="00B1430E">
        <w:rPr>
          <w:i w:val="0"/>
          <w:iCs w:val="0"/>
          <w:color w:val="auto"/>
          <w:sz w:val="24"/>
          <w:szCs w:val="24"/>
        </w:rPr>
        <w:t xml:space="preserve">Figure </w:t>
      </w:r>
      <w:r w:rsidR="00EE23CA">
        <w:rPr>
          <w:i w:val="0"/>
          <w:iCs w:val="0"/>
          <w:noProof/>
          <w:color w:val="auto"/>
          <w:sz w:val="24"/>
          <w:szCs w:val="24"/>
        </w:rPr>
        <w:t>37</w:t>
      </w:r>
      <w:r w:rsidRPr="00B1430E">
        <w:rPr>
          <w:i w:val="0"/>
          <w:iCs w:val="0"/>
          <w:color w:val="auto"/>
          <w:sz w:val="24"/>
          <w:szCs w:val="24"/>
        </w:rPr>
        <w:t xml:space="preserve"> - Thermographic survey</w:t>
      </w:r>
      <w:bookmarkEnd w:id="95"/>
    </w:p>
    <w:p w14:paraId="073BD9C3" w14:textId="1DDDFBBB" w:rsidR="00D320BB" w:rsidRDefault="007B7152" w:rsidP="007D78FB">
      <w:pPr>
        <w:jc w:val="both"/>
      </w:pPr>
      <w:r>
        <w:t xml:space="preserve">Appendix </w:t>
      </w:r>
      <w:r w:rsidR="006C6893">
        <w:t>XIII</w:t>
      </w:r>
      <w:r w:rsidR="00D320BB">
        <w:t xml:space="preserve"> shows </w:t>
      </w:r>
      <w:r w:rsidR="008C175D">
        <w:t>Oil</w:t>
      </w:r>
      <w:r w:rsidR="00D320BB">
        <w:t xml:space="preserve"> analysis report highlighting debris in a gearbox, as well as an early indicator of wear in the gearbox this type of analysis can also save </w:t>
      </w:r>
      <w:r w:rsidR="008C175D">
        <w:t>business</w:t>
      </w:r>
      <w:r w:rsidR="00D320BB">
        <w:t xml:space="preserve"> money. If the oil is analysed and found to be clean and in good condition there is no need to change it as may be indicated on a service / PPM schedule, this is a step towards Condition Based Maintenance (CBM).</w:t>
      </w:r>
      <w:r w:rsidR="005C3894">
        <w:t xml:space="preserve"> </w:t>
      </w:r>
    </w:p>
    <w:p w14:paraId="62FE8690" w14:textId="2FE24808" w:rsidR="00D320BB" w:rsidRDefault="007B7152" w:rsidP="007D78FB">
      <w:pPr>
        <w:jc w:val="both"/>
      </w:pPr>
      <w:r>
        <w:t>Also see Appendix XI</w:t>
      </w:r>
      <w:r w:rsidR="006C6893">
        <w:t>V</w:t>
      </w:r>
      <w:r w:rsidR="00E17777">
        <w:t xml:space="preserve"> and X</w:t>
      </w:r>
      <w:r w:rsidR="006C6893">
        <w:t>V</w:t>
      </w:r>
      <w:r w:rsidR="00C41A3B">
        <w:t xml:space="preserve"> which show report</w:t>
      </w:r>
      <w:r w:rsidR="00E17777">
        <w:t>s</w:t>
      </w:r>
      <w:r w:rsidR="00C41A3B">
        <w:t xml:space="preserve"> from a vibration analysis survey used t</w:t>
      </w:r>
      <w:r w:rsidR="00E34575">
        <w:t>o monitor the condition and</w:t>
      </w:r>
      <w:r w:rsidR="00C41A3B">
        <w:t xml:space="preserve"> of</w:t>
      </w:r>
      <w:r w:rsidR="00E34575">
        <w:t xml:space="preserve"> a</w:t>
      </w:r>
      <w:r w:rsidR="00C41A3B">
        <w:t xml:space="preserve"> bearing</w:t>
      </w:r>
      <w:r w:rsidR="00E34575">
        <w:t xml:space="preserve"> and a gearbox respectfully.</w:t>
      </w:r>
    </w:p>
    <w:p w14:paraId="597D1B40" w14:textId="03E2B4B9" w:rsidR="002B6E33" w:rsidRDefault="002B6E33" w:rsidP="007D78FB">
      <w:pPr>
        <w:keepNext/>
        <w:jc w:val="both"/>
      </w:pPr>
    </w:p>
    <w:p w14:paraId="342E7DEE" w14:textId="2B3BE00B" w:rsidR="002B6E33" w:rsidRDefault="002B6E33" w:rsidP="007D78FB">
      <w:pPr>
        <w:keepNext/>
        <w:jc w:val="both"/>
      </w:pPr>
    </w:p>
    <w:p w14:paraId="3B92863C" w14:textId="77777777" w:rsidR="00CC3EE2" w:rsidRPr="00E34575" w:rsidRDefault="00CC3EE2" w:rsidP="007D78FB">
      <w:pPr>
        <w:jc w:val="both"/>
      </w:pPr>
    </w:p>
    <w:p w14:paraId="7F347659" w14:textId="77777777" w:rsidR="00CC3EE2" w:rsidRDefault="00CC3EE2" w:rsidP="007D78FB">
      <w:pPr>
        <w:spacing w:line="240" w:lineRule="auto"/>
        <w:jc w:val="both"/>
      </w:pPr>
      <w:r w:rsidRPr="001D06DF">
        <w:rPr>
          <w:rFonts w:ascii="Arial" w:hAnsi="Arial" w:cs="Arial"/>
          <w:noProof/>
          <w:lang w:eastAsia="en-GB" w:bidi="ar-SA"/>
        </w:rPr>
        <w:drawing>
          <wp:inline distT="0" distB="0" distL="0" distR="0" wp14:anchorId="21AF2E64" wp14:editId="58937FA7">
            <wp:extent cx="1257300" cy="828675"/>
            <wp:effectExtent l="0" t="0" r="0" b="9525"/>
            <wp:docPr id="10853" name="Picture 1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print"/>
                    <a:stretch>
                      <a:fillRect/>
                    </a:stretch>
                  </pic:blipFill>
                  <pic:spPr>
                    <a:xfrm>
                      <a:off x="0" y="0"/>
                      <a:ext cx="1257300" cy="828675"/>
                    </a:xfrm>
                    <a:prstGeom prst="rect">
                      <a:avLst/>
                    </a:prstGeom>
                  </pic:spPr>
                </pic:pic>
              </a:graphicData>
            </a:graphic>
          </wp:inline>
        </w:drawing>
      </w:r>
    </w:p>
    <w:p w14:paraId="1AAD2A46" w14:textId="77777777" w:rsidR="00D320BB" w:rsidRDefault="00D320BB" w:rsidP="007D78FB">
      <w:pPr>
        <w:pStyle w:val="Heading3"/>
        <w:jc w:val="both"/>
      </w:pPr>
      <w:bookmarkStart w:id="96" w:name="_Toc64444443"/>
      <w:r>
        <w:t>Individual Asset Reliability Analysis.</w:t>
      </w:r>
      <w:bookmarkEnd w:id="96"/>
    </w:p>
    <w:p w14:paraId="003B6F50" w14:textId="5DD5D46F" w:rsidR="00D320BB" w:rsidRDefault="00EE23CA" w:rsidP="007D78FB">
      <w:pPr>
        <w:jc w:val="both"/>
      </w:pPr>
      <w:r>
        <w:t>Here in Figure 38</w:t>
      </w:r>
      <w:r w:rsidR="00D320BB">
        <w:t xml:space="preserve"> there is also an </w:t>
      </w:r>
      <w:r w:rsidR="008C175D">
        <w:t>example</w:t>
      </w:r>
      <w:r w:rsidR="00D320BB">
        <w:t xml:space="preserve"> from </w:t>
      </w:r>
      <w:r w:rsidR="003F0820">
        <w:t>Technip</w:t>
      </w:r>
      <w:r w:rsidR="00937034">
        <w:t>, which</w:t>
      </w:r>
      <w:r w:rsidR="00D320BB">
        <w:t xml:space="preserve"> is slightly more advanced than basic MTTR &amp; MTBF as shown previously from </w:t>
      </w:r>
      <w:r w:rsidR="003F0820">
        <w:t>Greencore</w:t>
      </w:r>
      <w:r w:rsidR="00D320BB">
        <w:t xml:space="preserve">, due to the data available from the CMMS. The MTTR and MTBF are both specific to production lines and hence give a more </w:t>
      </w:r>
      <w:r w:rsidR="008C175D">
        <w:t>accurate</w:t>
      </w:r>
      <w:r w:rsidR="00D320BB">
        <w:t xml:space="preserve"> metric for the performance and availability/reliability of equipment, therefore this is more </w:t>
      </w:r>
      <w:r w:rsidR="008C175D">
        <w:t>useful</w:t>
      </w:r>
      <w:r w:rsidR="00D320BB">
        <w:t xml:space="preserve"> for the planning schedule.</w:t>
      </w:r>
    </w:p>
    <w:p w14:paraId="032A062A" w14:textId="77777777" w:rsidR="00CC3EE2" w:rsidRDefault="00CC3EE2" w:rsidP="007D78FB">
      <w:pPr>
        <w:keepNext/>
        <w:jc w:val="both"/>
      </w:pPr>
      <w:r w:rsidRPr="001D06DF">
        <w:rPr>
          <w:rFonts w:ascii="Arial" w:hAnsi="Arial" w:cs="Arial"/>
          <w:noProof/>
          <w:lang w:eastAsia="en-GB" w:bidi="ar-SA"/>
        </w:rPr>
        <w:drawing>
          <wp:inline distT="0" distB="0" distL="0" distR="0" wp14:anchorId="2D9514E4" wp14:editId="4B4F45E5">
            <wp:extent cx="5153025" cy="3889032"/>
            <wp:effectExtent l="0" t="0" r="0" b="0"/>
            <wp:docPr id="10854" name="Picture 1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5160695" cy="3894820"/>
                    </a:xfrm>
                    <a:prstGeom prst="rect">
                      <a:avLst/>
                    </a:prstGeom>
                  </pic:spPr>
                </pic:pic>
              </a:graphicData>
            </a:graphic>
          </wp:inline>
        </w:drawing>
      </w:r>
    </w:p>
    <w:p w14:paraId="7E3B3247" w14:textId="07521EFA" w:rsidR="00CC3EE2" w:rsidRPr="00B1430E" w:rsidRDefault="00CC3EE2" w:rsidP="007D78FB">
      <w:pPr>
        <w:pStyle w:val="Caption"/>
        <w:jc w:val="both"/>
        <w:rPr>
          <w:i w:val="0"/>
          <w:iCs w:val="0"/>
          <w:color w:val="auto"/>
          <w:sz w:val="24"/>
          <w:szCs w:val="24"/>
        </w:rPr>
      </w:pPr>
      <w:bookmarkStart w:id="97" w:name="_Toc15384406"/>
      <w:r w:rsidRPr="00B1430E">
        <w:rPr>
          <w:i w:val="0"/>
          <w:iCs w:val="0"/>
          <w:color w:val="auto"/>
          <w:sz w:val="24"/>
          <w:szCs w:val="24"/>
        </w:rPr>
        <w:t xml:space="preserve">Figure </w:t>
      </w:r>
      <w:r w:rsidR="00EE23CA">
        <w:rPr>
          <w:i w:val="0"/>
          <w:iCs w:val="0"/>
          <w:noProof/>
          <w:color w:val="auto"/>
          <w:sz w:val="24"/>
          <w:szCs w:val="24"/>
        </w:rPr>
        <w:t>38</w:t>
      </w:r>
      <w:r w:rsidRPr="00B1430E">
        <w:rPr>
          <w:i w:val="0"/>
          <w:iCs w:val="0"/>
          <w:color w:val="auto"/>
          <w:sz w:val="24"/>
          <w:szCs w:val="24"/>
        </w:rPr>
        <w:t xml:space="preserve"> - Annual MTBF &amp; MTTR report from </w:t>
      </w:r>
      <w:bookmarkEnd w:id="97"/>
      <w:r w:rsidR="003F0820">
        <w:rPr>
          <w:i w:val="0"/>
          <w:iCs w:val="0"/>
          <w:color w:val="auto"/>
          <w:sz w:val="24"/>
          <w:szCs w:val="24"/>
        </w:rPr>
        <w:t>Technip</w:t>
      </w:r>
    </w:p>
    <w:p w14:paraId="4004BEC6" w14:textId="397005F9" w:rsidR="00D320BB" w:rsidRDefault="00D320BB" w:rsidP="007D78FB">
      <w:pPr>
        <w:jc w:val="both"/>
      </w:pPr>
      <w:r>
        <w:t xml:space="preserve">However, this is the only example the researcher has achieved in </w:t>
      </w:r>
      <w:r w:rsidR="00241D01">
        <w:t>practice,</w:t>
      </w:r>
      <w:r>
        <w:t xml:space="preserve"> but the next evolution of this data would be to create a more granular </w:t>
      </w:r>
      <w:r w:rsidR="00BC6C70">
        <w:t>integration</w:t>
      </w:r>
      <w:r>
        <w:t xml:space="preserve"> of equipment down to each specific asset on the equipment </w:t>
      </w:r>
      <w:r w:rsidR="00BC6C70">
        <w:t>hierarchy</w:t>
      </w:r>
      <w:r>
        <w:t xml:space="preserve">. To achieve success in this area of the strategy it is individual availability data that is required to gain 3 points. That said, it does not need to be every single asset on the asset </w:t>
      </w:r>
      <w:r w:rsidR="00BC6C70">
        <w:t>hierarchy</w:t>
      </w:r>
      <w:r>
        <w:t xml:space="preserve">. If for example a business had a clear list of assets identified as critical assets indicating why they are critical e.g. bottle neck process, only one available, </w:t>
      </w:r>
      <w:r w:rsidR="008C175D">
        <w:t>etc.</w:t>
      </w:r>
      <w:r>
        <w:t xml:space="preserve">…the individual information for each of these assets would be sufficient to achieve a score of 3 on the </w:t>
      </w:r>
      <w:r w:rsidR="00241D01">
        <w:t>researcher’s</w:t>
      </w:r>
      <w:r>
        <w:t xml:space="preserve"> strategy matrix.</w:t>
      </w:r>
    </w:p>
    <w:p w14:paraId="360879FE" w14:textId="77777777" w:rsidR="00AB5AC2" w:rsidRDefault="00AB5AC2" w:rsidP="007D78FB">
      <w:pPr>
        <w:jc w:val="both"/>
      </w:pPr>
    </w:p>
    <w:p w14:paraId="111788A0" w14:textId="77777777" w:rsidR="00CC3EE2" w:rsidRDefault="00CC3EE2" w:rsidP="007D78FB">
      <w:pPr>
        <w:spacing w:line="240" w:lineRule="auto"/>
        <w:jc w:val="both"/>
      </w:pPr>
      <w:r w:rsidRPr="001D06DF">
        <w:rPr>
          <w:rFonts w:ascii="Arial" w:hAnsi="Arial" w:cs="Arial"/>
          <w:noProof/>
          <w:lang w:eastAsia="en-GB" w:bidi="ar-SA"/>
        </w:rPr>
        <w:drawing>
          <wp:inline distT="0" distB="0" distL="0" distR="0" wp14:anchorId="3B393E94" wp14:editId="1E228C2F">
            <wp:extent cx="1285875" cy="8477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stretch>
                      <a:fillRect/>
                    </a:stretch>
                  </pic:blipFill>
                  <pic:spPr>
                    <a:xfrm>
                      <a:off x="0" y="0"/>
                      <a:ext cx="1285875" cy="847725"/>
                    </a:xfrm>
                    <a:prstGeom prst="rect">
                      <a:avLst/>
                    </a:prstGeom>
                  </pic:spPr>
                </pic:pic>
              </a:graphicData>
            </a:graphic>
          </wp:inline>
        </w:drawing>
      </w:r>
    </w:p>
    <w:p w14:paraId="4EE11BAB" w14:textId="77777777" w:rsidR="00D320BB" w:rsidRDefault="00D320BB" w:rsidP="007D78FB">
      <w:pPr>
        <w:pStyle w:val="Heading3"/>
        <w:jc w:val="both"/>
      </w:pPr>
      <w:bookmarkStart w:id="98" w:name="_Toc64444444"/>
      <w:r>
        <w:t>CapEx Management Procedure</w:t>
      </w:r>
      <w:bookmarkEnd w:id="98"/>
    </w:p>
    <w:p w14:paraId="2CEF5C25" w14:textId="4DCFAB5E" w:rsidR="00D320BB" w:rsidRDefault="00D320BB" w:rsidP="007D78FB">
      <w:pPr>
        <w:jc w:val="both"/>
      </w:pPr>
      <w:r>
        <w:t>The researcher believes it is critical to have an accurate documented forecast of what items of equipment or improvements are required and prioritised for the Business’ CapEx budget. This also gives focus on what budget is required for the next financial year when asked by finance to provide a justified budget for the following financial year. S</w:t>
      </w:r>
      <w:r w:rsidR="00EE23CA">
        <w:t>ee the procedure in figure 39</w:t>
      </w:r>
      <w:r w:rsidR="00B05E47">
        <w:t xml:space="preserve"> a</w:t>
      </w:r>
      <w:r w:rsidR="00EE23CA">
        <w:t>nd 40</w:t>
      </w:r>
      <w:r>
        <w:t xml:space="preserve"> which was written by the researcher for the food industry business to establish a clear budget for future improvements and new equipment.</w:t>
      </w:r>
    </w:p>
    <w:p w14:paraId="75AEB5EE" w14:textId="77777777" w:rsidR="00CC3EE2" w:rsidRDefault="00CC3EE2" w:rsidP="007D78FB">
      <w:pPr>
        <w:keepNext/>
        <w:jc w:val="both"/>
      </w:pPr>
      <w:r w:rsidRPr="001D06DF">
        <w:rPr>
          <w:rFonts w:ascii="Arial" w:hAnsi="Arial" w:cs="Arial"/>
          <w:noProof/>
          <w:lang w:eastAsia="en-GB" w:bidi="ar-SA"/>
        </w:rPr>
        <w:drawing>
          <wp:inline distT="0" distB="0" distL="0" distR="0" wp14:anchorId="2E68A770" wp14:editId="4ED9612A">
            <wp:extent cx="5219072" cy="7315200"/>
            <wp:effectExtent l="0" t="0" r="635" b="0"/>
            <wp:docPr id="10817" name="Picture 1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5229002" cy="7329118"/>
                    </a:xfrm>
                    <a:prstGeom prst="rect">
                      <a:avLst/>
                    </a:prstGeom>
                  </pic:spPr>
                </pic:pic>
              </a:graphicData>
            </a:graphic>
          </wp:inline>
        </w:drawing>
      </w:r>
    </w:p>
    <w:p w14:paraId="4A865808" w14:textId="0EC96FD3" w:rsidR="00CC3EE2" w:rsidRPr="00B1430E" w:rsidRDefault="00CC3EE2" w:rsidP="007D78FB">
      <w:pPr>
        <w:pStyle w:val="Caption"/>
        <w:jc w:val="both"/>
        <w:rPr>
          <w:i w:val="0"/>
          <w:iCs w:val="0"/>
          <w:color w:val="auto"/>
          <w:sz w:val="24"/>
          <w:szCs w:val="24"/>
        </w:rPr>
      </w:pPr>
      <w:bookmarkStart w:id="99" w:name="_Toc15384407"/>
      <w:r w:rsidRPr="00B1430E">
        <w:rPr>
          <w:i w:val="0"/>
          <w:iCs w:val="0"/>
          <w:color w:val="auto"/>
          <w:sz w:val="24"/>
          <w:szCs w:val="24"/>
        </w:rPr>
        <w:t xml:space="preserve">Figure </w:t>
      </w:r>
      <w:r w:rsidR="00EE23CA">
        <w:rPr>
          <w:i w:val="0"/>
          <w:iCs w:val="0"/>
          <w:noProof/>
          <w:color w:val="auto"/>
          <w:sz w:val="24"/>
          <w:szCs w:val="24"/>
        </w:rPr>
        <w:t>39</w:t>
      </w:r>
      <w:r w:rsidRPr="00B1430E">
        <w:rPr>
          <w:i w:val="0"/>
          <w:iCs w:val="0"/>
          <w:color w:val="auto"/>
          <w:sz w:val="24"/>
          <w:szCs w:val="24"/>
        </w:rPr>
        <w:t xml:space="preserve"> - CapEx procedure</w:t>
      </w:r>
      <w:bookmarkEnd w:id="99"/>
    </w:p>
    <w:p w14:paraId="1EEC0C64" w14:textId="77777777" w:rsidR="00CC3EE2" w:rsidRDefault="00CC3EE2" w:rsidP="007D78FB">
      <w:pPr>
        <w:keepNext/>
        <w:jc w:val="both"/>
      </w:pPr>
      <w:r w:rsidRPr="001D06DF">
        <w:rPr>
          <w:rFonts w:ascii="Arial" w:hAnsi="Arial" w:cs="Arial"/>
          <w:noProof/>
          <w:lang w:eastAsia="en-GB" w:bidi="ar-SA"/>
        </w:rPr>
        <w:drawing>
          <wp:inline distT="0" distB="0" distL="0" distR="0" wp14:anchorId="279223C7" wp14:editId="6A904C65">
            <wp:extent cx="5194436" cy="7315200"/>
            <wp:effectExtent l="0" t="0" r="6350" b="0"/>
            <wp:docPr id="10818" name="Picture 1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5200651" cy="7323953"/>
                    </a:xfrm>
                    <a:prstGeom prst="rect">
                      <a:avLst/>
                    </a:prstGeom>
                  </pic:spPr>
                </pic:pic>
              </a:graphicData>
            </a:graphic>
          </wp:inline>
        </w:drawing>
      </w:r>
    </w:p>
    <w:p w14:paraId="60A417DE" w14:textId="5AD30EDD" w:rsidR="00CC3EE2" w:rsidRPr="00B1430E" w:rsidRDefault="00CC3EE2" w:rsidP="007D78FB">
      <w:pPr>
        <w:pStyle w:val="Caption"/>
        <w:jc w:val="both"/>
        <w:rPr>
          <w:i w:val="0"/>
          <w:iCs w:val="0"/>
          <w:color w:val="auto"/>
          <w:sz w:val="24"/>
          <w:szCs w:val="24"/>
        </w:rPr>
      </w:pPr>
      <w:bookmarkStart w:id="100" w:name="_Toc15384408"/>
      <w:r w:rsidRPr="00B1430E">
        <w:rPr>
          <w:i w:val="0"/>
          <w:iCs w:val="0"/>
          <w:color w:val="auto"/>
          <w:sz w:val="24"/>
          <w:szCs w:val="24"/>
        </w:rPr>
        <w:t xml:space="preserve">Figure </w:t>
      </w:r>
      <w:r w:rsidR="00EE23CA">
        <w:rPr>
          <w:i w:val="0"/>
          <w:iCs w:val="0"/>
          <w:noProof/>
          <w:color w:val="auto"/>
          <w:sz w:val="24"/>
          <w:szCs w:val="24"/>
        </w:rPr>
        <w:t>40</w:t>
      </w:r>
      <w:r w:rsidRPr="00B1430E">
        <w:rPr>
          <w:i w:val="0"/>
          <w:iCs w:val="0"/>
          <w:color w:val="auto"/>
          <w:sz w:val="24"/>
          <w:szCs w:val="24"/>
        </w:rPr>
        <w:t xml:space="preserve"> - CapEx procedure</w:t>
      </w:r>
      <w:bookmarkEnd w:id="100"/>
    </w:p>
    <w:p w14:paraId="0703BE14" w14:textId="77777777" w:rsidR="00224537" w:rsidRPr="00224537" w:rsidRDefault="00224537" w:rsidP="00224537"/>
    <w:p w14:paraId="12347AB0" w14:textId="77777777" w:rsidR="00CC3EE2" w:rsidRDefault="00CC3EE2" w:rsidP="007D78FB">
      <w:pPr>
        <w:spacing w:line="240" w:lineRule="auto"/>
        <w:jc w:val="both"/>
      </w:pPr>
      <w:r w:rsidRPr="001D06DF">
        <w:rPr>
          <w:rFonts w:ascii="Arial" w:hAnsi="Arial" w:cs="Arial"/>
          <w:noProof/>
          <w:lang w:eastAsia="en-GB" w:bidi="ar-SA"/>
        </w:rPr>
        <w:drawing>
          <wp:inline distT="0" distB="0" distL="0" distR="0" wp14:anchorId="5E1CCA26" wp14:editId="1183F357">
            <wp:extent cx="1209675" cy="771525"/>
            <wp:effectExtent l="0" t="0" r="9525" b="9525"/>
            <wp:docPr id="10820" name="Picture 1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stretch>
                      <a:fillRect/>
                    </a:stretch>
                  </pic:blipFill>
                  <pic:spPr>
                    <a:xfrm>
                      <a:off x="0" y="0"/>
                      <a:ext cx="1209675" cy="771525"/>
                    </a:xfrm>
                    <a:prstGeom prst="rect">
                      <a:avLst/>
                    </a:prstGeom>
                  </pic:spPr>
                </pic:pic>
              </a:graphicData>
            </a:graphic>
          </wp:inline>
        </w:drawing>
      </w:r>
    </w:p>
    <w:p w14:paraId="02538004" w14:textId="77777777" w:rsidR="00D320BB" w:rsidRDefault="00D320BB" w:rsidP="007D78FB">
      <w:pPr>
        <w:pStyle w:val="Heading3"/>
        <w:jc w:val="both"/>
      </w:pPr>
      <w:bookmarkStart w:id="101" w:name="_Toc64444445"/>
      <w:r>
        <w:t>Equipment Standardisation</w:t>
      </w:r>
      <w:bookmarkEnd w:id="101"/>
    </w:p>
    <w:p w14:paraId="5862D745" w14:textId="3915A221" w:rsidR="00D320BB" w:rsidRDefault="00D320BB" w:rsidP="007D78FB">
      <w:pPr>
        <w:jc w:val="both"/>
      </w:pPr>
      <w:r>
        <w:t xml:space="preserve">This is about standardisation of </w:t>
      </w:r>
      <w:r w:rsidR="008C175D">
        <w:t>equipment;</w:t>
      </w:r>
      <w:r>
        <w:t xml:space="preserve"> to reach this level of maturity within an organisation the business should have a documented standard (ideally part of a procurement spec) of which manufacturers of equipment/components can be used on site. For example, the researcher had standardised on Allen Bradley controls equipment </w:t>
      </w:r>
      <w:r w:rsidR="003F0820">
        <w:t>in Technip</w:t>
      </w:r>
      <w:r>
        <w:t>. The reasons and benefits may include but are not limited to the following:</w:t>
      </w:r>
    </w:p>
    <w:p w14:paraId="62E94649" w14:textId="77777777" w:rsidR="00D320BB" w:rsidRDefault="00D320BB" w:rsidP="00900246">
      <w:pPr>
        <w:pStyle w:val="ListParagraph"/>
        <w:numPr>
          <w:ilvl w:val="0"/>
          <w:numId w:val="20"/>
        </w:numPr>
        <w:jc w:val="both"/>
      </w:pPr>
      <w:r>
        <w:t>It is easier to arrange a support service with a single manufacturer – for example Rockwell offer a support contract for all of the Allen Bradley control equipment. The support contract can include guaranteed spares delivered to site within an agreed time frame.</w:t>
      </w:r>
    </w:p>
    <w:p w14:paraId="2A3A55A8" w14:textId="77777777" w:rsidR="00D320BB" w:rsidRDefault="00D320BB" w:rsidP="00900246">
      <w:pPr>
        <w:pStyle w:val="ListParagraph"/>
        <w:numPr>
          <w:ilvl w:val="0"/>
          <w:numId w:val="20"/>
        </w:numPr>
        <w:jc w:val="both"/>
      </w:pPr>
      <w:r>
        <w:t>Engineer phone support 24 hours a day</w:t>
      </w:r>
    </w:p>
    <w:p w14:paraId="1AF4E088" w14:textId="77777777" w:rsidR="00D320BB" w:rsidRDefault="00D320BB" w:rsidP="00900246">
      <w:pPr>
        <w:pStyle w:val="ListParagraph"/>
        <w:numPr>
          <w:ilvl w:val="0"/>
          <w:numId w:val="20"/>
        </w:numPr>
        <w:jc w:val="both"/>
      </w:pPr>
      <w:r>
        <w:t>An Engineer to site within an agreed time frame</w:t>
      </w:r>
    </w:p>
    <w:p w14:paraId="3F56745C" w14:textId="77777777" w:rsidR="00D320BB" w:rsidRDefault="00D320BB" w:rsidP="00900246">
      <w:pPr>
        <w:pStyle w:val="ListParagraph"/>
        <w:numPr>
          <w:ilvl w:val="0"/>
          <w:numId w:val="20"/>
        </w:numPr>
        <w:jc w:val="both"/>
      </w:pPr>
      <w:r>
        <w:t>Repairs to parts or replacement.</w:t>
      </w:r>
    </w:p>
    <w:p w14:paraId="72BAB4AD" w14:textId="493A7CD2" w:rsidR="00D320BB" w:rsidRDefault="00D320BB" w:rsidP="00900246">
      <w:pPr>
        <w:pStyle w:val="ListParagraph"/>
        <w:numPr>
          <w:ilvl w:val="0"/>
          <w:numId w:val="20"/>
        </w:numPr>
        <w:jc w:val="both"/>
      </w:pPr>
      <w:r>
        <w:t>Equipment reviews/su</w:t>
      </w:r>
      <w:r w:rsidR="00CC3EE2">
        <w:t xml:space="preserve">rveys to predictively highlight </w:t>
      </w:r>
      <w:r>
        <w:t>equipment</w:t>
      </w:r>
      <w:r w:rsidR="00224537">
        <w:t xml:space="preserve"> </w:t>
      </w:r>
      <w:r>
        <w:t>/</w:t>
      </w:r>
      <w:r w:rsidR="00224537">
        <w:t xml:space="preserve"> </w:t>
      </w:r>
      <w:r>
        <w:t xml:space="preserve">component </w:t>
      </w:r>
      <w:r w:rsidR="00CC3EE2">
        <w:t>obsolescence</w:t>
      </w:r>
      <w:r>
        <w:t>.</w:t>
      </w:r>
    </w:p>
    <w:p w14:paraId="7FB24715" w14:textId="5C30A9CB" w:rsidR="00D320BB" w:rsidRDefault="00D320BB" w:rsidP="007D78FB">
      <w:pPr>
        <w:jc w:val="both"/>
      </w:pPr>
      <w:r>
        <w:t>Another benefit of standardised equipment is related directly to the engineering/maintenance personnel. If the types o</w:t>
      </w:r>
      <w:r w:rsidR="00A14E55">
        <w:t>f</w:t>
      </w:r>
      <w:r>
        <w:t xml:space="preserve"> component like the controls equipment mentioned above are limited, it means that the training and knowledge of the engineers is more focussed. The researcher has been in difficult positions previously due to multiple different </w:t>
      </w:r>
      <w:r w:rsidR="008C175D">
        <w:t>PLC’s</w:t>
      </w:r>
      <w:r>
        <w:t xml:space="preserve"> on a site which meant huge knowledge gaps within the maintenance team.</w:t>
      </w:r>
    </w:p>
    <w:p w14:paraId="755DE2BE" w14:textId="77777777" w:rsidR="00D320BB" w:rsidRDefault="00D320BB" w:rsidP="007D78FB">
      <w:pPr>
        <w:jc w:val="both"/>
      </w:pPr>
      <w:r>
        <w:t>Another benefit of standardised equipment could be the cost, if you purchase equipment from one manufacturer it will be easier to negotiate a higher discount which directly reduces the cost of ownership of an asset.</w:t>
      </w:r>
    </w:p>
    <w:p w14:paraId="2DD08571" w14:textId="02702F6C" w:rsidR="00D320BB" w:rsidRDefault="00241D01" w:rsidP="007D78FB">
      <w:pPr>
        <w:jc w:val="both"/>
      </w:pPr>
      <w:r>
        <w:t>Obviously,</w:t>
      </w:r>
      <w:r w:rsidR="00D320BB">
        <w:t xml:space="preserve"> this should be applied to many items and not just controls equipment, for example:</w:t>
      </w:r>
    </w:p>
    <w:p w14:paraId="3D02FE5A" w14:textId="77777777" w:rsidR="00224537" w:rsidRDefault="00224537" w:rsidP="007D78FB">
      <w:pPr>
        <w:jc w:val="both"/>
      </w:pPr>
    </w:p>
    <w:p w14:paraId="339C019D" w14:textId="77777777" w:rsidR="00D320BB" w:rsidRDefault="00D320BB" w:rsidP="00900246">
      <w:pPr>
        <w:pStyle w:val="ListParagraph"/>
        <w:numPr>
          <w:ilvl w:val="0"/>
          <w:numId w:val="19"/>
        </w:numPr>
        <w:jc w:val="both"/>
      </w:pPr>
      <w:r>
        <w:t>Bearings</w:t>
      </w:r>
    </w:p>
    <w:p w14:paraId="02F6BB68" w14:textId="77777777" w:rsidR="00D320BB" w:rsidRDefault="00D320BB" w:rsidP="00900246">
      <w:pPr>
        <w:pStyle w:val="ListParagraph"/>
        <w:numPr>
          <w:ilvl w:val="0"/>
          <w:numId w:val="19"/>
        </w:numPr>
        <w:jc w:val="both"/>
      </w:pPr>
      <w:r>
        <w:t>Drive belts</w:t>
      </w:r>
    </w:p>
    <w:p w14:paraId="4E803050" w14:textId="77777777" w:rsidR="00D320BB" w:rsidRDefault="00D320BB" w:rsidP="00900246">
      <w:pPr>
        <w:pStyle w:val="ListParagraph"/>
        <w:numPr>
          <w:ilvl w:val="0"/>
          <w:numId w:val="19"/>
        </w:numPr>
        <w:jc w:val="both"/>
      </w:pPr>
      <w:r>
        <w:t>Motors</w:t>
      </w:r>
    </w:p>
    <w:p w14:paraId="26CA5B5C" w14:textId="77777777" w:rsidR="00D320BB" w:rsidRDefault="00D320BB" w:rsidP="00900246">
      <w:pPr>
        <w:pStyle w:val="ListParagraph"/>
        <w:numPr>
          <w:ilvl w:val="0"/>
          <w:numId w:val="19"/>
        </w:numPr>
        <w:jc w:val="both"/>
      </w:pPr>
      <w:r>
        <w:t>Gearboxes</w:t>
      </w:r>
    </w:p>
    <w:p w14:paraId="3C1FB14A" w14:textId="77777777" w:rsidR="00D320BB" w:rsidRDefault="00D320BB" w:rsidP="00900246">
      <w:pPr>
        <w:pStyle w:val="ListParagraph"/>
        <w:numPr>
          <w:ilvl w:val="0"/>
          <w:numId w:val="19"/>
        </w:numPr>
        <w:jc w:val="both"/>
      </w:pPr>
      <w:r>
        <w:t>Lubricants</w:t>
      </w:r>
    </w:p>
    <w:p w14:paraId="26E127B2" w14:textId="77777777" w:rsidR="00CC3EE2" w:rsidRDefault="00CC3EE2" w:rsidP="007D78FB">
      <w:pPr>
        <w:spacing w:line="240" w:lineRule="auto"/>
        <w:jc w:val="both"/>
      </w:pPr>
      <w:r w:rsidRPr="001D06DF">
        <w:rPr>
          <w:rFonts w:ascii="Arial" w:hAnsi="Arial" w:cs="Arial"/>
          <w:noProof/>
          <w:lang w:eastAsia="en-GB" w:bidi="ar-SA"/>
        </w:rPr>
        <w:drawing>
          <wp:inline distT="0" distB="0" distL="0" distR="0" wp14:anchorId="0E1B1ACA" wp14:editId="40DF641E">
            <wp:extent cx="1209675" cy="733425"/>
            <wp:effectExtent l="0" t="0" r="9525" b="9525"/>
            <wp:docPr id="10855" name="Picture 1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cstate="print"/>
                    <a:stretch>
                      <a:fillRect/>
                    </a:stretch>
                  </pic:blipFill>
                  <pic:spPr>
                    <a:xfrm>
                      <a:off x="0" y="0"/>
                      <a:ext cx="1209675" cy="733425"/>
                    </a:xfrm>
                    <a:prstGeom prst="rect">
                      <a:avLst/>
                    </a:prstGeom>
                  </pic:spPr>
                </pic:pic>
              </a:graphicData>
            </a:graphic>
          </wp:inline>
        </w:drawing>
      </w:r>
    </w:p>
    <w:p w14:paraId="26BC99E7" w14:textId="77777777" w:rsidR="00D320BB" w:rsidRDefault="00D320BB" w:rsidP="007D78FB">
      <w:pPr>
        <w:pStyle w:val="Heading3"/>
        <w:jc w:val="both"/>
      </w:pPr>
      <w:bookmarkStart w:id="102" w:name="_Toc64444446"/>
      <w:r>
        <w:t>Asset Life Cycle Analysis</w:t>
      </w:r>
      <w:bookmarkEnd w:id="102"/>
    </w:p>
    <w:p w14:paraId="2C68FC46" w14:textId="1964D4F8" w:rsidR="00D320BB" w:rsidRDefault="00D320BB" w:rsidP="007D78FB">
      <w:pPr>
        <w:jc w:val="both"/>
      </w:pPr>
      <w:r>
        <w:t>Asset life cycle analysis is something that the researcher has never actually completed to date in his career. Therefore</w:t>
      </w:r>
      <w:r w:rsidR="004E1A62">
        <w:t>,</w:t>
      </w:r>
      <w:r>
        <w:t xml:space="preserve"> the </w:t>
      </w:r>
      <w:r w:rsidR="00241D01">
        <w:t>researcher</w:t>
      </w:r>
      <w:r w:rsidR="004E1A62">
        <w:t>’</w:t>
      </w:r>
      <w:r w:rsidR="00241D01">
        <w:t>s idea</w:t>
      </w:r>
      <w:r>
        <w:t xml:space="preserve"> of what it entails is theoretical, to illustrate what the researcher seeks to achieve and what is meant in this strategy component</w:t>
      </w:r>
      <w:r w:rsidR="006C0F7A">
        <w:t>. Figure 41</w:t>
      </w:r>
      <w:r>
        <w:t xml:space="preserve"> shows the life cycle of an asset from cradle to grave, however, it is clear that multiple facets lie behind each title and sub-title. Therefore, to analyse the full impact of ownership all of these should be considered from a cost and</w:t>
      </w:r>
      <w:r w:rsidR="00081796">
        <w:t xml:space="preserve"> business impact point of view.</w:t>
      </w:r>
    </w:p>
    <w:p w14:paraId="7C58B9CC" w14:textId="72DCD399" w:rsidR="00224537" w:rsidRDefault="00224537" w:rsidP="007D78FB">
      <w:pPr>
        <w:jc w:val="both"/>
      </w:pPr>
    </w:p>
    <w:p w14:paraId="1CAE849A" w14:textId="6E21D0B3" w:rsidR="00224537" w:rsidRDefault="00224537" w:rsidP="007D78FB">
      <w:pPr>
        <w:jc w:val="both"/>
      </w:pPr>
    </w:p>
    <w:p w14:paraId="305DED9F" w14:textId="77777777" w:rsidR="00AB5AC2" w:rsidRDefault="00AB5AC2">
      <w:pPr>
        <w:spacing w:line="259" w:lineRule="auto"/>
      </w:pPr>
      <w:r>
        <w:br w:type="page"/>
      </w:r>
    </w:p>
    <w:p w14:paraId="5EC440E5" w14:textId="77777777" w:rsidR="00224537" w:rsidRDefault="00224537" w:rsidP="007D78FB">
      <w:pPr>
        <w:jc w:val="both"/>
        <w:sectPr w:rsidR="00224537" w:rsidSect="00095EEB">
          <w:pgSz w:w="11906" w:h="16838"/>
          <w:pgMar w:top="1440" w:right="1440" w:bottom="1440" w:left="2268" w:header="709" w:footer="709" w:gutter="0"/>
          <w:cols w:space="708"/>
          <w:docGrid w:linePitch="360"/>
        </w:sectPr>
      </w:pPr>
    </w:p>
    <w:p w14:paraId="09F4FE0A" w14:textId="047D8782" w:rsidR="00224537" w:rsidRDefault="00224537" w:rsidP="007D78FB">
      <w:pPr>
        <w:jc w:val="both"/>
      </w:pPr>
    </w:p>
    <w:p w14:paraId="52A2DC99" w14:textId="77777777" w:rsidR="002B6E33" w:rsidRDefault="00081796" w:rsidP="002B6E33">
      <w:pPr>
        <w:keepNext/>
      </w:pPr>
      <w:r w:rsidRPr="001D06DF">
        <w:rPr>
          <w:rFonts w:ascii="Arial" w:hAnsi="Arial" w:cs="Arial"/>
          <w:noProof/>
          <w:lang w:eastAsia="en-GB" w:bidi="ar-SA"/>
        </w:rPr>
        <w:drawing>
          <wp:inline distT="0" distB="0" distL="0" distR="0" wp14:anchorId="5510973B" wp14:editId="44BFD1BF">
            <wp:extent cx="8930006" cy="3714750"/>
            <wp:effectExtent l="0" t="0" r="4445" b="0"/>
            <wp:docPr id="10856" name="Picture 1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8973710" cy="3732930"/>
                    </a:xfrm>
                    <a:prstGeom prst="rect">
                      <a:avLst/>
                    </a:prstGeom>
                  </pic:spPr>
                </pic:pic>
              </a:graphicData>
            </a:graphic>
          </wp:inline>
        </w:drawing>
      </w:r>
    </w:p>
    <w:p w14:paraId="4CF5CB3F" w14:textId="1326BEB0" w:rsidR="00081796" w:rsidRPr="00B1430E" w:rsidRDefault="002B6E33" w:rsidP="002B6E33">
      <w:pPr>
        <w:pStyle w:val="Caption"/>
        <w:rPr>
          <w:i w:val="0"/>
          <w:iCs w:val="0"/>
          <w:color w:val="auto"/>
          <w:sz w:val="24"/>
          <w:szCs w:val="24"/>
        </w:rPr>
      </w:pPr>
      <w:bookmarkStart w:id="103" w:name="_Toc15384409"/>
      <w:r w:rsidRPr="00B1430E">
        <w:rPr>
          <w:i w:val="0"/>
          <w:iCs w:val="0"/>
          <w:color w:val="auto"/>
          <w:sz w:val="24"/>
          <w:szCs w:val="24"/>
        </w:rPr>
        <w:t xml:space="preserve">Figure </w:t>
      </w:r>
      <w:r w:rsidR="006C0F7A">
        <w:rPr>
          <w:i w:val="0"/>
          <w:iCs w:val="0"/>
          <w:noProof/>
          <w:color w:val="auto"/>
          <w:sz w:val="24"/>
          <w:szCs w:val="24"/>
        </w:rPr>
        <w:t>41</w:t>
      </w:r>
      <w:r w:rsidRPr="00B1430E">
        <w:rPr>
          <w:i w:val="0"/>
          <w:iCs w:val="0"/>
          <w:color w:val="auto"/>
          <w:sz w:val="24"/>
          <w:szCs w:val="24"/>
        </w:rPr>
        <w:t xml:space="preserve"> - asset lifecycle</w:t>
      </w:r>
      <w:bookmarkEnd w:id="103"/>
    </w:p>
    <w:p w14:paraId="26B43FE0" w14:textId="77777777" w:rsidR="00224537" w:rsidRDefault="00224537">
      <w:pPr>
        <w:spacing w:line="259" w:lineRule="auto"/>
      </w:pPr>
    </w:p>
    <w:p w14:paraId="534FE302" w14:textId="26057C85" w:rsidR="00224537" w:rsidRDefault="00224537">
      <w:pPr>
        <w:spacing w:line="259" w:lineRule="auto"/>
      </w:pPr>
      <w:r>
        <w:br w:type="page"/>
      </w:r>
    </w:p>
    <w:p w14:paraId="78FFC77A" w14:textId="77777777" w:rsidR="00AB5AC2" w:rsidRDefault="00AB5AC2">
      <w:pPr>
        <w:spacing w:line="259" w:lineRule="auto"/>
        <w:sectPr w:rsidR="00AB5AC2" w:rsidSect="00AB5AC2">
          <w:pgSz w:w="16838" w:h="11906" w:orient="landscape"/>
          <w:pgMar w:top="2268" w:right="1440" w:bottom="1440" w:left="1440" w:header="709" w:footer="709" w:gutter="0"/>
          <w:cols w:space="708"/>
          <w:docGrid w:linePitch="360"/>
        </w:sectPr>
      </w:pPr>
    </w:p>
    <w:p w14:paraId="3B86BBBB" w14:textId="3218B5B6" w:rsidR="00224537" w:rsidRDefault="00224537">
      <w:pPr>
        <w:spacing w:line="259" w:lineRule="auto"/>
      </w:pPr>
    </w:p>
    <w:p w14:paraId="1D40B1E7" w14:textId="77777777" w:rsidR="00081796" w:rsidRDefault="00081796" w:rsidP="007D78FB">
      <w:pPr>
        <w:pStyle w:val="Title"/>
        <w:jc w:val="both"/>
      </w:pPr>
      <w:r>
        <w:t>Chapter 5</w:t>
      </w:r>
    </w:p>
    <w:p w14:paraId="55F5BD30" w14:textId="580A62DA" w:rsidR="00D320BB" w:rsidRPr="00FC102F" w:rsidRDefault="0097514C" w:rsidP="007D78FB">
      <w:pPr>
        <w:pStyle w:val="Heading1"/>
        <w:jc w:val="both"/>
      </w:pPr>
      <w:bookmarkStart w:id="104" w:name="_Toc64444447"/>
      <w:r>
        <w:t>Case Studies</w:t>
      </w:r>
      <w:bookmarkEnd w:id="104"/>
    </w:p>
    <w:p w14:paraId="4F67C536" w14:textId="75E68A6C" w:rsidR="00D320BB" w:rsidRPr="00FC102F" w:rsidRDefault="0097514C" w:rsidP="007D78FB">
      <w:pPr>
        <w:pStyle w:val="Heading2"/>
        <w:jc w:val="both"/>
      </w:pPr>
      <w:bookmarkStart w:id="105" w:name="_Toc64444448"/>
      <w:r>
        <w:t xml:space="preserve">Case study 1 </w:t>
      </w:r>
      <w:r w:rsidR="008B09C9">
        <w:t>–</w:t>
      </w:r>
      <w:r>
        <w:t xml:space="preserve"> </w:t>
      </w:r>
      <w:r w:rsidR="00D320BB" w:rsidRPr="00FC102F">
        <w:t>Introduction</w:t>
      </w:r>
      <w:r w:rsidR="008B09C9">
        <w:t xml:space="preserve"> (Oil &amp; Gas business)</w:t>
      </w:r>
      <w:bookmarkEnd w:id="105"/>
    </w:p>
    <w:p w14:paraId="5B057C3C" w14:textId="2A8B7843" w:rsidR="00D320BB" w:rsidRDefault="00D320BB" w:rsidP="007D78FB">
      <w:pPr>
        <w:jc w:val="both"/>
      </w:pPr>
      <w:r>
        <w:t xml:space="preserve">In 2016 an improvement project was started with Technip, the aim of the project was to improve the maintenance operation, devise a maintenance strategy and consequently reduce the associated costs. This would also progress the business to achieve an improved return on investment and improve asset availability and reliability. The road map to this goal was defined with three distinct phases evenly distributed at 12, 24 and 36 months.   This report will reflect upon and discuss the first 12 months of the project, phase one. The aim was to identify and implement the foundations for the progression to the subsequent phases, which would allow for a more robust application of modern and advanced maintenance practices. </w:t>
      </w:r>
    </w:p>
    <w:p w14:paraId="7C7BFEE8" w14:textId="77777777" w:rsidR="00D320BB" w:rsidRDefault="00D320BB" w:rsidP="007D78FB">
      <w:pPr>
        <w:pStyle w:val="Heading2"/>
        <w:jc w:val="both"/>
      </w:pPr>
      <w:bookmarkStart w:id="106" w:name="_Toc64444449"/>
      <w:r>
        <w:t>Scope</w:t>
      </w:r>
      <w:bookmarkEnd w:id="106"/>
    </w:p>
    <w:p w14:paraId="3BEF06D0" w14:textId="77777777" w:rsidR="00D320BB" w:rsidRDefault="00D320BB" w:rsidP="007D78FB">
      <w:pPr>
        <w:jc w:val="both"/>
      </w:pPr>
      <w:r>
        <w:t xml:space="preserve">The scope of the first phase was clearly defined with eight distinct components: </w:t>
      </w:r>
    </w:p>
    <w:p w14:paraId="5BE52F34" w14:textId="77777777" w:rsidR="00D320BB" w:rsidRDefault="00D320BB" w:rsidP="00900246">
      <w:pPr>
        <w:pStyle w:val="ListParagraph"/>
        <w:numPr>
          <w:ilvl w:val="0"/>
          <w:numId w:val="10"/>
        </w:numPr>
        <w:jc w:val="both"/>
      </w:pPr>
      <w:r>
        <w:t>Standard terminology</w:t>
      </w:r>
    </w:p>
    <w:p w14:paraId="0250CF56" w14:textId="77777777" w:rsidR="00D320BB" w:rsidRDefault="00D320BB" w:rsidP="00900246">
      <w:pPr>
        <w:pStyle w:val="ListParagraph"/>
        <w:numPr>
          <w:ilvl w:val="0"/>
          <w:numId w:val="10"/>
        </w:numPr>
        <w:jc w:val="both"/>
      </w:pPr>
      <w:r>
        <w:t>Measurable KPIs</w:t>
      </w:r>
    </w:p>
    <w:p w14:paraId="712EC9DD" w14:textId="77777777" w:rsidR="00D320BB" w:rsidRDefault="00D320BB" w:rsidP="00900246">
      <w:pPr>
        <w:pStyle w:val="ListParagraph"/>
        <w:numPr>
          <w:ilvl w:val="0"/>
          <w:numId w:val="10"/>
        </w:numPr>
        <w:jc w:val="both"/>
      </w:pPr>
      <w:r>
        <w:t>Clear roles and responsibilities</w:t>
      </w:r>
    </w:p>
    <w:p w14:paraId="2B032943" w14:textId="77777777" w:rsidR="00D320BB" w:rsidRDefault="00D320BB" w:rsidP="00900246">
      <w:pPr>
        <w:pStyle w:val="ListParagraph"/>
        <w:numPr>
          <w:ilvl w:val="0"/>
          <w:numId w:val="10"/>
        </w:numPr>
        <w:jc w:val="both"/>
      </w:pPr>
      <w:r>
        <w:t xml:space="preserve">Identify TPM activities (i.e. operator maintenance, linked to objective 3) </w:t>
      </w:r>
    </w:p>
    <w:p w14:paraId="3352B134" w14:textId="77777777" w:rsidR="00D320BB" w:rsidRDefault="00D320BB" w:rsidP="00900246">
      <w:pPr>
        <w:pStyle w:val="ListParagraph"/>
        <w:numPr>
          <w:ilvl w:val="0"/>
          <w:numId w:val="10"/>
        </w:numPr>
        <w:jc w:val="both"/>
      </w:pPr>
      <w:r>
        <w:t xml:space="preserve">Identify 5S improvement activities (linked to objective 3, 4) </w:t>
      </w:r>
    </w:p>
    <w:p w14:paraId="0664E4C5" w14:textId="77777777" w:rsidR="00D320BB" w:rsidRDefault="00D320BB" w:rsidP="00900246">
      <w:pPr>
        <w:pStyle w:val="ListParagraph"/>
        <w:numPr>
          <w:ilvl w:val="0"/>
          <w:numId w:val="10"/>
        </w:numPr>
        <w:jc w:val="both"/>
      </w:pPr>
      <w:r>
        <w:t xml:space="preserve">Develop standard operating procedures </w:t>
      </w:r>
    </w:p>
    <w:p w14:paraId="67A91AFA" w14:textId="77777777" w:rsidR="00D320BB" w:rsidRDefault="00D320BB" w:rsidP="00900246">
      <w:pPr>
        <w:pStyle w:val="ListParagraph"/>
        <w:numPr>
          <w:ilvl w:val="0"/>
          <w:numId w:val="10"/>
        </w:numPr>
        <w:jc w:val="both"/>
      </w:pPr>
      <w:r>
        <w:t xml:space="preserve">Create Root Cause Analyses ‘tool kit’ </w:t>
      </w:r>
    </w:p>
    <w:p w14:paraId="5D7CD89D" w14:textId="77777777" w:rsidR="00D320BB" w:rsidRDefault="00D320BB" w:rsidP="00900246">
      <w:pPr>
        <w:pStyle w:val="ListParagraph"/>
        <w:numPr>
          <w:ilvl w:val="0"/>
          <w:numId w:val="10"/>
        </w:numPr>
        <w:jc w:val="both"/>
      </w:pPr>
      <w:r>
        <w:t>Introduce the RAMS methodology (this will support objectives 1-7)</w:t>
      </w:r>
    </w:p>
    <w:p w14:paraId="198ED92D" w14:textId="77777777" w:rsidR="00D320BB" w:rsidRDefault="00D320BB" w:rsidP="007D78FB">
      <w:pPr>
        <w:jc w:val="both"/>
      </w:pPr>
      <w:r>
        <w:t>The reporting and work structure of this phase of the project was:</w:t>
      </w:r>
    </w:p>
    <w:p w14:paraId="182E5A88" w14:textId="77777777" w:rsidR="00D320BB" w:rsidRDefault="00D320BB" w:rsidP="00900246">
      <w:pPr>
        <w:pStyle w:val="ListParagraph"/>
        <w:numPr>
          <w:ilvl w:val="0"/>
          <w:numId w:val="12"/>
        </w:numPr>
        <w:jc w:val="both"/>
      </w:pPr>
      <w:r>
        <w:t>A Research Associate on site at Technip four days per week.</w:t>
      </w:r>
    </w:p>
    <w:p w14:paraId="4553DC50" w14:textId="071203C8" w:rsidR="00D320BB" w:rsidRDefault="009C0A8C" w:rsidP="00900246">
      <w:pPr>
        <w:pStyle w:val="ListParagraph"/>
        <w:numPr>
          <w:ilvl w:val="0"/>
          <w:numId w:val="12"/>
        </w:numPr>
        <w:jc w:val="both"/>
      </w:pPr>
      <w:r>
        <w:t>Support from Prof</w:t>
      </w:r>
      <w:r w:rsidR="00A70E3A">
        <w:t>essor</w:t>
      </w:r>
      <w:r w:rsidR="00D320BB">
        <w:t xml:space="preserve"> David Baglee, coordinating all activities with the Global Maintenance Manager, and reporting to the VP of </w:t>
      </w:r>
      <w:r w:rsidR="00293F2D">
        <w:t xml:space="preserve">Engineering. </w:t>
      </w:r>
    </w:p>
    <w:p w14:paraId="3D37B8C9" w14:textId="77777777" w:rsidR="00D320BB" w:rsidRDefault="00D320BB" w:rsidP="00900246">
      <w:pPr>
        <w:pStyle w:val="ListParagraph"/>
        <w:numPr>
          <w:ilvl w:val="0"/>
          <w:numId w:val="12"/>
        </w:numPr>
        <w:jc w:val="both"/>
      </w:pPr>
      <w:r>
        <w:t>Regular updates to the Executive Team as to the findings and progression, in addition any further requests or modifications from the Executive regarding the project were communicated within these reviews.</w:t>
      </w:r>
    </w:p>
    <w:p w14:paraId="1DB8DB0D" w14:textId="77777777" w:rsidR="00D320BB" w:rsidRDefault="00D320BB" w:rsidP="007D78FB">
      <w:pPr>
        <w:jc w:val="both"/>
      </w:pPr>
      <w:r>
        <w:t>From the initial start of the first phase, the executive team introduced an amendment to the plan and requested the inclusion of the IFS Maintenance</w:t>
      </w:r>
      <w:r w:rsidR="00081796">
        <w:t xml:space="preserve"> Module (CMMS of Technip Ltd.) </w:t>
      </w:r>
    </w:p>
    <w:p w14:paraId="57B84801" w14:textId="77777777" w:rsidR="00D320BB" w:rsidRDefault="00D320BB" w:rsidP="007D78FB">
      <w:pPr>
        <w:pStyle w:val="Heading2"/>
        <w:jc w:val="both"/>
      </w:pPr>
      <w:bookmarkStart w:id="107" w:name="_Toc64444450"/>
      <w:r>
        <w:t>IFS maintenance module</w:t>
      </w:r>
      <w:bookmarkEnd w:id="107"/>
    </w:p>
    <w:p w14:paraId="53AF36BD" w14:textId="77777777" w:rsidR="00D320BB" w:rsidRDefault="00D320BB" w:rsidP="007D78FB">
      <w:pPr>
        <w:pStyle w:val="Heading3"/>
        <w:jc w:val="both"/>
      </w:pPr>
      <w:bookmarkStart w:id="108" w:name="_Toc64444451"/>
      <w:r w:rsidRPr="00DD3472">
        <w:t>Analysis</w:t>
      </w:r>
      <w:bookmarkEnd w:id="108"/>
    </w:p>
    <w:p w14:paraId="03D3CB7A" w14:textId="77777777" w:rsidR="00D320BB" w:rsidRDefault="00D320BB" w:rsidP="007D78FB">
      <w:pPr>
        <w:jc w:val="both"/>
      </w:pPr>
      <w:r>
        <w:t>Systems analysis was carried on the entire process relating to the collection and input of data to the IFS package. This included, input from a number of technicians, an investigation into the different data gathering methods, detailed analyses of the flow of data into, and information out of the system including a detailed analysis of the different reports produced.  This data was analysed using a number of tools, in an attempt to clarify the most appropriate modifications that could be considered.</w:t>
      </w:r>
    </w:p>
    <w:p w14:paraId="6F31C07D" w14:textId="77777777" w:rsidR="00D320BB" w:rsidRDefault="00D320BB" w:rsidP="007D78FB">
      <w:pPr>
        <w:pStyle w:val="Heading3"/>
        <w:jc w:val="both"/>
      </w:pPr>
      <w:bookmarkStart w:id="109" w:name="_Toc64444452"/>
      <w:r>
        <w:t>Output</w:t>
      </w:r>
      <w:bookmarkEnd w:id="109"/>
    </w:p>
    <w:p w14:paraId="62B26BF3" w14:textId="77777777" w:rsidR="00D320BB" w:rsidRDefault="00D320BB" w:rsidP="007D78FB">
      <w:pPr>
        <w:jc w:val="both"/>
      </w:pPr>
      <w:r>
        <w:t>After this stage was completed and detailed analyses pr</w:t>
      </w:r>
      <w:r w:rsidR="00DD3472">
        <w:t xml:space="preserve">ovided to the management team, </w:t>
      </w:r>
      <w:r>
        <w:t>it was agreed the following actions should be undertaken.</w:t>
      </w:r>
    </w:p>
    <w:p w14:paraId="71E442E2" w14:textId="77777777" w:rsidR="00D320BB" w:rsidRDefault="00D320BB" w:rsidP="00900246">
      <w:pPr>
        <w:pStyle w:val="ListParagraph"/>
        <w:numPr>
          <w:ilvl w:val="0"/>
          <w:numId w:val="11"/>
        </w:numPr>
        <w:jc w:val="both"/>
      </w:pPr>
      <w:r>
        <w:t>Run time counters added to operating assets.</w:t>
      </w:r>
    </w:p>
    <w:p w14:paraId="5CE6D0BC" w14:textId="77777777" w:rsidR="00D320BB" w:rsidRDefault="00D320BB" w:rsidP="00900246">
      <w:pPr>
        <w:pStyle w:val="ListParagraph"/>
        <w:numPr>
          <w:ilvl w:val="0"/>
          <w:numId w:val="11"/>
        </w:numPr>
        <w:jc w:val="both"/>
      </w:pPr>
      <w:r>
        <w:t>A range of improvements to the IFS system should be</w:t>
      </w:r>
      <w:r w:rsidR="005C3894">
        <w:t xml:space="preserve"> identified and investigated as </w:t>
      </w:r>
      <w:r>
        <w:t>to their possible introduction.</w:t>
      </w:r>
    </w:p>
    <w:p w14:paraId="1DE2A739" w14:textId="77777777" w:rsidR="00D320BB" w:rsidRDefault="00D320BB" w:rsidP="00900246">
      <w:pPr>
        <w:pStyle w:val="ListParagraph"/>
        <w:numPr>
          <w:ilvl w:val="0"/>
          <w:numId w:val="11"/>
        </w:numPr>
        <w:jc w:val="both"/>
      </w:pPr>
      <w:r>
        <w:t>Technician’s data entry methods needed to be modified.</w:t>
      </w:r>
    </w:p>
    <w:p w14:paraId="1B35F0E7" w14:textId="77777777" w:rsidR="00D320BB" w:rsidRDefault="00D320BB" w:rsidP="007D78FB">
      <w:pPr>
        <w:pStyle w:val="Heading3"/>
        <w:jc w:val="both"/>
      </w:pPr>
      <w:bookmarkStart w:id="110" w:name="_Toc64444453"/>
      <w:r>
        <w:t>Deliverable</w:t>
      </w:r>
      <w:bookmarkEnd w:id="110"/>
      <w:r>
        <w:t xml:space="preserve"> </w:t>
      </w:r>
    </w:p>
    <w:p w14:paraId="7F67946C" w14:textId="0085AE1E" w:rsidR="00D320BB" w:rsidRDefault="00D320BB" w:rsidP="007D78FB">
      <w:pPr>
        <w:jc w:val="both"/>
      </w:pPr>
      <w:r>
        <w:t>With the exception of the technician’s data entry methods the rest have yet to be fully introduced. The reason is due to the continuing role out of run time counters and the elongated change route, costs and methods relating to changes to IFS. Although a front end for KPI display of IFS data was introduced in March 2017, this enabled the raw data to be displayed in a usab</w:t>
      </w:r>
      <w:r w:rsidR="006C0F7A">
        <w:t>le format. See figures 42 - 46</w:t>
      </w:r>
      <w:r>
        <w:t xml:space="preserve"> below:</w:t>
      </w:r>
    </w:p>
    <w:p w14:paraId="43B5F084" w14:textId="56B9148D" w:rsidR="00081796" w:rsidRDefault="00081796" w:rsidP="007D78FB">
      <w:pPr>
        <w:keepNext/>
        <w:jc w:val="both"/>
      </w:pPr>
      <w:r w:rsidRPr="001D06DF">
        <w:rPr>
          <w:rFonts w:ascii="Arial" w:hAnsi="Arial" w:cs="Arial"/>
          <w:noProof/>
          <w:lang w:eastAsia="en-GB" w:bidi="ar-SA"/>
        </w:rPr>
        <w:drawing>
          <wp:inline distT="0" distB="0" distL="0" distR="0" wp14:anchorId="6085FFA5" wp14:editId="0FAD5940">
            <wp:extent cx="5205730" cy="16090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205730" cy="1609024"/>
                    </a:xfrm>
                    <a:prstGeom prst="rect">
                      <a:avLst/>
                    </a:prstGeom>
                    <a:noFill/>
                  </pic:spPr>
                </pic:pic>
              </a:graphicData>
            </a:graphic>
          </wp:inline>
        </w:drawing>
      </w:r>
    </w:p>
    <w:p w14:paraId="35D8C667" w14:textId="5187D7ED" w:rsidR="00081796" w:rsidRPr="00B1430E" w:rsidRDefault="00081796" w:rsidP="007D78FB">
      <w:pPr>
        <w:pStyle w:val="Caption"/>
        <w:jc w:val="both"/>
        <w:rPr>
          <w:i w:val="0"/>
          <w:iCs w:val="0"/>
          <w:color w:val="auto"/>
          <w:sz w:val="24"/>
          <w:szCs w:val="24"/>
        </w:rPr>
      </w:pPr>
      <w:bookmarkStart w:id="111" w:name="_Toc15384410"/>
      <w:r w:rsidRPr="00B1430E">
        <w:rPr>
          <w:i w:val="0"/>
          <w:iCs w:val="0"/>
          <w:color w:val="auto"/>
          <w:sz w:val="24"/>
          <w:szCs w:val="24"/>
        </w:rPr>
        <w:t xml:space="preserve">Figure </w:t>
      </w:r>
      <w:r w:rsidR="006C0F7A">
        <w:rPr>
          <w:i w:val="0"/>
          <w:iCs w:val="0"/>
          <w:noProof/>
          <w:color w:val="auto"/>
          <w:sz w:val="24"/>
          <w:szCs w:val="24"/>
        </w:rPr>
        <w:t>42</w:t>
      </w:r>
      <w:r w:rsidRPr="00B1430E">
        <w:rPr>
          <w:i w:val="0"/>
          <w:iCs w:val="0"/>
          <w:color w:val="auto"/>
          <w:sz w:val="24"/>
          <w:szCs w:val="24"/>
        </w:rPr>
        <w:t xml:space="preserve"> - first page of Technip dashboard</w:t>
      </w:r>
      <w:r w:rsidR="001D0464" w:rsidRPr="00B1430E">
        <w:rPr>
          <w:i w:val="0"/>
          <w:iCs w:val="0"/>
          <w:color w:val="auto"/>
          <w:sz w:val="24"/>
          <w:szCs w:val="24"/>
        </w:rPr>
        <w:t xml:space="preserve"> – depicting all of the equipment in the business, red is cost of spares and blue is cost of labour.</w:t>
      </w:r>
      <w:bookmarkEnd w:id="111"/>
    </w:p>
    <w:p w14:paraId="58403E13" w14:textId="77777777" w:rsidR="00081796" w:rsidRDefault="00081796" w:rsidP="007D78FB">
      <w:pPr>
        <w:keepNext/>
        <w:jc w:val="both"/>
      </w:pPr>
      <w:r w:rsidRPr="001D06DF">
        <w:rPr>
          <w:rFonts w:ascii="Arial" w:hAnsi="Arial" w:cs="Arial"/>
          <w:noProof/>
          <w:lang w:eastAsia="en-GB" w:bidi="ar-SA"/>
        </w:rPr>
        <w:drawing>
          <wp:inline distT="0" distB="0" distL="0" distR="0" wp14:anchorId="0845ACD8" wp14:editId="74047D9B">
            <wp:extent cx="5205730" cy="1667379"/>
            <wp:effectExtent l="0" t="0" r="0" b="9525"/>
            <wp:docPr id="2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96" cstate="print"/>
                    <a:stretch>
                      <a:fillRect/>
                    </a:stretch>
                  </pic:blipFill>
                  <pic:spPr>
                    <a:xfrm>
                      <a:off x="0" y="0"/>
                      <a:ext cx="5205730" cy="1667379"/>
                    </a:xfrm>
                    <a:prstGeom prst="rect">
                      <a:avLst/>
                    </a:prstGeom>
                  </pic:spPr>
                </pic:pic>
              </a:graphicData>
            </a:graphic>
          </wp:inline>
        </w:drawing>
      </w:r>
    </w:p>
    <w:p w14:paraId="339A44E1" w14:textId="4575FBB3" w:rsidR="00081796" w:rsidRPr="00B1430E" w:rsidRDefault="00081796" w:rsidP="007D78FB">
      <w:pPr>
        <w:pStyle w:val="Caption"/>
        <w:jc w:val="both"/>
        <w:rPr>
          <w:i w:val="0"/>
          <w:iCs w:val="0"/>
          <w:color w:val="auto"/>
          <w:sz w:val="24"/>
          <w:szCs w:val="24"/>
        </w:rPr>
      </w:pPr>
      <w:bookmarkStart w:id="112" w:name="_Toc15384411"/>
      <w:r w:rsidRPr="00B1430E">
        <w:rPr>
          <w:i w:val="0"/>
          <w:iCs w:val="0"/>
          <w:color w:val="auto"/>
          <w:sz w:val="24"/>
          <w:szCs w:val="24"/>
        </w:rPr>
        <w:t xml:space="preserve">Figure </w:t>
      </w:r>
      <w:r w:rsidR="006C0F7A">
        <w:rPr>
          <w:i w:val="0"/>
          <w:iCs w:val="0"/>
          <w:noProof/>
          <w:color w:val="auto"/>
          <w:sz w:val="24"/>
          <w:szCs w:val="24"/>
        </w:rPr>
        <w:t>43</w:t>
      </w:r>
      <w:r w:rsidR="00BE2753" w:rsidRPr="00B1430E">
        <w:rPr>
          <w:i w:val="0"/>
          <w:iCs w:val="0"/>
          <w:color w:val="auto"/>
          <w:sz w:val="24"/>
          <w:szCs w:val="24"/>
        </w:rPr>
        <w:t xml:space="preserve"> – Second page of dashboard</w:t>
      </w:r>
      <w:r w:rsidR="001D0464" w:rsidRPr="00B1430E">
        <w:rPr>
          <w:i w:val="0"/>
          <w:iCs w:val="0"/>
          <w:color w:val="auto"/>
          <w:sz w:val="24"/>
          <w:szCs w:val="24"/>
        </w:rPr>
        <w:t xml:space="preserve"> – depicting each factory unit as well as mobile equipment which could be anywhere.</w:t>
      </w:r>
      <w:bookmarkEnd w:id="112"/>
    </w:p>
    <w:p w14:paraId="40514DBF" w14:textId="77777777" w:rsidR="00081796" w:rsidRDefault="00081796" w:rsidP="007D78FB">
      <w:pPr>
        <w:keepNext/>
        <w:jc w:val="both"/>
      </w:pPr>
      <w:r w:rsidRPr="001D06DF">
        <w:rPr>
          <w:rFonts w:ascii="Arial" w:hAnsi="Arial" w:cs="Arial"/>
          <w:noProof/>
          <w:lang w:eastAsia="en-GB" w:bidi="ar-SA"/>
        </w:rPr>
        <w:drawing>
          <wp:inline distT="0" distB="0" distL="0" distR="0" wp14:anchorId="6B53AAC7" wp14:editId="03CB7DB9">
            <wp:extent cx="5205730" cy="1669478"/>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205730" cy="1669478"/>
                    </a:xfrm>
                    <a:prstGeom prst="rect">
                      <a:avLst/>
                    </a:prstGeom>
                    <a:noFill/>
                  </pic:spPr>
                </pic:pic>
              </a:graphicData>
            </a:graphic>
          </wp:inline>
        </w:drawing>
      </w:r>
    </w:p>
    <w:p w14:paraId="0A206258" w14:textId="289D1302" w:rsidR="00081796" w:rsidRPr="00B1430E" w:rsidRDefault="00081796" w:rsidP="007D78FB">
      <w:pPr>
        <w:pStyle w:val="Caption"/>
        <w:jc w:val="both"/>
        <w:rPr>
          <w:i w:val="0"/>
          <w:iCs w:val="0"/>
          <w:color w:val="auto"/>
          <w:sz w:val="24"/>
          <w:szCs w:val="24"/>
        </w:rPr>
      </w:pPr>
      <w:bookmarkStart w:id="113" w:name="_Toc15384412"/>
      <w:r w:rsidRPr="00B1430E">
        <w:rPr>
          <w:i w:val="0"/>
          <w:iCs w:val="0"/>
          <w:color w:val="auto"/>
          <w:sz w:val="24"/>
          <w:szCs w:val="24"/>
        </w:rPr>
        <w:t xml:space="preserve">Figure </w:t>
      </w:r>
      <w:r w:rsidR="006C0F7A">
        <w:rPr>
          <w:i w:val="0"/>
          <w:iCs w:val="0"/>
          <w:noProof/>
          <w:color w:val="auto"/>
          <w:sz w:val="24"/>
          <w:szCs w:val="24"/>
        </w:rPr>
        <w:t>44</w:t>
      </w:r>
      <w:r w:rsidR="00BE2753" w:rsidRPr="00B1430E">
        <w:rPr>
          <w:i w:val="0"/>
          <w:iCs w:val="0"/>
          <w:color w:val="auto"/>
          <w:sz w:val="24"/>
          <w:szCs w:val="24"/>
        </w:rPr>
        <w:t>-Third page of dashbo</w:t>
      </w:r>
      <w:r w:rsidR="00F945B0" w:rsidRPr="00B1430E">
        <w:rPr>
          <w:i w:val="0"/>
          <w:iCs w:val="0"/>
          <w:color w:val="auto"/>
          <w:sz w:val="24"/>
          <w:szCs w:val="24"/>
        </w:rPr>
        <w:t>a</w:t>
      </w:r>
      <w:r w:rsidR="00BE2753" w:rsidRPr="00B1430E">
        <w:rPr>
          <w:i w:val="0"/>
          <w:iCs w:val="0"/>
          <w:color w:val="auto"/>
          <w:sz w:val="24"/>
          <w:szCs w:val="24"/>
        </w:rPr>
        <w:t>rd</w:t>
      </w:r>
      <w:r w:rsidR="001D0464" w:rsidRPr="00B1430E">
        <w:rPr>
          <w:i w:val="0"/>
          <w:iCs w:val="0"/>
          <w:color w:val="auto"/>
          <w:sz w:val="24"/>
          <w:szCs w:val="24"/>
        </w:rPr>
        <w:t xml:space="preserve"> –</w:t>
      </w:r>
      <w:r w:rsidR="000307AB" w:rsidRPr="00B1430E">
        <w:rPr>
          <w:i w:val="0"/>
          <w:iCs w:val="0"/>
          <w:color w:val="auto"/>
          <w:sz w:val="24"/>
          <w:szCs w:val="24"/>
        </w:rPr>
        <w:t xml:space="preserve"> depicting process</w:t>
      </w:r>
      <w:r w:rsidR="001D0464" w:rsidRPr="00B1430E">
        <w:rPr>
          <w:i w:val="0"/>
          <w:iCs w:val="0"/>
          <w:color w:val="auto"/>
          <w:sz w:val="24"/>
          <w:szCs w:val="24"/>
        </w:rPr>
        <w:t xml:space="preserve"> </w:t>
      </w:r>
      <w:r w:rsidR="000307AB" w:rsidRPr="00B1430E">
        <w:rPr>
          <w:i w:val="0"/>
          <w:iCs w:val="0"/>
          <w:color w:val="auto"/>
          <w:sz w:val="24"/>
          <w:szCs w:val="24"/>
        </w:rPr>
        <w:t>each line within a factory unit or group of mobile equipment</w:t>
      </w:r>
      <w:bookmarkEnd w:id="113"/>
    </w:p>
    <w:p w14:paraId="17698829" w14:textId="77777777" w:rsidR="00081796" w:rsidRDefault="00081796" w:rsidP="007D78FB">
      <w:pPr>
        <w:keepNext/>
        <w:jc w:val="both"/>
      </w:pPr>
      <w:r w:rsidRPr="001D06DF">
        <w:rPr>
          <w:rFonts w:ascii="Arial" w:hAnsi="Arial" w:cs="Arial"/>
          <w:noProof/>
          <w:lang w:eastAsia="en-GB" w:bidi="ar-SA"/>
        </w:rPr>
        <w:drawing>
          <wp:inline distT="0" distB="0" distL="0" distR="0" wp14:anchorId="30A2C533" wp14:editId="6F7408B2">
            <wp:extent cx="5205730" cy="16235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205730" cy="1623509"/>
                    </a:xfrm>
                    <a:prstGeom prst="rect">
                      <a:avLst/>
                    </a:prstGeom>
                    <a:noFill/>
                  </pic:spPr>
                </pic:pic>
              </a:graphicData>
            </a:graphic>
          </wp:inline>
        </w:drawing>
      </w:r>
    </w:p>
    <w:p w14:paraId="46995D98" w14:textId="3FF91DD1" w:rsidR="00081796" w:rsidRDefault="00081796" w:rsidP="007D78FB">
      <w:pPr>
        <w:pStyle w:val="Caption"/>
        <w:jc w:val="both"/>
        <w:rPr>
          <w:i w:val="0"/>
          <w:iCs w:val="0"/>
          <w:color w:val="auto"/>
          <w:sz w:val="24"/>
          <w:szCs w:val="24"/>
        </w:rPr>
      </w:pPr>
      <w:bookmarkStart w:id="114" w:name="_Toc15384413"/>
      <w:r w:rsidRPr="00B1430E">
        <w:rPr>
          <w:i w:val="0"/>
          <w:iCs w:val="0"/>
          <w:color w:val="auto"/>
          <w:sz w:val="24"/>
          <w:szCs w:val="24"/>
        </w:rPr>
        <w:t xml:space="preserve">Figure </w:t>
      </w:r>
      <w:r w:rsidR="006C0F7A">
        <w:rPr>
          <w:i w:val="0"/>
          <w:iCs w:val="0"/>
          <w:noProof/>
          <w:color w:val="auto"/>
          <w:sz w:val="24"/>
          <w:szCs w:val="24"/>
        </w:rPr>
        <w:t>45</w:t>
      </w:r>
      <w:r w:rsidR="00BE2753" w:rsidRPr="00B1430E">
        <w:rPr>
          <w:i w:val="0"/>
          <w:iCs w:val="0"/>
          <w:color w:val="auto"/>
          <w:sz w:val="24"/>
          <w:szCs w:val="24"/>
        </w:rPr>
        <w:t>- forth page of dashboard</w:t>
      </w:r>
      <w:r w:rsidR="000307AB" w:rsidRPr="00B1430E">
        <w:rPr>
          <w:i w:val="0"/>
          <w:iCs w:val="0"/>
          <w:color w:val="auto"/>
          <w:sz w:val="24"/>
          <w:szCs w:val="24"/>
        </w:rPr>
        <w:t xml:space="preserve"> – depicting each specific machine again by spares cost and labour</w:t>
      </w:r>
      <w:bookmarkEnd w:id="114"/>
    </w:p>
    <w:p w14:paraId="49AD36F4" w14:textId="77777777" w:rsidR="00B1430E" w:rsidRPr="00B1430E" w:rsidRDefault="00B1430E" w:rsidP="00B1430E"/>
    <w:p w14:paraId="04A85BC0" w14:textId="77777777" w:rsidR="00081796" w:rsidRDefault="00081796" w:rsidP="007D78FB">
      <w:pPr>
        <w:keepNext/>
        <w:jc w:val="both"/>
      </w:pPr>
      <w:r w:rsidRPr="001D06DF">
        <w:rPr>
          <w:rFonts w:ascii="Arial" w:hAnsi="Arial" w:cs="Arial"/>
          <w:noProof/>
          <w:lang w:eastAsia="en-GB" w:bidi="ar-SA"/>
        </w:rPr>
        <w:drawing>
          <wp:inline distT="0" distB="0" distL="0" distR="0" wp14:anchorId="517E8654" wp14:editId="6A0A329A">
            <wp:extent cx="5177399" cy="2433600"/>
            <wp:effectExtent l="0" t="0" r="444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231396" cy="2458981"/>
                    </a:xfrm>
                    <a:prstGeom prst="rect">
                      <a:avLst/>
                    </a:prstGeom>
                    <a:noFill/>
                  </pic:spPr>
                </pic:pic>
              </a:graphicData>
            </a:graphic>
          </wp:inline>
        </w:drawing>
      </w:r>
    </w:p>
    <w:p w14:paraId="49D48BD2" w14:textId="3A31632E" w:rsidR="00081796" w:rsidRPr="00B1430E" w:rsidRDefault="00081796" w:rsidP="007D78FB">
      <w:pPr>
        <w:pStyle w:val="Caption"/>
        <w:jc w:val="both"/>
        <w:rPr>
          <w:i w:val="0"/>
          <w:iCs w:val="0"/>
          <w:color w:val="auto"/>
          <w:sz w:val="24"/>
          <w:szCs w:val="24"/>
        </w:rPr>
      </w:pPr>
      <w:bookmarkStart w:id="115" w:name="_Toc15384414"/>
      <w:r w:rsidRPr="00B1430E">
        <w:rPr>
          <w:i w:val="0"/>
          <w:iCs w:val="0"/>
          <w:color w:val="auto"/>
          <w:sz w:val="24"/>
          <w:szCs w:val="24"/>
        </w:rPr>
        <w:t xml:space="preserve">Figure </w:t>
      </w:r>
      <w:r w:rsidR="006C0F7A">
        <w:rPr>
          <w:i w:val="0"/>
          <w:iCs w:val="0"/>
          <w:noProof/>
          <w:color w:val="auto"/>
          <w:sz w:val="24"/>
          <w:szCs w:val="24"/>
        </w:rPr>
        <w:t>46</w:t>
      </w:r>
      <w:r w:rsidR="00BE2753" w:rsidRPr="00B1430E">
        <w:rPr>
          <w:i w:val="0"/>
          <w:iCs w:val="0"/>
          <w:color w:val="auto"/>
          <w:sz w:val="24"/>
          <w:szCs w:val="24"/>
        </w:rPr>
        <w:t>- detail work orders available on dashboard</w:t>
      </w:r>
      <w:r w:rsidR="000307AB" w:rsidRPr="00B1430E">
        <w:rPr>
          <w:i w:val="0"/>
          <w:iCs w:val="0"/>
          <w:color w:val="auto"/>
          <w:sz w:val="24"/>
          <w:szCs w:val="24"/>
        </w:rPr>
        <w:t xml:space="preserve"> – there is no need to try and read this it just indicates that the final drill down gives a detailed report of the actual intervention</w:t>
      </w:r>
      <w:r w:rsidR="00B1430E">
        <w:rPr>
          <w:i w:val="0"/>
          <w:iCs w:val="0"/>
          <w:color w:val="auto"/>
          <w:sz w:val="24"/>
          <w:szCs w:val="24"/>
        </w:rPr>
        <w:t xml:space="preserve"> </w:t>
      </w:r>
      <w:r w:rsidR="000307AB" w:rsidRPr="00B1430E">
        <w:rPr>
          <w:i w:val="0"/>
          <w:iCs w:val="0"/>
          <w:color w:val="auto"/>
          <w:sz w:val="24"/>
          <w:szCs w:val="24"/>
        </w:rPr>
        <w:t>(work order) which is written by the maintenance technician.</w:t>
      </w:r>
      <w:bookmarkEnd w:id="115"/>
    </w:p>
    <w:p w14:paraId="7A04E488" w14:textId="32B0D570" w:rsidR="00D320BB" w:rsidRDefault="00D320BB" w:rsidP="007D78FB">
      <w:pPr>
        <w:jc w:val="both"/>
      </w:pPr>
      <w:r>
        <w:t xml:space="preserve">A specification was written by the maintenance team for the displays above and submitted to a third party to configure the dashboard, see the spec docs in Appendix </w:t>
      </w:r>
      <w:r w:rsidR="006C6893">
        <w:t xml:space="preserve">I </w:t>
      </w:r>
      <w:r>
        <w:t xml:space="preserve">: Labour Hours overview &amp; Appendix </w:t>
      </w:r>
      <w:r w:rsidR="006C6893">
        <w:t>II</w:t>
      </w:r>
      <w:r>
        <w:t xml:space="preserve"> Repair cost overview.</w:t>
      </w:r>
    </w:p>
    <w:p w14:paraId="3C121DA2" w14:textId="77777777" w:rsidR="00D320BB" w:rsidRDefault="00D320BB" w:rsidP="007D78FB">
      <w:pPr>
        <w:pStyle w:val="Heading2"/>
        <w:jc w:val="both"/>
      </w:pPr>
      <w:bookmarkStart w:id="116" w:name="_Toc64444454"/>
      <w:r>
        <w:t>Standard Terminology</w:t>
      </w:r>
      <w:bookmarkEnd w:id="116"/>
    </w:p>
    <w:p w14:paraId="2595CD87" w14:textId="6A176B8F" w:rsidR="005C3894" w:rsidRDefault="00D320BB" w:rsidP="00AB5AC2">
      <w:pPr>
        <w:jc w:val="both"/>
      </w:pPr>
      <w:r>
        <w:t>To ensure clarity in the reporting and targeting of future activities, utilising standard terminology was seen as fundamental. It would help standardise the terms used and aid in capturing and identifying the activities of the maintenance department, and support reli</w:t>
      </w:r>
      <w:r w:rsidR="00AB5AC2">
        <w:t>ability engineering activities.</w:t>
      </w:r>
    </w:p>
    <w:p w14:paraId="7EFA83D7" w14:textId="77777777" w:rsidR="00D320BB" w:rsidRDefault="00D320BB" w:rsidP="007D78FB">
      <w:pPr>
        <w:pStyle w:val="Heading3"/>
        <w:jc w:val="both"/>
      </w:pPr>
      <w:bookmarkStart w:id="117" w:name="_Toc64444455"/>
      <w:r>
        <w:t>Research &amp; Analysis</w:t>
      </w:r>
      <w:bookmarkEnd w:id="117"/>
    </w:p>
    <w:p w14:paraId="6BA0BA1A" w14:textId="6B6F6FFA" w:rsidR="00D320BB" w:rsidRDefault="00D320BB" w:rsidP="007D78FB">
      <w:pPr>
        <w:jc w:val="both"/>
      </w:pPr>
      <w:r>
        <w:t xml:space="preserve">Extensive research and analysis </w:t>
      </w:r>
      <w:r w:rsidR="00241D01">
        <w:t>were</w:t>
      </w:r>
      <w:r>
        <w:t xml:space="preserve"> undertaken to investigate the most appropriate approach and resultant terminology. Considerations were given to alignment with standards, and then the requirement to reflect actual activities within the operation of the business. Apart from literature and standards research, the team undertook brainstorming activities, consultations with technicians and supervisors.   A detailed investigation on which definitions should be selected and how best to implement the new definitions was carried out. </w:t>
      </w:r>
    </w:p>
    <w:p w14:paraId="10105FF9" w14:textId="77777777" w:rsidR="00D320BB" w:rsidRDefault="00D320BB" w:rsidP="007D78FB">
      <w:pPr>
        <w:pStyle w:val="Heading3"/>
        <w:jc w:val="both"/>
      </w:pPr>
      <w:bookmarkStart w:id="118" w:name="_Toc64444456"/>
      <w:r>
        <w:t>Output</w:t>
      </w:r>
      <w:bookmarkEnd w:id="118"/>
    </w:p>
    <w:p w14:paraId="5F3E95EB" w14:textId="77777777" w:rsidR="00D320BB" w:rsidRDefault="00D320BB" w:rsidP="007D78FB">
      <w:pPr>
        <w:jc w:val="both"/>
      </w:pPr>
      <w:r>
        <w:t>The output from this activity resulted in new standard terminology that both aligned with standards and reflected the operation of the business, they also allowed for a categorisation that should enable reliability engineering to be supported. In addition, the method of input and selection in IFS was confirmed and changed.</w:t>
      </w:r>
    </w:p>
    <w:p w14:paraId="7F0A36A1" w14:textId="77777777" w:rsidR="00D320BB" w:rsidRDefault="00D320BB" w:rsidP="007D78FB">
      <w:pPr>
        <w:pStyle w:val="Heading3"/>
        <w:jc w:val="both"/>
      </w:pPr>
      <w:bookmarkStart w:id="119" w:name="_Toc64444457"/>
      <w:r>
        <w:t>Deliverable</w:t>
      </w:r>
      <w:bookmarkEnd w:id="119"/>
    </w:p>
    <w:p w14:paraId="45DEABA9" w14:textId="77777777" w:rsidR="00D320BB" w:rsidRDefault="00D320BB" w:rsidP="007D78FB">
      <w:pPr>
        <w:jc w:val="both"/>
      </w:pPr>
      <w:r>
        <w:t>New standard terminology was identified and from January 2017 it entered operation to categories activities. Starting from January allowed for technician’s communication and absorption of the new terminology, in addition IFS needed to be modified to allow the new terms to be selected and attached to work orders.</w:t>
      </w:r>
    </w:p>
    <w:p w14:paraId="0A6C3EE6" w14:textId="77777777" w:rsidR="00D320BB" w:rsidRDefault="002B6E33" w:rsidP="007D78FB">
      <w:pPr>
        <w:pStyle w:val="Heading2"/>
        <w:jc w:val="both"/>
      </w:pPr>
      <w:r>
        <w:t xml:space="preserve"> </w:t>
      </w:r>
      <w:bookmarkStart w:id="120" w:name="_Toc64444458"/>
      <w:r w:rsidR="00D320BB">
        <w:t>Measurable KPIs</w:t>
      </w:r>
      <w:bookmarkEnd w:id="120"/>
    </w:p>
    <w:p w14:paraId="75B5C27C" w14:textId="77777777" w:rsidR="00D320BB" w:rsidRDefault="00D320BB" w:rsidP="007D78FB">
      <w:pPr>
        <w:jc w:val="both"/>
      </w:pPr>
      <w:r>
        <w:t xml:space="preserve">To enable performance measurement and support continuous improvement within the operation the identification and application of measurable KPI’s was essential. </w:t>
      </w:r>
    </w:p>
    <w:p w14:paraId="58F31372" w14:textId="77777777" w:rsidR="00D320BB" w:rsidRDefault="00D320BB" w:rsidP="007D78FB">
      <w:pPr>
        <w:pStyle w:val="Heading3"/>
        <w:jc w:val="both"/>
      </w:pPr>
      <w:bookmarkStart w:id="121" w:name="_Toc64444459"/>
      <w:r>
        <w:t>Research &amp; Analysis</w:t>
      </w:r>
      <w:bookmarkEnd w:id="121"/>
    </w:p>
    <w:p w14:paraId="003DD4C2" w14:textId="68D4AD11" w:rsidR="00D320BB" w:rsidRDefault="00D320BB" w:rsidP="007D78FB">
      <w:pPr>
        <w:jc w:val="both"/>
      </w:pPr>
      <w:r>
        <w:t xml:space="preserve">In-depth research was undertaken to assess all possible KPI’s within the maintenance realm and </w:t>
      </w:r>
      <w:r w:rsidR="00241D01">
        <w:t>their</w:t>
      </w:r>
      <w:r>
        <w:t xml:space="preserve"> applicability and robust extraction in relation to the Technip Operation. Core to the selection of the KPI’s were the following:</w:t>
      </w:r>
    </w:p>
    <w:p w14:paraId="5F17CFDF" w14:textId="77777777" w:rsidR="00D320BB" w:rsidRDefault="00D320BB" w:rsidP="00900246">
      <w:pPr>
        <w:pStyle w:val="ListParagraph"/>
        <w:numPr>
          <w:ilvl w:val="0"/>
          <w:numId w:val="13"/>
        </w:numPr>
        <w:jc w:val="both"/>
      </w:pPr>
      <w:r>
        <w:t>The required data to be available and extractable within TU</w:t>
      </w:r>
    </w:p>
    <w:p w14:paraId="2F8E7D19" w14:textId="77777777" w:rsidR="00D320BB" w:rsidRDefault="00D320BB" w:rsidP="00900246">
      <w:pPr>
        <w:pStyle w:val="ListParagraph"/>
        <w:numPr>
          <w:ilvl w:val="0"/>
          <w:numId w:val="13"/>
        </w:numPr>
        <w:jc w:val="both"/>
      </w:pPr>
      <w:r>
        <w:t>Chosen KPI’s had relevance to the operation and could support management decisions regarding asset improvement.</w:t>
      </w:r>
    </w:p>
    <w:p w14:paraId="0861FD34" w14:textId="77777777" w:rsidR="00D320BB" w:rsidRDefault="00D320BB" w:rsidP="007D78FB">
      <w:pPr>
        <w:jc w:val="both"/>
      </w:pPr>
      <w:r>
        <w:t xml:space="preserve">In addition to selecting appropriate KPI’s to track there was also a requirement to set targets to measure the KPI’s performance. With the view that these targets would allow for a degree for improvement motivation to take place, and a means to track improvements or degradation of the deployed assets.  </w:t>
      </w:r>
    </w:p>
    <w:p w14:paraId="323B748E" w14:textId="3E15580A" w:rsidR="00D320BB" w:rsidRDefault="00D320BB" w:rsidP="007D78FB">
      <w:pPr>
        <w:jc w:val="both"/>
      </w:pPr>
      <w:r>
        <w:t>Selecting the KPI’s</w:t>
      </w:r>
      <w:r w:rsidR="00B42FB3">
        <w:t xml:space="preserve"> and</w:t>
      </w:r>
      <w:r>
        <w:t xml:space="preserve"> t</w:t>
      </w:r>
      <w:r w:rsidR="00B42FB3">
        <w:t>arget levels required many meetings with other sites around the world (Angola, USA, UK &amp; France). An</w:t>
      </w:r>
      <w:r>
        <w:t xml:space="preserve"> in-depth analysis</w:t>
      </w:r>
      <w:r w:rsidR="00B42FB3">
        <w:t xml:space="preserve"> was required to confirm what each site was able to measure, and</w:t>
      </w:r>
      <w:r w:rsidR="00F15FCE">
        <w:t xml:space="preserve"> if it c</w:t>
      </w:r>
      <w:r w:rsidR="00B42FB3">
        <w:t>ould be measured in the same way</w:t>
      </w:r>
      <w:r>
        <w:t xml:space="preserve"> as no previous targets </w:t>
      </w:r>
      <w:r w:rsidR="00F15FCE">
        <w:t xml:space="preserve">/ KPI’s </w:t>
      </w:r>
      <w:r>
        <w:t xml:space="preserve">existed. </w:t>
      </w:r>
    </w:p>
    <w:p w14:paraId="2DF33C0F" w14:textId="77777777" w:rsidR="00D320BB" w:rsidRDefault="00D320BB" w:rsidP="007D78FB">
      <w:pPr>
        <w:pStyle w:val="Heading3"/>
        <w:jc w:val="both"/>
      </w:pPr>
      <w:bookmarkStart w:id="122" w:name="_Toc64444460"/>
      <w:r>
        <w:t>Output</w:t>
      </w:r>
      <w:bookmarkEnd w:id="122"/>
    </w:p>
    <w:p w14:paraId="6753E86F" w14:textId="3C52FE1F" w:rsidR="00D320BB" w:rsidRDefault="00D320BB" w:rsidP="007D78FB">
      <w:pPr>
        <w:jc w:val="both"/>
      </w:pPr>
      <w:r>
        <w:t>Five KPI’s were identified and the robust extraction of da</w:t>
      </w:r>
      <w:r w:rsidR="008941ED">
        <w:t>ta to populate them confirmed, see defined KPIs below:</w:t>
      </w:r>
    </w:p>
    <w:p w14:paraId="3E4D3923" w14:textId="606C09D8" w:rsidR="008941ED" w:rsidRPr="0018165F" w:rsidRDefault="008941ED" w:rsidP="0018165F">
      <w:pPr>
        <w:jc w:val="both"/>
        <w:rPr>
          <w:rFonts w:cstheme="minorHAnsi"/>
          <w:sz w:val="32"/>
          <w:szCs w:val="32"/>
        </w:rPr>
      </w:pPr>
      <w:r w:rsidRPr="0018165F">
        <w:rPr>
          <w:rFonts w:cstheme="minorHAnsi"/>
          <w:sz w:val="32"/>
          <w:szCs w:val="32"/>
        </w:rPr>
        <w:t xml:space="preserve">Defined Global Maintenance Definitions </w:t>
      </w:r>
      <w:r w:rsidR="007C1444" w:rsidRPr="0018165F">
        <w:rPr>
          <w:rFonts w:cstheme="minorHAnsi"/>
          <w:sz w:val="32"/>
          <w:szCs w:val="32"/>
        </w:rPr>
        <w:t>for</w:t>
      </w:r>
      <w:r w:rsidRPr="0018165F">
        <w:rPr>
          <w:rFonts w:cstheme="minorHAnsi"/>
          <w:sz w:val="32"/>
          <w:szCs w:val="32"/>
        </w:rPr>
        <w:t xml:space="preserve"> Technip</w:t>
      </w:r>
    </w:p>
    <w:p w14:paraId="3395C563" w14:textId="126CC5AE" w:rsidR="008941ED" w:rsidRPr="0018165F" w:rsidRDefault="007C1444" w:rsidP="0018165F">
      <w:pPr>
        <w:jc w:val="both"/>
        <w:rPr>
          <w:rFonts w:cstheme="minorHAnsi"/>
          <w:b/>
        </w:rPr>
      </w:pPr>
      <w:r w:rsidRPr="0018165F">
        <w:rPr>
          <w:rFonts w:cstheme="minorHAnsi"/>
          <w:b/>
          <w:u w:val="single"/>
        </w:rPr>
        <w:t>KPI 1</w:t>
      </w:r>
      <w:r w:rsidRPr="0018165F">
        <w:rPr>
          <w:rFonts w:cstheme="minorHAnsi"/>
          <w:b/>
        </w:rPr>
        <w:t xml:space="preserve"> -</w:t>
      </w:r>
      <w:r w:rsidR="008941ED" w:rsidRPr="0018165F">
        <w:rPr>
          <w:rFonts w:cstheme="minorHAnsi"/>
          <w:b/>
        </w:rPr>
        <w:t>Technip MTTR</w:t>
      </w:r>
    </w:p>
    <w:p w14:paraId="13C2405B" w14:textId="644ACE79" w:rsidR="008941ED" w:rsidRPr="0018165F" w:rsidRDefault="008941ED" w:rsidP="0018165F">
      <w:pPr>
        <w:jc w:val="both"/>
        <w:rPr>
          <w:rFonts w:cstheme="minorHAnsi"/>
        </w:rPr>
      </w:pPr>
      <w:r w:rsidRPr="0018165F">
        <w:rPr>
          <w:rFonts w:cstheme="minorHAnsi"/>
        </w:rPr>
        <w:t xml:space="preserve">Mean Time </w:t>
      </w:r>
      <w:r w:rsidR="00293F2D" w:rsidRPr="0018165F">
        <w:rPr>
          <w:rFonts w:cstheme="minorHAnsi"/>
        </w:rPr>
        <w:t>to</w:t>
      </w:r>
      <w:r w:rsidRPr="0018165F">
        <w:rPr>
          <w:rFonts w:cstheme="minorHAnsi"/>
        </w:rPr>
        <w:t xml:space="preserve"> Repair for a given machine (asset) and production line.</w:t>
      </w:r>
    </w:p>
    <w:p w14:paraId="0D3D0947" w14:textId="0B135E47" w:rsidR="008941ED" w:rsidRPr="0018165F" w:rsidRDefault="008941ED" w:rsidP="0018165F">
      <w:pPr>
        <w:ind w:left="720" w:firstLine="720"/>
        <w:jc w:val="both"/>
        <w:rPr>
          <w:rFonts w:cstheme="minorHAnsi"/>
          <w:lang w:val="sv-SE"/>
        </w:rPr>
      </w:pPr>
      <w:r w:rsidRPr="0018165F">
        <w:rPr>
          <w:rFonts w:cstheme="minorHAnsi"/>
          <w:lang w:val="sv-SE"/>
        </w:rPr>
        <w:t xml:space="preserve">MTTR = </w:t>
      </w:r>
      <m:oMath>
        <m:f>
          <m:fPr>
            <m:ctrlPr>
              <w:rPr>
                <w:rFonts w:ascii="Cambria Math" w:hAnsi="Cambria Math" w:cstheme="minorHAnsi"/>
                <w:sz w:val="22"/>
                <w:szCs w:val="22"/>
                <w:lang w:eastAsia="en-US" w:bidi="ar-SA"/>
              </w:rPr>
            </m:ctrlPr>
          </m:fPr>
          <m:num>
            <m:r>
              <m:rPr>
                <m:sty m:val="p"/>
              </m:rPr>
              <w:rPr>
                <w:rFonts w:ascii="Cambria Math" w:hAnsi="Cambria Math" w:cstheme="minorHAnsi"/>
                <w:lang w:val="sv-SE"/>
              </w:rPr>
              <m:t>Sum of Maintenance Technician Hours</m:t>
            </m:r>
          </m:num>
          <m:den>
            <m:r>
              <m:rPr>
                <m:sty m:val="p"/>
              </m:rPr>
              <w:rPr>
                <w:rFonts w:ascii="Cambria Math" w:hAnsi="Cambria Math" w:cstheme="minorHAnsi"/>
                <w:lang w:val="sv-SE"/>
              </w:rPr>
              <m:t>Number of Repairs (Work Orders)</m:t>
            </m:r>
          </m:den>
        </m:f>
      </m:oMath>
    </w:p>
    <w:p w14:paraId="79998E67" w14:textId="77777777" w:rsidR="008941ED" w:rsidRPr="0018165F" w:rsidRDefault="008941ED" w:rsidP="0018165F">
      <w:pPr>
        <w:jc w:val="both"/>
        <w:rPr>
          <w:rFonts w:cstheme="minorHAnsi"/>
          <w:lang w:val="sv-SE"/>
        </w:rPr>
      </w:pPr>
    </w:p>
    <w:p w14:paraId="12F90CAB" w14:textId="77777777" w:rsidR="008941ED" w:rsidRPr="0018165F" w:rsidRDefault="008941ED" w:rsidP="0018165F">
      <w:pPr>
        <w:jc w:val="both"/>
        <w:rPr>
          <w:rFonts w:eastAsiaTheme="minorHAnsi" w:cstheme="minorHAnsi"/>
        </w:rPr>
      </w:pPr>
      <w:r w:rsidRPr="0018165F">
        <w:rPr>
          <w:rFonts w:cstheme="minorHAnsi"/>
        </w:rPr>
        <w:t>MTTR for Technip would apply only under a Corrective Breakdown activity.</w:t>
      </w:r>
    </w:p>
    <w:p w14:paraId="7767AA59" w14:textId="4B6A4163" w:rsidR="008941ED" w:rsidRPr="0018165F" w:rsidRDefault="008941ED" w:rsidP="0018165F">
      <w:pPr>
        <w:jc w:val="both"/>
        <w:rPr>
          <w:rFonts w:cstheme="minorHAnsi"/>
        </w:rPr>
      </w:pPr>
      <w:r w:rsidRPr="0018165F">
        <w:rPr>
          <w:rFonts w:cstheme="minorHAnsi"/>
        </w:rPr>
        <w:t>Where the Total Number of Maintenance Technicians Hours = The sum of actual time of all technicians who worked on the Works Orders (Repairs), including diagnosis and repair, but excluding waiting time for parts, interim machine operating time while works order was open, or any other time that was not just actual technician time period of time, initial target weekly.</w:t>
      </w:r>
    </w:p>
    <w:p w14:paraId="5EFF1B4E" w14:textId="77777777" w:rsidR="008941ED" w:rsidRPr="0018165F" w:rsidRDefault="008941ED" w:rsidP="0018165F">
      <w:pPr>
        <w:jc w:val="both"/>
        <w:rPr>
          <w:rFonts w:cstheme="minorHAnsi"/>
        </w:rPr>
      </w:pPr>
    </w:p>
    <w:p w14:paraId="7BC76CA7" w14:textId="77777777" w:rsidR="008941ED" w:rsidRPr="0018165F" w:rsidRDefault="008941ED" w:rsidP="0018165F">
      <w:pPr>
        <w:jc w:val="both"/>
        <w:rPr>
          <w:rFonts w:cstheme="minorHAnsi"/>
          <w:b/>
        </w:rPr>
      </w:pPr>
      <w:r w:rsidRPr="0018165F">
        <w:rPr>
          <w:rFonts w:cstheme="minorHAnsi"/>
          <w:b/>
        </w:rPr>
        <w:t>Compiled From:</w:t>
      </w:r>
    </w:p>
    <w:p w14:paraId="56EBC014" w14:textId="5217A6FA" w:rsidR="008941ED" w:rsidRPr="0018165F" w:rsidRDefault="008941ED" w:rsidP="0018165F">
      <w:pPr>
        <w:jc w:val="both"/>
        <w:rPr>
          <w:rFonts w:cstheme="minorHAnsi"/>
        </w:rPr>
      </w:pPr>
      <w:r w:rsidRPr="0018165F">
        <w:rPr>
          <w:rFonts w:cstheme="minorHAnsi"/>
        </w:rPr>
        <w:t>This metric would be achieved by observing the total logged hours of maintenance technicians time against repairs (Works Orders) for a given production line for a given</w:t>
      </w:r>
      <w:r w:rsidR="002E6EFE" w:rsidRPr="0018165F">
        <w:rPr>
          <w:rFonts w:cstheme="minorHAnsi"/>
        </w:rPr>
        <w:t xml:space="preserve"> period of time, initial </w:t>
      </w:r>
      <w:r w:rsidR="007C1444" w:rsidRPr="0018165F">
        <w:rPr>
          <w:rFonts w:cstheme="minorHAnsi"/>
        </w:rPr>
        <w:t>target weekly.</w:t>
      </w:r>
    </w:p>
    <w:p w14:paraId="38472CC0" w14:textId="77777777" w:rsidR="007C1444" w:rsidRPr="0018165F" w:rsidRDefault="007C1444" w:rsidP="0018165F">
      <w:pPr>
        <w:jc w:val="both"/>
        <w:rPr>
          <w:rFonts w:cstheme="minorHAnsi"/>
        </w:rPr>
      </w:pPr>
      <w:r w:rsidRPr="0018165F">
        <w:rPr>
          <w:rFonts w:cstheme="minorHAnsi"/>
        </w:rPr>
        <w:t xml:space="preserve">The number of repairs would be the count of all works orders for a given production line for the given time period (initial Weekly). </w:t>
      </w:r>
    </w:p>
    <w:p w14:paraId="1D8C8410" w14:textId="77777777" w:rsidR="007C1444" w:rsidRPr="0018165F" w:rsidRDefault="007C1444" w:rsidP="0018165F">
      <w:pPr>
        <w:pStyle w:val="Subtitle"/>
        <w:jc w:val="both"/>
        <w:rPr>
          <w:rFonts w:cstheme="minorHAnsi"/>
        </w:rPr>
      </w:pPr>
      <w:r w:rsidRPr="0018165F">
        <w:rPr>
          <w:rFonts w:cstheme="minorHAnsi"/>
        </w:rPr>
        <w:t>Example:</w:t>
      </w:r>
    </w:p>
    <w:p w14:paraId="32B32A23" w14:textId="376CB46C" w:rsidR="007C1444" w:rsidRPr="0018165F" w:rsidRDefault="00B1430E" w:rsidP="0018165F">
      <w:pPr>
        <w:jc w:val="both"/>
        <w:rPr>
          <w:rFonts w:cstheme="minorHAnsi"/>
        </w:rPr>
      </w:pPr>
      <w:r>
        <w:rPr>
          <w:rFonts w:cstheme="minorHAnsi"/>
        </w:rPr>
        <w:t>If Production Line A requires</w:t>
      </w:r>
      <w:r w:rsidR="007C1444" w:rsidRPr="0018165F">
        <w:rPr>
          <w:rFonts w:cstheme="minorHAnsi"/>
        </w:rPr>
        <w:t xml:space="preserve"> the following support from Maintenance:</w:t>
      </w:r>
    </w:p>
    <w:p w14:paraId="1E644FC4" w14:textId="77777777" w:rsidR="007C1444" w:rsidRPr="0018165F" w:rsidRDefault="007C1444" w:rsidP="00900246">
      <w:pPr>
        <w:pStyle w:val="ListParagraph"/>
        <w:numPr>
          <w:ilvl w:val="0"/>
          <w:numId w:val="21"/>
        </w:numPr>
        <w:spacing w:line="259" w:lineRule="auto"/>
        <w:jc w:val="both"/>
        <w:rPr>
          <w:rFonts w:cstheme="minorHAnsi"/>
        </w:rPr>
      </w:pPr>
      <w:r w:rsidRPr="0018165F">
        <w:rPr>
          <w:rFonts w:cstheme="minorHAnsi"/>
        </w:rPr>
        <w:t xml:space="preserve"> Work order 1 requires 2 technicians together on one day for 3 hours – Total 6hrs</w:t>
      </w:r>
    </w:p>
    <w:p w14:paraId="0954DDE2" w14:textId="77777777" w:rsidR="007C1444" w:rsidRPr="0018165F" w:rsidRDefault="007C1444" w:rsidP="00900246">
      <w:pPr>
        <w:pStyle w:val="ListParagraph"/>
        <w:numPr>
          <w:ilvl w:val="0"/>
          <w:numId w:val="21"/>
        </w:numPr>
        <w:spacing w:line="259" w:lineRule="auto"/>
        <w:jc w:val="both"/>
        <w:rPr>
          <w:rFonts w:cstheme="minorHAnsi"/>
        </w:rPr>
      </w:pPr>
      <w:r w:rsidRPr="0018165F">
        <w:rPr>
          <w:rFonts w:cstheme="minorHAnsi"/>
        </w:rPr>
        <w:t xml:space="preserve"> Then Work order 1 requires 1 Technician on a different day for 2 hours- Total 2 hrs</w:t>
      </w:r>
    </w:p>
    <w:p w14:paraId="17D0EC1D" w14:textId="77777777" w:rsidR="007C1444" w:rsidRPr="0018165F" w:rsidRDefault="007C1444" w:rsidP="00900246">
      <w:pPr>
        <w:pStyle w:val="ListParagraph"/>
        <w:numPr>
          <w:ilvl w:val="0"/>
          <w:numId w:val="21"/>
        </w:numPr>
        <w:spacing w:line="259" w:lineRule="auto"/>
        <w:jc w:val="both"/>
        <w:rPr>
          <w:rFonts w:cstheme="minorHAnsi"/>
        </w:rPr>
      </w:pPr>
      <w:r w:rsidRPr="0018165F">
        <w:rPr>
          <w:rFonts w:cstheme="minorHAnsi"/>
        </w:rPr>
        <w:t xml:space="preserve"> Then work order 2 was raised which required 2 technicians for 1.5 hours – Total 3 hrs</w:t>
      </w:r>
    </w:p>
    <w:p w14:paraId="44FED32D" w14:textId="77777777" w:rsidR="007C1444" w:rsidRPr="0018165F" w:rsidRDefault="007C1444" w:rsidP="00900246">
      <w:pPr>
        <w:pStyle w:val="ListParagraph"/>
        <w:numPr>
          <w:ilvl w:val="0"/>
          <w:numId w:val="21"/>
        </w:numPr>
        <w:spacing w:line="259" w:lineRule="auto"/>
        <w:jc w:val="both"/>
        <w:rPr>
          <w:rFonts w:cstheme="minorHAnsi"/>
        </w:rPr>
      </w:pPr>
      <w:r w:rsidRPr="0018165F">
        <w:rPr>
          <w:rFonts w:cstheme="minorHAnsi"/>
        </w:rPr>
        <w:t xml:space="preserve"> Then later that day work order 2 requires 1 technician for 1 hour. - Total 1 hr</w:t>
      </w:r>
    </w:p>
    <w:p w14:paraId="7EF8397D" w14:textId="77777777" w:rsidR="007C1444" w:rsidRPr="0018165F" w:rsidRDefault="007C1444" w:rsidP="0018165F">
      <w:pPr>
        <w:jc w:val="both"/>
        <w:rPr>
          <w:rFonts w:cstheme="minorHAnsi"/>
        </w:rPr>
      </w:pPr>
    </w:p>
    <w:p w14:paraId="13C26FF1" w14:textId="5460576E" w:rsidR="007C1444" w:rsidRPr="0018165F" w:rsidRDefault="007C1444" w:rsidP="0018165F">
      <w:pPr>
        <w:pBdr>
          <w:bottom w:val="single" w:sz="12" w:space="1" w:color="auto"/>
        </w:pBdr>
        <w:jc w:val="both"/>
        <w:rPr>
          <w:rFonts w:cstheme="minorHAnsi"/>
          <w:sz w:val="20"/>
          <w:szCs w:val="20"/>
        </w:rPr>
      </w:pPr>
      <w:r w:rsidRPr="0018165F">
        <w:rPr>
          <w:rFonts w:cstheme="minorHAnsi"/>
          <w:sz w:val="20"/>
          <w:szCs w:val="20"/>
        </w:rPr>
        <w:t>Works order 1: 6hrs + 2hrs (8hrs) + works order 2: 3hrs + 1hr (4hrs)           12Hrs total</w:t>
      </w:r>
    </w:p>
    <w:p w14:paraId="254D2A06" w14:textId="173CC690" w:rsidR="007C1444" w:rsidRPr="0018165F" w:rsidRDefault="007C1444" w:rsidP="0018165F">
      <w:pPr>
        <w:jc w:val="both"/>
        <w:rPr>
          <w:rFonts w:cstheme="minorHAnsi"/>
          <w:sz w:val="20"/>
          <w:szCs w:val="20"/>
        </w:rPr>
      </w:pPr>
      <w:r w:rsidRPr="0018165F">
        <w:rPr>
          <w:rFonts w:cstheme="minorHAnsi"/>
          <w:sz w:val="20"/>
          <w:szCs w:val="20"/>
        </w:rPr>
        <w:t>Number of repairs (works orders)                                                                  2 Works orders</w:t>
      </w:r>
    </w:p>
    <w:p w14:paraId="1C51E7DF" w14:textId="77777777" w:rsidR="007C1444" w:rsidRPr="0018165F" w:rsidRDefault="007C1444" w:rsidP="0018165F">
      <w:pPr>
        <w:jc w:val="both"/>
        <w:rPr>
          <w:rFonts w:cstheme="minorHAnsi"/>
        </w:rPr>
      </w:pPr>
      <w:r w:rsidRPr="0018165F">
        <w:rPr>
          <w:rFonts w:cstheme="minorHAnsi"/>
        </w:rPr>
        <w:t>MTTR= 6hr</w:t>
      </w:r>
    </w:p>
    <w:p w14:paraId="3A5819E8" w14:textId="77777777" w:rsidR="007C1444" w:rsidRPr="0018165F" w:rsidRDefault="007C1444" w:rsidP="0018165F">
      <w:pPr>
        <w:jc w:val="both"/>
        <w:rPr>
          <w:rFonts w:cstheme="minorHAnsi"/>
        </w:rPr>
      </w:pPr>
    </w:p>
    <w:p w14:paraId="5C70D6EE" w14:textId="342A8A4F" w:rsidR="007C1444" w:rsidRPr="0018165F" w:rsidRDefault="007C1444" w:rsidP="0018165F">
      <w:pPr>
        <w:jc w:val="both"/>
        <w:rPr>
          <w:rFonts w:cstheme="minorHAnsi"/>
        </w:rPr>
      </w:pPr>
      <w:r w:rsidRPr="0018165F">
        <w:rPr>
          <w:rFonts w:cstheme="minorHAnsi"/>
          <w:b/>
          <w:u w:val="single"/>
        </w:rPr>
        <w:t>KPI 2</w:t>
      </w:r>
      <w:r w:rsidRPr="0018165F">
        <w:rPr>
          <w:rFonts w:cstheme="minorHAnsi"/>
          <w:b/>
        </w:rPr>
        <w:t xml:space="preserve"> -Technip MTBF</w:t>
      </w:r>
    </w:p>
    <w:p w14:paraId="6FF25BFF" w14:textId="77777777" w:rsidR="007C1444" w:rsidRPr="0018165F" w:rsidRDefault="007C1444" w:rsidP="0018165F">
      <w:pPr>
        <w:jc w:val="both"/>
        <w:rPr>
          <w:rFonts w:cstheme="minorHAnsi"/>
        </w:rPr>
      </w:pPr>
      <w:r w:rsidRPr="0018165F">
        <w:rPr>
          <w:rFonts w:cstheme="minorHAnsi"/>
        </w:rPr>
        <w:t>Mean Time Between Failure for a given machine (asset) and production line,</w:t>
      </w:r>
    </w:p>
    <w:p w14:paraId="3FC04949" w14:textId="77777777" w:rsidR="007C1444" w:rsidRPr="0018165F" w:rsidRDefault="007C1444" w:rsidP="0018165F">
      <w:pPr>
        <w:jc w:val="both"/>
        <w:rPr>
          <w:rFonts w:cstheme="minorHAnsi"/>
        </w:rPr>
      </w:pPr>
    </w:p>
    <w:p w14:paraId="4EC854E7" w14:textId="084F5256" w:rsidR="007C1444" w:rsidRPr="0018165F" w:rsidRDefault="007C1444" w:rsidP="0018165F">
      <w:pPr>
        <w:jc w:val="both"/>
        <w:rPr>
          <w:rFonts w:cstheme="minorHAnsi"/>
        </w:rPr>
      </w:pPr>
      <w:r w:rsidRPr="0018165F">
        <w:rPr>
          <w:rFonts w:cstheme="minorHAnsi"/>
        </w:rPr>
        <w:t xml:space="preserve">MTBF </w:t>
      </w:r>
      <w:r w:rsidRPr="0018165F">
        <w:rPr>
          <w:rFonts w:cstheme="minorHAnsi"/>
          <w:szCs w:val="24"/>
        </w:rPr>
        <w:t xml:space="preserve">= </w:t>
      </w:r>
      <m:oMath>
        <m:f>
          <m:fPr>
            <m:ctrlPr>
              <w:rPr>
                <w:rFonts w:ascii="Cambria Math" w:hAnsi="Cambria Math" w:cstheme="minorHAnsi"/>
                <w:sz w:val="28"/>
              </w:rPr>
            </m:ctrlPr>
          </m:fPr>
          <m:num>
            <m:r>
              <m:rPr>
                <m:sty m:val="p"/>
              </m:rPr>
              <w:rPr>
                <w:rFonts w:ascii="Cambria Math" w:hAnsi="Cambria Math" w:cstheme="minorHAnsi"/>
                <w:sz w:val="28"/>
              </w:rPr>
              <m:t>Total Production Time</m:t>
            </m:r>
          </m:num>
          <m:den>
            <m:r>
              <m:rPr>
                <m:sty m:val="p"/>
              </m:rPr>
              <w:rPr>
                <w:rFonts w:ascii="Cambria Math" w:hAnsi="Cambria Math" w:cstheme="minorHAnsi"/>
                <w:sz w:val="28"/>
              </w:rPr>
              <m:t>Sum of Work Orders Identified as Breakdown</m:t>
            </m:r>
          </m:den>
        </m:f>
      </m:oMath>
    </w:p>
    <w:p w14:paraId="766E0485" w14:textId="77777777" w:rsidR="007C1444" w:rsidRPr="0018165F" w:rsidRDefault="007C1444" w:rsidP="0018165F">
      <w:pPr>
        <w:jc w:val="both"/>
        <w:rPr>
          <w:rFonts w:cstheme="minorHAnsi"/>
        </w:rPr>
      </w:pPr>
    </w:p>
    <w:p w14:paraId="75B06404" w14:textId="77777777" w:rsidR="007C1444" w:rsidRPr="0018165F" w:rsidRDefault="007C1444" w:rsidP="0018165F">
      <w:pPr>
        <w:jc w:val="both"/>
        <w:rPr>
          <w:rFonts w:cstheme="minorHAnsi"/>
        </w:rPr>
      </w:pPr>
      <w:r w:rsidRPr="0018165F">
        <w:rPr>
          <w:rFonts w:cstheme="minorHAnsi"/>
        </w:rPr>
        <w:t>Where Total Production Time is actual run time while producing product.</w:t>
      </w:r>
    </w:p>
    <w:p w14:paraId="0AF9D77B" w14:textId="77777777" w:rsidR="007C1444" w:rsidRPr="0018165F" w:rsidRDefault="007C1444" w:rsidP="0018165F">
      <w:pPr>
        <w:jc w:val="both"/>
        <w:rPr>
          <w:rFonts w:cstheme="minorHAnsi"/>
        </w:rPr>
      </w:pPr>
    </w:p>
    <w:p w14:paraId="2DCC3E0F" w14:textId="77777777" w:rsidR="007C1444" w:rsidRPr="0018165F" w:rsidRDefault="007C1444" w:rsidP="0018165F">
      <w:pPr>
        <w:jc w:val="both"/>
        <w:rPr>
          <w:rFonts w:cstheme="minorHAnsi"/>
          <w:b/>
        </w:rPr>
      </w:pPr>
      <w:r w:rsidRPr="0018165F">
        <w:rPr>
          <w:rFonts w:cstheme="minorHAnsi"/>
          <w:b/>
        </w:rPr>
        <w:t>Compiled From:</w:t>
      </w:r>
    </w:p>
    <w:p w14:paraId="0F759E05" w14:textId="77777777" w:rsidR="007C1444" w:rsidRPr="0018165F" w:rsidRDefault="007C1444" w:rsidP="0018165F">
      <w:pPr>
        <w:jc w:val="both"/>
        <w:rPr>
          <w:rFonts w:cstheme="minorHAnsi"/>
        </w:rPr>
      </w:pPr>
      <w:r w:rsidRPr="0018165F">
        <w:rPr>
          <w:rFonts w:cstheme="minorHAnsi"/>
        </w:rPr>
        <w:t>Initially production time will be supplied from production data, however, as runtime counters are attached directly to the machines this actual run time will be used. Frequency of the metric will initially be weekly per Production Line.</w:t>
      </w:r>
    </w:p>
    <w:p w14:paraId="7A5B3F20" w14:textId="77777777" w:rsidR="007C1444" w:rsidRPr="0018165F" w:rsidRDefault="007C1444" w:rsidP="0018165F">
      <w:pPr>
        <w:jc w:val="both"/>
        <w:rPr>
          <w:rFonts w:cstheme="minorHAnsi"/>
          <w:b/>
        </w:rPr>
      </w:pPr>
    </w:p>
    <w:p w14:paraId="6DB398C8" w14:textId="42055AF5" w:rsidR="007C1444" w:rsidRPr="0018165F" w:rsidRDefault="007C1444" w:rsidP="0018165F">
      <w:pPr>
        <w:jc w:val="both"/>
        <w:rPr>
          <w:rFonts w:cstheme="minorHAnsi"/>
          <w:b/>
        </w:rPr>
      </w:pPr>
      <w:r w:rsidRPr="0018165F">
        <w:rPr>
          <w:rFonts w:cstheme="minorHAnsi"/>
          <w:b/>
          <w:u w:val="single"/>
        </w:rPr>
        <w:t>KPI 3</w:t>
      </w:r>
      <w:r w:rsidRPr="0018165F">
        <w:rPr>
          <w:rFonts w:cstheme="minorHAnsi"/>
          <w:b/>
        </w:rPr>
        <w:t xml:space="preserve"> -Technip Maintenance Labour Cost</w:t>
      </w:r>
    </w:p>
    <w:p w14:paraId="1DF91F67" w14:textId="77777777" w:rsidR="007C1444" w:rsidRPr="0018165F" w:rsidRDefault="007C1444" w:rsidP="0018165F">
      <w:pPr>
        <w:jc w:val="both"/>
        <w:rPr>
          <w:rFonts w:cstheme="minorHAnsi"/>
        </w:rPr>
      </w:pPr>
      <w:r w:rsidRPr="0018165F">
        <w:rPr>
          <w:rFonts w:cstheme="minorHAnsi"/>
        </w:rPr>
        <w:t>Total Labour Cost for a given machine (asset) and production line in local currency</w:t>
      </w:r>
    </w:p>
    <w:p w14:paraId="793677E0" w14:textId="77777777" w:rsidR="007C1444" w:rsidRPr="0018165F" w:rsidRDefault="007C1444" w:rsidP="0018165F">
      <w:pPr>
        <w:jc w:val="both"/>
        <w:rPr>
          <w:rFonts w:cstheme="minorHAnsi"/>
        </w:rPr>
      </w:pPr>
    </w:p>
    <w:p w14:paraId="39A1B4D3" w14:textId="77777777" w:rsidR="007C1444" w:rsidRPr="0018165F" w:rsidRDefault="007C1444" w:rsidP="0018165F">
      <w:pPr>
        <w:jc w:val="both"/>
        <w:rPr>
          <w:rFonts w:cstheme="minorHAnsi"/>
        </w:rPr>
      </w:pPr>
      <w:r w:rsidRPr="0018165F">
        <w:rPr>
          <w:rFonts w:cstheme="minorHAnsi"/>
        </w:rPr>
        <w:t>Where the labour cost is the cost of technician time against a machine and production line. Frequency of reporting would be on a weekly basis and reported initially in the local currency.</w:t>
      </w:r>
    </w:p>
    <w:p w14:paraId="0328117B" w14:textId="77E19C8E" w:rsidR="007C1444" w:rsidRPr="0018165F" w:rsidRDefault="007C1444" w:rsidP="0018165F">
      <w:pPr>
        <w:jc w:val="both"/>
        <w:rPr>
          <w:rFonts w:cstheme="minorHAnsi"/>
          <w:b/>
        </w:rPr>
      </w:pPr>
      <w:r w:rsidRPr="0018165F">
        <w:rPr>
          <w:rFonts w:cstheme="minorHAnsi"/>
          <w:b/>
        </w:rPr>
        <w:t xml:space="preserve">Compiled From: </w:t>
      </w:r>
    </w:p>
    <w:p w14:paraId="33335DFF" w14:textId="77777777" w:rsidR="007C1444" w:rsidRPr="0018165F" w:rsidRDefault="007C1444" w:rsidP="0018165F">
      <w:pPr>
        <w:jc w:val="both"/>
        <w:rPr>
          <w:rFonts w:cstheme="minorHAnsi"/>
        </w:rPr>
      </w:pPr>
      <w:r w:rsidRPr="0018165F">
        <w:rPr>
          <w:rFonts w:cstheme="minorHAnsi"/>
        </w:rPr>
        <w:t>The logged Total Number of Technician Hours per production line multiplied by the appropriate hourly rate.</w:t>
      </w:r>
    </w:p>
    <w:p w14:paraId="54A9CFF6" w14:textId="77777777" w:rsidR="007C1444" w:rsidRPr="0018165F" w:rsidRDefault="007C1444" w:rsidP="0018165F">
      <w:pPr>
        <w:jc w:val="both"/>
        <w:rPr>
          <w:rFonts w:cstheme="minorHAnsi"/>
        </w:rPr>
      </w:pPr>
    </w:p>
    <w:p w14:paraId="694918CD" w14:textId="25A63370" w:rsidR="007C1444" w:rsidRPr="0018165F" w:rsidRDefault="007C1444" w:rsidP="0018165F">
      <w:pPr>
        <w:jc w:val="both"/>
        <w:rPr>
          <w:rFonts w:cstheme="minorHAnsi"/>
          <w:b/>
        </w:rPr>
      </w:pPr>
      <w:r w:rsidRPr="0018165F">
        <w:rPr>
          <w:rFonts w:cstheme="minorHAnsi"/>
          <w:b/>
          <w:u w:val="single"/>
        </w:rPr>
        <w:t>KPI 4</w:t>
      </w:r>
      <w:r w:rsidRPr="0018165F">
        <w:rPr>
          <w:rFonts w:cstheme="minorHAnsi"/>
          <w:b/>
        </w:rPr>
        <w:t xml:space="preserve"> -Technip Maintenance Material Cost</w:t>
      </w:r>
    </w:p>
    <w:p w14:paraId="7D105593" w14:textId="77777777" w:rsidR="007C1444" w:rsidRPr="0018165F" w:rsidRDefault="007C1444" w:rsidP="0018165F">
      <w:pPr>
        <w:jc w:val="both"/>
        <w:rPr>
          <w:rFonts w:cstheme="minorHAnsi"/>
        </w:rPr>
      </w:pPr>
      <w:r w:rsidRPr="0018165F">
        <w:rPr>
          <w:rFonts w:cstheme="minorHAnsi"/>
        </w:rPr>
        <w:t>Total Material Cost for a given production line due to maintenance activity in local currency.</w:t>
      </w:r>
    </w:p>
    <w:p w14:paraId="5233F9D1" w14:textId="77777777" w:rsidR="007C1444" w:rsidRPr="0018165F" w:rsidRDefault="007C1444" w:rsidP="0018165F">
      <w:pPr>
        <w:jc w:val="both"/>
        <w:rPr>
          <w:rFonts w:cstheme="minorHAnsi"/>
        </w:rPr>
      </w:pPr>
      <w:r w:rsidRPr="0018165F">
        <w:rPr>
          <w:rFonts w:cstheme="minorHAnsi"/>
        </w:rPr>
        <w:t>Where the total material cost is parts used or added to a production line. Frequency of reporting would be on a weekly basis and reported initially in the local currency.</w:t>
      </w:r>
    </w:p>
    <w:p w14:paraId="3C54AD2E" w14:textId="4A2A5313" w:rsidR="007C1444" w:rsidRPr="0018165F" w:rsidRDefault="007C1444" w:rsidP="0018165F">
      <w:pPr>
        <w:jc w:val="both"/>
        <w:rPr>
          <w:rFonts w:cstheme="minorHAnsi"/>
          <w:b/>
        </w:rPr>
      </w:pPr>
      <w:r w:rsidRPr="0018165F">
        <w:rPr>
          <w:rFonts w:cstheme="minorHAnsi"/>
          <w:b/>
        </w:rPr>
        <w:t xml:space="preserve">Compiled From: </w:t>
      </w:r>
    </w:p>
    <w:p w14:paraId="1784A497" w14:textId="74102926" w:rsidR="007C1444" w:rsidRPr="0018165F" w:rsidRDefault="007C1444" w:rsidP="0018165F">
      <w:pPr>
        <w:jc w:val="both"/>
        <w:rPr>
          <w:rFonts w:cstheme="minorHAnsi"/>
        </w:rPr>
      </w:pPr>
      <w:r w:rsidRPr="0018165F">
        <w:rPr>
          <w:rFonts w:cstheme="minorHAnsi"/>
        </w:rPr>
        <w:t>The logged parts used, added per production line for the given period.</w:t>
      </w:r>
    </w:p>
    <w:p w14:paraId="2B07925D" w14:textId="49271E8D" w:rsidR="007C1444" w:rsidRPr="0018165F" w:rsidRDefault="007C1444" w:rsidP="0018165F">
      <w:pPr>
        <w:jc w:val="both"/>
        <w:rPr>
          <w:rFonts w:cstheme="minorHAnsi"/>
          <w:b/>
          <w:bCs/>
        </w:rPr>
      </w:pPr>
      <w:r w:rsidRPr="0018165F">
        <w:rPr>
          <w:rFonts w:cstheme="minorHAnsi"/>
          <w:b/>
          <w:bCs/>
          <w:u w:val="single"/>
        </w:rPr>
        <w:t>KPI 5</w:t>
      </w:r>
      <w:r w:rsidRPr="0018165F">
        <w:rPr>
          <w:rFonts w:cstheme="minorHAnsi"/>
          <w:b/>
          <w:bCs/>
        </w:rPr>
        <w:t xml:space="preserve"> – % PPM completion on time</w:t>
      </w:r>
    </w:p>
    <w:p w14:paraId="7CCBECD2" w14:textId="187C897F" w:rsidR="007C1444" w:rsidRPr="0018165F" w:rsidRDefault="007C1444" w:rsidP="0018165F">
      <w:pPr>
        <w:jc w:val="both"/>
        <w:rPr>
          <w:rFonts w:cstheme="minorHAnsi"/>
        </w:rPr>
      </w:pPr>
      <w:r w:rsidRPr="0018165F">
        <w:rPr>
          <w:rFonts w:cstheme="minorHAnsi"/>
        </w:rPr>
        <w:t>Adherence to the Planned Preventive Maintenance schedule displayed as a %.</w:t>
      </w:r>
    </w:p>
    <w:p w14:paraId="7ABD3BDD" w14:textId="48AE755C" w:rsidR="007C1444" w:rsidRPr="0018165F" w:rsidRDefault="007C1444" w:rsidP="0018165F">
      <w:pPr>
        <w:jc w:val="both"/>
        <w:rPr>
          <w:rFonts w:cstheme="minorHAnsi"/>
        </w:rPr>
      </w:pPr>
    </w:p>
    <w:p w14:paraId="67D92FCC" w14:textId="120B9C19" w:rsidR="007C1444" w:rsidRPr="0018165F" w:rsidRDefault="007C1444" w:rsidP="0018165F">
      <w:pPr>
        <w:jc w:val="both"/>
        <w:rPr>
          <w:rFonts w:cstheme="minorHAnsi"/>
        </w:rPr>
      </w:pPr>
    </w:p>
    <w:p w14:paraId="62702FA4" w14:textId="04E08824" w:rsidR="007C1444" w:rsidRPr="0018165F" w:rsidRDefault="007C1444" w:rsidP="0018165F">
      <w:pPr>
        <w:jc w:val="both"/>
        <w:rPr>
          <w:rFonts w:cstheme="minorHAnsi"/>
        </w:rPr>
      </w:pPr>
    </w:p>
    <w:p w14:paraId="34D36D39" w14:textId="77777777" w:rsidR="007C1444" w:rsidRPr="0018165F" w:rsidRDefault="007C1444" w:rsidP="0018165F">
      <w:pPr>
        <w:jc w:val="both"/>
        <w:rPr>
          <w:rFonts w:cstheme="minorHAnsi"/>
        </w:rPr>
      </w:pPr>
    </w:p>
    <w:p w14:paraId="46CD39AC" w14:textId="77777777" w:rsidR="007C1444" w:rsidRPr="0018165F" w:rsidRDefault="007C1444" w:rsidP="0018165F">
      <w:pPr>
        <w:jc w:val="both"/>
        <w:rPr>
          <w:rFonts w:cstheme="minorHAnsi"/>
        </w:rPr>
      </w:pPr>
    </w:p>
    <w:p w14:paraId="1908D420" w14:textId="076DE90F" w:rsidR="00D320BB" w:rsidRDefault="00D320BB" w:rsidP="007D78FB">
      <w:pPr>
        <w:jc w:val="both"/>
      </w:pPr>
      <w:r>
        <w:t>In addition</w:t>
      </w:r>
      <w:r w:rsidR="00F40A79">
        <w:t>,</w:t>
      </w:r>
      <w:r>
        <w:t xml:space="preserve"> the target levels were identified using the median point so to exclude data outliers, this was tested against the data to confirm realistic expectations. Delay in identifying target levels was to utilise all of 2016 data and therefore allow the most representative population and resultant targets.</w:t>
      </w:r>
    </w:p>
    <w:p w14:paraId="4B02D6B9" w14:textId="77777777" w:rsidR="0018165F" w:rsidRDefault="0018165F" w:rsidP="007D78FB">
      <w:pPr>
        <w:jc w:val="both"/>
      </w:pPr>
    </w:p>
    <w:p w14:paraId="02BE9563" w14:textId="5F5ACF22" w:rsidR="00D320BB" w:rsidRDefault="00D320BB" w:rsidP="007D78FB">
      <w:pPr>
        <w:jc w:val="both"/>
      </w:pPr>
      <w:r>
        <w:t>Overall a strategy was defined that i</w:t>
      </w:r>
      <w:r w:rsidR="006C0F7A">
        <w:t>s illustrated below in figure 4</w:t>
      </w:r>
      <w:r w:rsidR="00B05E47">
        <w:t>7</w:t>
      </w:r>
      <w:r>
        <w:t>, the strategy can be evaluated to give a score or % completion with the end goal being world class maintenance as defined by the researcher and this project.</w:t>
      </w:r>
    </w:p>
    <w:p w14:paraId="2909462D" w14:textId="77777777" w:rsidR="0018165F" w:rsidRDefault="0018165F" w:rsidP="007D78FB">
      <w:pPr>
        <w:jc w:val="both"/>
      </w:pPr>
    </w:p>
    <w:p w14:paraId="6475AE8F" w14:textId="77777777" w:rsidR="00D320BB" w:rsidRDefault="00D320BB" w:rsidP="007D78FB">
      <w:pPr>
        <w:pStyle w:val="Heading3"/>
        <w:jc w:val="both"/>
      </w:pPr>
      <w:bookmarkStart w:id="123" w:name="_Toc64444461"/>
      <w:r>
        <w:t>Deliverable</w:t>
      </w:r>
      <w:bookmarkEnd w:id="123"/>
    </w:p>
    <w:p w14:paraId="11B69B9D" w14:textId="25EF4454" w:rsidR="00D320BB" w:rsidRDefault="00D320BB" w:rsidP="007D78FB">
      <w:pPr>
        <w:jc w:val="both"/>
      </w:pPr>
      <w:r>
        <w:t>Three of the five KPI’s have been reported from August 16 with targets applied from January 17, the two remaining KPI’s as of the end of March 17th 2017 were available through the OBIEE Dashboard.</w:t>
      </w:r>
    </w:p>
    <w:p w14:paraId="671D1897" w14:textId="62453D08" w:rsidR="00224537" w:rsidRDefault="00224537" w:rsidP="007D78FB">
      <w:pPr>
        <w:jc w:val="both"/>
      </w:pPr>
    </w:p>
    <w:p w14:paraId="1543567E" w14:textId="5359D98B" w:rsidR="00224537" w:rsidRDefault="00224537" w:rsidP="007D78FB">
      <w:pPr>
        <w:jc w:val="both"/>
      </w:pPr>
    </w:p>
    <w:p w14:paraId="4CDE9E71" w14:textId="77777777" w:rsidR="0018165F" w:rsidRDefault="0018165F">
      <w:pPr>
        <w:spacing w:line="259" w:lineRule="auto"/>
      </w:pPr>
      <w:r>
        <w:br w:type="page"/>
      </w:r>
    </w:p>
    <w:p w14:paraId="21F4534E" w14:textId="77777777" w:rsidR="0018165F" w:rsidRDefault="0018165F">
      <w:pPr>
        <w:spacing w:line="259" w:lineRule="auto"/>
        <w:sectPr w:rsidR="0018165F" w:rsidSect="00AB5AC2">
          <w:pgSz w:w="11906" w:h="16838"/>
          <w:pgMar w:top="1440" w:right="1440" w:bottom="1440" w:left="2268" w:header="709" w:footer="709" w:gutter="0"/>
          <w:cols w:space="708"/>
          <w:docGrid w:linePitch="360"/>
        </w:sectPr>
      </w:pPr>
    </w:p>
    <w:p w14:paraId="257CA396" w14:textId="7F432022" w:rsidR="00081796" w:rsidRDefault="00081796" w:rsidP="0018165F">
      <w:pPr>
        <w:spacing w:line="259" w:lineRule="auto"/>
      </w:pPr>
      <w:r w:rsidRPr="001D06DF">
        <w:rPr>
          <w:rFonts w:ascii="Arial" w:hAnsi="Arial" w:cs="Arial"/>
          <w:noProof/>
          <w:lang w:eastAsia="en-GB" w:bidi="ar-SA"/>
        </w:rPr>
        <w:drawing>
          <wp:anchor distT="0" distB="0" distL="114300" distR="114300" simplePos="0" relativeHeight="251661312" behindDoc="0" locked="0" layoutInCell="1" allowOverlap="1" wp14:anchorId="1C67F643" wp14:editId="22ADC3F4">
            <wp:simplePos x="914400" y="1438275"/>
            <wp:positionH relativeFrom="column">
              <wp:align>left</wp:align>
            </wp:positionH>
            <wp:positionV relativeFrom="paragraph">
              <wp:align>top</wp:align>
            </wp:positionV>
            <wp:extent cx="6686550" cy="4721922"/>
            <wp:effectExtent l="0" t="0" r="0" b="2540"/>
            <wp:wrapSquare wrapText="bothSides"/>
            <wp:docPr id="10851" name="Picture 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6686550" cy="4721922"/>
                    </a:xfrm>
                    <a:prstGeom prst="rect">
                      <a:avLst/>
                    </a:prstGeom>
                  </pic:spPr>
                </pic:pic>
              </a:graphicData>
            </a:graphic>
          </wp:anchor>
        </w:drawing>
      </w:r>
      <w:r w:rsidR="00573CD4">
        <w:br w:type="textWrapping" w:clear="all"/>
      </w:r>
    </w:p>
    <w:p w14:paraId="399C8B42" w14:textId="369CAAA3" w:rsidR="00224537" w:rsidRPr="00487C5D" w:rsidRDefault="00081796" w:rsidP="007D78FB">
      <w:pPr>
        <w:pStyle w:val="Caption"/>
        <w:jc w:val="both"/>
        <w:rPr>
          <w:i w:val="0"/>
          <w:iCs w:val="0"/>
          <w:color w:val="auto"/>
          <w:sz w:val="24"/>
          <w:szCs w:val="24"/>
        </w:rPr>
      </w:pPr>
      <w:bookmarkStart w:id="124" w:name="_Toc15384415"/>
      <w:r w:rsidRPr="00487C5D">
        <w:rPr>
          <w:i w:val="0"/>
          <w:iCs w:val="0"/>
          <w:color w:val="auto"/>
          <w:sz w:val="24"/>
          <w:szCs w:val="24"/>
        </w:rPr>
        <w:t xml:space="preserve">Figure </w:t>
      </w:r>
      <w:r w:rsidR="006C0F7A">
        <w:rPr>
          <w:i w:val="0"/>
          <w:iCs w:val="0"/>
          <w:noProof/>
          <w:color w:val="auto"/>
          <w:sz w:val="24"/>
          <w:szCs w:val="24"/>
        </w:rPr>
        <w:t>47</w:t>
      </w:r>
      <w:r w:rsidRPr="00487C5D">
        <w:rPr>
          <w:i w:val="0"/>
          <w:iCs w:val="0"/>
          <w:color w:val="auto"/>
          <w:sz w:val="24"/>
          <w:szCs w:val="24"/>
        </w:rPr>
        <w:t xml:space="preserve"> - Technip strategy evaluation</w:t>
      </w:r>
      <w:bookmarkEnd w:id="124"/>
    </w:p>
    <w:p w14:paraId="3A93AF31" w14:textId="77777777" w:rsidR="0018165F" w:rsidRDefault="0018165F" w:rsidP="0018165F">
      <w:pPr>
        <w:spacing w:line="259" w:lineRule="auto"/>
        <w:sectPr w:rsidR="0018165F" w:rsidSect="0018165F">
          <w:pgSz w:w="16838" w:h="11906" w:orient="landscape"/>
          <w:pgMar w:top="2268" w:right="1440" w:bottom="1440" w:left="1440" w:header="709" w:footer="709" w:gutter="0"/>
          <w:cols w:space="708"/>
          <w:docGrid w:linePitch="360"/>
        </w:sectPr>
      </w:pPr>
    </w:p>
    <w:p w14:paraId="4CD0B54D" w14:textId="0F12CA37" w:rsidR="0097514C" w:rsidRDefault="00F2291E" w:rsidP="0097514C">
      <w:pPr>
        <w:pStyle w:val="Heading2"/>
      </w:pPr>
      <w:bookmarkStart w:id="125" w:name="_Toc64444462"/>
      <w:r>
        <w:t>C</w:t>
      </w:r>
      <w:r w:rsidR="0097514C">
        <w:t xml:space="preserve">ASE STUDY 2 – The food </w:t>
      </w:r>
      <w:r w:rsidR="003F0820">
        <w:t xml:space="preserve">Industry </w:t>
      </w:r>
      <w:bookmarkEnd w:id="125"/>
    </w:p>
    <w:p w14:paraId="2BB06ABA" w14:textId="0AED2DB9" w:rsidR="005C3894" w:rsidRPr="0097514C" w:rsidRDefault="005C3894" w:rsidP="0097514C">
      <w:pPr>
        <w:pStyle w:val="Heading3"/>
        <w:rPr>
          <w:sz w:val="28"/>
          <w:szCs w:val="28"/>
        </w:rPr>
      </w:pPr>
      <w:bookmarkStart w:id="126" w:name="_Toc64444463"/>
      <w:r w:rsidRPr="0097514C">
        <w:rPr>
          <w:sz w:val="28"/>
          <w:szCs w:val="28"/>
        </w:rPr>
        <w:t>Introduction</w:t>
      </w:r>
      <w:bookmarkEnd w:id="126"/>
    </w:p>
    <w:p w14:paraId="29FB1BCB" w14:textId="1E30653C" w:rsidR="005C3894" w:rsidRDefault="005C3894" w:rsidP="007D78FB">
      <w:pPr>
        <w:jc w:val="both"/>
      </w:pPr>
      <w:r>
        <w:t>When the researcher started work</w:t>
      </w:r>
      <w:r w:rsidR="003F0820">
        <w:t xml:space="preserve"> at</w:t>
      </w:r>
      <w:r>
        <w:t xml:space="preserve"> </w:t>
      </w:r>
      <w:r w:rsidR="003F0820">
        <w:t>Greencore</w:t>
      </w:r>
      <w:r>
        <w:t xml:space="preserve">, the plant did not have a strategy, therefore the researcher sort to introduce the same as </w:t>
      </w:r>
      <w:r w:rsidR="003F0820">
        <w:t xml:space="preserve">Technip’s </w:t>
      </w:r>
      <w:r>
        <w:t xml:space="preserve">strategy. The aim of this chapter is to describe how </w:t>
      </w:r>
      <w:r w:rsidR="003F0820">
        <w:t>Greencore</w:t>
      </w:r>
      <w:r>
        <w:t xml:space="preserve"> evolved over a 12</w:t>
      </w:r>
      <w:r w:rsidR="0097514C">
        <w:t xml:space="preserve"> </w:t>
      </w:r>
      <w:r>
        <w:t>month period. The researcher will not cover every single aspect of the strategy deployment but will discuss the key areas of implementation and change.</w:t>
      </w:r>
    </w:p>
    <w:p w14:paraId="2165F365" w14:textId="77777777" w:rsidR="005C3894" w:rsidRDefault="005C3894" w:rsidP="007D78FB">
      <w:pPr>
        <w:pStyle w:val="Heading2"/>
        <w:jc w:val="both"/>
      </w:pPr>
      <w:bookmarkStart w:id="127" w:name="_Toc64444464"/>
      <w:r>
        <w:t>Introducing the strategy</w:t>
      </w:r>
      <w:bookmarkEnd w:id="127"/>
    </w:p>
    <w:p w14:paraId="5F372974" w14:textId="3EC74DE6" w:rsidR="005C3894" w:rsidRDefault="005C3894" w:rsidP="007D78FB">
      <w:pPr>
        <w:jc w:val="both"/>
      </w:pPr>
      <w:r>
        <w:t>As mentioned in the introduc</w:t>
      </w:r>
      <w:r w:rsidR="008C175D">
        <w:t>tion to this chapter the</w:t>
      </w:r>
      <w:r>
        <w:t>re was not</w:t>
      </w:r>
      <w:r w:rsidR="008C175D">
        <w:t xml:space="preserve"> a</w:t>
      </w:r>
      <w:r>
        <w:t xml:space="preserve"> strategy</w:t>
      </w:r>
      <w:r w:rsidR="008C175D">
        <w:t xml:space="preserve"> in place</w:t>
      </w:r>
      <w:r>
        <w:t xml:space="preserve"> within </w:t>
      </w:r>
      <w:r w:rsidR="003F0820">
        <w:t>Greencore</w:t>
      </w:r>
      <w:r>
        <w:t xml:space="preserve"> when the researcher first accepted the role as ‘Engineering Controller’. There was a maintenance department (called Engineering) that operated breakdown maintenance and there only medium for data capture was a handover book which consisted of very little and inconsistent information. There was a basic stores </w:t>
      </w:r>
      <w:r w:rsidR="00241D01">
        <w:t>area,</w:t>
      </w:r>
      <w:r>
        <w:t xml:space="preserve"> but the stock control was not effectively managed. As there w</w:t>
      </w:r>
      <w:r w:rsidR="00F40A79">
        <w:t>ere</w:t>
      </w:r>
      <w:r>
        <w:t xml:space="preserve"> no work order system jobs were requested verbally meaning many were forgotten about. The result of this type of operation meant that the department’s customers had a poor opinion of the engineering maintenance department. There was also a team leader for each of the 4 shifts but they did not know what their role was and all did different things if anything at all towards leading the team.</w:t>
      </w:r>
    </w:p>
    <w:p w14:paraId="623E3715" w14:textId="029CF593" w:rsidR="005C3894" w:rsidRDefault="005C3894" w:rsidP="005C3894">
      <w:r w:rsidRPr="007D78FB">
        <w:rPr>
          <w:i/>
        </w:rPr>
        <w:t xml:space="preserve">Initial thoughts after joining </w:t>
      </w:r>
      <w:r w:rsidR="008A5D88">
        <w:rPr>
          <w:i/>
        </w:rPr>
        <w:t>Greencore</w:t>
      </w:r>
      <w:r>
        <w:t>.</w:t>
      </w:r>
    </w:p>
    <w:p w14:paraId="07D408B5" w14:textId="063BBD85" w:rsidR="005C3894" w:rsidRDefault="005C3894" w:rsidP="00712824">
      <w:pPr>
        <w:jc w:val="both"/>
      </w:pPr>
      <w:r>
        <w:t xml:space="preserve">The researcher used the first month </w:t>
      </w:r>
      <w:r w:rsidR="008A5D88">
        <w:t>at Greencore</w:t>
      </w:r>
      <w:r>
        <w:t xml:space="preserve"> to evaluate the maintenance </w:t>
      </w:r>
      <w:r w:rsidR="008C175D">
        <w:t>practices. There</w:t>
      </w:r>
      <w:r>
        <w:t xml:space="preserve"> was no documented strategy or procedure for how the department operated. There were no KPI’s identified and no data collected with the exception of budgetary spend which unfortunately was overspent an</w:t>
      </w:r>
      <w:r w:rsidR="006C0F7A">
        <w:t>d poorly managed. See Figure 4</w:t>
      </w:r>
      <w:r w:rsidR="00B05E47">
        <w:t>8</w:t>
      </w:r>
      <w:r>
        <w:t xml:space="preserve"> which shows a very basic SW</w:t>
      </w:r>
      <w:r w:rsidR="00081796">
        <w:t>O</w:t>
      </w:r>
      <w:r>
        <w:t>T analysis of the researcher initial thoughts</w:t>
      </w:r>
      <w:r w:rsidR="007D78FB">
        <w:t>.</w:t>
      </w:r>
    </w:p>
    <w:p w14:paraId="6C5EC6B1" w14:textId="77777777" w:rsidR="00081796" w:rsidRDefault="00081796" w:rsidP="00712824">
      <w:pPr>
        <w:keepNext/>
        <w:jc w:val="both"/>
      </w:pPr>
      <w:r w:rsidRPr="001D06DF">
        <w:rPr>
          <w:rFonts w:ascii="Arial" w:hAnsi="Arial" w:cs="Arial"/>
          <w:noProof/>
          <w:lang w:eastAsia="en-GB" w:bidi="ar-SA"/>
        </w:rPr>
        <w:drawing>
          <wp:inline distT="0" distB="0" distL="0" distR="0" wp14:anchorId="6EBA448E" wp14:editId="73E01F37">
            <wp:extent cx="5292484" cy="4171950"/>
            <wp:effectExtent l="0" t="0" r="3810" b="0"/>
            <wp:docPr id="1079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01"/>
                    <a:stretch>
                      <a:fillRect/>
                    </a:stretch>
                  </pic:blipFill>
                  <pic:spPr>
                    <a:xfrm>
                      <a:off x="0" y="0"/>
                      <a:ext cx="5294546" cy="4173576"/>
                    </a:xfrm>
                    <a:prstGeom prst="rect">
                      <a:avLst/>
                    </a:prstGeom>
                  </pic:spPr>
                </pic:pic>
              </a:graphicData>
            </a:graphic>
          </wp:inline>
        </w:drawing>
      </w:r>
    </w:p>
    <w:p w14:paraId="0AF96452" w14:textId="245A8E1F" w:rsidR="00081796" w:rsidRPr="00487C5D" w:rsidRDefault="00081796" w:rsidP="00712824">
      <w:pPr>
        <w:pStyle w:val="Caption"/>
        <w:jc w:val="both"/>
        <w:rPr>
          <w:i w:val="0"/>
          <w:iCs w:val="0"/>
          <w:color w:val="auto"/>
          <w:sz w:val="24"/>
          <w:szCs w:val="24"/>
        </w:rPr>
      </w:pPr>
      <w:bookmarkStart w:id="128" w:name="_Toc15384416"/>
      <w:r w:rsidRPr="00487C5D">
        <w:rPr>
          <w:i w:val="0"/>
          <w:iCs w:val="0"/>
          <w:color w:val="auto"/>
          <w:sz w:val="24"/>
          <w:szCs w:val="24"/>
        </w:rPr>
        <w:t xml:space="preserve">Figure </w:t>
      </w:r>
      <w:r w:rsidR="0023205F" w:rsidRPr="00487C5D">
        <w:rPr>
          <w:i w:val="0"/>
          <w:iCs w:val="0"/>
          <w:noProof/>
          <w:color w:val="auto"/>
          <w:sz w:val="24"/>
          <w:szCs w:val="24"/>
        </w:rPr>
        <w:fldChar w:fldCharType="begin"/>
      </w:r>
      <w:r w:rsidR="0023205F" w:rsidRPr="00487C5D">
        <w:rPr>
          <w:i w:val="0"/>
          <w:iCs w:val="0"/>
          <w:noProof/>
          <w:color w:val="auto"/>
          <w:sz w:val="24"/>
          <w:szCs w:val="24"/>
        </w:rPr>
        <w:instrText xml:space="preserve"> SEQ Figure \* ARABIC </w:instrText>
      </w:r>
      <w:r w:rsidR="0023205F" w:rsidRPr="00487C5D">
        <w:rPr>
          <w:i w:val="0"/>
          <w:iCs w:val="0"/>
          <w:noProof/>
          <w:color w:val="auto"/>
          <w:sz w:val="24"/>
          <w:szCs w:val="24"/>
        </w:rPr>
        <w:fldChar w:fldCharType="separate"/>
      </w:r>
      <w:r w:rsidR="001C40EC">
        <w:rPr>
          <w:i w:val="0"/>
          <w:iCs w:val="0"/>
          <w:noProof/>
          <w:color w:val="auto"/>
          <w:sz w:val="24"/>
          <w:szCs w:val="24"/>
        </w:rPr>
        <w:t>2</w:t>
      </w:r>
      <w:r w:rsidR="0023205F" w:rsidRPr="00487C5D">
        <w:rPr>
          <w:i w:val="0"/>
          <w:iCs w:val="0"/>
          <w:noProof/>
          <w:color w:val="auto"/>
          <w:sz w:val="24"/>
          <w:szCs w:val="24"/>
        </w:rPr>
        <w:fldChar w:fldCharType="end"/>
      </w:r>
      <w:r w:rsidRPr="00487C5D">
        <w:rPr>
          <w:i w:val="0"/>
          <w:iCs w:val="0"/>
          <w:color w:val="auto"/>
          <w:sz w:val="24"/>
          <w:szCs w:val="24"/>
        </w:rPr>
        <w:t xml:space="preserve"> - Initial SWOT analysis </w:t>
      </w:r>
      <w:bookmarkEnd w:id="128"/>
      <w:r w:rsidR="008A5D88">
        <w:rPr>
          <w:i w:val="0"/>
          <w:iCs w:val="0"/>
          <w:color w:val="auto"/>
          <w:sz w:val="24"/>
          <w:szCs w:val="24"/>
        </w:rPr>
        <w:t>at Greencore</w:t>
      </w:r>
    </w:p>
    <w:p w14:paraId="1C8A668C" w14:textId="77777777" w:rsidR="005C3894" w:rsidRDefault="005C3894" w:rsidP="00712824">
      <w:pPr>
        <w:jc w:val="both"/>
      </w:pPr>
      <w:r>
        <w:t>Strategy Implementation</w:t>
      </w:r>
    </w:p>
    <w:p w14:paraId="048CCAA6" w14:textId="77777777" w:rsidR="005C3894" w:rsidRDefault="005C3894" w:rsidP="00712824">
      <w:pPr>
        <w:jc w:val="both"/>
      </w:pPr>
      <w:r>
        <w:t xml:space="preserve">Step 1 – Asset </w:t>
      </w:r>
      <w:r w:rsidR="008C175D">
        <w:t>Hierarchy</w:t>
      </w:r>
    </w:p>
    <w:p w14:paraId="28470837" w14:textId="1A623421" w:rsidR="005C3894" w:rsidRDefault="00FB58D0" w:rsidP="00712824">
      <w:pPr>
        <w:jc w:val="both"/>
      </w:pPr>
      <w:r>
        <w:t xml:space="preserve">The researcher believes this is the most important stage of all, hence it is addressed </w:t>
      </w:r>
      <w:r w:rsidR="00870DC5">
        <w:t>first</w:t>
      </w:r>
      <w:r>
        <w:t xml:space="preserve">. </w:t>
      </w:r>
      <w:r w:rsidR="00870DC5">
        <w:t xml:space="preserve">The reason the researcher believes this should be first is because every other stage of the strategy is linked to the asset hierarchy. Unless an accurate list of equipment is available it is not possible to know if you are maintaining all of the equipment, the asset hierarchy also creates a basis for data collection in an intuitive manner. </w:t>
      </w:r>
      <w:r w:rsidR="005C3894">
        <w:t>After the first month</w:t>
      </w:r>
      <w:r w:rsidR="00870DC5">
        <w:t xml:space="preserve"> in the food industry</w:t>
      </w:r>
      <w:r w:rsidR="005C3894">
        <w:t xml:space="preserve"> the researcher began to implement the strategy from </w:t>
      </w:r>
      <w:r w:rsidR="008A5D88">
        <w:t>Technip</w:t>
      </w:r>
      <w:r w:rsidR="005C3894">
        <w:t xml:space="preserve">. It was apparent that information was not being collated in any central point regarding assets. Hence, </w:t>
      </w:r>
      <w:r w:rsidR="008C175D">
        <w:t>in line</w:t>
      </w:r>
      <w:r w:rsidR="005C3894">
        <w:t xml:space="preserve"> with the strategy the initial action was to create an asset hierarchy folder structure for capturing and storing all asset information and certification. This highlighted lots of gaps where certification was missing </w:t>
      </w:r>
      <w:r w:rsidR="008C175D">
        <w:t>e.g.</w:t>
      </w:r>
      <w:r w:rsidR="005C3894">
        <w:t xml:space="preserve"> – CE certification, PUWER assessments, risk assessments, drawings, </w:t>
      </w:r>
      <w:r w:rsidR="008C175D">
        <w:t>etc.</w:t>
      </w:r>
      <w:r w:rsidR="005C3894">
        <w:t>… however, populating the folders had begun and this will be an ongoing task within that business, it is critical to keep all records up to date.</w:t>
      </w:r>
    </w:p>
    <w:p w14:paraId="4812EB84" w14:textId="77777777" w:rsidR="005C3894" w:rsidRDefault="005C3894" w:rsidP="00712824">
      <w:pPr>
        <w:jc w:val="both"/>
      </w:pPr>
      <w:r>
        <w:t>Step 2 - Procedures, RAMS &amp; Contractor Management</w:t>
      </w:r>
    </w:p>
    <w:p w14:paraId="18E1F003" w14:textId="350AF139" w:rsidR="005C3894" w:rsidRDefault="005C3894" w:rsidP="00712824">
      <w:pPr>
        <w:jc w:val="both"/>
      </w:pPr>
      <w:r>
        <w:t xml:space="preserve">Procedures - Upon reviewing what existed in the business QMS (Quality Management System), the researcher found that minimal procedures existed and what did exist did not reflect current practice. </w:t>
      </w:r>
      <w:r w:rsidR="00691ED8">
        <w:t xml:space="preserve">Much of this documentation is a legal requirement, hence, once clearly identified within the asset hierarchy it was a high priority (stage 2) to complete. </w:t>
      </w:r>
      <w:r>
        <w:t xml:space="preserve">Document control was also very poor, most of the document templates used around the department did not have a number and was not revision controlled, </w:t>
      </w:r>
      <w:r w:rsidR="008C175D">
        <w:t>and this</w:t>
      </w:r>
      <w:r>
        <w:t xml:space="preserve"> is something an auditor will raise a NCR (Non Conformance Report) for. Over the course of a year the researcher wrote many procedures to reflect current practice within the department, the current practice at that point was </w:t>
      </w:r>
      <w:r w:rsidR="008C175D">
        <w:t>in line</w:t>
      </w:r>
      <w:r>
        <w:t xml:space="preserve"> with the researcher strategy.</w:t>
      </w:r>
    </w:p>
    <w:p w14:paraId="2EC15A63" w14:textId="77777777" w:rsidR="005C3894" w:rsidRDefault="005C3894" w:rsidP="00712824">
      <w:pPr>
        <w:jc w:val="both"/>
      </w:pPr>
      <w:r>
        <w:t>RAMS (Risk Assessments &amp; Method Statements</w:t>
      </w:r>
      <w:r w:rsidR="008C175D">
        <w:t>) –</w:t>
      </w:r>
      <w:r>
        <w:t xml:space="preserve"> there were only a few Risk Assessments available and this was a risk for the business. The researcher created a register for RAMS which followed the format of the asset hierarchy, using the asset hierarchy for this ensures that equipment is not missed. The plan was to complete all of the RAMS over a 12 months period.</w:t>
      </w:r>
    </w:p>
    <w:p w14:paraId="4AB563C0" w14:textId="15692D58" w:rsidR="005C3894" w:rsidRDefault="005C3894" w:rsidP="00712824">
      <w:pPr>
        <w:jc w:val="both"/>
      </w:pPr>
      <w:r>
        <w:t xml:space="preserve">Contractor Management – Unfortunately before the researcher had time to review this procedure an external audit from a client identified deficiencies with the procedure. The auditor had found that the hard copy of the procedure was not a controlled document, it did not reflect current practice and there was poor control of the locks used. Following this </w:t>
      </w:r>
      <w:r w:rsidR="00241D01">
        <w:t>audit,</w:t>
      </w:r>
      <w:r>
        <w:t xml:space="preserve"> </w:t>
      </w:r>
      <w:r w:rsidR="00241D01">
        <w:t>t</w:t>
      </w:r>
      <w:r>
        <w:t>he researcher rewrote the contractor management procedure and that procedure can be seen in chapter 4 of this report.</w:t>
      </w:r>
    </w:p>
    <w:p w14:paraId="2BC0AA26" w14:textId="0DB54507" w:rsidR="005C3894" w:rsidRDefault="005C3894" w:rsidP="00712824">
      <w:pPr>
        <w:jc w:val="both"/>
      </w:pPr>
      <w:r>
        <w:t>Step 3 – PPM Schedule</w:t>
      </w:r>
    </w:p>
    <w:p w14:paraId="194C2EC7" w14:textId="43C2B4A0" w:rsidR="005C3894" w:rsidRDefault="005C3894" w:rsidP="00712824">
      <w:pPr>
        <w:jc w:val="both"/>
      </w:pPr>
      <w:r>
        <w:t>There was actually a PPM schedule in place, however, the process was not robust or realistic.</w:t>
      </w:r>
      <w:r w:rsidR="00E10995">
        <w:t xml:space="preserve"> As there was now a hierarchy in place and legal compliance was being addressed PPM was next to address the meet the </w:t>
      </w:r>
      <w:r w:rsidR="00241D01">
        <w:t>client’s</w:t>
      </w:r>
      <w:r w:rsidR="00E10995">
        <w:t xml:space="preserve"> expectations and assure care of the assets (first line preventive maintenance).</w:t>
      </w:r>
      <w:r>
        <w:t xml:space="preserve"> There were in fact over 1000 PPM activities planned but only about 20% of the plan was achieved. Missed PPM’s were not identified or reported anywhere, if a PPM was missed in the week it was planned, it simply disappeared and would never be completed. This meant that realistically most of the kit onsite was not being maintained and was therefore running on breakdown maintenance only. </w:t>
      </w:r>
    </w:p>
    <w:p w14:paraId="1AAB39E6" w14:textId="63814C88" w:rsidR="005C3894" w:rsidRDefault="005C3894" w:rsidP="00712824">
      <w:pPr>
        <w:jc w:val="both"/>
      </w:pPr>
      <w:r>
        <w:t xml:space="preserve">In order to address this </w:t>
      </w:r>
      <w:r w:rsidR="00241D01">
        <w:t>problem,</w:t>
      </w:r>
      <w:r>
        <w:t xml:space="preserve"> it was essential that the PPM process was changed into a more manageable system. The reason there were so many PPM’s is because each individual machine had multiple PPM’s, the researcher grouped the PPM’s into machine lines following the asset hierarchy and then split them into manageable durations. This meant that the number of PPM’s reduced to around 100</w:t>
      </w:r>
      <w:r w:rsidR="00323D2C">
        <w:t xml:space="preserve"> (</w:t>
      </w:r>
      <w:r w:rsidR="00D02405">
        <w:t>10% of the original number</w:t>
      </w:r>
      <w:r w:rsidR="00323D2C">
        <w:t>),</w:t>
      </w:r>
      <w:r>
        <w:t xml:space="preserve"> even </w:t>
      </w:r>
      <w:r w:rsidR="008C175D">
        <w:t>though</w:t>
      </w:r>
      <w:r>
        <w:t xml:space="preserve"> the </w:t>
      </w:r>
      <w:r w:rsidR="00F40A79">
        <w:t>workload</w:t>
      </w:r>
      <w:r>
        <w:t xml:space="preserve"> was very similar. Th</w:t>
      </w:r>
      <w:r w:rsidR="00323D2C">
        <w:t>is process did identify that approx. 10% of the</w:t>
      </w:r>
      <w:r>
        <w:t xml:space="preserve"> PPM’s in the system</w:t>
      </w:r>
      <w:r w:rsidR="00323D2C">
        <w:t xml:space="preserve"> were</w:t>
      </w:r>
      <w:r>
        <w:t xml:space="preserve"> for equipment that no longer existed, these were removed altogether. A new PPM schedule/tracker was created in excel (</w:t>
      </w:r>
      <w:r w:rsidR="00937034">
        <w:t xml:space="preserve">explained in </w:t>
      </w:r>
      <w:r>
        <w:t>chapter 4) whereby any overdue PPM was clearly identified so not forgotten. Following the introduction of the new PPM procedure adherence to the schedule was improved and hit 100%</w:t>
      </w:r>
      <w:r w:rsidR="0056745E">
        <w:t xml:space="preserve"> for 14 weeks out of the first 16 w</w:t>
      </w:r>
      <w:r>
        <w:t>eeks.</w:t>
      </w:r>
    </w:p>
    <w:p w14:paraId="35D8E979" w14:textId="77777777" w:rsidR="005C3894" w:rsidRDefault="005C3894" w:rsidP="00712824">
      <w:pPr>
        <w:jc w:val="both"/>
      </w:pPr>
      <w:r>
        <w:t>Step 4 - Work Order System</w:t>
      </w:r>
    </w:p>
    <w:p w14:paraId="5D819448" w14:textId="5E740A5C" w:rsidR="005C3894" w:rsidRDefault="005C3894" w:rsidP="00712824">
      <w:pPr>
        <w:jc w:val="both"/>
      </w:pPr>
      <w:r>
        <w:t>Introduction of a work order system was critical to get some kind of metric on what work was carried out on a shift by shift basis.</w:t>
      </w:r>
      <w:r w:rsidR="00023C09">
        <w:t xml:space="preserve"> This is stage </w:t>
      </w:r>
      <w:r w:rsidR="00241D01">
        <w:t>four,</w:t>
      </w:r>
      <w:r w:rsidR="00023C09">
        <w:t xml:space="preserve"> so the researcher could identify issues on particular assets and feed that back into the PPM system to improve preventive maintenance</w:t>
      </w:r>
      <w:r w:rsidR="005800F1">
        <w:t xml:space="preserve"> plans. It</w:t>
      </w:r>
      <w:r>
        <w:t xml:space="preserve"> was a huge cultural change for the employees </w:t>
      </w:r>
      <w:r w:rsidR="008A5D88">
        <w:t>at Greencore</w:t>
      </w:r>
      <w:r>
        <w:t xml:space="preserve">, getting the message across that every activity which required maintenance support needed to be formally requested, took some time. Prior to the work order system engineers were just called on the radio and had to attend a job immediately, nothing would be recorded about 90% of the jobs that had been completed. A few jobs were mentioned in the handover </w:t>
      </w:r>
      <w:r w:rsidR="00323D2C">
        <w:t>book,</w:t>
      </w:r>
      <w:r>
        <w:t xml:space="preserve"> but this was not a true reflection of the work completed. What the researcher didn’t know at this point was actually how busy or not the engineers were as nothing was captured, once up and running data was able to be extracted to give </w:t>
      </w:r>
      <w:r w:rsidR="00241D01">
        <w:t>a</w:t>
      </w:r>
      <w:r>
        <w:t xml:space="preserve"> utilisation percentage for each engineer.</w:t>
      </w:r>
    </w:p>
    <w:p w14:paraId="4F227961" w14:textId="77777777" w:rsidR="005C3894" w:rsidRDefault="005C3894" w:rsidP="00712824">
      <w:pPr>
        <w:jc w:val="both"/>
      </w:pPr>
      <w:r>
        <w:t>When the system went live the department received approx. 400 work orders per week for the first few months and then it gradually reduced to approx. 230 per week once established.</w:t>
      </w:r>
    </w:p>
    <w:p w14:paraId="7897554D" w14:textId="77777777" w:rsidR="005C3894" w:rsidRDefault="005C3894" w:rsidP="00712824">
      <w:pPr>
        <w:jc w:val="both"/>
      </w:pPr>
      <w:r>
        <w:t>Maintenance KPI’s</w:t>
      </w:r>
    </w:p>
    <w:p w14:paraId="60B06DB9" w14:textId="77777777" w:rsidR="005C3894" w:rsidRDefault="005C3894" w:rsidP="00712824">
      <w:pPr>
        <w:jc w:val="both"/>
      </w:pPr>
      <w:r>
        <w:t>The KPI’s were agreed for the engineering department in line with the data that was now being captured. The KPI’s were initially:</w:t>
      </w:r>
    </w:p>
    <w:p w14:paraId="6B6E2AB2" w14:textId="77777777" w:rsidR="005C3894" w:rsidRDefault="00081796" w:rsidP="00900246">
      <w:pPr>
        <w:pStyle w:val="ListParagraph"/>
        <w:numPr>
          <w:ilvl w:val="0"/>
          <w:numId w:val="14"/>
        </w:numPr>
        <w:jc w:val="both"/>
      </w:pPr>
      <w:r>
        <w:t>E</w:t>
      </w:r>
      <w:r w:rsidR="005C3894">
        <w:t>WR’s raised</w:t>
      </w:r>
    </w:p>
    <w:p w14:paraId="7C68DC5B" w14:textId="77777777" w:rsidR="005C3894" w:rsidRDefault="005C3894" w:rsidP="00900246">
      <w:pPr>
        <w:pStyle w:val="ListParagraph"/>
        <w:numPr>
          <w:ilvl w:val="0"/>
          <w:numId w:val="14"/>
        </w:numPr>
        <w:jc w:val="both"/>
      </w:pPr>
      <w:r>
        <w:t>EWR’s closed</w:t>
      </w:r>
    </w:p>
    <w:p w14:paraId="5DDA8C43" w14:textId="77777777" w:rsidR="005C3894" w:rsidRDefault="005C3894" w:rsidP="00900246">
      <w:pPr>
        <w:pStyle w:val="ListParagraph"/>
        <w:numPr>
          <w:ilvl w:val="0"/>
          <w:numId w:val="14"/>
        </w:numPr>
        <w:jc w:val="both"/>
      </w:pPr>
      <w:r>
        <w:t>EWR’s outstanding</w:t>
      </w:r>
    </w:p>
    <w:p w14:paraId="2443D443" w14:textId="77777777" w:rsidR="005C3894" w:rsidRDefault="005C3894" w:rsidP="00900246">
      <w:pPr>
        <w:pStyle w:val="ListParagraph"/>
        <w:numPr>
          <w:ilvl w:val="0"/>
          <w:numId w:val="14"/>
        </w:numPr>
        <w:jc w:val="both"/>
      </w:pPr>
      <w:r>
        <w:t>PPM completion on time</w:t>
      </w:r>
    </w:p>
    <w:p w14:paraId="5932D3B9" w14:textId="77777777" w:rsidR="005C3894" w:rsidRDefault="005C3894" w:rsidP="00900246">
      <w:pPr>
        <w:pStyle w:val="ListParagraph"/>
        <w:numPr>
          <w:ilvl w:val="0"/>
          <w:numId w:val="14"/>
        </w:numPr>
        <w:jc w:val="both"/>
      </w:pPr>
      <w:r>
        <w:t>MTTR for overall plant equipment</w:t>
      </w:r>
    </w:p>
    <w:p w14:paraId="0DF141B1" w14:textId="77777777" w:rsidR="005C3894" w:rsidRDefault="005C3894" w:rsidP="00900246">
      <w:pPr>
        <w:pStyle w:val="ListParagraph"/>
        <w:numPr>
          <w:ilvl w:val="0"/>
          <w:numId w:val="14"/>
        </w:numPr>
        <w:jc w:val="both"/>
      </w:pPr>
      <w:r>
        <w:t>MTBF for lines 1 – 7</w:t>
      </w:r>
    </w:p>
    <w:p w14:paraId="7B71E2D6" w14:textId="77777777" w:rsidR="005C3894" w:rsidRDefault="005C3894" w:rsidP="00712824">
      <w:pPr>
        <w:jc w:val="both"/>
      </w:pPr>
      <w:r>
        <w:t>Shift Report</w:t>
      </w:r>
    </w:p>
    <w:p w14:paraId="5B182D24" w14:textId="334E955A" w:rsidR="005C3894" w:rsidRDefault="005C3894" w:rsidP="00712824">
      <w:pPr>
        <w:jc w:val="both"/>
      </w:pPr>
      <w:r>
        <w:t xml:space="preserve">When the researcher started at </w:t>
      </w:r>
      <w:r w:rsidR="008A5D88">
        <w:t>Greencore</w:t>
      </w:r>
      <w:r>
        <w:t xml:space="preserve"> it was unclear what had been completed from shift to shift </w:t>
      </w:r>
      <w:r w:rsidR="008C175D">
        <w:t>except</w:t>
      </w:r>
      <w:r>
        <w:t xml:space="preserve"> what may have ended up in the paper handover book as mentioned earlier. The researcher found that he was coming into problems most </w:t>
      </w:r>
      <w:r w:rsidR="008C175D">
        <w:t>days</w:t>
      </w:r>
      <w:r>
        <w:t xml:space="preserve"> without any prior kn</w:t>
      </w:r>
      <w:r w:rsidR="00897687">
        <w:t xml:space="preserve">owledge. Clear communication is </w:t>
      </w:r>
      <w:r w:rsidR="00241D01">
        <w:t>critical;</w:t>
      </w:r>
      <w:r w:rsidR="00897687">
        <w:t xml:space="preserve"> hence, this was the next step so a picture of the current business/department situation could be gauged at shift handover.  </w:t>
      </w:r>
      <w:r>
        <w:t xml:space="preserve">To resolve this issue the researcher created a template for a handover document that the lead engineer would send out at the end of every shift, with this in place it meant that all stakeholders could be kept up to date with issues even when outside of working hours. </w:t>
      </w:r>
    </w:p>
    <w:p w14:paraId="4988B297" w14:textId="77777777" w:rsidR="005C3894" w:rsidRDefault="005C3894" w:rsidP="00712824">
      <w:pPr>
        <w:jc w:val="both"/>
      </w:pPr>
      <w:r>
        <w:t>Stock Control</w:t>
      </w:r>
    </w:p>
    <w:p w14:paraId="1C383601" w14:textId="63D2CB12" w:rsidR="005C3894" w:rsidRDefault="005C3894" w:rsidP="00712824">
      <w:pPr>
        <w:jc w:val="both"/>
      </w:pPr>
      <w:r>
        <w:t xml:space="preserve">Stock control of spares was poorly managed when the researcher first reviewed the initial maintenance practices </w:t>
      </w:r>
      <w:r w:rsidR="008A5D88">
        <w:t>at Greencore</w:t>
      </w:r>
      <w:r>
        <w:t xml:space="preserve">. It was a regular occurrence for a breakdown to become a major business impact because the spare required had been used and not re-ordered, equally, it was also common for a shift not to be able to find a spare but the next shift in would find it </w:t>
      </w:r>
      <w:r w:rsidR="008C175D">
        <w:t>immediately</w:t>
      </w:r>
      <w:r>
        <w:t xml:space="preserve">. </w:t>
      </w:r>
      <w:r w:rsidR="00027C93">
        <w:t>The reason this was tackled next was because it was identified as ‘low hanging fruit’ which could deliver improvement to the MTTR in the case of larger breakdowns. This was evident from information shown in the work order system and the shift reports.</w:t>
      </w:r>
    </w:p>
    <w:p w14:paraId="337C9476" w14:textId="77777777" w:rsidR="005C3894" w:rsidRDefault="005C3894" w:rsidP="00712824">
      <w:pPr>
        <w:jc w:val="both"/>
      </w:pPr>
      <w:r>
        <w:t>The researcher introduced a simple procedure to improve stock control:</w:t>
      </w:r>
    </w:p>
    <w:p w14:paraId="4D585360" w14:textId="77777777" w:rsidR="005C3894" w:rsidRDefault="005C3894" w:rsidP="00900246">
      <w:pPr>
        <w:pStyle w:val="ListParagraph"/>
        <w:numPr>
          <w:ilvl w:val="0"/>
          <w:numId w:val="15"/>
        </w:numPr>
        <w:jc w:val="both"/>
      </w:pPr>
      <w:r>
        <w:t>New racking installed to allow more efficient storage and use of space.</w:t>
      </w:r>
    </w:p>
    <w:p w14:paraId="508361EA" w14:textId="77777777" w:rsidR="005C3894" w:rsidRDefault="005C3894" w:rsidP="00900246">
      <w:pPr>
        <w:pStyle w:val="ListParagraph"/>
        <w:numPr>
          <w:ilvl w:val="0"/>
          <w:numId w:val="15"/>
        </w:numPr>
        <w:jc w:val="both"/>
      </w:pPr>
      <w:r>
        <w:t xml:space="preserve">Computer with parts database installed into the stores area, so the </w:t>
      </w:r>
      <w:r w:rsidR="00081796">
        <w:t>technicians</w:t>
      </w:r>
      <w:r>
        <w:t xml:space="preserve"> can find specific part locations.</w:t>
      </w:r>
    </w:p>
    <w:p w14:paraId="5B503841" w14:textId="77777777" w:rsidR="005C3894" w:rsidRDefault="005C3894" w:rsidP="00900246">
      <w:pPr>
        <w:pStyle w:val="ListParagraph"/>
        <w:numPr>
          <w:ilvl w:val="0"/>
          <w:numId w:val="15"/>
        </w:numPr>
        <w:jc w:val="both"/>
      </w:pPr>
      <w:r>
        <w:t>Written procedure on how to book out parts, a simple ‘T’ card type system to flag usage.</w:t>
      </w:r>
    </w:p>
    <w:p w14:paraId="2F8B052F" w14:textId="30DCF402" w:rsidR="005C3894" w:rsidRDefault="005C3894" w:rsidP="00900246">
      <w:pPr>
        <w:pStyle w:val="ListParagraph"/>
        <w:numPr>
          <w:ilvl w:val="0"/>
          <w:numId w:val="15"/>
        </w:numPr>
        <w:jc w:val="both"/>
      </w:pPr>
      <w:r>
        <w:t>An order proform</w:t>
      </w:r>
      <w:r w:rsidR="00937034">
        <w:t>a</w:t>
      </w:r>
      <w:r>
        <w:t xml:space="preserve"> for the addition of new critical spares, or </w:t>
      </w:r>
      <w:r w:rsidR="0018165F">
        <w:t>one-off</w:t>
      </w:r>
      <w:r>
        <w:t xml:space="preserve"> orders.</w:t>
      </w:r>
    </w:p>
    <w:p w14:paraId="0352A150" w14:textId="77777777" w:rsidR="005C3894" w:rsidRDefault="005C3894" w:rsidP="00712824">
      <w:pPr>
        <w:jc w:val="both"/>
      </w:pPr>
      <w:r>
        <w:t>Further Strategy Progression</w:t>
      </w:r>
    </w:p>
    <w:p w14:paraId="1403273F" w14:textId="29F3D040" w:rsidR="005C3894" w:rsidRDefault="006C0F7A" w:rsidP="00712824">
      <w:pPr>
        <w:jc w:val="both"/>
      </w:pPr>
      <w:r>
        <w:t>As you can see in Figure 49</w:t>
      </w:r>
      <w:r w:rsidR="005C3894">
        <w:t xml:space="preserve"> other areas of the strategy were undergoing implementation but the main areas of </w:t>
      </w:r>
      <w:r w:rsidR="008C175D">
        <w:t>tangible</w:t>
      </w:r>
      <w:r w:rsidR="005C3894">
        <w:t xml:space="preserve"> improvement to the maintenance function have been identified and </w:t>
      </w:r>
      <w:r w:rsidR="008C175D">
        <w:t>described</w:t>
      </w:r>
      <w:r w:rsidR="005C3894">
        <w:t xml:space="preserve"> above.</w:t>
      </w:r>
    </w:p>
    <w:p w14:paraId="580563AB" w14:textId="77777777" w:rsidR="005C3894" w:rsidRDefault="005C3894" w:rsidP="00712824">
      <w:pPr>
        <w:jc w:val="both"/>
      </w:pPr>
      <w:r>
        <w:t>Strategy Overview</w:t>
      </w:r>
    </w:p>
    <w:p w14:paraId="61CD8869" w14:textId="0512BE2D" w:rsidR="00081796" w:rsidRDefault="006C0F7A" w:rsidP="00712824">
      <w:pPr>
        <w:jc w:val="both"/>
      </w:pPr>
      <w:r>
        <w:t>Figure 49</w:t>
      </w:r>
      <w:r w:rsidR="005C3894">
        <w:t xml:space="preserve"> shows the progress made during the </w:t>
      </w:r>
      <w:r w:rsidR="008C175D">
        <w:t>researcher’s</w:t>
      </w:r>
      <w:r w:rsidR="005C3894">
        <w:t xml:space="preserve"> time </w:t>
      </w:r>
      <w:r w:rsidR="008A5D88">
        <w:t>at Greencore</w:t>
      </w:r>
      <w:r w:rsidR="008C175D">
        <w:t>;</w:t>
      </w:r>
      <w:r w:rsidR="005C3894">
        <w:t xml:space="preserve"> some of the main </w:t>
      </w:r>
      <w:r w:rsidR="008C175D">
        <w:t>fundamentals</w:t>
      </w:r>
      <w:r w:rsidR="005C3894">
        <w:t xml:space="preserve"> of the </w:t>
      </w:r>
      <w:r w:rsidR="008C175D">
        <w:t>researcher’s</w:t>
      </w:r>
      <w:r w:rsidR="005C3894">
        <w:t xml:space="preserve"> strategy were established. For a business that was in a poor state with regards to engineering</w:t>
      </w:r>
      <w:r w:rsidR="00081796">
        <w:t xml:space="preserve"> </w:t>
      </w:r>
      <w:r w:rsidR="005C3894">
        <w:t xml:space="preserve">maintenance strategy and functionality, great improvements were made. The </w:t>
      </w:r>
      <w:r w:rsidR="008C175D">
        <w:t>improvements displayed and discussed throughout this thesis were</w:t>
      </w:r>
      <w:r w:rsidR="005C3894">
        <w:t xml:space="preserve"> acknowledged as a significant improvement by the British Retail Consortium (BRC) during their annual audit of the site. They were comparing to their previous audit which occurred just prior to the researcher starting work </w:t>
      </w:r>
      <w:r w:rsidR="008A5D88">
        <w:t>with Greencore</w:t>
      </w:r>
      <w:r w:rsidR="005C3894">
        <w:t xml:space="preserve">. </w:t>
      </w:r>
    </w:p>
    <w:p w14:paraId="69959BF2" w14:textId="4E26FB0B" w:rsidR="0018165F" w:rsidRDefault="0018165F">
      <w:pPr>
        <w:spacing w:line="259" w:lineRule="auto"/>
      </w:pPr>
      <w:r>
        <w:br w:type="page"/>
      </w:r>
    </w:p>
    <w:p w14:paraId="1EC1B161" w14:textId="77777777" w:rsidR="00054A84" w:rsidRDefault="00054A84">
      <w:pPr>
        <w:spacing w:line="259" w:lineRule="auto"/>
        <w:sectPr w:rsidR="00054A84" w:rsidSect="0018165F">
          <w:pgSz w:w="11906" w:h="16838"/>
          <w:pgMar w:top="1440" w:right="1440" w:bottom="1440" w:left="2268" w:header="709" w:footer="709" w:gutter="0"/>
          <w:cols w:space="708"/>
          <w:docGrid w:linePitch="360"/>
        </w:sectPr>
      </w:pPr>
    </w:p>
    <w:p w14:paraId="24F71690" w14:textId="17C20B4B" w:rsidR="00081796" w:rsidRDefault="00081796" w:rsidP="00054A84">
      <w:pPr>
        <w:spacing w:line="259" w:lineRule="auto"/>
        <w:jc w:val="center"/>
      </w:pPr>
      <w:r w:rsidRPr="001D06DF">
        <w:rPr>
          <w:rFonts w:ascii="Arial" w:hAnsi="Arial" w:cs="Arial"/>
          <w:noProof/>
          <w:lang w:eastAsia="en-GB" w:bidi="ar-SA"/>
        </w:rPr>
        <w:drawing>
          <wp:inline distT="0" distB="0" distL="0" distR="0" wp14:anchorId="3C2696F1" wp14:editId="3F07A336">
            <wp:extent cx="6543675" cy="4610876"/>
            <wp:effectExtent l="0" t="0" r="0" b="0"/>
            <wp:docPr id="10858" name="Picture 1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stretch>
                      <a:fillRect/>
                    </a:stretch>
                  </pic:blipFill>
                  <pic:spPr>
                    <a:xfrm>
                      <a:off x="0" y="0"/>
                      <a:ext cx="6611989" cy="4659012"/>
                    </a:xfrm>
                    <a:prstGeom prst="rect">
                      <a:avLst/>
                    </a:prstGeom>
                  </pic:spPr>
                </pic:pic>
              </a:graphicData>
            </a:graphic>
          </wp:inline>
        </w:drawing>
      </w:r>
    </w:p>
    <w:p w14:paraId="5E4A2854" w14:textId="1F86B9C7" w:rsidR="00B21AE9" w:rsidRPr="00487C5D" w:rsidRDefault="00081796" w:rsidP="0018165F">
      <w:pPr>
        <w:pStyle w:val="Caption"/>
        <w:jc w:val="both"/>
        <w:rPr>
          <w:i w:val="0"/>
          <w:iCs w:val="0"/>
          <w:color w:val="auto"/>
          <w:sz w:val="24"/>
          <w:szCs w:val="24"/>
        </w:rPr>
      </w:pPr>
      <w:bookmarkStart w:id="129" w:name="_Toc15384417"/>
      <w:r w:rsidRPr="00487C5D">
        <w:rPr>
          <w:i w:val="0"/>
          <w:iCs w:val="0"/>
          <w:color w:val="auto"/>
          <w:sz w:val="24"/>
          <w:szCs w:val="24"/>
        </w:rPr>
        <w:t xml:space="preserve">Figure </w:t>
      </w:r>
      <w:r w:rsidR="0023205F" w:rsidRPr="00487C5D">
        <w:rPr>
          <w:i w:val="0"/>
          <w:iCs w:val="0"/>
          <w:noProof/>
          <w:color w:val="auto"/>
          <w:sz w:val="24"/>
          <w:szCs w:val="24"/>
        </w:rPr>
        <w:fldChar w:fldCharType="begin"/>
      </w:r>
      <w:r w:rsidR="0023205F" w:rsidRPr="00487C5D">
        <w:rPr>
          <w:i w:val="0"/>
          <w:iCs w:val="0"/>
          <w:noProof/>
          <w:color w:val="auto"/>
          <w:sz w:val="24"/>
          <w:szCs w:val="24"/>
        </w:rPr>
        <w:instrText xml:space="preserve"> SEQ Figure \* ARABIC </w:instrText>
      </w:r>
      <w:r w:rsidR="0023205F" w:rsidRPr="00487C5D">
        <w:rPr>
          <w:i w:val="0"/>
          <w:iCs w:val="0"/>
          <w:noProof/>
          <w:color w:val="auto"/>
          <w:sz w:val="24"/>
          <w:szCs w:val="24"/>
        </w:rPr>
        <w:fldChar w:fldCharType="separate"/>
      </w:r>
      <w:r w:rsidR="001C40EC">
        <w:rPr>
          <w:i w:val="0"/>
          <w:iCs w:val="0"/>
          <w:noProof/>
          <w:color w:val="auto"/>
          <w:sz w:val="24"/>
          <w:szCs w:val="24"/>
        </w:rPr>
        <w:t>3</w:t>
      </w:r>
      <w:r w:rsidR="0023205F" w:rsidRPr="00487C5D">
        <w:rPr>
          <w:i w:val="0"/>
          <w:iCs w:val="0"/>
          <w:noProof/>
          <w:color w:val="auto"/>
          <w:sz w:val="24"/>
          <w:szCs w:val="24"/>
        </w:rPr>
        <w:fldChar w:fldCharType="end"/>
      </w:r>
      <w:r w:rsidRPr="00487C5D">
        <w:rPr>
          <w:i w:val="0"/>
          <w:iCs w:val="0"/>
          <w:color w:val="auto"/>
          <w:sz w:val="24"/>
          <w:szCs w:val="24"/>
        </w:rPr>
        <w:t xml:space="preserve"> - Strategy Pyramid showing progress in </w:t>
      </w:r>
      <w:bookmarkEnd w:id="129"/>
      <w:r w:rsidR="008A5D88">
        <w:rPr>
          <w:i w:val="0"/>
          <w:iCs w:val="0"/>
          <w:color w:val="auto"/>
          <w:sz w:val="24"/>
          <w:szCs w:val="24"/>
        </w:rPr>
        <w:t>Greencore</w:t>
      </w:r>
    </w:p>
    <w:p w14:paraId="21F6BB39" w14:textId="77777777" w:rsidR="00054A84" w:rsidRDefault="00054A84">
      <w:pPr>
        <w:spacing w:line="259" w:lineRule="auto"/>
      </w:pPr>
      <w:r>
        <w:br w:type="page"/>
      </w:r>
    </w:p>
    <w:p w14:paraId="5D122631" w14:textId="117934D4" w:rsidR="0018165F" w:rsidRDefault="0018165F" w:rsidP="0018165F">
      <w:pPr>
        <w:spacing w:line="259" w:lineRule="auto"/>
        <w:sectPr w:rsidR="0018165F" w:rsidSect="00054A84">
          <w:pgSz w:w="16838" w:h="11906" w:orient="landscape"/>
          <w:pgMar w:top="2268" w:right="1440" w:bottom="1440" w:left="1440" w:header="709" w:footer="709" w:gutter="0"/>
          <w:cols w:space="708"/>
          <w:docGrid w:linePitch="360"/>
        </w:sectPr>
      </w:pPr>
    </w:p>
    <w:p w14:paraId="65E7D407" w14:textId="5B0F94C8" w:rsidR="00081796" w:rsidRDefault="00081796" w:rsidP="00712824">
      <w:pPr>
        <w:pStyle w:val="Title"/>
        <w:jc w:val="both"/>
      </w:pPr>
    </w:p>
    <w:p w14:paraId="09BDFE77" w14:textId="34F3502D" w:rsidR="005C3894" w:rsidRDefault="008B09C9" w:rsidP="008B09C9">
      <w:pPr>
        <w:pStyle w:val="Heading1"/>
        <w:numPr>
          <w:ilvl w:val="0"/>
          <w:numId w:val="0"/>
        </w:numPr>
        <w:ind w:left="432" w:hanging="432"/>
      </w:pPr>
      <w:bookmarkStart w:id="130" w:name="_Toc64444465"/>
      <w:r>
        <w:t xml:space="preserve">5.8 </w:t>
      </w:r>
      <w:r w:rsidR="005C3894">
        <w:t xml:space="preserve">Analysis and findings </w:t>
      </w:r>
      <w:r w:rsidR="00A70E3A">
        <w:t>DEPICTING OPERATIONAL</w:t>
      </w:r>
      <w:r w:rsidR="005C3894">
        <w:t xml:space="preserve"> differences.</w:t>
      </w:r>
      <w:bookmarkEnd w:id="130"/>
      <w:r w:rsidR="00B21AE9">
        <w:t xml:space="preserve">                                                             </w:t>
      </w:r>
    </w:p>
    <w:p w14:paraId="58D7E09D" w14:textId="52964BD3" w:rsidR="005C3894" w:rsidRDefault="008B09C9" w:rsidP="008B09C9">
      <w:pPr>
        <w:pStyle w:val="Heading3"/>
        <w:numPr>
          <w:ilvl w:val="0"/>
          <w:numId w:val="0"/>
        </w:numPr>
        <w:jc w:val="both"/>
      </w:pPr>
      <w:bookmarkStart w:id="131" w:name="_Toc64444466"/>
      <w:r>
        <w:t xml:space="preserve">5.8.1 </w:t>
      </w:r>
      <w:r w:rsidR="005C3894">
        <w:t>Introduction</w:t>
      </w:r>
      <w:bookmarkEnd w:id="131"/>
    </w:p>
    <w:p w14:paraId="6CD0C884" w14:textId="6F22773E" w:rsidR="005C3894" w:rsidRDefault="005C3894" w:rsidP="00712824">
      <w:pPr>
        <w:jc w:val="both"/>
      </w:pPr>
      <w:r>
        <w:t xml:space="preserve">The aim of this chapter is to identify the differences between </w:t>
      </w:r>
      <w:r w:rsidR="008A5D88">
        <w:t>Technip</w:t>
      </w:r>
      <w:r>
        <w:t xml:space="preserve"> </w:t>
      </w:r>
      <w:r w:rsidR="008A5D88">
        <w:t>and Greencore</w:t>
      </w:r>
      <w:r>
        <w:t xml:space="preserve">. The researcher will describe the impact that the </w:t>
      </w:r>
      <w:r w:rsidR="008C175D">
        <w:t>differences have</w:t>
      </w:r>
      <w:r>
        <w:t xml:space="preserve"> upon the maintenance engineering function in each business.</w:t>
      </w:r>
    </w:p>
    <w:p w14:paraId="20A955DC" w14:textId="511983E3" w:rsidR="005C3894" w:rsidRDefault="008B09C9" w:rsidP="008B09C9">
      <w:pPr>
        <w:pStyle w:val="Heading3"/>
        <w:numPr>
          <w:ilvl w:val="0"/>
          <w:numId w:val="0"/>
        </w:numPr>
        <w:ind w:left="851" w:hanging="851"/>
      </w:pPr>
      <w:bookmarkStart w:id="132" w:name="_Toc64444467"/>
      <w:r>
        <w:t xml:space="preserve">5.8.2 </w:t>
      </w:r>
      <w:r w:rsidR="005C3894">
        <w:t>Operational Differences</w:t>
      </w:r>
      <w:bookmarkEnd w:id="132"/>
    </w:p>
    <w:p w14:paraId="1B4F8D99" w14:textId="7261F703" w:rsidR="005C3894" w:rsidRDefault="005C3894" w:rsidP="00712824">
      <w:pPr>
        <w:jc w:val="both"/>
      </w:pPr>
      <w:r>
        <w:t>Although both businesses are manufacturing facilities</w:t>
      </w:r>
      <w:r w:rsidR="00F40A79">
        <w:t>,</w:t>
      </w:r>
      <w:r>
        <w:t xml:space="preserve"> they are completely different. </w:t>
      </w:r>
      <w:r w:rsidR="008A5D88">
        <w:t>Technip</w:t>
      </w:r>
      <w:r>
        <w:t xml:space="preserve"> manufacture larger umbilical</w:t>
      </w:r>
      <w:r w:rsidR="00293F2D">
        <w:t xml:space="preserve"> cable</w:t>
      </w:r>
      <w:r>
        <w:t xml:space="preserve">s potentially weighing hundreds of tons, these are </w:t>
      </w:r>
      <w:r w:rsidR="00241D01">
        <w:t>bespoke,</w:t>
      </w:r>
      <w:r>
        <w:t xml:space="preserve"> and the manufacturing process can take months for each item. However, </w:t>
      </w:r>
      <w:r w:rsidR="008A5D88">
        <w:t>Greencore</w:t>
      </w:r>
      <w:r w:rsidR="008C175D">
        <w:t xml:space="preserve"> manufactures</w:t>
      </w:r>
      <w:r>
        <w:t xml:space="preserve"> ready meals to supermarkets and produce up to 600,000 units per week. </w:t>
      </w:r>
    </w:p>
    <w:p w14:paraId="55F7F4A8" w14:textId="459F2DA0" w:rsidR="005C3894" w:rsidRDefault="005C3894" w:rsidP="00712824">
      <w:pPr>
        <w:jc w:val="both"/>
      </w:pPr>
      <w:r>
        <w:t xml:space="preserve">Financially both </w:t>
      </w:r>
      <w:r w:rsidR="008C175D">
        <w:t>businesses</w:t>
      </w:r>
      <w:r>
        <w:t xml:space="preserve"> think differently, the margin on a product in </w:t>
      </w:r>
      <w:r w:rsidR="008A5D88">
        <w:t xml:space="preserve">Technip’s </w:t>
      </w:r>
      <w:r w:rsidR="00F40A79">
        <w:t>marketplace</w:t>
      </w:r>
      <w:r w:rsidR="008A5D88">
        <w:t xml:space="preserve"> </w:t>
      </w:r>
      <w:r>
        <w:t xml:space="preserve">is large and can be in the millions whereas the </w:t>
      </w:r>
      <w:r w:rsidR="008A5D88">
        <w:t>Greencore’s food business</w:t>
      </w:r>
      <w:r>
        <w:t xml:space="preserve"> has a very small margin and is </w:t>
      </w:r>
      <w:r w:rsidR="008C175D">
        <w:t>dependent</w:t>
      </w:r>
      <w:r>
        <w:t xml:space="preserve"> on volume. With this in mind the researcher found that investing large financial sums in </w:t>
      </w:r>
      <w:r w:rsidR="008A5D88">
        <w:t>Technip</w:t>
      </w:r>
      <w:r>
        <w:t xml:space="preserve"> was not as restrictive as in </w:t>
      </w:r>
      <w:r w:rsidR="008A5D88">
        <w:t>Greencore</w:t>
      </w:r>
      <w:r>
        <w:t xml:space="preserve">. </w:t>
      </w:r>
      <w:r w:rsidR="008A5D88">
        <w:t>Greencore also</w:t>
      </w:r>
      <w:r>
        <w:t xml:space="preserve"> </w:t>
      </w:r>
      <w:r w:rsidR="00241D01">
        <w:t>has</w:t>
      </w:r>
      <w:r>
        <w:t xml:space="preserve"> many </w:t>
      </w:r>
      <w:r w:rsidR="00F40A79">
        <w:t>competitors,</w:t>
      </w:r>
      <w:r>
        <w:t xml:space="preserve"> but </w:t>
      </w:r>
      <w:r w:rsidR="008A5D88">
        <w:t>Technip</w:t>
      </w:r>
      <w:r>
        <w:t xml:space="preserve"> has fewer competitors hence the profitability can be higher.</w:t>
      </w:r>
    </w:p>
    <w:p w14:paraId="2471B536" w14:textId="4FD0D9DB" w:rsidR="005C3894" w:rsidRDefault="005C3894" w:rsidP="00712824">
      <w:pPr>
        <w:jc w:val="both"/>
      </w:pPr>
      <w:r>
        <w:t xml:space="preserve">When considering the equipment differences, the reality is that the greatest difference was the scale of the machinery and </w:t>
      </w:r>
      <w:r w:rsidR="008C175D">
        <w:t>associated</w:t>
      </w:r>
      <w:r>
        <w:t xml:space="preserve"> risks, e.g. working at height was more common </w:t>
      </w:r>
      <w:r w:rsidR="008A5D88">
        <w:t>at Technip</w:t>
      </w:r>
      <w:r>
        <w:t xml:space="preserve"> and the equipment was heavier bringing greater obstacles during maintenance interventions. That said, many of the technologies were the same, controls systems, hydraulic systems, pneumatics, </w:t>
      </w:r>
      <w:r w:rsidR="008C175D">
        <w:t>etc.</w:t>
      </w:r>
      <w:r>
        <w:t xml:space="preserve">… The levels of complexity were higher </w:t>
      </w:r>
      <w:r w:rsidR="00033753">
        <w:t xml:space="preserve">at Technip </w:t>
      </w:r>
      <w:r>
        <w:t xml:space="preserve">for example a </w:t>
      </w:r>
      <w:r w:rsidR="00033753">
        <w:t xml:space="preserve">production </w:t>
      </w:r>
      <w:r>
        <w:t xml:space="preserve">line could involve multiple controls systems (PLC’s) that require a handshake between each one and </w:t>
      </w:r>
      <w:r w:rsidR="00F40A79">
        <w:t>feedback</w:t>
      </w:r>
      <w:r w:rsidR="00033753">
        <w:t>;</w:t>
      </w:r>
      <w:r>
        <w:t xml:space="preserve"> control tension, crush pressures and other process critical </w:t>
      </w:r>
      <w:r w:rsidR="008C175D">
        <w:t>parameters</w:t>
      </w:r>
      <w:r>
        <w:t xml:space="preserve">. Whereas the lines within </w:t>
      </w:r>
      <w:r w:rsidR="00033753">
        <w:t>Greencore</w:t>
      </w:r>
      <w:r>
        <w:t xml:space="preserve"> were a </w:t>
      </w:r>
      <w:r w:rsidR="008C175D">
        <w:t>simpler</w:t>
      </w:r>
      <w:r>
        <w:t xml:space="preserve"> although that was partially the result of </w:t>
      </w:r>
      <w:r w:rsidR="008C175D">
        <w:t>minimal investment</w:t>
      </w:r>
      <w:r>
        <w:t xml:space="preserve"> as I came across many potential process improvements that </w:t>
      </w:r>
      <w:r w:rsidR="008C175D">
        <w:t>could</w:t>
      </w:r>
      <w:r>
        <w:t xml:space="preserve"> have automated many of the food industry process lines. One point to note although not particularly relevant is that the food industry would be much more adaptable to automation because of its </w:t>
      </w:r>
      <w:r w:rsidR="008C175D">
        <w:t>repetitive</w:t>
      </w:r>
      <w:r>
        <w:t xml:space="preserve"> nature and scale of product.   </w:t>
      </w:r>
    </w:p>
    <w:p w14:paraId="3941ACD6" w14:textId="3C40A9DB" w:rsidR="005C3894" w:rsidRDefault="005C3894" w:rsidP="00712824">
      <w:pPr>
        <w:jc w:val="both"/>
      </w:pPr>
      <w:r>
        <w:t xml:space="preserve">Within </w:t>
      </w:r>
      <w:r w:rsidR="00033753">
        <w:t>Technip</w:t>
      </w:r>
      <w:r>
        <w:t xml:space="preserve"> it was easier to find a time for planned interventions during operational hours because the process of manufacturing an Umbilical was not as lean and had natural gaps in processes where machines may not run for many days in a row. The downside of that is when they do run any downtime has a huge financial impact. Financial penalties could be applied by either of the </w:t>
      </w:r>
      <w:r w:rsidR="00241D01">
        <w:t>business’s</w:t>
      </w:r>
      <w:r>
        <w:t xml:space="preserve"> client</w:t>
      </w:r>
      <w:r w:rsidR="00241D01">
        <w:t>s</w:t>
      </w:r>
      <w:r>
        <w:t xml:space="preserve"> but on different scales, e.g. If a complaint arrived from a supermarket the cost could be a £1 or £2 to </w:t>
      </w:r>
      <w:r w:rsidR="008C175D">
        <w:t>recoup</w:t>
      </w:r>
      <w:r>
        <w:t xml:space="preserve"> the cost of the meal, however, late delivery to an Oil </w:t>
      </w:r>
      <w:r w:rsidR="00033753">
        <w:t>&amp; Gas client</w:t>
      </w:r>
      <w:r>
        <w:t xml:space="preserve"> could be Millions to </w:t>
      </w:r>
      <w:r w:rsidR="008C175D">
        <w:t>recoup</w:t>
      </w:r>
      <w:r>
        <w:t xml:space="preserve"> the cost of lost production (of Oil or Gas) </w:t>
      </w:r>
      <w:r w:rsidR="008C175D">
        <w:t>as well</w:t>
      </w:r>
      <w:r>
        <w:t xml:space="preserve"> as delaying shipping at a cost of approx. £20k per hour.</w:t>
      </w:r>
    </w:p>
    <w:p w14:paraId="27906DE1" w14:textId="54A58C05" w:rsidR="005C3894" w:rsidRDefault="005C3894" w:rsidP="00712824">
      <w:pPr>
        <w:jc w:val="both"/>
      </w:pPr>
      <w:r>
        <w:t xml:space="preserve">The size the facilities are greatly different, </w:t>
      </w:r>
      <w:r w:rsidR="00033753">
        <w:t>Technip is</w:t>
      </w:r>
      <w:r w:rsidR="008C175D">
        <w:t xml:space="preserve"> a</w:t>
      </w:r>
      <w:r w:rsidR="00477F09">
        <w:t xml:space="preserve"> large site with 5</w:t>
      </w:r>
      <w:r>
        <w:t xml:space="preserve"> factory units</w:t>
      </w:r>
      <w:r w:rsidR="005D7D09">
        <w:t xml:space="preserve"> manufacturing different products</w:t>
      </w:r>
      <w:r>
        <w:t xml:space="preserve"> whereas, </w:t>
      </w:r>
      <w:r w:rsidR="00033753">
        <w:t>Greencore</w:t>
      </w:r>
      <w:r>
        <w:t xml:space="preserve"> w</w:t>
      </w:r>
      <w:r w:rsidR="005D7D09">
        <w:t>as</w:t>
      </w:r>
      <w:r>
        <w:t xml:space="preserve"> 20% of the size with one factory unit only.</w:t>
      </w:r>
    </w:p>
    <w:p w14:paraId="6AD405EF" w14:textId="59012EF3" w:rsidR="005C3894" w:rsidRDefault="008B09C9" w:rsidP="008B09C9">
      <w:pPr>
        <w:pStyle w:val="Heading3"/>
        <w:numPr>
          <w:ilvl w:val="0"/>
          <w:numId w:val="0"/>
        </w:numPr>
        <w:ind w:left="851" w:hanging="851"/>
        <w:jc w:val="both"/>
      </w:pPr>
      <w:bookmarkStart w:id="133" w:name="_Toc64444468"/>
      <w:r>
        <w:t xml:space="preserve">5.8.3 </w:t>
      </w:r>
      <w:r w:rsidR="005C3894">
        <w:t>Impact on the maintenance department</w:t>
      </w:r>
      <w:bookmarkEnd w:id="133"/>
    </w:p>
    <w:p w14:paraId="62F4A0AD" w14:textId="7F390A70" w:rsidR="005C3894" w:rsidRDefault="005C3894" w:rsidP="00712824">
      <w:pPr>
        <w:jc w:val="both"/>
      </w:pPr>
      <w:r>
        <w:t xml:space="preserve">The scale of the sites has an impact on response times, </w:t>
      </w:r>
      <w:r w:rsidR="00033753">
        <w:t xml:space="preserve">Technip </w:t>
      </w:r>
      <w:r>
        <w:t xml:space="preserve">had multiple workshops but only a small team, so moving technicians between locations could be a problem </w:t>
      </w:r>
      <w:r w:rsidR="008C175D">
        <w:t>as well</w:t>
      </w:r>
      <w:r>
        <w:t xml:space="preserve"> as setting the correct priorities between </w:t>
      </w:r>
      <w:r w:rsidR="008C175D">
        <w:t>different</w:t>
      </w:r>
      <w:r>
        <w:t xml:space="preserve"> factory units. The maintenance function </w:t>
      </w:r>
      <w:r w:rsidR="008C175D">
        <w:t>within</w:t>
      </w:r>
      <w:r>
        <w:t xml:space="preserve"> </w:t>
      </w:r>
      <w:r w:rsidR="00033753">
        <w:t>Greencore</w:t>
      </w:r>
      <w:r>
        <w:t xml:space="preserve"> are far more reactive and will jump on a line with the mentality that the fastest possible </w:t>
      </w:r>
      <w:r w:rsidR="008C175D">
        <w:t>Elastoplast</w:t>
      </w:r>
      <w:r>
        <w:t xml:space="preserve"> is the best solution rather than a thorough permanent fix as in</w:t>
      </w:r>
      <w:r w:rsidR="00033753">
        <w:t xml:space="preserve"> Technip</w:t>
      </w:r>
      <w:r>
        <w:t>. Most permanent repairs withi</w:t>
      </w:r>
      <w:r w:rsidR="00033753">
        <w:t>n Greencore</w:t>
      </w:r>
      <w:r>
        <w:t xml:space="preserve"> were completed outside of operational hours. T</w:t>
      </w:r>
      <w:r w:rsidR="00033753">
        <w:t>echnip however</w:t>
      </w:r>
      <w:r>
        <w:t xml:space="preserve"> was a 24/7 </w:t>
      </w:r>
      <w:r w:rsidR="00FC1774">
        <w:t>operation,</w:t>
      </w:r>
      <w:r>
        <w:t xml:space="preserve"> so this had an impact on </w:t>
      </w:r>
      <w:r w:rsidR="00033753">
        <w:t>throughput. whereas</w:t>
      </w:r>
      <w:r>
        <w:t xml:space="preserve"> </w:t>
      </w:r>
      <w:r w:rsidR="00033753">
        <w:t>Greencore</w:t>
      </w:r>
      <w:r>
        <w:t xml:space="preserve"> did not manufacture at a weekend, unless there was a high customer demand </w:t>
      </w:r>
      <w:r w:rsidR="008C175D">
        <w:t>e.g.</w:t>
      </w:r>
      <w:r>
        <w:t xml:space="preserve">’ promotional offers in supermarkets, </w:t>
      </w:r>
      <w:r w:rsidR="00241D01">
        <w:t>Chinese New Year</w:t>
      </w:r>
      <w:r>
        <w:t xml:space="preserve">, </w:t>
      </w:r>
      <w:r w:rsidR="008C175D">
        <w:t>etc.</w:t>
      </w:r>
      <w:r>
        <w:t>…</w:t>
      </w:r>
    </w:p>
    <w:p w14:paraId="5DC4FA9E" w14:textId="5A73EADF" w:rsidR="005C3894" w:rsidRDefault="005C3894" w:rsidP="00712824">
      <w:pPr>
        <w:jc w:val="both"/>
      </w:pPr>
      <w:r>
        <w:t>One key thing between the two businesses is cleanliness, the food industry</w:t>
      </w:r>
      <w:r w:rsidR="00033753">
        <w:t xml:space="preserve"> (Greencore)</w:t>
      </w:r>
      <w:r>
        <w:t xml:space="preserve"> is highly </w:t>
      </w:r>
      <w:r w:rsidR="0022008F">
        <w:t>regulated,</w:t>
      </w:r>
      <w:r>
        <w:t xml:space="preserve"> and all technician/engineers need to</w:t>
      </w:r>
      <w:r w:rsidR="008C175D">
        <w:t xml:space="preserve"> be</w:t>
      </w:r>
      <w:r>
        <w:t xml:space="preserve"> trained in food safety. During any maintenance intervention every component or part must be accounted for to make sure it does not en</w:t>
      </w:r>
      <w:r w:rsidR="008C175D">
        <w:t>d up in</w:t>
      </w:r>
      <w:r>
        <w:t xml:space="preserve"> the product, for example a bolt in a meal. Although a bolt would be identified when the meal passed through a metal detector prior to final packaging there is still a risk. </w:t>
      </w:r>
      <w:r w:rsidR="00033753">
        <w:t>Greencore</w:t>
      </w:r>
      <w:r>
        <w:t xml:space="preserve"> did not have X-ray machines on </w:t>
      </w:r>
      <w:r w:rsidR="00FC1774">
        <w:t>site,</w:t>
      </w:r>
      <w:r>
        <w:t xml:space="preserve"> so plastics also need to be carefully managed and accounted for, other risks include ‘glass’ where no glass was allowed on the </w:t>
      </w:r>
      <w:r w:rsidR="008C175D">
        <w:t>shop floor</w:t>
      </w:r>
      <w:r>
        <w:t>. Other risks include allergens, there were no nuts allowed onsite, documented and physically restrictions were enforced where allergens were present. If the engineering team had carried out any work on a machine the machine needed to be signed off as clean and fit for use by Technical department who would be responsible for approving the cleanliness of the equipment. The hygiene department reported into Technical and they would be used to clean equipment to the required standard before production could recommence.</w:t>
      </w:r>
    </w:p>
    <w:p w14:paraId="68CF5D35" w14:textId="77777777" w:rsidR="00081796" w:rsidRDefault="00081796" w:rsidP="00712824">
      <w:pPr>
        <w:spacing w:line="259" w:lineRule="auto"/>
        <w:jc w:val="both"/>
      </w:pPr>
      <w:r>
        <w:br w:type="page"/>
      </w:r>
    </w:p>
    <w:p w14:paraId="7637A3FA" w14:textId="620E5EBF" w:rsidR="00081796" w:rsidRDefault="00081796" w:rsidP="00712824">
      <w:pPr>
        <w:pStyle w:val="Title"/>
        <w:jc w:val="both"/>
      </w:pPr>
      <w:r>
        <w:t xml:space="preserve">Chapter </w:t>
      </w:r>
      <w:r w:rsidR="008B09C9">
        <w:t>6</w:t>
      </w:r>
    </w:p>
    <w:p w14:paraId="4F9A92F9" w14:textId="77777777" w:rsidR="005C3894" w:rsidRDefault="005C3894" w:rsidP="00712824">
      <w:pPr>
        <w:pStyle w:val="Heading1"/>
        <w:jc w:val="both"/>
      </w:pPr>
      <w:bookmarkStart w:id="134" w:name="_Toc64444469"/>
      <w:r>
        <w:t>Conclusion</w:t>
      </w:r>
      <w:bookmarkEnd w:id="134"/>
    </w:p>
    <w:p w14:paraId="78053CAF" w14:textId="77777777" w:rsidR="005C3894" w:rsidRDefault="005C3894" w:rsidP="00712824">
      <w:pPr>
        <w:pStyle w:val="Heading2"/>
        <w:jc w:val="both"/>
      </w:pPr>
      <w:bookmarkStart w:id="135" w:name="_Toc64444470"/>
      <w:r>
        <w:t>Introduction</w:t>
      </w:r>
      <w:bookmarkEnd w:id="135"/>
    </w:p>
    <w:p w14:paraId="7BF60ACB" w14:textId="77777777" w:rsidR="005C3894" w:rsidRDefault="005C3894" w:rsidP="00712824">
      <w:pPr>
        <w:jc w:val="both"/>
      </w:pPr>
      <w:r>
        <w:t>The aim of this chapter is to provide a conclusion to each of the research questions initially posed by the researcher. The initial research questions which were developed to satisfy the overall research aim were:</w:t>
      </w:r>
    </w:p>
    <w:p w14:paraId="29090C74" w14:textId="77777777" w:rsidR="005C3894" w:rsidRDefault="00081796" w:rsidP="00712824">
      <w:pPr>
        <w:tabs>
          <w:tab w:val="left" w:pos="851"/>
        </w:tabs>
        <w:ind w:left="851" w:hanging="851"/>
        <w:jc w:val="both"/>
      </w:pPr>
      <w:r>
        <w:t>RQ1 –</w:t>
      </w:r>
      <w:r>
        <w:tab/>
        <w:t xml:space="preserve">What </w:t>
      </w:r>
      <w:r w:rsidR="005C3894">
        <w:t>is maintenance strategy and how has it developed?</w:t>
      </w:r>
    </w:p>
    <w:p w14:paraId="5B2F779C" w14:textId="7B25C37F" w:rsidR="005C3894" w:rsidRDefault="00081796" w:rsidP="00712824">
      <w:pPr>
        <w:tabs>
          <w:tab w:val="left" w:pos="851"/>
        </w:tabs>
        <w:ind w:left="851" w:hanging="851"/>
        <w:jc w:val="both"/>
      </w:pPr>
      <w:r>
        <w:t>RQ2 –</w:t>
      </w:r>
      <w:r>
        <w:tab/>
        <w:t xml:space="preserve">Can </w:t>
      </w:r>
      <w:r w:rsidR="005C3894">
        <w:t xml:space="preserve">the same maintenance strategy which was developed by the researcher be used between </w:t>
      </w:r>
      <w:r w:rsidR="00033753">
        <w:t>Technip &amp; Greencore</w:t>
      </w:r>
      <w:r w:rsidR="005C3894">
        <w:t>?</w:t>
      </w:r>
    </w:p>
    <w:p w14:paraId="470C81B9" w14:textId="451B36B8" w:rsidR="005C3894" w:rsidRDefault="00081796" w:rsidP="00712824">
      <w:pPr>
        <w:tabs>
          <w:tab w:val="left" w:pos="851"/>
        </w:tabs>
        <w:ind w:left="851" w:hanging="851"/>
        <w:jc w:val="both"/>
      </w:pPr>
      <w:r>
        <w:t>RQ3 –</w:t>
      </w:r>
      <w:r>
        <w:tab/>
        <w:t xml:space="preserve">What </w:t>
      </w:r>
      <w:r w:rsidR="005C3894">
        <w:t xml:space="preserve">are the differences and limitations of using the researchers </w:t>
      </w:r>
      <w:r w:rsidR="00033753">
        <w:t>Technip based</w:t>
      </w:r>
      <w:r w:rsidR="005C3894">
        <w:t xml:space="preserve"> strategy within </w:t>
      </w:r>
      <w:r w:rsidR="00033753">
        <w:t>Greencore</w:t>
      </w:r>
      <w:r w:rsidR="005C3894">
        <w:t>?</w:t>
      </w:r>
    </w:p>
    <w:p w14:paraId="45D97F2E" w14:textId="77777777" w:rsidR="005C3894" w:rsidRDefault="005C3894" w:rsidP="00712824">
      <w:pPr>
        <w:pStyle w:val="Heading2"/>
        <w:jc w:val="both"/>
      </w:pPr>
      <w:bookmarkStart w:id="136" w:name="_Toc64444471"/>
      <w:r>
        <w:t>Research questions answered</w:t>
      </w:r>
      <w:bookmarkEnd w:id="136"/>
    </w:p>
    <w:p w14:paraId="0F67E3D2" w14:textId="75E180AB" w:rsidR="00F2291E" w:rsidRDefault="00F2291E" w:rsidP="00F2291E">
      <w:pPr>
        <w:pStyle w:val="Heading3"/>
      </w:pPr>
      <w:r>
        <w:t>RQ1 – What is current maintenance strategy utilised within the Oil and Gas Industry and how has it developed?</w:t>
      </w:r>
      <w:r>
        <w:tab/>
      </w:r>
    </w:p>
    <w:p w14:paraId="0DC9F037" w14:textId="77777777" w:rsidR="005C3894" w:rsidRDefault="005C3894" w:rsidP="00712824">
      <w:pPr>
        <w:jc w:val="both"/>
      </w:pPr>
      <w:r>
        <w:t>As answered in Chapter 4:</w:t>
      </w:r>
    </w:p>
    <w:p w14:paraId="171114CC" w14:textId="4FE3289A" w:rsidR="005C3894" w:rsidRDefault="005C3894" w:rsidP="00712824">
      <w:pPr>
        <w:jc w:val="both"/>
      </w:pPr>
      <w:r>
        <w:t>An engineering/maintenance strategy is in simple terms a road map showing what is required to develop a high functioning engineering maintenance department within a manufacturing business. The strategy should be a clear plan of how to achieve the most effective asset care process with maximum availability, maximum equipment longevity and the minimal overall cost of ownership of the asset during its operational lifecycle.  The strategy shown in figure 4.1 is what the researcher has developed over years of working in manufacturing, mainly in the Oil &amp; Gas sector.</w:t>
      </w:r>
      <w:r w:rsidR="00226391">
        <w:t xml:space="preserve"> </w:t>
      </w:r>
      <w:r w:rsidR="00226391" w:rsidRPr="00F40A79">
        <w:t xml:space="preserve">The format the strategy has been displayed in has been a big success of this research.  </w:t>
      </w:r>
      <w:r w:rsidRPr="00F40A79">
        <w:t xml:space="preserve"> </w:t>
      </w:r>
      <w:r>
        <w:t>Each segment of the strategy is a key element in the development of a maintenance department and an overall score can be identified to show the maturity of the department’s capability. The reason for a strategy is show a clear development plan that can be followed to achieve a highly effective maintenance function. Without a strategy it is not possible to measure departmental progress, and as a communication tool the strategy is unrivalled in showing the team how they operate and what progress will look like. Strategically managed maintenance contributes to the effectiveness on a business.</w:t>
      </w:r>
    </w:p>
    <w:p w14:paraId="05578D09" w14:textId="1C4AB92F" w:rsidR="005C3894" w:rsidRDefault="005C3894" w:rsidP="00712824">
      <w:pPr>
        <w:jc w:val="both"/>
      </w:pPr>
      <w:r>
        <w:t>Within both businesses that the researcher has worked a strategy has proved to be very valuable. I</w:t>
      </w:r>
      <w:r w:rsidR="00FC1774">
        <w:t>t</w:t>
      </w:r>
      <w:r>
        <w:t xml:space="preserve"> has been important for the research her to be able to show how the maintenance engineering department intends to develop. To have a clear plan/strategy is important for the whole business, not just the maintenance department. Having the ability to show other departments and stakeholders the vision enables other to align with the strategy and avoid duplication of work. The researcher has found that it is common for multiple departments to be working on the same thing (maybe in a different format) which is a waste of time and duplication of data. It is more efficient to have one department formatting data that will suit all stakeholders.</w:t>
      </w:r>
    </w:p>
    <w:p w14:paraId="0ACA4B38" w14:textId="1333F58E" w:rsidR="005C3894" w:rsidRPr="00DD3472" w:rsidRDefault="005C3894" w:rsidP="00712824">
      <w:pPr>
        <w:pStyle w:val="Heading4"/>
        <w:jc w:val="both"/>
      </w:pPr>
      <w:r w:rsidRPr="00DD3472">
        <w:t xml:space="preserve">Strategy development in the researchers </w:t>
      </w:r>
      <w:r w:rsidR="00F4437F">
        <w:t>Technip based</w:t>
      </w:r>
      <w:r w:rsidRPr="00DD3472">
        <w:t xml:space="preserve"> role</w:t>
      </w:r>
    </w:p>
    <w:p w14:paraId="0DB4589F" w14:textId="5D432A7D" w:rsidR="005C3894" w:rsidRDefault="005C3894" w:rsidP="00712824">
      <w:pPr>
        <w:jc w:val="both"/>
      </w:pPr>
      <w:r>
        <w:t xml:space="preserve">When the researcher began employment at </w:t>
      </w:r>
      <w:r w:rsidR="00F4437F">
        <w:t>Technip</w:t>
      </w:r>
      <w:r>
        <w:t xml:space="preserve"> there was no strategy within the maintenance department, as discussed earlier there was very little in place and preventative maintenance was not being adhered too, no work order system, poor stock control </w:t>
      </w:r>
      <w:r w:rsidR="008C175D">
        <w:t>etc.</w:t>
      </w:r>
      <w:r>
        <w:t>…</w:t>
      </w:r>
    </w:p>
    <w:p w14:paraId="5AB884DB" w14:textId="19555FC6" w:rsidR="005C3894" w:rsidRDefault="005C3894" w:rsidP="00712824">
      <w:pPr>
        <w:jc w:val="both"/>
      </w:pPr>
      <w:r>
        <w:t xml:space="preserve">After the researcher started working </w:t>
      </w:r>
      <w:r w:rsidR="00F4437F">
        <w:t>at Technip</w:t>
      </w:r>
      <w:r>
        <w:t xml:space="preserve"> the initial strategy item to be put in place was a work order system. Following that the next item was the asset hierarchy, the need for the asset hierarchy was driven by preparation for the installation of a CMMS system. The researcher learnt at that point that the first step in any strategy in his opinion is to construct the asset hierarchy as everything is linked to it regarding data recording. These 2 key items grew into the strategy shown in this thesis</w:t>
      </w:r>
      <w:r w:rsidR="00AA527A">
        <w:t xml:space="preserve">. </w:t>
      </w:r>
      <w:r>
        <w:t>The strategy was developed as shown in this thesis and was 73% complete when th</w:t>
      </w:r>
      <w:r w:rsidR="004F47A6">
        <w:t xml:space="preserve">e researcher left </w:t>
      </w:r>
      <w:r w:rsidR="00AA527A">
        <w:t>Technip</w:t>
      </w:r>
      <w:r w:rsidR="004F47A6">
        <w:t>.</w:t>
      </w:r>
    </w:p>
    <w:p w14:paraId="73CDAF21" w14:textId="47496A6C" w:rsidR="005C3894" w:rsidRDefault="005C3894" w:rsidP="00712824">
      <w:pPr>
        <w:pStyle w:val="Heading4"/>
        <w:jc w:val="both"/>
      </w:pPr>
      <w:r>
        <w:t xml:space="preserve">Strategy development in the researcher’s food industry </w:t>
      </w:r>
      <w:r w:rsidR="00F40A79">
        <w:t>role(Greencore</w:t>
      </w:r>
      <w:r w:rsidR="00F4437F">
        <w:t>)</w:t>
      </w:r>
      <w:r>
        <w:t xml:space="preserve"> </w:t>
      </w:r>
    </w:p>
    <w:p w14:paraId="34C48292" w14:textId="4FD3252A" w:rsidR="005C3894" w:rsidRDefault="005C3894" w:rsidP="00712824">
      <w:pPr>
        <w:jc w:val="both"/>
      </w:pPr>
      <w:r>
        <w:t xml:space="preserve">When the researcher started work </w:t>
      </w:r>
      <w:r w:rsidR="00323CAF">
        <w:t>at Greencore</w:t>
      </w:r>
      <w:r>
        <w:t xml:space="preserve"> there were some metrics that the business group </w:t>
      </w:r>
      <w:r w:rsidR="00FC0070">
        <w:t>measure,</w:t>
      </w:r>
      <w:r>
        <w:t xml:space="preserve"> but these </w:t>
      </w:r>
      <w:r w:rsidR="008C175D">
        <w:t>were</w:t>
      </w:r>
      <w:r>
        <w:t xml:space="preserve"> not in line with best practice did not provide a framework for a formal strategy. However, using the researcher’s strategy quickly embedded some best practice elements and drastically improved the group review with credit being given to the researcher’s plant for marked improvements. So</w:t>
      </w:r>
      <w:r w:rsidR="00FC0070">
        <w:t>,</w:t>
      </w:r>
      <w:r>
        <w:t xml:space="preserve"> the strategy within </w:t>
      </w:r>
      <w:r w:rsidR="00323CAF">
        <w:t>Greencore</w:t>
      </w:r>
      <w:r>
        <w:t xml:space="preserve"> did not develop it was imposed. The things that did develop were the formats of the data stored behind each element of the researcher’s strategy due to limitations in information and the differences in regulations in that industry.</w:t>
      </w:r>
    </w:p>
    <w:p w14:paraId="05201FAB" w14:textId="77777777" w:rsidR="00F2291E" w:rsidRDefault="00F2291E" w:rsidP="00F2291E">
      <w:pPr>
        <w:pStyle w:val="Heading3"/>
      </w:pPr>
      <w:bookmarkStart w:id="137" w:name="_Toc64444473"/>
      <w:r>
        <w:t>RQ2 – Can the same maintenance strategy, developed by the researcher, be used within the Food and Drink Industry?</w:t>
      </w:r>
    </w:p>
    <w:bookmarkEnd w:id="137"/>
    <w:p w14:paraId="1B64D32D" w14:textId="72B9EDB6" w:rsidR="005C3894" w:rsidRDefault="005C3894" w:rsidP="00712824">
      <w:pPr>
        <w:jc w:val="both"/>
      </w:pPr>
      <w:r w:rsidRPr="00F40A79">
        <w:t xml:space="preserve">As an overall statement, the researcher </w:t>
      </w:r>
      <w:r w:rsidR="00B16AF7" w:rsidRPr="00F40A79">
        <w:t>has proven that</w:t>
      </w:r>
      <w:r w:rsidRPr="00F40A79">
        <w:t xml:space="preserve"> that the same </w:t>
      </w:r>
      <w:r w:rsidR="00FC0070" w:rsidRPr="00F40A79">
        <w:t>high-level</w:t>
      </w:r>
      <w:r w:rsidRPr="00F40A79">
        <w:t xml:space="preserve"> strategy can be used in the two different businesses. So, </w:t>
      </w:r>
      <w:r w:rsidR="00B16AF7" w:rsidRPr="00F40A79">
        <w:t>to answer</w:t>
      </w:r>
      <w:r w:rsidRPr="00F40A79">
        <w:t xml:space="preserve"> the </w:t>
      </w:r>
      <w:r w:rsidR="00B16AF7" w:rsidRPr="00F40A79">
        <w:t>R</w:t>
      </w:r>
      <w:r w:rsidRPr="00F40A79">
        <w:t>esearcher</w:t>
      </w:r>
      <w:r w:rsidR="00B16AF7" w:rsidRPr="00F40A79">
        <w:t>’s initial question</w:t>
      </w:r>
      <w:r w:rsidRPr="00F40A79">
        <w:t>, yes</w:t>
      </w:r>
      <w:r>
        <w:t>, the same strategy can be used between the two different industries and potentially across other industries. However, the data behind the strategy elements and the procedures do change; the differences and limitations will be discussed in 8.4</w:t>
      </w:r>
    </w:p>
    <w:p w14:paraId="0606269D" w14:textId="66848EAB" w:rsidR="005C3894" w:rsidRDefault="005C3894" w:rsidP="00712824">
      <w:pPr>
        <w:jc w:val="both"/>
      </w:pPr>
      <w:r w:rsidRPr="00F40A79">
        <w:t>The researcher has effectively integrated the strategy described in this thesis into</w:t>
      </w:r>
      <w:r w:rsidR="00323CAF" w:rsidRPr="00F40A79">
        <w:t xml:space="preserve"> Technip</w:t>
      </w:r>
      <w:r w:rsidR="00B16AF7" w:rsidRPr="00F40A79">
        <w:t xml:space="preserve"> (Oil &amp; Gas)</w:t>
      </w:r>
      <w:r w:rsidRPr="00F40A79">
        <w:t xml:space="preserve"> and </w:t>
      </w:r>
      <w:r w:rsidR="00323CAF" w:rsidRPr="00F40A79">
        <w:t>Greencore</w:t>
      </w:r>
      <w:r w:rsidR="00B16AF7" w:rsidRPr="00F40A79">
        <w:t xml:space="preserve"> (food)</w:t>
      </w:r>
      <w:r w:rsidRPr="00F40A79">
        <w:t xml:space="preserve">. The researcher </w:t>
      </w:r>
      <w:r w:rsidR="00B16AF7" w:rsidRPr="00F40A79">
        <w:t>found</w:t>
      </w:r>
      <w:r w:rsidRPr="00F40A79">
        <w:t xml:space="preserve"> that the strategy delivered clear direction for </w:t>
      </w:r>
      <w:r w:rsidR="00B16AF7" w:rsidRPr="00F40A79">
        <w:t>each</w:t>
      </w:r>
      <w:r w:rsidRPr="00F40A79">
        <w:t xml:space="preserve"> business</w:t>
      </w:r>
      <w:r w:rsidR="00B16AF7" w:rsidRPr="00F40A79">
        <w:t xml:space="preserve"> who accepted and adopted the Researcher’s strategy</w:t>
      </w:r>
      <w:r>
        <w:t xml:space="preserve">. Both businesses went from no or very little data recorded, to being able to show MTTR, MTBF and performance trends from the equipment. Having this data allowed targeted maintenance activities to take place and work towards eliminating repeat problems and breakdowns. Another key point not to be taken lightly is that the construction of the asset hierarchy enabled information to be filed in one location and it can be found using the intuitive asset hierarchy structure. When assembling the statutory information e.g. CE certification, PUWER assessments, drawings, manuals, etc.… there was a natural gap analysis completed. After population of the asset hierarchy the missing information needed to be sort. In some </w:t>
      </w:r>
      <w:r w:rsidR="00FC0070">
        <w:t>cases,</w:t>
      </w:r>
      <w:r>
        <w:t xml:space="preserve"> this was not available and required the support of an external</w:t>
      </w:r>
      <w:r w:rsidR="00E33A50">
        <w:t xml:space="preserve"> accredited</w:t>
      </w:r>
      <w:r>
        <w:t xml:space="preserve"> body e.g. PILZ, Amtri-Veritas, </w:t>
      </w:r>
      <w:r w:rsidR="008C175D">
        <w:t>etc.</w:t>
      </w:r>
      <w:r>
        <w:t xml:space="preserve">… </w:t>
      </w:r>
      <w:r w:rsidRPr="00F40A79">
        <w:t xml:space="preserve">The researcher </w:t>
      </w:r>
      <w:r w:rsidR="00E33A50" w:rsidRPr="00F40A79">
        <w:t>has confirmed during multiple audits</w:t>
      </w:r>
      <w:r w:rsidRPr="00F40A79">
        <w:t xml:space="preserve"> that achieving legal compliance is the best foundation for any business and protects the employees as well as the business.</w:t>
      </w:r>
    </w:p>
    <w:p w14:paraId="35041087" w14:textId="43C65505" w:rsidR="005C3894" w:rsidRDefault="00F2291E" w:rsidP="00F2291E">
      <w:pPr>
        <w:pStyle w:val="Heading3"/>
      </w:pPr>
      <w:bookmarkStart w:id="138" w:name="_Toc64444474"/>
      <w:r>
        <w:t>RQ3 – What are the differences and limitations of using a specific maintenance strategy developed within Oil and Gas and could they be overcome for the Food and Drink Industry?</w:t>
      </w:r>
      <w:bookmarkEnd w:id="138"/>
    </w:p>
    <w:p w14:paraId="77FAED6C" w14:textId="7DF3A08A" w:rsidR="005C3894" w:rsidRDefault="005C3894" w:rsidP="00712824">
      <w:pPr>
        <w:jc w:val="both"/>
      </w:pPr>
      <w:r>
        <w:t xml:space="preserve">Although the researcher found that the strategy could be used in either business there were differences </w:t>
      </w:r>
      <w:r w:rsidR="00F40A79">
        <w:t>or</w:t>
      </w:r>
      <w:r>
        <w:t xml:space="preserve"> limitations between the two different industries. Some of the differences identified in this section are industry related and some are related to the specific company systems and funding available.</w:t>
      </w:r>
    </w:p>
    <w:p w14:paraId="70733507" w14:textId="7B3BC48A" w:rsidR="005C3894" w:rsidRDefault="005C3894" w:rsidP="00712824">
      <w:pPr>
        <w:jc w:val="both"/>
      </w:pPr>
      <w:r>
        <w:t>The biggest limitation to the strategy implementation within the food industry is financial; there are more funds available in the more lucrative Oil &amp; Gas business</w:t>
      </w:r>
      <w:r w:rsidR="00323CAF">
        <w:t xml:space="preserve"> (Technip)</w:t>
      </w:r>
      <w:r>
        <w:t xml:space="preserve">. Limitations include lack of funding to invest in an electronic CMMS system, this lack of capital investment meant that many of the data recording and data displaying mediums needed to be created from Microsoft graphs and charts. Initially, the limitations of not having a CMMS are not a problem, the researcher </w:t>
      </w:r>
      <w:r w:rsidR="00AA527A">
        <w:t>confirms that</w:t>
      </w:r>
      <w:r>
        <w:t xml:space="preserve"> from his experience that it is better to start using a manual work order system </w:t>
      </w:r>
      <w:r w:rsidR="00AA527A">
        <w:t>then</w:t>
      </w:r>
      <w:r>
        <w:t xml:space="preserve"> create and prove an asset hierarchy before a CMMS is introduced to a business. The two main reasons for this statement are:</w:t>
      </w:r>
    </w:p>
    <w:p w14:paraId="0EC643DC" w14:textId="485AFB57" w:rsidR="005C3894" w:rsidRDefault="005C3894" w:rsidP="00900246">
      <w:pPr>
        <w:pStyle w:val="ListParagraph"/>
        <w:numPr>
          <w:ilvl w:val="0"/>
          <w:numId w:val="16"/>
        </w:numPr>
        <w:jc w:val="both"/>
      </w:pPr>
      <w:r>
        <w:t xml:space="preserve">Using a simple </w:t>
      </w:r>
      <w:r w:rsidR="00FC0070">
        <w:t>paper-based</w:t>
      </w:r>
      <w:r>
        <w:t xml:space="preserve"> work order system prior to using a CMMS allows for cultural change. The researcher has found that one of the biggest barriers for the introduction of a strategy including work orders and accurate data capture are the employees. Introducing a system is simple; however, getting the business to adopt the process takes time. The work order system does not just involve the maintenance engineering teams it also relies upon everyone in the business following a procedure to formally request maintenance intervention by raising a work order. The stance on introduction needs to be rigid – NO WORK ORDER, NO JOB!</w:t>
      </w:r>
    </w:p>
    <w:p w14:paraId="6725FB34" w14:textId="77777777" w:rsidR="005C3894" w:rsidRDefault="005C3894" w:rsidP="00900246">
      <w:pPr>
        <w:pStyle w:val="ListParagraph"/>
        <w:numPr>
          <w:ilvl w:val="0"/>
          <w:numId w:val="16"/>
        </w:numPr>
        <w:jc w:val="both"/>
      </w:pPr>
      <w:r>
        <w:t xml:space="preserve">To create an asset hierarchy prior to introducing the CMMS is critical, it is better to use it for a short period (as a pilot) to make sure it is correct and also develop the criteria for equipment failure e.g. Breakdown, Damage, Operator error, </w:t>
      </w:r>
      <w:r w:rsidR="008C175D">
        <w:t>etc.</w:t>
      </w:r>
      <w:r>
        <w:t>…</w:t>
      </w:r>
    </w:p>
    <w:p w14:paraId="3722E125" w14:textId="0169F0CC" w:rsidR="005C3894" w:rsidRDefault="005C3894" w:rsidP="00712824">
      <w:pPr>
        <w:jc w:val="both"/>
      </w:pPr>
      <w:r>
        <w:t xml:space="preserve">Funding aside, the other main difference between the two </w:t>
      </w:r>
      <w:r w:rsidR="00293F2D">
        <w:t xml:space="preserve">industrial </w:t>
      </w:r>
      <w:r>
        <w:t>sectors are more to do with regulations. T</w:t>
      </w:r>
      <w:r w:rsidR="00323CAF">
        <w:t>echnip</w:t>
      </w:r>
      <w:r>
        <w:t xml:space="preserve"> is regulated to very high standard in relation to safety and the quality of the equipment used and the products produced for use in the industry. The Oil &amp; Gas industry adhere to all of the statutory regulations and some specific one to the industry. </w:t>
      </w:r>
      <w:r w:rsidR="00AA527A">
        <w:t>T</w:t>
      </w:r>
      <w:r>
        <w:t xml:space="preserve">he statutory requirements (CE, PUWER, Machinery directive, </w:t>
      </w:r>
      <w:r w:rsidR="008C175D">
        <w:t>etc.</w:t>
      </w:r>
      <w:r>
        <w:t>…) also apply to the food industry</w:t>
      </w:r>
      <w:r w:rsidR="00323CAF">
        <w:t xml:space="preserve"> (Greencore)</w:t>
      </w:r>
      <w:r>
        <w:t xml:space="preserve">, however, </w:t>
      </w:r>
      <w:r w:rsidR="00323CAF">
        <w:t>Greencore</w:t>
      </w:r>
      <w:r>
        <w:t xml:space="preserve"> are also stringently governed by regulations relation to food safety and hygiene. These additional requirements require the involvement of other departments in relation to equipment, personnel and the facility itself, see examples of additional considerations:</w:t>
      </w:r>
    </w:p>
    <w:p w14:paraId="50240775" w14:textId="77777777" w:rsidR="005C3894" w:rsidRDefault="005C3894" w:rsidP="00900246">
      <w:pPr>
        <w:pStyle w:val="ListParagraph"/>
        <w:numPr>
          <w:ilvl w:val="0"/>
          <w:numId w:val="17"/>
        </w:numPr>
        <w:jc w:val="both"/>
      </w:pPr>
      <w:r>
        <w:t>No glass on the shop floor as it cannot be detected in the food by metal detector.</w:t>
      </w:r>
    </w:p>
    <w:p w14:paraId="113EE421" w14:textId="77777777" w:rsidR="005C3894" w:rsidRDefault="005C3894" w:rsidP="00900246">
      <w:pPr>
        <w:pStyle w:val="ListParagraph"/>
        <w:numPr>
          <w:ilvl w:val="0"/>
          <w:numId w:val="17"/>
        </w:numPr>
        <w:jc w:val="both"/>
      </w:pPr>
      <w:r>
        <w:t>No wooden handles on tools as it can’t be detected by a metal detector.</w:t>
      </w:r>
    </w:p>
    <w:p w14:paraId="34C28A8C" w14:textId="77777777" w:rsidR="005C3894" w:rsidRDefault="005C3894" w:rsidP="00900246">
      <w:pPr>
        <w:pStyle w:val="ListParagraph"/>
        <w:numPr>
          <w:ilvl w:val="0"/>
          <w:numId w:val="17"/>
        </w:numPr>
        <w:jc w:val="both"/>
      </w:pPr>
      <w:r>
        <w:t xml:space="preserve">All maintenance staff to be trained in food safety and food hygiene, all of the maintenance team </w:t>
      </w:r>
      <w:r w:rsidR="008C175D">
        <w:t>needs</w:t>
      </w:r>
      <w:r>
        <w:t xml:space="preserve"> to understand risk from contamination from the like of allergens (nuts, eggs, fish, </w:t>
      </w:r>
      <w:r w:rsidR="008C175D">
        <w:t>etc.</w:t>
      </w:r>
      <w:r>
        <w:t>…)</w:t>
      </w:r>
    </w:p>
    <w:p w14:paraId="2649FE6B" w14:textId="77777777" w:rsidR="005C3894" w:rsidRDefault="005C3894" w:rsidP="00900246">
      <w:pPr>
        <w:pStyle w:val="ListParagraph"/>
        <w:numPr>
          <w:ilvl w:val="0"/>
          <w:numId w:val="17"/>
        </w:numPr>
        <w:jc w:val="both"/>
      </w:pPr>
      <w:r>
        <w:t>Toolboxes must have a complete and up-to-date inventory which can be checked after every task to make sure nothing is left behind that could get into food.</w:t>
      </w:r>
    </w:p>
    <w:p w14:paraId="7FB21560" w14:textId="77777777" w:rsidR="005C3894" w:rsidRDefault="005C3894" w:rsidP="00900246">
      <w:pPr>
        <w:pStyle w:val="ListParagraph"/>
        <w:numPr>
          <w:ilvl w:val="0"/>
          <w:numId w:val="17"/>
        </w:numPr>
        <w:jc w:val="both"/>
      </w:pPr>
      <w:r>
        <w:t>After equipment has been repaired it is required to be completely cleaned by the hygiene team before it can be used in the high care food preparation areas. This must be documented.</w:t>
      </w:r>
    </w:p>
    <w:p w14:paraId="6DEB0127" w14:textId="45B96CB8" w:rsidR="005C3894" w:rsidRDefault="005C3894" w:rsidP="00900246">
      <w:pPr>
        <w:pStyle w:val="ListParagraph"/>
        <w:numPr>
          <w:ilvl w:val="0"/>
          <w:numId w:val="17"/>
        </w:numPr>
        <w:jc w:val="both"/>
      </w:pPr>
      <w:r>
        <w:t xml:space="preserve">British Retail Consortium (BRC) complete an unannounced audit annually, they </w:t>
      </w:r>
      <w:r w:rsidR="00AA527A">
        <w:t>can</w:t>
      </w:r>
      <w:r>
        <w:t xml:space="preserve"> close a factory immediately just like the HSE.</w:t>
      </w:r>
    </w:p>
    <w:p w14:paraId="6B9829FB" w14:textId="1B96414E" w:rsidR="005C3894" w:rsidRDefault="005C3894" w:rsidP="00712824">
      <w:pPr>
        <w:jc w:val="both"/>
      </w:pPr>
      <w:r>
        <w:t>One other point to note is what could be described as</w:t>
      </w:r>
      <w:r w:rsidR="00323CAF">
        <w:t xml:space="preserve"> an</w:t>
      </w:r>
      <w:r>
        <w:t xml:space="preserve"> Elastoplast mentality, </w:t>
      </w:r>
      <w:r w:rsidR="00323CAF">
        <w:t>Greencore</w:t>
      </w:r>
      <w:r>
        <w:t xml:space="preserve"> is more likely to carry out a temporary repair. The researcher found that many of these temporary repairs were not followed up. This is one thing that the introduction of a work order system helped to alleviate. Within </w:t>
      </w:r>
      <w:r w:rsidR="00323CAF">
        <w:t>Technip</w:t>
      </w:r>
      <w:r>
        <w:t>, the researcher found temporary repairs were made in some cases if they were proven to be safe. However, they were always followed up and corrected whatever the cost.</w:t>
      </w:r>
    </w:p>
    <w:p w14:paraId="478F62EA" w14:textId="1F492916" w:rsidR="005C3894" w:rsidRDefault="005C3894" w:rsidP="00712824">
      <w:pPr>
        <w:jc w:val="both"/>
      </w:pPr>
      <w:r>
        <w:t xml:space="preserve">After 14 months </w:t>
      </w:r>
      <w:r w:rsidR="00323CAF">
        <w:t>at Greencore</w:t>
      </w:r>
      <w:r>
        <w:t xml:space="preserve"> the Researcher found that the strategy had progressed to 33% which is good progress in a short space of time. The next stage was to introduce a CMMS to automate some of the metrics and reduce manual input; </w:t>
      </w:r>
      <w:r w:rsidR="00241D01">
        <w:t>unfortunately,</w:t>
      </w:r>
      <w:r>
        <w:t xml:space="preserve"> there was no funding available for that. Even if the metrics were recorded in a CMMS there would be differences between </w:t>
      </w:r>
      <w:r w:rsidR="00323CAF">
        <w:t>Technip</w:t>
      </w:r>
      <w:r>
        <w:t xml:space="preserve"> and </w:t>
      </w:r>
      <w:r w:rsidR="00323CAF">
        <w:t>Greencore</w:t>
      </w:r>
      <w:r>
        <w:t xml:space="preserve">. </w:t>
      </w:r>
      <w:r w:rsidR="00323CAF">
        <w:t>Greencore</w:t>
      </w:r>
      <w:r>
        <w:t xml:space="preserve"> had a scanning system on the shop floor for </w:t>
      </w:r>
      <w:r w:rsidR="00241D01">
        <w:t>downtime,</w:t>
      </w:r>
      <w:r>
        <w:t xml:space="preserve"> so every minute or downtime had a description, however, it did rely on the production team to scan the correct code for the stoppage. Within </w:t>
      </w:r>
      <w:r w:rsidR="00323CAF">
        <w:t>Technip</w:t>
      </w:r>
      <w:r>
        <w:t xml:space="preserve"> the criteria had been set during the AMAP project and drove </w:t>
      </w:r>
      <w:r w:rsidR="00241D01">
        <w:t>all</w:t>
      </w:r>
      <w:r>
        <w:t xml:space="preserve"> the reliability data, the data was defined and recorded by the maintenance team.</w:t>
      </w:r>
    </w:p>
    <w:p w14:paraId="62D29807" w14:textId="77777777" w:rsidR="005C3894" w:rsidRDefault="005C3894" w:rsidP="00712824">
      <w:pPr>
        <w:jc w:val="both"/>
      </w:pPr>
      <w:r>
        <w:t xml:space="preserve">The researcher found that metrics in general within both businesses needed to be flexible, MTTR for example: within Technip the data was recorded in the CMMS. However, the downtime of the machine was not recorded within the CMMS. The IFS CMMS module was limited to recording number of hours recorded by the maintenance team. This meant that if two maintenance technicians were on the job the hours recorded could be double the actual downtime or the downtime could be nowhere near accurate if the machine had stood for hours while the maintenance team worked on a higher priority. So MTTR was taken with the metric recorded rather than true MTTR from an academic sense. </w:t>
      </w:r>
    </w:p>
    <w:p w14:paraId="441F2966" w14:textId="77777777" w:rsidR="005C3894" w:rsidRDefault="005C3894" w:rsidP="00712824">
      <w:pPr>
        <w:jc w:val="both"/>
      </w:pPr>
      <w:r>
        <w:t>The researcher believes that metrics will in most cases be specific to the business depending on how other stakeholders record information and also ultimately the limitations of the data capture system whether it is electronic or manually compiled.</w:t>
      </w:r>
    </w:p>
    <w:p w14:paraId="7A83F442" w14:textId="4FA57AA3" w:rsidR="005C3894" w:rsidRDefault="005420BB" w:rsidP="00712824">
      <w:pPr>
        <w:pStyle w:val="Heading2"/>
        <w:jc w:val="both"/>
      </w:pPr>
      <w:bookmarkStart w:id="139" w:name="_Toc64444475"/>
      <w:r>
        <w:t>Recommendations for practitioners</w:t>
      </w:r>
      <w:bookmarkEnd w:id="139"/>
    </w:p>
    <w:p w14:paraId="333E8FBF" w14:textId="127E5661" w:rsidR="004F47A6" w:rsidRDefault="005420BB" w:rsidP="00712824">
      <w:pPr>
        <w:jc w:val="both"/>
      </w:pPr>
      <w:r w:rsidRPr="00F40A79">
        <w:t>This Strategy which has been developed throughout the Researcher’s career could be adopted and integrated into another business. A practitioner new to this strategy would have the added benefit of adapting the model to suit a business’s own budget prior to commencing implementation. It would be interesting for a practitioner to develop the strategy by capturing the financial data and timeframe needed to implement the strategy pyramid. Also, the strategy should be developed further with greater consideration for facilities management. Although included to some degree</w:t>
      </w:r>
      <w:r w:rsidR="00103DDC" w:rsidRPr="00F40A79">
        <w:t>,</w:t>
      </w:r>
      <w:r w:rsidRPr="00F40A79">
        <w:t xml:space="preserve"> facilities </w:t>
      </w:r>
      <w:r w:rsidR="00103DDC" w:rsidRPr="00F40A79">
        <w:t>are</w:t>
      </w:r>
      <w:r w:rsidRPr="00F40A79">
        <w:t xml:space="preserve"> </w:t>
      </w:r>
      <w:r w:rsidR="00103DDC" w:rsidRPr="00F40A79">
        <w:t>another area of litigation that should be considered specifically.</w:t>
      </w:r>
      <w:r w:rsidR="004F47A6">
        <w:br w:type="page"/>
      </w:r>
    </w:p>
    <w:p w14:paraId="021D7153" w14:textId="77777777" w:rsidR="004F47A6" w:rsidRDefault="004F47A6" w:rsidP="00A21E7D">
      <w:pPr>
        <w:pStyle w:val="Heading1"/>
        <w:numPr>
          <w:ilvl w:val="0"/>
          <w:numId w:val="0"/>
        </w:numPr>
        <w:ind w:left="432" w:hanging="432"/>
      </w:pPr>
      <w:bookmarkStart w:id="140" w:name="_Toc64444476"/>
      <w:r>
        <w:t>References</w:t>
      </w:r>
      <w:bookmarkEnd w:id="140"/>
    </w:p>
    <w:p w14:paraId="3E9135F3" w14:textId="77777777" w:rsidR="004F47A6" w:rsidRPr="00F40A79" w:rsidRDefault="004F47A6" w:rsidP="001A2D33">
      <w:pPr>
        <w:rPr>
          <w:rFonts w:cstheme="minorHAnsi"/>
          <w:szCs w:val="24"/>
        </w:rPr>
      </w:pPr>
      <w:r w:rsidRPr="00F40A79">
        <w:rPr>
          <w:rFonts w:cstheme="minorHAnsi"/>
          <w:szCs w:val="24"/>
        </w:rPr>
        <w:t>Aghezzaf, E.H. and Najid, N.M., 2008. Integrated production planning and preventive maintenance in deteriorating production systems. Information Sciences, 178(17), pp.3382-3392.</w:t>
      </w:r>
    </w:p>
    <w:p w14:paraId="63CF78FA" w14:textId="77777777" w:rsidR="004F47A6" w:rsidRPr="00F40A79" w:rsidRDefault="004F47A6" w:rsidP="001A2D33">
      <w:pPr>
        <w:rPr>
          <w:rFonts w:cstheme="minorHAnsi"/>
          <w:szCs w:val="24"/>
        </w:rPr>
      </w:pPr>
      <w:r w:rsidRPr="00F40A79">
        <w:rPr>
          <w:rFonts w:cstheme="minorHAnsi"/>
          <w:szCs w:val="24"/>
        </w:rPr>
        <w:t>Ahuja, I.P.S. and Kumar, P., 2009. A case study of total productive maintenance implementation at precision tube mills. Journal of Quality in Maintenance Engineering, 15(3), pp.241-258.</w:t>
      </w:r>
    </w:p>
    <w:p w14:paraId="29610D87" w14:textId="77777777" w:rsidR="004F47A6" w:rsidRPr="00F40A79" w:rsidRDefault="004F47A6" w:rsidP="001A2D33">
      <w:pPr>
        <w:rPr>
          <w:rFonts w:cstheme="minorHAnsi"/>
          <w:szCs w:val="24"/>
        </w:rPr>
      </w:pPr>
      <w:r w:rsidRPr="00F40A79">
        <w:rPr>
          <w:rFonts w:cstheme="minorHAnsi"/>
          <w:szCs w:val="24"/>
        </w:rPr>
        <w:t>Azhar, N.C. and Mansor, M.A., 2013. Development of plant maintenance management system (pmms): a case study. In IOP Conference Series: Materials Science and Engineering (Vol. 50, No. 1, p. 012058). IOP Publishing.</w:t>
      </w:r>
    </w:p>
    <w:p w14:paraId="0B50AD71" w14:textId="77777777" w:rsidR="004F47A6" w:rsidRPr="00F40A79" w:rsidRDefault="004F47A6" w:rsidP="001A2D33">
      <w:pPr>
        <w:rPr>
          <w:rFonts w:cstheme="minorHAnsi"/>
          <w:szCs w:val="24"/>
        </w:rPr>
      </w:pPr>
      <w:r w:rsidRPr="00F40A79">
        <w:rPr>
          <w:rFonts w:cstheme="minorHAnsi"/>
          <w:szCs w:val="24"/>
        </w:rPr>
        <w:t>Baglee, D., Jantunen, E. and Sharma, P., Identifying Organisational Requirements for the Implementation of an Advanced Maintenance Strategy in Small to Medium Enterprises (SME).</w:t>
      </w:r>
    </w:p>
    <w:p w14:paraId="311A80C6" w14:textId="77777777" w:rsidR="004F47A6" w:rsidRPr="00F40A79" w:rsidRDefault="004F47A6" w:rsidP="001A2D33">
      <w:pPr>
        <w:rPr>
          <w:rFonts w:cstheme="minorHAnsi"/>
          <w:szCs w:val="24"/>
        </w:rPr>
      </w:pPr>
      <w:r w:rsidRPr="00F40A79">
        <w:rPr>
          <w:rFonts w:cstheme="minorHAnsi"/>
          <w:szCs w:val="24"/>
        </w:rPr>
        <w:t>Baglee, D. and Knowles, M., 2010. Maintenance strategy development within SMEs: the development of an integrated approach. Control and Cybernetics,39(1), pp.275-303.</w:t>
      </w:r>
    </w:p>
    <w:p w14:paraId="60CAF2A9" w14:textId="77777777" w:rsidR="004F47A6" w:rsidRPr="00F40A79" w:rsidRDefault="004F47A6" w:rsidP="001A2D33">
      <w:pPr>
        <w:rPr>
          <w:rFonts w:cstheme="minorHAnsi"/>
          <w:szCs w:val="24"/>
        </w:rPr>
      </w:pPr>
      <w:r w:rsidRPr="00F40A79">
        <w:rPr>
          <w:rFonts w:cstheme="minorHAnsi"/>
          <w:szCs w:val="24"/>
        </w:rPr>
        <w:t>Bouti, A. and Kadi, D.A., 1994. A state-of-the-art review of FMEA/FMECA.International Journal of reliability, quality and safety engineering, 1(04), pp.515-543.</w:t>
      </w:r>
    </w:p>
    <w:p w14:paraId="64CC2937" w14:textId="796854AE" w:rsidR="004F47A6" w:rsidRPr="00F40A79" w:rsidRDefault="004F47A6" w:rsidP="001A2D33">
      <w:pPr>
        <w:rPr>
          <w:rFonts w:cstheme="minorHAnsi"/>
          <w:szCs w:val="24"/>
        </w:rPr>
      </w:pPr>
      <w:r w:rsidRPr="00F40A79">
        <w:rPr>
          <w:rFonts w:cstheme="minorHAnsi"/>
          <w:szCs w:val="24"/>
        </w:rPr>
        <w:t>Braaksma, A.J.J., Klingenberg, W. and Veldman, J., 2013. Failure mode and effect analysis in asset maintenance: a multiple case study in the process industry. International journal of production research, 51(4), pp.1055-1071.</w:t>
      </w:r>
    </w:p>
    <w:p w14:paraId="3285A20E" w14:textId="1886DFED" w:rsidR="0091408F" w:rsidRPr="00F40A79" w:rsidRDefault="0091408F" w:rsidP="001A2D33">
      <w:pPr>
        <w:rPr>
          <w:rFonts w:cstheme="minorHAnsi"/>
          <w:szCs w:val="24"/>
        </w:rPr>
      </w:pPr>
      <w:r w:rsidRPr="00F40A79">
        <w:rPr>
          <w:rFonts w:cstheme="minorHAnsi"/>
          <w:color w:val="222222"/>
          <w:szCs w:val="24"/>
          <w:lang w:val="de-DE"/>
        </w:rPr>
        <w:t xml:space="preserve">Busse, S., Hiller, M., Kahlen, K. and Himmelmann, P., 2015, June. </w:t>
      </w:r>
      <w:r w:rsidRPr="00F40A79">
        <w:rPr>
          <w:rFonts w:cstheme="minorHAnsi"/>
          <w:color w:val="222222"/>
          <w:szCs w:val="24"/>
        </w:rPr>
        <w:t xml:space="preserve">MTBF comparison of </w:t>
      </w:r>
      <w:r w:rsidR="00F40A79" w:rsidRPr="00F40A79">
        <w:rPr>
          <w:rFonts w:cstheme="minorHAnsi"/>
          <w:color w:val="222222"/>
          <w:szCs w:val="24"/>
        </w:rPr>
        <w:t>cutting-edge</w:t>
      </w:r>
      <w:r w:rsidRPr="00F40A79">
        <w:rPr>
          <w:rFonts w:cstheme="minorHAnsi"/>
          <w:color w:val="222222"/>
          <w:szCs w:val="24"/>
        </w:rPr>
        <w:t xml:space="preserve"> medium voltage drive topologies for oil &amp; gas applications. In </w:t>
      </w:r>
      <w:r w:rsidRPr="00F40A79">
        <w:rPr>
          <w:rFonts w:cstheme="minorHAnsi"/>
          <w:i/>
          <w:iCs/>
          <w:color w:val="222222"/>
          <w:szCs w:val="24"/>
        </w:rPr>
        <w:t>2015 Petroleum and Chemical Industry Conference Europe (PCIC Europe)</w:t>
      </w:r>
      <w:r w:rsidRPr="00F40A79">
        <w:rPr>
          <w:rFonts w:cstheme="minorHAnsi"/>
          <w:color w:val="222222"/>
          <w:szCs w:val="24"/>
        </w:rPr>
        <w:t xml:space="preserve"> (pp. 1-13). IEEE.</w:t>
      </w:r>
    </w:p>
    <w:p w14:paraId="07560B6F" w14:textId="77777777" w:rsidR="004F47A6" w:rsidRPr="00F40A79" w:rsidRDefault="004F47A6" w:rsidP="001A2D33">
      <w:pPr>
        <w:rPr>
          <w:rFonts w:cstheme="minorHAnsi"/>
          <w:szCs w:val="24"/>
        </w:rPr>
      </w:pPr>
      <w:r w:rsidRPr="00F40A79">
        <w:rPr>
          <w:rFonts w:cstheme="minorHAnsi"/>
          <w:szCs w:val="24"/>
        </w:rPr>
        <w:t>Campbell, J.D. and Reyes-Picknell, J.V., 2015. Uptime: Strategies for excellence in maintenance management. CRC Press.</w:t>
      </w:r>
    </w:p>
    <w:p w14:paraId="0B015CBF" w14:textId="5C613A99" w:rsidR="004F47A6" w:rsidRPr="00F40A79" w:rsidRDefault="004F47A6" w:rsidP="001A2D33">
      <w:pPr>
        <w:rPr>
          <w:rFonts w:cstheme="minorHAnsi"/>
          <w:szCs w:val="24"/>
        </w:rPr>
      </w:pPr>
      <w:r w:rsidRPr="00F40A79">
        <w:rPr>
          <w:rFonts w:cstheme="minorHAnsi"/>
          <w:szCs w:val="24"/>
        </w:rPr>
        <w:t>Chapman, C.D., 2005. Clean house with lean 5S. Quality progress, 38(6), pp.27-32.</w:t>
      </w:r>
    </w:p>
    <w:p w14:paraId="1911F67F" w14:textId="4FD2689D" w:rsidR="005C76FC" w:rsidRPr="00F40A79" w:rsidRDefault="005C76FC" w:rsidP="001A2D33">
      <w:pPr>
        <w:rPr>
          <w:rFonts w:cstheme="minorHAnsi"/>
          <w:szCs w:val="24"/>
        </w:rPr>
      </w:pPr>
      <w:r w:rsidRPr="00F40A79">
        <w:rPr>
          <w:rFonts w:cstheme="minorHAnsi"/>
          <w:color w:val="222222"/>
          <w:szCs w:val="24"/>
        </w:rPr>
        <w:t xml:space="preserve">Dunn, S., 2003. The fourth generation of maintenance. In </w:t>
      </w:r>
      <w:r w:rsidRPr="00F40A79">
        <w:rPr>
          <w:rFonts w:cstheme="minorHAnsi"/>
          <w:i/>
          <w:iCs/>
          <w:color w:val="222222"/>
          <w:szCs w:val="24"/>
        </w:rPr>
        <w:t>Conference proceedings of</w:t>
      </w:r>
      <w:r w:rsidRPr="00F40A79">
        <w:rPr>
          <w:rFonts w:cstheme="minorHAnsi"/>
          <w:color w:val="222222"/>
          <w:szCs w:val="24"/>
        </w:rPr>
        <w:t>.</w:t>
      </w:r>
    </w:p>
    <w:p w14:paraId="4E4FC06F" w14:textId="77777777" w:rsidR="004F47A6" w:rsidRPr="00F40A79" w:rsidRDefault="004F47A6" w:rsidP="001A2D33">
      <w:pPr>
        <w:rPr>
          <w:rFonts w:cstheme="minorHAnsi"/>
          <w:szCs w:val="24"/>
        </w:rPr>
      </w:pPr>
      <w:r w:rsidRPr="00F40A79">
        <w:rPr>
          <w:rFonts w:cstheme="minorHAnsi"/>
          <w:szCs w:val="24"/>
        </w:rPr>
        <w:t>Eccles, R.G. and Pyburn, P.J., 1992. Creating a comprehensive system to measure performance. Strategic Finance, 74(4), p.41</w:t>
      </w:r>
    </w:p>
    <w:p w14:paraId="6496533D" w14:textId="58EC4180" w:rsidR="004F47A6" w:rsidRPr="00F40A79" w:rsidRDefault="004F47A6" w:rsidP="001A2D33">
      <w:pPr>
        <w:rPr>
          <w:rFonts w:cstheme="minorHAnsi"/>
          <w:szCs w:val="24"/>
        </w:rPr>
      </w:pPr>
      <w:r w:rsidRPr="00F40A79">
        <w:rPr>
          <w:rFonts w:cstheme="minorHAnsi"/>
          <w:szCs w:val="24"/>
        </w:rPr>
        <w:t>GLOBAL eJOURNAL LIBRARY (2016) Mean Time Between Failures available at: http://www.worldjournals.org/articles/Mean_time_between_failures (accessed 30 August 2016)</w:t>
      </w:r>
    </w:p>
    <w:p w14:paraId="7A99BA8A" w14:textId="39B82A42" w:rsidR="000B1F0E" w:rsidRPr="00F40A79" w:rsidRDefault="000B1F0E" w:rsidP="001A2D33">
      <w:pPr>
        <w:rPr>
          <w:rFonts w:cstheme="minorHAnsi"/>
          <w:szCs w:val="24"/>
        </w:rPr>
      </w:pPr>
      <w:r w:rsidRPr="00F40A79">
        <w:rPr>
          <w:rFonts w:cstheme="minorHAnsi"/>
          <w:szCs w:val="24"/>
        </w:rPr>
        <w:t>Gupta G and Mishra R P 2016 A SWOT analysis of reliability centered maintenance framework </w:t>
      </w:r>
      <w:r w:rsidRPr="00F40A79">
        <w:rPr>
          <w:rFonts w:cstheme="minorHAnsi"/>
          <w:i/>
          <w:iCs/>
          <w:szCs w:val="24"/>
          <w:bdr w:val="none" w:sz="0" w:space="0" w:color="auto" w:frame="1"/>
        </w:rPr>
        <w:t>Journal of Quality in Maintenance Engineering</w:t>
      </w:r>
      <w:r w:rsidRPr="00F40A79">
        <w:rPr>
          <w:rFonts w:cstheme="minorHAnsi"/>
          <w:szCs w:val="24"/>
        </w:rPr>
        <w:t> </w:t>
      </w:r>
      <w:r w:rsidRPr="00F40A79">
        <w:rPr>
          <w:rFonts w:cstheme="minorHAnsi"/>
          <w:b/>
          <w:bCs/>
          <w:szCs w:val="24"/>
          <w:bdr w:val="none" w:sz="0" w:space="0" w:color="auto" w:frame="1"/>
        </w:rPr>
        <w:t>22</w:t>
      </w:r>
      <w:r w:rsidRPr="00F40A79">
        <w:rPr>
          <w:rFonts w:cstheme="minorHAnsi"/>
          <w:szCs w:val="24"/>
        </w:rPr>
        <w:t> 130-145</w:t>
      </w:r>
    </w:p>
    <w:p w14:paraId="76044118" w14:textId="77777777" w:rsidR="004F47A6" w:rsidRPr="00F40A79" w:rsidRDefault="004F47A6" w:rsidP="001A2D33">
      <w:pPr>
        <w:rPr>
          <w:rFonts w:cstheme="minorHAnsi"/>
          <w:szCs w:val="24"/>
        </w:rPr>
      </w:pPr>
      <w:r w:rsidRPr="00F40A79">
        <w:rPr>
          <w:rFonts w:cstheme="minorHAnsi"/>
          <w:szCs w:val="24"/>
        </w:rPr>
        <w:t>http:// http://www.hse.gov.uk/risk/faq.htm (accessed 23 October 2018)</w:t>
      </w:r>
    </w:p>
    <w:p w14:paraId="1C42322D" w14:textId="77777777" w:rsidR="004F47A6" w:rsidRPr="00F40A79" w:rsidRDefault="004F47A6" w:rsidP="001A2D33">
      <w:pPr>
        <w:rPr>
          <w:rFonts w:cstheme="minorHAnsi"/>
          <w:szCs w:val="24"/>
        </w:rPr>
      </w:pPr>
      <w:r w:rsidRPr="00F40A79">
        <w:rPr>
          <w:rFonts w:cstheme="minorHAnsi"/>
          <w:szCs w:val="24"/>
        </w:rPr>
        <w:t>Kelly, A., 2006. Strategic maintenance planning (Vol. 1). Elsevier.</w:t>
      </w:r>
    </w:p>
    <w:p w14:paraId="328BB6F3" w14:textId="0B1EC55D" w:rsidR="004F47A6" w:rsidRPr="00F40A79" w:rsidRDefault="004F47A6" w:rsidP="001A2D33">
      <w:pPr>
        <w:rPr>
          <w:rFonts w:cstheme="minorHAnsi"/>
          <w:szCs w:val="24"/>
        </w:rPr>
      </w:pPr>
      <w:r w:rsidRPr="00F40A79">
        <w:rPr>
          <w:rFonts w:cstheme="minorHAnsi"/>
          <w:szCs w:val="24"/>
        </w:rPr>
        <w:t>Khairy, A., Kobbacy, H. and Prabhakar Murthy, D.N., 2008. Complex System Maintenance Handbook.</w:t>
      </w:r>
    </w:p>
    <w:p w14:paraId="3686445F" w14:textId="320AF344" w:rsidR="00625EA8" w:rsidRPr="00F40A79" w:rsidRDefault="00625EA8" w:rsidP="001A2D33">
      <w:pPr>
        <w:rPr>
          <w:rFonts w:cstheme="minorHAnsi"/>
          <w:szCs w:val="24"/>
        </w:rPr>
      </w:pPr>
      <w:r w:rsidRPr="00F40A79">
        <w:rPr>
          <w:rFonts w:cstheme="minorHAnsi"/>
          <w:color w:val="333333"/>
          <w:szCs w:val="24"/>
        </w:rPr>
        <w:t>Kerzner, HR, International, IFL, &amp; Sponholtz, J 2011, Project Management Metrics, KPIs, and Dashboards : A Guide to Measuring and Monitoring Project Performance, John Wiley &amp; Sons, Incorporated, Hoboken. Available from: ProQuest Ebook Central. [23 July 2019].</w:t>
      </w:r>
    </w:p>
    <w:p w14:paraId="34F65082" w14:textId="77777777" w:rsidR="004F47A6" w:rsidRPr="00F40A79" w:rsidRDefault="004F47A6" w:rsidP="001A2D33">
      <w:pPr>
        <w:rPr>
          <w:rFonts w:cstheme="minorHAnsi"/>
          <w:szCs w:val="24"/>
        </w:rPr>
      </w:pPr>
      <w:r w:rsidRPr="00F40A79">
        <w:rPr>
          <w:rFonts w:cstheme="minorHAnsi"/>
          <w:szCs w:val="24"/>
        </w:rPr>
        <w:t>Labib, Ashraf W. "World-class maintenance using a computerised maintenance management system." Journal of Quality in Maintenance Engineering 4.1 (1998): 66-75.</w:t>
      </w:r>
    </w:p>
    <w:p w14:paraId="687B68F6" w14:textId="77777777" w:rsidR="004F47A6" w:rsidRPr="00F40A79" w:rsidRDefault="004F47A6" w:rsidP="001A2D33">
      <w:pPr>
        <w:rPr>
          <w:rFonts w:cstheme="minorHAnsi"/>
          <w:szCs w:val="24"/>
        </w:rPr>
      </w:pPr>
      <w:r w:rsidRPr="00F40A79">
        <w:rPr>
          <w:rFonts w:cstheme="minorHAnsi"/>
          <w:szCs w:val="24"/>
        </w:rPr>
        <w:t>Labib, Ashraf W. "A decision analysis model for maintenance policy selection using a CMMS." Journal of Quality in Maintenance Engineering10.3 (2004): 191-202.#</w:t>
      </w:r>
    </w:p>
    <w:p w14:paraId="6176881F" w14:textId="6761F4CA" w:rsidR="004F47A6" w:rsidRPr="00F40A79" w:rsidRDefault="004F47A6" w:rsidP="001A2D33">
      <w:pPr>
        <w:rPr>
          <w:rFonts w:cstheme="minorHAnsi"/>
          <w:szCs w:val="24"/>
        </w:rPr>
      </w:pPr>
      <w:r w:rsidRPr="00F40A79">
        <w:rPr>
          <w:rFonts w:cstheme="minorHAnsi"/>
          <w:szCs w:val="24"/>
        </w:rPr>
        <w:t>Latino, R.J., Latino, K.C. and Latino, M.A., 2016. Root cause analysis: improving performance for bottom-line results. CRC press.</w:t>
      </w:r>
    </w:p>
    <w:p w14:paraId="33F8CEE9" w14:textId="4979A31A" w:rsidR="00D35140" w:rsidRPr="00F40A79" w:rsidRDefault="00D35140" w:rsidP="001A2D33">
      <w:pPr>
        <w:rPr>
          <w:rFonts w:cstheme="minorHAnsi"/>
          <w:szCs w:val="24"/>
        </w:rPr>
      </w:pPr>
      <w:r w:rsidRPr="00F40A79">
        <w:rPr>
          <w:rFonts w:cstheme="minorHAnsi"/>
          <w:color w:val="222222"/>
          <w:szCs w:val="24"/>
        </w:rPr>
        <w:t xml:space="preserve">Lowenstein, D. and Slater, C., 2018, September. Management of Test Utilization, Optimization, and Health through Real-Time Data. In </w:t>
      </w:r>
      <w:r w:rsidRPr="00F40A79">
        <w:rPr>
          <w:rFonts w:cstheme="minorHAnsi"/>
          <w:i/>
          <w:iCs/>
          <w:color w:val="222222"/>
          <w:szCs w:val="24"/>
        </w:rPr>
        <w:t>2018 IEEE AUTOTESTCON</w:t>
      </w:r>
      <w:r w:rsidRPr="00F40A79">
        <w:rPr>
          <w:rFonts w:cstheme="minorHAnsi"/>
          <w:color w:val="222222"/>
          <w:szCs w:val="24"/>
        </w:rPr>
        <w:t xml:space="preserve"> (pp. 1-6). IEEE.</w:t>
      </w:r>
    </w:p>
    <w:p w14:paraId="1B50F68A" w14:textId="77777777" w:rsidR="004F47A6" w:rsidRPr="00F40A79" w:rsidRDefault="004F47A6" w:rsidP="001A2D33">
      <w:pPr>
        <w:rPr>
          <w:rFonts w:cstheme="minorHAnsi"/>
          <w:szCs w:val="24"/>
        </w:rPr>
      </w:pPr>
      <w:r w:rsidRPr="00F40A79">
        <w:rPr>
          <w:rFonts w:cstheme="minorHAnsi"/>
          <w:szCs w:val="24"/>
        </w:rPr>
        <w:t>McKone, K.E., Schroeder, R.G. and Cua, K.O., 1999. Total productive maintenance: a contextual view. Journal of operations management, 17(2), pp.123-144.</w:t>
      </w:r>
    </w:p>
    <w:p w14:paraId="0C0EC77B" w14:textId="77777777" w:rsidR="004F47A6" w:rsidRPr="00F40A79" w:rsidRDefault="004F47A6" w:rsidP="001A2D33">
      <w:pPr>
        <w:rPr>
          <w:rFonts w:cstheme="minorHAnsi"/>
          <w:szCs w:val="24"/>
        </w:rPr>
      </w:pPr>
      <w:r w:rsidRPr="00F40A79">
        <w:rPr>
          <w:rFonts w:cstheme="minorHAnsi"/>
          <w:szCs w:val="24"/>
        </w:rPr>
        <w:t>McKone, K.E. and Weiss, E.N., 1998. TPM: planned and autonomous maintenance: bridging the gap between practice and research. Production and Operations Management, 7(4), pp.335-351.</w:t>
      </w:r>
    </w:p>
    <w:p w14:paraId="2E0767C4" w14:textId="77777777" w:rsidR="004F47A6" w:rsidRPr="00F40A79" w:rsidRDefault="004F47A6" w:rsidP="001A2D33">
      <w:pPr>
        <w:rPr>
          <w:rFonts w:cstheme="minorHAnsi"/>
          <w:szCs w:val="24"/>
        </w:rPr>
      </w:pPr>
      <w:r w:rsidRPr="00F40A79">
        <w:rPr>
          <w:rFonts w:cstheme="minorHAnsi"/>
          <w:szCs w:val="24"/>
        </w:rPr>
        <w:t>Michael Vineyard Kwasi Amoako-Gyampah Jack R. Meredith, (2000),"An evaluation of maintenance policies for flexible manufacturing systems", International Journal of Operations &amp; Production Management, Vol. 20</w:t>
      </w:r>
    </w:p>
    <w:p w14:paraId="3009BEF0" w14:textId="1E8C977D" w:rsidR="004F47A6" w:rsidRPr="00F40A79" w:rsidRDefault="004F47A6" w:rsidP="001A2D33">
      <w:pPr>
        <w:rPr>
          <w:rFonts w:cstheme="minorHAnsi"/>
          <w:szCs w:val="24"/>
        </w:rPr>
      </w:pPr>
      <w:r w:rsidRPr="00F40A79">
        <w:rPr>
          <w:rFonts w:cstheme="minorHAnsi"/>
          <w:szCs w:val="24"/>
        </w:rPr>
        <w:t xml:space="preserve">Moubray, J (2000), available at: </w:t>
      </w:r>
      <w:hyperlink r:id="rId203" w:history="1">
        <w:r w:rsidR="001A2D33" w:rsidRPr="00D175C4">
          <w:rPr>
            <w:rStyle w:val="Hyperlink"/>
            <w:rFonts w:cstheme="minorHAnsi"/>
            <w:szCs w:val="24"/>
          </w:rPr>
          <w:t>www.maintenanceresources.com</w:t>
        </w:r>
      </w:hyperlink>
      <w:r w:rsidRPr="00F40A79">
        <w:rPr>
          <w:rFonts w:cstheme="minorHAnsi"/>
          <w:szCs w:val="24"/>
        </w:rPr>
        <w:t>.</w:t>
      </w:r>
      <w:r w:rsidR="001A2D33">
        <w:rPr>
          <w:rFonts w:cstheme="minorHAnsi"/>
          <w:szCs w:val="24"/>
        </w:rPr>
        <w:t xml:space="preserve"> </w:t>
      </w:r>
      <w:r w:rsidRPr="00F40A79">
        <w:rPr>
          <w:rFonts w:cstheme="minorHAnsi"/>
          <w:szCs w:val="24"/>
        </w:rPr>
        <w:t>Iss 4 pp. 409 – 426</w:t>
      </w:r>
    </w:p>
    <w:p w14:paraId="00EED6E1" w14:textId="77777777" w:rsidR="004F47A6" w:rsidRPr="00F40A79" w:rsidRDefault="004F47A6" w:rsidP="001A2D33">
      <w:pPr>
        <w:rPr>
          <w:rFonts w:cstheme="minorHAnsi"/>
          <w:szCs w:val="24"/>
        </w:rPr>
      </w:pPr>
      <w:r w:rsidRPr="00F40A79">
        <w:rPr>
          <w:rFonts w:cstheme="minorHAnsi"/>
          <w:szCs w:val="24"/>
        </w:rPr>
        <w:t>Muchiri, P. and Pintelon, L., 2008. Performance measurement using overall equipment effectiveness (OEE): literature review and practical application discussion. International Journal of Production Research, 46(13), pp.3517-3535.</w:t>
      </w:r>
    </w:p>
    <w:p w14:paraId="65B63979" w14:textId="77777777" w:rsidR="004F47A6" w:rsidRPr="00F40A79" w:rsidRDefault="004F47A6" w:rsidP="001A2D33">
      <w:pPr>
        <w:rPr>
          <w:rFonts w:cstheme="minorHAnsi"/>
          <w:szCs w:val="24"/>
        </w:rPr>
      </w:pPr>
      <w:r w:rsidRPr="00F40A79">
        <w:rPr>
          <w:rFonts w:cstheme="minorHAnsi"/>
          <w:szCs w:val="24"/>
        </w:rPr>
        <w:t>Muchiri, P.N., Pintelon, L., Martin, H. and De Meyer, A.M., 2010. Empirical analysis of maintenance performance measurement in Belgian industries.International Journal of Production Research, 48(20), pp.5905-5924.</w:t>
      </w:r>
    </w:p>
    <w:p w14:paraId="1AC7B898" w14:textId="4283255A" w:rsidR="004F47A6" w:rsidRPr="00F40A79" w:rsidRDefault="004F47A6" w:rsidP="001A2D33">
      <w:pPr>
        <w:rPr>
          <w:rFonts w:cstheme="minorHAnsi"/>
          <w:szCs w:val="24"/>
        </w:rPr>
      </w:pPr>
      <w:r w:rsidRPr="00F40A79">
        <w:rPr>
          <w:rFonts w:cstheme="minorHAnsi"/>
          <w:szCs w:val="24"/>
        </w:rPr>
        <w:t>Muchiri, P., Pintelon, L., Gelders, L. and Martin, H., 2011. Development of maintenance function performance measurement framework and indicators.</w:t>
      </w:r>
      <w:r w:rsidR="001A2D33">
        <w:rPr>
          <w:rFonts w:cstheme="minorHAnsi"/>
          <w:szCs w:val="24"/>
        </w:rPr>
        <w:t xml:space="preserve"> </w:t>
      </w:r>
      <w:r w:rsidRPr="00F40A79">
        <w:rPr>
          <w:rFonts w:cstheme="minorHAnsi"/>
          <w:szCs w:val="24"/>
        </w:rPr>
        <w:t>International Journal of Production Economics, 131(1), pp.295-302.</w:t>
      </w:r>
    </w:p>
    <w:p w14:paraId="7B0151CB" w14:textId="129C611E" w:rsidR="004F47A6" w:rsidRPr="00F40A79" w:rsidRDefault="004F47A6" w:rsidP="001A2D33">
      <w:pPr>
        <w:rPr>
          <w:rFonts w:cstheme="minorHAnsi"/>
          <w:szCs w:val="24"/>
        </w:rPr>
      </w:pPr>
      <w:r w:rsidRPr="00F40A79">
        <w:rPr>
          <w:rFonts w:cstheme="minorHAnsi"/>
          <w:szCs w:val="24"/>
        </w:rPr>
        <w:t xml:space="preserve">Mijac, M., Picek, R. and Stapic, Z., 2013, January. Cloud ERP system customization challenges. In Central European Conference on Information and Intelligent Systems (p. 132). Faculty of Organization and Informatics </w:t>
      </w:r>
    </w:p>
    <w:p w14:paraId="7CABC9E2" w14:textId="77777777" w:rsidR="004F47A6" w:rsidRPr="00F40A79" w:rsidRDefault="004F47A6" w:rsidP="001A2D33">
      <w:pPr>
        <w:rPr>
          <w:rFonts w:cstheme="minorHAnsi"/>
          <w:szCs w:val="24"/>
        </w:rPr>
      </w:pPr>
      <w:r w:rsidRPr="00F40A79">
        <w:rPr>
          <w:rFonts w:cstheme="minorHAnsi"/>
          <w:szCs w:val="24"/>
        </w:rPr>
        <w:t>Nakajima, S., 1988. Introduction to TPM: Total Productive Maintenance.(Translation). Productivity Press, Inc., 1988,, p.129.</w:t>
      </w:r>
    </w:p>
    <w:p w14:paraId="656CEE17" w14:textId="77777777" w:rsidR="004F47A6" w:rsidRPr="00F40A79" w:rsidRDefault="004F47A6" w:rsidP="001A2D33">
      <w:pPr>
        <w:rPr>
          <w:rFonts w:cstheme="minorHAnsi"/>
          <w:szCs w:val="24"/>
        </w:rPr>
      </w:pPr>
      <w:r w:rsidRPr="00F40A79">
        <w:rPr>
          <w:rFonts w:cstheme="minorHAnsi"/>
          <w:szCs w:val="24"/>
        </w:rPr>
        <w:t>Mostafa, S., Dumrak, J. and Soltan, H., 2015. Lean maintenance roadmap. Procedia Manufacturing, 2, pp.434-444.</w:t>
      </w:r>
    </w:p>
    <w:p w14:paraId="00F40B3F" w14:textId="6DB86135" w:rsidR="004F47A6" w:rsidRPr="00F40A79" w:rsidRDefault="004F47A6" w:rsidP="001A2D33">
      <w:pPr>
        <w:rPr>
          <w:rFonts w:cstheme="minorHAnsi"/>
          <w:szCs w:val="24"/>
        </w:rPr>
      </w:pPr>
      <w:r w:rsidRPr="00F40A79">
        <w:rPr>
          <w:rFonts w:cstheme="minorHAnsi"/>
          <w:szCs w:val="24"/>
        </w:rPr>
        <w:t>Narayan,V  (2012),"Business performance and maintenance", Journal of Quality in Maintenance</w:t>
      </w:r>
      <w:r w:rsidR="001A2D33">
        <w:rPr>
          <w:rFonts w:cstheme="minorHAnsi"/>
          <w:szCs w:val="24"/>
        </w:rPr>
        <w:t xml:space="preserve"> </w:t>
      </w:r>
      <w:r w:rsidRPr="00F40A79">
        <w:rPr>
          <w:rFonts w:cstheme="minorHAnsi"/>
          <w:szCs w:val="24"/>
        </w:rPr>
        <w:t>Engineering, Vol. 18 Iss 2 pp. 183 - 195</w:t>
      </w:r>
    </w:p>
    <w:p w14:paraId="2D602337" w14:textId="4FD5F45B" w:rsidR="004F47A6" w:rsidRPr="00F40A79" w:rsidRDefault="004F47A6" w:rsidP="001A2D33">
      <w:pPr>
        <w:rPr>
          <w:rFonts w:cstheme="minorHAnsi"/>
          <w:szCs w:val="24"/>
        </w:rPr>
      </w:pPr>
      <w:r w:rsidRPr="00F40A79">
        <w:rPr>
          <w:rFonts w:cstheme="minorHAnsi"/>
          <w:szCs w:val="24"/>
        </w:rPr>
        <w:t>Ollila, A. and Malmipuro, M., 1999. Maintenance has a role in quality. The TQM Magazine, 11(1), pp.17-21.</w:t>
      </w:r>
    </w:p>
    <w:p w14:paraId="0E651D97" w14:textId="7DBBAAD5" w:rsidR="00600516" w:rsidRPr="00600516" w:rsidRDefault="00600516" w:rsidP="001A2D33">
      <w:pPr>
        <w:rPr>
          <w:rFonts w:cstheme="minorHAnsi"/>
          <w:color w:val="222222"/>
          <w:szCs w:val="24"/>
        </w:rPr>
      </w:pPr>
      <w:r w:rsidRPr="00600516">
        <w:rPr>
          <w:rFonts w:cstheme="minorHAnsi"/>
          <w:color w:val="222222"/>
          <w:szCs w:val="24"/>
        </w:rPr>
        <w:t>Orange, A., 2016. Encouraging Reflective Practices in Doctoral Students through Research</w:t>
      </w:r>
      <w:r>
        <w:rPr>
          <w:rFonts w:cstheme="minorHAnsi"/>
          <w:color w:val="222222"/>
          <w:szCs w:val="24"/>
        </w:rPr>
        <w:t xml:space="preserve"> </w:t>
      </w:r>
      <w:r w:rsidRPr="00600516">
        <w:rPr>
          <w:rFonts w:cstheme="minorHAnsi"/>
          <w:color w:val="222222"/>
          <w:szCs w:val="24"/>
        </w:rPr>
        <w:t>Journals. The Qualitative Report, 21(12), pp. 2176-2190.</w:t>
      </w:r>
    </w:p>
    <w:p w14:paraId="5E0C33A1" w14:textId="3E37CF9C" w:rsidR="000B0A2F" w:rsidRPr="00F40A79" w:rsidRDefault="000B0A2F" w:rsidP="001A2D33">
      <w:pPr>
        <w:rPr>
          <w:rFonts w:cstheme="minorHAnsi"/>
          <w:szCs w:val="24"/>
        </w:rPr>
      </w:pPr>
      <w:r w:rsidRPr="00F40A79">
        <w:rPr>
          <w:rFonts w:cstheme="minorHAnsi"/>
          <w:color w:val="222222"/>
          <w:szCs w:val="24"/>
        </w:rPr>
        <w:t xml:space="preserve">Owen, A.B., 2001. </w:t>
      </w:r>
      <w:r w:rsidRPr="00F40A79">
        <w:rPr>
          <w:rFonts w:cstheme="minorHAnsi"/>
          <w:i/>
          <w:iCs/>
          <w:color w:val="222222"/>
          <w:szCs w:val="24"/>
        </w:rPr>
        <w:t>Empirical likelihood</w:t>
      </w:r>
      <w:r w:rsidRPr="00F40A79">
        <w:rPr>
          <w:rFonts w:cstheme="minorHAnsi"/>
          <w:color w:val="222222"/>
          <w:szCs w:val="24"/>
        </w:rPr>
        <w:t>. CRC press.</w:t>
      </w:r>
    </w:p>
    <w:p w14:paraId="5C33B8B7" w14:textId="4FF0F6DA" w:rsidR="004F47A6" w:rsidRPr="00F40A79" w:rsidRDefault="004F47A6" w:rsidP="001A2D33">
      <w:pPr>
        <w:rPr>
          <w:rFonts w:cstheme="minorHAnsi"/>
          <w:szCs w:val="24"/>
        </w:rPr>
      </w:pPr>
      <w:r w:rsidRPr="00F40A79">
        <w:rPr>
          <w:rFonts w:cstheme="minorHAnsi"/>
          <w:szCs w:val="24"/>
        </w:rPr>
        <w:t xml:space="preserve">Reliability Engineering Resources (2016) RELIABILITY HotWire, available at: http://www.weibull.com/hotwire/issue94/relbasics94.htm (accessed 26 August 2016) </w:t>
      </w:r>
    </w:p>
    <w:p w14:paraId="6A3AE01C" w14:textId="304BC290" w:rsidR="00213C74" w:rsidRPr="00F40A79" w:rsidRDefault="00213C74" w:rsidP="001A2D33">
      <w:pPr>
        <w:rPr>
          <w:rFonts w:cstheme="minorHAnsi"/>
          <w:szCs w:val="24"/>
        </w:rPr>
      </w:pPr>
      <w:r w:rsidRPr="00F40A79">
        <w:rPr>
          <w:rFonts w:cstheme="minorHAnsi"/>
          <w:szCs w:val="24"/>
        </w:rPr>
        <w:t xml:space="preserve">Reliability Plant 2017, </w:t>
      </w:r>
      <w:r w:rsidRPr="00F40A79">
        <w:rPr>
          <w:rFonts w:cstheme="minorHAnsi"/>
          <w:i/>
          <w:iCs/>
          <w:szCs w:val="24"/>
        </w:rPr>
        <w:t>Reliability</w:t>
      </w:r>
      <w:r w:rsidRPr="00F40A79">
        <w:rPr>
          <w:rFonts w:cstheme="minorHAnsi"/>
          <w:szCs w:val="24"/>
        </w:rPr>
        <w:t xml:space="preserve"> Plant website, viewed 21 February 2017</w:t>
      </w:r>
      <w:r w:rsidR="001A2D33">
        <w:rPr>
          <w:rFonts w:cstheme="minorHAnsi"/>
          <w:szCs w:val="24"/>
        </w:rPr>
        <w:t xml:space="preserve"> </w:t>
      </w:r>
      <w:r w:rsidRPr="00F40A79">
        <w:rPr>
          <w:rFonts w:cstheme="minorHAnsi"/>
          <w:szCs w:val="24"/>
        </w:rPr>
        <w:t>http://plant-maintenance.com/articles/SAMI_Triangle_Stage_1.pdf</w:t>
      </w:r>
    </w:p>
    <w:p w14:paraId="4742319D" w14:textId="77777777" w:rsidR="004F47A6" w:rsidRPr="00F40A79" w:rsidRDefault="004F47A6" w:rsidP="001A2D33">
      <w:pPr>
        <w:rPr>
          <w:rFonts w:cstheme="minorHAnsi"/>
          <w:szCs w:val="24"/>
        </w:rPr>
      </w:pPr>
      <w:r w:rsidRPr="00F40A79">
        <w:rPr>
          <w:rFonts w:cstheme="minorHAnsi"/>
          <w:szCs w:val="24"/>
        </w:rPr>
        <w:t>Introduction to repairable systems (2016) Maintainability available at: http://reliawiki.org/index.php/Introduction_to_Repairable_Systems#Preventive_Maintenance_2</w:t>
      </w:r>
    </w:p>
    <w:p w14:paraId="51763032" w14:textId="1CA4EF52" w:rsidR="004F47A6" w:rsidRPr="00F40A79" w:rsidRDefault="004F47A6" w:rsidP="001A2D33">
      <w:pPr>
        <w:rPr>
          <w:rFonts w:cstheme="minorHAnsi"/>
          <w:szCs w:val="24"/>
        </w:rPr>
      </w:pPr>
      <w:r w:rsidRPr="00F40A79">
        <w:rPr>
          <w:rFonts w:cstheme="minorHAnsi"/>
          <w:szCs w:val="24"/>
        </w:rPr>
        <w:t>Rastegari, A. and Salonen, A., 2015. Strategic maintenance management: Formulating maintenance strategy. International journal of COMADEM, 18(1), pp.5-14.</w:t>
      </w:r>
    </w:p>
    <w:p w14:paraId="7E7DDFFF" w14:textId="181C3FD3" w:rsidR="001A6D69" w:rsidRPr="00F40A79" w:rsidRDefault="001A6D69" w:rsidP="001A2D33">
      <w:pPr>
        <w:rPr>
          <w:rFonts w:cstheme="minorHAnsi"/>
          <w:szCs w:val="24"/>
        </w:rPr>
      </w:pPr>
      <w:r w:rsidRPr="00F40A79">
        <w:rPr>
          <w:rFonts w:cstheme="minorHAnsi"/>
          <w:color w:val="222222"/>
          <w:szCs w:val="24"/>
        </w:rPr>
        <w:t xml:space="preserve">Rausand, M., 2013. </w:t>
      </w:r>
      <w:r w:rsidRPr="00F40A79">
        <w:rPr>
          <w:rFonts w:cstheme="minorHAnsi"/>
          <w:i/>
          <w:iCs/>
          <w:color w:val="222222"/>
          <w:szCs w:val="24"/>
        </w:rPr>
        <w:t>Risk assessment: theory, methods, and applications</w:t>
      </w:r>
      <w:r w:rsidRPr="00F40A79">
        <w:rPr>
          <w:rFonts w:cstheme="minorHAnsi"/>
          <w:color w:val="222222"/>
          <w:szCs w:val="24"/>
        </w:rPr>
        <w:t xml:space="preserve"> (Vol. 115). John Wiley &amp; Sons.</w:t>
      </w:r>
    </w:p>
    <w:p w14:paraId="2DA4D207" w14:textId="281E84EE" w:rsidR="006324C3" w:rsidRPr="00F40A79" w:rsidRDefault="006324C3" w:rsidP="001A2D33">
      <w:pPr>
        <w:rPr>
          <w:rFonts w:cstheme="minorHAnsi"/>
          <w:szCs w:val="24"/>
        </w:rPr>
      </w:pPr>
      <w:r w:rsidRPr="00F40A79">
        <w:rPr>
          <w:rFonts w:cstheme="minorHAnsi"/>
          <w:color w:val="222222"/>
          <w:szCs w:val="24"/>
        </w:rPr>
        <w:t xml:space="preserve">Shafiee, M., 2015. Maintenance strategy selection problem: an MCDM overview. </w:t>
      </w:r>
      <w:r w:rsidRPr="00F40A79">
        <w:rPr>
          <w:rFonts w:cstheme="minorHAnsi"/>
          <w:i/>
          <w:iCs/>
          <w:color w:val="222222"/>
          <w:szCs w:val="24"/>
        </w:rPr>
        <w:t>Journal of Quality in Maintenance Engineering</w:t>
      </w:r>
      <w:r w:rsidRPr="00F40A79">
        <w:rPr>
          <w:rFonts w:cstheme="minorHAnsi"/>
          <w:color w:val="222222"/>
          <w:szCs w:val="24"/>
        </w:rPr>
        <w:t xml:space="preserve">, </w:t>
      </w:r>
      <w:r w:rsidRPr="00F40A79">
        <w:rPr>
          <w:rFonts w:cstheme="minorHAnsi"/>
          <w:i/>
          <w:iCs/>
          <w:color w:val="222222"/>
          <w:szCs w:val="24"/>
        </w:rPr>
        <w:t>21</w:t>
      </w:r>
      <w:r w:rsidRPr="00F40A79">
        <w:rPr>
          <w:rFonts w:cstheme="minorHAnsi"/>
          <w:color w:val="222222"/>
          <w:szCs w:val="24"/>
        </w:rPr>
        <w:t>(4), pp.378-402.</w:t>
      </w:r>
    </w:p>
    <w:p w14:paraId="3E23D80A" w14:textId="77777777" w:rsidR="004F47A6" w:rsidRPr="00F40A79" w:rsidRDefault="004F47A6" w:rsidP="001A2D33">
      <w:pPr>
        <w:rPr>
          <w:rFonts w:cstheme="minorHAnsi"/>
          <w:szCs w:val="24"/>
        </w:rPr>
      </w:pPr>
      <w:r w:rsidRPr="00F40A79">
        <w:rPr>
          <w:rFonts w:cstheme="minorHAnsi"/>
          <w:szCs w:val="24"/>
        </w:rPr>
        <w:t>Sherwin, D., 2000. A review of overall models for maintenance management.Journal of Quality in Maintenance Engineering, 6(3), pp.138-164.</w:t>
      </w:r>
    </w:p>
    <w:p w14:paraId="0023C45D" w14:textId="2F4451B5" w:rsidR="004F47A6" w:rsidRPr="00F40A79" w:rsidRDefault="004F47A6" w:rsidP="001A2D33">
      <w:pPr>
        <w:rPr>
          <w:rFonts w:cstheme="minorHAnsi"/>
          <w:szCs w:val="24"/>
        </w:rPr>
      </w:pPr>
      <w:r w:rsidRPr="00F40A79">
        <w:rPr>
          <w:rFonts w:cstheme="minorHAnsi"/>
          <w:szCs w:val="24"/>
        </w:rPr>
        <w:t xml:space="preserve">Sondalini, M., 2014. Useful key performance indicators for </w:t>
      </w:r>
      <w:r w:rsidR="001A2D33">
        <w:rPr>
          <w:rFonts w:cstheme="minorHAnsi"/>
          <w:szCs w:val="24"/>
        </w:rPr>
        <w:t>m</w:t>
      </w:r>
      <w:r w:rsidRPr="00F40A79">
        <w:rPr>
          <w:rFonts w:cstheme="minorHAnsi"/>
          <w:szCs w:val="24"/>
        </w:rPr>
        <w:t>aintenance.</w:t>
      </w:r>
      <w:r w:rsidR="001A2D33">
        <w:rPr>
          <w:rFonts w:cstheme="minorHAnsi"/>
          <w:szCs w:val="24"/>
        </w:rPr>
        <w:t xml:space="preserve"> </w:t>
      </w:r>
      <w:r w:rsidRPr="00F40A79">
        <w:rPr>
          <w:rFonts w:cstheme="minorHAnsi"/>
          <w:szCs w:val="24"/>
        </w:rPr>
        <w:t>Asset Management &amp; Maintenance Journal, 27(4), p.25.</w:t>
      </w:r>
    </w:p>
    <w:p w14:paraId="7730D742" w14:textId="77777777" w:rsidR="004F47A6" w:rsidRPr="00F40A79" w:rsidRDefault="004F47A6" w:rsidP="001A2D33">
      <w:pPr>
        <w:rPr>
          <w:rFonts w:cstheme="minorHAnsi"/>
          <w:szCs w:val="24"/>
        </w:rPr>
      </w:pPr>
      <w:r w:rsidRPr="00F40A79">
        <w:rPr>
          <w:rFonts w:cstheme="minorHAnsi"/>
          <w:szCs w:val="24"/>
        </w:rPr>
        <w:t>Smith, R. and Mobley, R.K., 2011. Rules of thumb for maintenance and reliability engineers. Butterworth-Heinemann.</w:t>
      </w:r>
    </w:p>
    <w:p w14:paraId="27BEF704" w14:textId="2B0F3E94" w:rsidR="004F47A6" w:rsidRPr="00F40A79" w:rsidRDefault="004F47A6" w:rsidP="001A2D33">
      <w:pPr>
        <w:rPr>
          <w:rFonts w:cstheme="minorHAnsi"/>
          <w:szCs w:val="24"/>
        </w:rPr>
      </w:pPr>
      <w:r w:rsidRPr="00F40A79">
        <w:rPr>
          <w:rFonts w:cstheme="minorHAnsi"/>
          <w:szCs w:val="24"/>
        </w:rPr>
        <w:t>Stamatis, D.H., 2003. Failure mode and effect analysis: FMEA from theory to execution. ASQ Quality Press.</w:t>
      </w:r>
    </w:p>
    <w:p w14:paraId="02E083B8" w14:textId="2036DD16" w:rsidR="00A945A7" w:rsidRPr="00F40A79" w:rsidRDefault="00A945A7" w:rsidP="001A2D33">
      <w:pPr>
        <w:rPr>
          <w:rFonts w:cstheme="minorHAnsi"/>
          <w:szCs w:val="24"/>
        </w:rPr>
      </w:pPr>
      <w:r w:rsidRPr="00F40A79">
        <w:rPr>
          <w:rFonts w:cstheme="minorHAnsi"/>
          <w:color w:val="222222"/>
          <w:szCs w:val="24"/>
        </w:rPr>
        <w:t xml:space="preserve">Stewart, A., 2004. On risk: perception and direction. </w:t>
      </w:r>
      <w:r w:rsidRPr="00F40A79">
        <w:rPr>
          <w:rFonts w:cstheme="minorHAnsi"/>
          <w:i/>
          <w:iCs/>
          <w:color w:val="222222"/>
          <w:szCs w:val="24"/>
        </w:rPr>
        <w:t>Computers &amp; Security</w:t>
      </w:r>
      <w:r w:rsidRPr="00F40A79">
        <w:rPr>
          <w:rFonts w:cstheme="minorHAnsi"/>
          <w:color w:val="222222"/>
          <w:szCs w:val="24"/>
        </w:rPr>
        <w:t xml:space="preserve">, </w:t>
      </w:r>
      <w:r w:rsidRPr="00F40A79">
        <w:rPr>
          <w:rFonts w:cstheme="minorHAnsi"/>
          <w:i/>
          <w:iCs/>
          <w:color w:val="222222"/>
          <w:szCs w:val="24"/>
        </w:rPr>
        <w:t>23</w:t>
      </w:r>
      <w:r w:rsidRPr="00F40A79">
        <w:rPr>
          <w:rFonts w:cstheme="minorHAnsi"/>
          <w:color w:val="222222"/>
          <w:szCs w:val="24"/>
        </w:rPr>
        <w:t>(5), pp.362-370.</w:t>
      </w:r>
    </w:p>
    <w:p w14:paraId="7C4B7149" w14:textId="7CC24D37" w:rsidR="00A05E80" w:rsidRPr="00F40A79" w:rsidRDefault="00A05E80" w:rsidP="001A2D33">
      <w:pPr>
        <w:rPr>
          <w:rFonts w:cstheme="minorHAnsi"/>
          <w:color w:val="222222"/>
          <w:szCs w:val="24"/>
        </w:rPr>
      </w:pPr>
      <w:r w:rsidRPr="00F40A79">
        <w:rPr>
          <w:rFonts w:cstheme="minorHAnsi"/>
          <w:color w:val="222222"/>
          <w:szCs w:val="24"/>
        </w:rPr>
        <w:t xml:space="preserve">Teravainen, T., Wu, L.L., Anderson, R.N. and Boulanger, A., Columbia University of New York, 2016. </w:t>
      </w:r>
      <w:r w:rsidRPr="00F40A79">
        <w:rPr>
          <w:rFonts w:cstheme="minorHAnsi"/>
          <w:i/>
          <w:iCs/>
          <w:color w:val="222222"/>
          <w:szCs w:val="24"/>
        </w:rPr>
        <w:t>Metrics and Semiparametric Model Estimating Failure Rate and Mean time Between Failures</w:t>
      </w:r>
      <w:r w:rsidRPr="00F40A79">
        <w:rPr>
          <w:rFonts w:cstheme="minorHAnsi"/>
          <w:color w:val="222222"/>
          <w:szCs w:val="24"/>
        </w:rPr>
        <w:t>. U.S. Patent Application 14/047,879.</w:t>
      </w:r>
    </w:p>
    <w:p w14:paraId="0F9415E8" w14:textId="7C5B0525" w:rsidR="004D1E6F" w:rsidRPr="00F40A79" w:rsidRDefault="004D1E6F" w:rsidP="001A2D33">
      <w:pPr>
        <w:rPr>
          <w:rFonts w:eastAsia="Times New Roman" w:cstheme="minorHAnsi"/>
          <w:szCs w:val="24"/>
        </w:rPr>
      </w:pPr>
      <w:r w:rsidRPr="00F40A79">
        <w:rPr>
          <w:rFonts w:eastAsia="Times New Roman" w:cstheme="minorHAnsi"/>
          <w:szCs w:val="24"/>
        </w:rPr>
        <w:t>THE SAMI ASSET HEALTHCARE TRIANGLE  [Online]. [Accessed 21 February 2017].</w:t>
      </w:r>
      <w:r w:rsidR="001A2D33">
        <w:rPr>
          <w:rFonts w:eastAsia="Times New Roman" w:cstheme="minorHAnsi"/>
          <w:szCs w:val="24"/>
        </w:rPr>
        <w:t xml:space="preserve"> </w:t>
      </w:r>
      <w:r w:rsidRPr="00F40A79">
        <w:rPr>
          <w:rFonts w:eastAsia="Times New Roman" w:cstheme="minorHAnsi"/>
          <w:szCs w:val="24"/>
        </w:rPr>
        <w:t>Available from:</w:t>
      </w:r>
      <w:r w:rsidR="001A2D33">
        <w:rPr>
          <w:rFonts w:cstheme="minorHAnsi"/>
          <w:szCs w:val="24"/>
        </w:rPr>
        <w:t xml:space="preserve"> h</w:t>
      </w:r>
      <w:r w:rsidRPr="00F40A79">
        <w:rPr>
          <w:rFonts w:eastAsia="Times New Roman" w:cstheme="minorHAnsi"/>
          <w:szCs w:val="24"/>
        </w:rPr>
        <w:t>ttps://www.reliableplant.com/Read/337/asset-management</w:t>
      </w:r>
    </w:p>
    <w:p w14:paraId="64AEAF14" w14:textId="068758FA" w:rsidR="004F47A6" w:rsidRDefault="004F47A6" w:rsidP="001A2D33">
      <w:r w:rsidRPr="00F40A79">
        <w:rPr>
          <w:rFonts w:cstheme="minorHAnsi"/>
          <w:szCs w:val="24"/>
          <w:lang w:val="de-DE"/>
        </w:rPr>
        <w:t xml:space="preserve">Wienker, M., Henderson, K. and Volkerts, J., 2016. </w:t>
      </w:r>
      <w:r w:rsidRPr="00F40A79">
        <w:rPr>
          <w:rFonts w:cstheme="minorHAnsi"/>
          <w:szCs w:val="24"/>
        </w:rPr>
        <w:t>The Computerized Maintenance Management System an Essential Tool for World Class Maintenance. Procedia Engineering, 138, pp.413-420.</w:t>
      </w:r>
    </w:p>
    <w:p w14:paraId="116D1809" w14:textId="579AAF13" w:rsidR="00DE0647" w:rsidRDefault="001A2D33" w:rsidP="001A2D33">
      <w:r>
        <w:t xml:space="preserve">Yin, R.K 2003. Case Study Research. Design and Methods. Vol. 5. Sage Publications  </w:t>
      </w:r>
    </w:p>
    <w:p w14:paraId="25DBEB87" w14:textId="00E75B4F" w:rsidR="00DE0647" w:rsidRDefault="00DE0647" w:rsidP="00B21AE9">
      <w:pPr>
        <w:jc w:val="both"/>
      </w:pPr>
    </w:p>
    <w:p w14:paraId="46A6A131" w14:textId="0182B730" w:rsidR="00DE0647" w:rsidRDefault="00DE0647" w:rsidP="00B21AE9">
      <w:pPr>
        <w:jc w:val="both"/>
      </w:pPr>
    </w:p>
    <w:p w14:paraId="0EBA57F9" w14:textId="1DCDB364" w:rsidR="00DE0647" w:rsidRDefault="00DE0647" w:rsidP="00B21AE9">
      <w:pPr>
        <w:jc w:val="both"/>
      </w:pPr>
    </w:p>
    <w:p w14:paraId="7767D0B0" w14:textId="64BDF1D3" w:rsidR="00DE0647" w:rsidRDefault="00DE0647" w:rsidP="00B21AE9">
      <w:pPr>
        <w:jc w:val="both"/>
      </w:pPr>
    </w:p>
    <w:p w14:paraId="65F313E0" w14:textId="394E6B9E" w:rsidR="00DE0647" w:rsidRDefault="00DE0647" w:rsidP="00B21AE9">
      <w:pPr>
        <w:jc w:val="both"/>
      </w:pPr>
    </w:p>
    <w:p w14:paraId="10834DD0" w14:textId="184CEDFF" w:rsidR="00DE0647" w:rsidRDefault="00DE0647" w:rsidP="00B21AE9">
      <w:pPr>
        <w:jc w:val="both"/>
      </w:pPr>
    </w:p>
    <w:p w14:paraId="5A530369" w14:textId="3DB6C0B1" w:rsidR="00DE0647" w:rsidRDefault="00DE0647" w:rsidP="00B21AE9">
      <w:pPr>
        <w:jc w:val="both"/>
      </w:pPr>
    </w:p>
    <w:p w14:paraId="270B0F35" w14:textId="6E5333FA" w:rsidR="00DE0647" w:rsidRDefault="00DE0647" w:rsidP="00B21AE9">
      <w:pPr>
        <w:jc w:val="both"/>
      </w:pPr>
    </w:p>
    <w:p w14:paraId="7EE5EE94" w14:textId="7C43F0D7" w:rsidR="00DE0647" w:rsidRDefault="00DE0647" w:rsidP="009F76F4"/>
    <w:p w14:paraId="55FEA730" w14:textId="0A3315E8" w:rsidR="00DE0647" w:rsidRPr="00C371FB" w:rsidRDefault="00DE0647" w:rsidP="00DE0647">
      <w:pPr>
        <w:pStyle w:val="Heading1"/>
        <w:numPr>
          <w:ilvl w:val="0"/>
          <w:numId w:val="0"/>
        </w:numPr>
      </w:pPr>
      <w:bookmarkStart w:id="141" w:name="_Toc8386425"/>
      <w:bookmarkStart w:id="142" w:name="_Toc64444477"/>
      <w:r w:rsidRPr="00C371FB">
        <w:t xml:space="preserve">Appendix </w:t>
      </w:r>
      <w:r w:rsidR="001C40EC">
        <w:t>I</w:t>
      </w:r>
      <w:r>
        <w:t xml:space="preserve"> – Technip Report </w:t>
      </w:r>
      <w:r w:rsidRPr="00C371FB">
        <w:t>‘Maintenance Labour Hours Overview’</w:t>
      </w:r>
      <w:bookmarkEnd w:id="141"/>
      <w:bookmarkEnd w:id="142"/>
    </w:p>
    <w:p w14:paraId="2560CD5B" w14:textId="77777777" w:rsidR="00DE0647" w:rsidRDefault="00DE0647" w:rsidP="00DE0647"/>
    <w:p w14:paraId="0DB2EBA3" w14:textId="77777777" w:rsidR="00DE0647" w:rsidRDefault="00DE0647" w:rsidP="00DE0647"/>
    <w:p w14:paraId="24067BF2" w14:textId="77777777" w:rsidR="00DE0647" w:rsidRPr="001D06DF" w:rsidRDefault="00DE0647" w:rsidP="00DE0647">
      <w:pPr>
        <w:jc w:val="center"/>
        <w:rPr>
          <w:rFonts w:ascii="Arial" w:hAnsi="Arial" w:cs="Arial"/>
          <w:sz w:val="44"/>
          <w:szCs w:val="44"/>
        </w:rPr>
      </w:pPr>
      <w:r w:rsidRPr="001D06DF">
        <w:rPr>
          <w:rFonts w:ascii="Arial" w:hAnsi="Arial" w:cs="Arial"/>
          <w:sz w:val="44"/>
          <w:szCs w:val="44"/>
        </w:rPr>
        <w:t xml:space="preserve">Technip Umbilicals Ltd. </w:t>
      </w:r>
    </w:p>
    <w:p w14:paraId="27CDC171" w14:textId="77777777" w:rsidR="00DE0647" w:rsidRPr="001D06DF" w:rsidRDefault="00DE0647" w:rsidP="00DE0647">
      <w:pPr>
        <w:jc w:val="center"/>
        <w:rPr>
          <w:rFonts w:ascii="Arial" w:hAnsi="Arial" w:cs="Arial"/>
          <w:sz w:val="44"/>
          <w:szCs w:val="44"/>
        </w:rPr>
      </w:pPr>
      <w:r w:rsidRPr="001D06DF">
        <w:rPr>
          <w:rFonts w:ascii="Arial" w:hAnsi="Arial" w:cs="Arial"/>
          <w:sz w:val="44"/>
          <w:szCs w:val="44"/>
        </w:rPr>
        <w:t>OBIEE Report Specification</w:t>
      </w:r>
    </w:p>
    <w:p w14:paraId="1B82CD51" w14:textId="77777777" w:rsidR="00DE0647" w:rsidRPr="001D06DF" w:rsidRDefault="00DE0647" w:rsidP="00DE0647">
      <w:pPr>
        <w:jc w:val="center"/>
        <w:rPr>
          <w:rFonts w:ascii="Arial" w:hAnsi="Arial" w:cs="Arial"/>
          <w:b/>
          <w:smallCaps/>
          <w:sz w:val="44"/>
          <w:szCs w:val="44"/>
        </w:rPr>
      </w:pPr>
      <w:r w:rsidRPr="001D06DF">
        <w:rPr>
          <w:rFonts w:ascii="Arial" w:hAnsi="Arial" w:cs="Arial"/>
          <w:b/>
          <w:smallCaps/>
          <w:sz w:val="44"/>
          <w:szCs w:val="44"/>
        </w:rPr>
        <w:t>Maintenance Labour Hours Overview</w:t>
      </w:r>
    </w:p>
    <w:p w14:paraId="040B57EC" w14:textId="77777777" w:rsidR="00DE0647" w:rsidRPr="001D06DF" w:rsidRDefault="00DE0647" w:rsidP="00DE0647">
      <w:pPr>
        <w:jc w:val="center"/>
        <w:rPr>
          <w:rFonts w:ascii="Arial" w:hAnsi="Arial" w:cs="Arial"/>
        </w:rPr>
      </w:pPr>
    </w:p>
    <w:p w14:paraId="4238B4C1" w14:textId="77777777" w:rsidR="00DE0647" w:rsidRPr="001D06DF" w:rsidRDefault="00DE0647" w:rsidP="00DE0647">
      <w:pPr>
        <w:jc w:val="center"/>
        <w:rPr>
          <w:rFonts w:ascii="Arial" w:hAnsi="Arial" w:cs="Arial"/>
        </w:rPr>
      </w:pPr>
    </w:p>
    <w:p w14:paraId="147B168D" w14:textId="77777777" w:rsidR="00DE0647" w:rsidRPr="001D06DF" w:rsidRDefault="00DE0647" w:rsidP="00DE0647">
      <w:pPr>
        <w:jc w:val="center"/>
        <w:rPr>
          <w:rFonts w:ascii="Arial" w:hAnsi="Arial" w:cs="Arial"/>
        </w:rPr>
      </w:pPr>
    </w:p>
    <w:p w14:paraId="511CC8CF" w14:textId="77777777" w:rsidR="00DE0647" w:rsidRPr="001D06DF" w:rsidRDefault="00DE0647" w:rsidP="00DE0647">
      <w:pPr>
        <w:jc w:val="center"/>
        <w:rPr>
          <w:rFonts w:ascii="Arial" w:hAnsi="Arial" w:cs="Arial"/>
        </w:rPr>
      </w:pPr>
    </w:p>
    <w:p w14:paraId="58507FC5" w14:textId="77777777" w:rsidR="00DE0647" w:rsidRPr="001D06DF" w:rsidRDefault="00DE0647" w:rsidP="00DE0647">
      <w:pPr>
        <w:jc w:val="center"/>
        <w:rPr>
          <w:rFonts w:ascii="Arial" w:hAnsi="Arial" w:cs="Arial"/>
        </w:rPr>
      </w:pPr>
    </w:p>
    <w:p w14:paraId="234288DA" w14:textId="77777777" w:rsidR="00DE0647" w:rsidRPr="001D06DF" w:rsidRDefault="00DE0647" w:rsidP="00DE0647">
      <w:pPr>
        <w:rPr>
          <w:rFonts w:ascii="Arial" w:hAnsi="Arial" w:cs="Arial"/>
        </w:rPr>
      </w:pPr>
      <w:r w:rsidRPr="001D06DF">
        <w:rPr>
          <w:rFonts w:ascii="Arial" w:hAnsi="Arial" w:cs="Arial"/>
        </w:rPr>
        <w:br w:type="page"/>
      </w:r>
      <w:bookmarkStart w:id="143" w:name="_Toc400703114"/>
    </w:p>
    <w:p w14:paraId="4A88D655" w14:textId="77777777" w:rsidR="00DE0647" w:rsidRPr="001122DE" w:rsidRDefault="00DE0647" w:rsidP="00DE0647">
      <w:pPr>
        <w:rPr>
          <w:rFonts w:ascii="Arial" w:hAnsi="Arial" w:cs="Arial"/>
          <w:sz w:val="32"/>
        </w:rPr>
      </w:pPr>
      <w:bookmarkStart w:id="144" w:name="_Toc8121840"/>
      <w:r w:rsidRPr="001122DE">
        <w:rPr>
          <w:rFonts w:ascii="Arial" w:hAnsi="Arial" w:cs="Arial"/>
          <w:sz w:val="32"/>
        </w:rPr>
        <w:t xml:space="preserve">A – </w:t>
      </w:r>
      <w:bookmarkEnd w:id="143"/>
      <w:r w:rsidRPr="001122DE">
        <w:rPr>
          <w:rFonts w:ascii="Arial" w:hAnsi="Arial" w:cs="Arial"/>
          <w:sz w:val="32"/>
        </w:rPr>
        <w:t>Report Name</w:t>
      </w:r>
      <w:bookmarkEnd w:id="144"/>
    </w:p>
    <w:p w14:paraId="7E934B20" w14:textId="77777777" w:rsidR="00DE0647" w:rsidRDefault="00DE0647" w:rsidP="00DE0647">
      <w:pPr>
        <w:rPr>
          <w:rFonts w:ascii="Arial" w:hAnsi="Arial" w:cs="Arial"/>
        </w:rPr>
      </w:pPr>
      <w:r w:rsidRPr="001D06DF">
        <w:rPr>
          <w:rFonts w:ascii="Arial" w:hAnsi="Arial" w:cs="Arial"/>
        </w:rPr>
        <w:t>Ma</w:t>
      </w:r>
      <w:r>
        <w:rPr>
          <w:rFonts w:ascii="Arial" w:hAnsi="Arial" w:cs="Arial"/>
        </w:rPr>
        <w:t>intenance Labour Hours Overview</w:t>
      </w:r>
    </w:p>
    <w:p w14:paraId="73B5F911" w14:textId="77777777" w:rsidR="00DE0647" w:rsidRPr="005B7825" w:rsidRDefault="00DE0647" w:rsidP="00DE0647">
      <w:pPr>
        <w:rPr>
          <w:rFonts w:ascii="Arial" w:hAnsi="Arial" w:cs="Arial"/>
        </w:rPr>
      </w:pPr>
    </w:p>
    <w:p w14:paraId="2720F77D" w14:textId="77777777" w:rsidR="00DE0647" w:rsidRPr="001122DE" w:rsidRDefault="00DE0647" w:rsidP="00DE0647">
      <w:pPr>
        <w:rPr>
          <w:rFonts w:ascii="Arial" w:hAnsi="Arial" w:cs="Arial"/>
          <w:sz w:val="32"/>
        </w:rPr>
      </w:pPr>
      <w:bookmarkStart w:id="145" w:name="_Toc400703115"/>
      <w:bookmarkStart w:id="146" w:name="_Toc8121841"/>
      <w:r w:rsidRPr="001122DE">
        <w:rPr>
          <w:rFonts w:ascii="Arial" w:hAnsi="Arial" w:cs="Arial"/>
          <w:sz w:val="32"/>
        </w:rPr>
        <w:t xml:space="preserve">B – </w:t>
      </w:r>
      <w:bookmarkEnd w:id="145"/>
      <w:r w:rsidRPr="001122DE">
        <w:rPr>
          <w:rFonts w:ascii="Arial" w:hAnsi="Arial" w:cs="Arial"/>
          <w:sz w:val="32"/>
        </w:rPr>
        <w:t>Business Objective</w:t>
      </w:r>
      <w:bookmarkEnd w:id="146"/>
      <w:r w:rsidRPr="001122DE">
        <w:rPr>
          <w:rFonts w:ascii="Arial" w:hAnsi="Arial" w:cs="Arial"/>
          <w:sz w:val="32"/>
        </w:rPr>
        <w:t xml:space="preserve"> </w:t>
      </w:r>
    </w:p>
    <w:p w14:paraId="36C3490F" w14:textId="77777777" w:rsidR="00DE0647" w:rsidRPr="001D06DF" w:rsidRDefault="00DE0647" w:rsidP="00DE0647">
      <w:pPr>
        <w:rPr>
          <w:rFonts w:ascii="Arial" w:hAnsi="Arial" w:cs="Arial"/>
          <w:b/>
        </w:rPr>
      </w:pPr>
      <w:bookmarkStart w:id="147" w:name="_Toc400703116"/>
      <w:r w:rsidRPr="001D06DF">
        <w:rPr>
          <w:rFonts w:ascii="Arial" w:hAnsi="Arial" w:cs="Arial"/>
          <w:b/>
        </w:rPr>
        <w:t>Maintenance KPI showing split of labour hours between PPM-EM, Planned, Unplanned, Breakdown and Setup work types for COMPANY  (work orders connected to any objects which fall within ‘Technip Umbilicals Ltd’ IFS object str</w:t>
      </w:r>
      <w:r>
        <w:rPr>
          <w:rFonts w:ascii="Arial" w:hAnsi="Arial" w:cs="Arial"/>
          <w:b/>
        </w:rPr>
        <w:t xml:space="preserve">ucture) between selected dates </w:t>
      </w:r>
    </w:p>
    <w:p w14:paraId="7CD68555" w14:textId="77777777" w:rsidR="00DE0647" w:rsidRPr="001D06DF" w:rsidRDefault="00DE0647" w:rsidP="00DE0647">
      <w:pPr>
        <w:rPr>
          <w:rFonts w:ascii="Arial" w:hAnsi="Arial" w:cs="Arial"/>
        </w:rPr>
      </w:pPr>
      <w:r w:rsidRPr="001D06DF">
        <w:rPr>
          <w:rFonts w:ascii="Arial" w:hAnsi="Arial" w:cs="Arial"/>
        </w:rPr>
        <w:t>Would like to be able to drill down to show this for each UNIT (work orders connected to any objects that fall within ‘Hose’, ‘TPU’, ‘STU’ or</w:t>
      </w:r>
      <w:r>
        <w:rPr>
          <w:rFonts w:ascii="Arial" w:hAnsi="Arial" w:cs="Arial"/>
        </w:rPr>
        <w:t xml:space="preserve"> ‘Mobile’ IFS object structure)</w:t>
      </w:r>
    </w:p>
    <w:p w14:paraId="4CC6199F" w14:textId="77777777" w:rsidR="00DE0647" w:rsidRPr="001D06DF" w:rsidRDefault="00DE0647" w:rsidP="00DE0647">
      <w:pPr>
        <w:rPr>
          <w:rFonts w:ascii="Arial" w:hAnsi="Arial" w:cs="Arial"/>
        </w:rPr>
      </w:pPr>
      <w:r w:rsidRPr="001D06DF">
        <w:rPr>
          <w:rFonts w:ascii="Arial" w:hAnsi="Arial" w:cs="Arial"/>
        </w:rPr>
        <w:t>Would like to be able to drill down further to show this for each SECTION (work orders for any objects that fall within ‘VHAM’, ‘STU CAROUSELS’, ‘STU EXTRUS</w:t>
      </w:r>
      <w:r>
        <w:rPr>
          <w:rFonts w:ascii="Arial" w:hAnsi="Arial" w:cs="Arial"/>
        </w:rPr>
        <w:t>ION’ etc. IFS object structure)</w:t>
      </w:r>
    </w:p>
    <w:p w14:paraId="66D1B975" w14:textId="77777777" w:rsidR="00DE0647" w:rsidRPr="001D06DF" w:rsidRDefault="00DE0647" w:rsidP="00DE0647">
      <w:pPr>
        <w:rPr>
          <w:rFonts w:ascii="Arial" w:hAnsi="Arial" w:cs="Arial"/>
        </w:rPr>
      </w:pPr>
      <w:r w:rsidRPr="001D06DF">
        <w:rPr>
          <w:rFonts w:ascii="Arial" w:hAnsi="Arial" w:cs="Arial"/>
        </w:rPr>
        <w:t>Would like to be able to drill down further to show this for each LINE (work orders for any objects that fall within ‘CAROUSEL G’, ‘CAROUSE</w:t>
      </w:r>
      <w:r>
        <w:rPr>
          <w:rFonts w:ascii="Arial" w:hAnsi="Arial" w:cs="Arial"/>
        </w:rPr>
        <w:t>L H’ etc. IFS object structure)</w:t>
      </w:r>
    </w:p>
    <w:p w14:paraId="16C4AF66" w14:textId="77777777" w:rsidR="00DE0647" w:rsidRDefault="00DE0647" w:rsidP="00DE0647">
      <w:pPr>
        <w:rPr>
          <w:rFonts w:ascii="Arial" w:hAnsi="Arial" w:cs="Arial"/>
        </w:rPr>
      </w:pPr>
      <w:r w:rsidRPr="001D06DF">
        <w:rPr>
          <w:rFonts w:ascii="Arial" w:hAnsi="Arial" w:cs="Arial"/>
        </w:rPr>
        <w:t xml:space="preserve">Would like to be able to drill down further to show this for each PART (work orders for any objects that are connected to ‘ACCUMULATOR G’, ’10.5T TENSIONER G’ </w:t>
      </w:r>
      <w:r>
        <w:rPr>
          <w:rFonts w:ascii="Arial" w:hAnsi="Arial" w:cs="Arial"/>
        </w:rPr>
        <w:t>etc.)</w:t>
      </w:r>
    </w:p>
    <w:p w14:paraId="12899321" w14:textId="77777777" w:rsidR="00DE0647" w:rsidRPr="001D06DF" w:rsidRDefault="00DE0647" w:rsidP="00DE0647">
      <w:pPr>
        <w:rPr>
          <w:rFonts w:ascii="Arial" w:hAnsi="Arial" w:cs="Arial"/>
        </w:rPr>
      </w:pPr>
    </w:p>
    <w:p w14:paraId="42DE1FDF" w14:textId="77777777" w:rsidR="00DE0647" w:rsidRPr="001122DE" w:rsidRDefault="00DE0647" w:rsidP="00DE0647">
      <w:pPr>
        <w:rPr>
          <w:rFonts w:ascii="Arial" w:hAnsi="Arial" w:cs="Arial"/>
          <w:sz w:val="32"/>
        </w:rPr>
      </w:pPr>
      <w:bookmarkStart w:id="148" w:name="_Toc8121842"/>
      <w:r w:rsidRPr="001122DE">
        <w:rPr>
          <w:rFonts w:ascii="Arial" w:hAnsi="Arial" w:cs="Arial"/>
          <w:sz w:val="32"/>
        </w:rPr>
        <w:t xml:space="preserve">C – </w:t>
      </w:r>
      <w:bookmarkEnd w:id="147"/>
      <w:r w:rsidRPr="001122DE">
        <w:rPr>
          <w:rFonts w:ascii="Arial" w:hAnsi="Arial" w:cs="Arial"/>
          <w:sz w:val="32"/>
        </w:rPr>
        <w:t>Report Owner</w:t>
      </w:r>
      <w:bookmarkEnd w:id="148"/>
    </w:p>
    <w:p w14:paraId="5E798168" w14:textId="77777777" w:rsidR="00DE0647" w:rsidRDefault="00DE0647" w:rsidP="00DE0647">
      <w:pPr>
        <w:rPr>
          <w:rFonts w:ascii="Arial" w:hAnsi="Arial" w:cs="Arial"/>
        </w:rPr>
      </w:pPr>
      <w:bookmarkStart w:id="149" w:name="_Toc400703117"/>
      <w:r>
        <w:rPr>
          <w:rFonts w:ascii="Arial" w:hAnsi="Arial" w:cs="Arial"/>
        </w:rPr>
        <w:t>Maintenance</w:t>
      </w:r>
    </w:p>
    <w:p w14:paraId="766652FC" w14:textId="77777777" w:rsidR="00DE0647" w:rsidRDefault="00DE0647" w:rsidP="00DE0647">
      <w:pPr>
        <w:rPr>
          <w:rFonts w:ascii="Arial" w:hAnsi="Arial" w:cs="Arial"/>
        </w:rPr>
      </w:pPr>
    </w:p>
    <w:p w14:paraId="4E8A9671" w14:textId="77777777" w:rsidR="00DE0647" w:rsidRDefault="00DE0647" w:rsidP="00DE0647">
      <w:pPr>
        <w:rPr>
          <w:rFonts w:ascii="Arial" w:hAnsi="Arial" w:cs="Arial"/>
        </w:rPr>
      </w:pPr>
    </w:p>
    <w:p w14:paraId="35BA417F" w14:textId="77777777" w:rsidR="00DE0647" w:rsidRDefault="00DE0647" w:rsidP="00DE0647">
      <w:pPr>
        <w:rPr>
          <w:rFonts w:ascii="Arial" w:hAnsi="Arial" w:cs="Arial"/>
        </w:rPr>
      </w:pPr>
    </w:p>
    <w:p w14:paraId="456F73D0" w14:textId="77777777" w:rsidR="00DE0647" w:rsidRPr="005B7825" w:rsidRDefault="00DE0647" w:rsidP="00DE0647">
      <w:pPr>
        <w:rPr>
          <w:rFonts w:ascii="Arial" w:hAnsi="Arial" w:cs="Arial"/>
        </w:rPr>
      </w:pPr>
    </w:p>
    <w:p w14:paraId="5FBAC1C3" w14:textId="77777777" w:rsidR="00DE0647" w:rsidRPr="001122DE" w:rsidRDefault="00DE0647" w:rsidP="00DE0647">
      <w:pPr>
        <w:rPr>
          <w:rFonts w:ascii="Arial" w:hAnsi="Arial" w:cs="Arial"/>
          <w:sz w:val="32"/>
        </w:rPr>
      </w:pPr>
      <w:bookmarkStart w:id="150" w:name="_Toc8121843"/>
      <w:r w:rsidRPr="001122DE">
        <w:rPr>
          <w:rFonts w:ascii="Arial" w:hAnsi="Arial" w:cs="Arial"/>
          <w:sz w:val="32"/>
        </w:rPr>
        <w:t xml:space="preserve">D – </w:t>
      </w:r>
      <w:bookmarkEnd w:id="149"/>
      <w:r w:rsidRPr="001122DE">
        <w:rPr>
          <w:rFonts w:ascii="Arial" w:hAnsi="Arial" w:cs="Arial"/>
          <w:sz w:val="32"/>
        </w:rPr>
        <w:t>Data Sources</w:t>
      </w:r>
      <w:bookmarkEnd w:id="150"/>
    </w:p>
    <w:p w14:paraId="1AA82F75" w14:textId="77777777" w:rsidR="00DE0647" w:rsidRPr="001D06DF" w:rsidRDefault="00DE0647" w:rsidP="00DE0647">
      <w:pPr>
        <w:rPr>
          <w:rFonts w:ascii="Arial" w:hAnsi="Arial" w:cs="Arial"/>
        </w:rPr>
      </w:pPr>
      <w:r w:rsidRPr="001D06DF">
        <w:rPr>
          <w:rFonts w:ascii="Arial" w:hAnsi="Arial" w:cs="Arial"/>
        </w:rPr>
        <w:t>This should take in to account both ongoing and finished work orders so should be a consolidation of information held in work orders from</w:t>
      </w:r>
    </w:p>
    <w:p w14:paraId="41315845" w14:textId="77777777" w:rsidR="00DE0647" w:rsidRPr="001D06DF" w:rsidRDefault="00DE0647" w:rsidP="00DE0647">
      <w:pPr>
        <w:ind w:firstLine="360"/>
        <w:rPr>
          <w:rFonts w:ascii="Arial" w:hAnsi="Arial" w:cs="Arial"/>
        </w:rPr>
      </w:pPr>
      <w:r w:rsidRPr="001D06DF">
        <w:rPr>
          <w:rFonts w:ascii="Arial" w:hAnsi="Arial" w:cs="Arial"/>
        </w:rPr>
        <w:t>Operations &gt; Work Order Management &gt;Active Work Order</w:t>
      </w:r>
    </w:p>
    <w:p w14:paraId="1D1434D2" w14:textId="77777777" w:rsidR="00DE0647" w:rsidRPr="001D06DF" w:rsidRDefault="00DE0647" w:rsidP="00DE0647">
      <w:pPr>
        <w:ind w:firstLine="360"/>
        <w:rPr>
          <w:rFonts w:ascii="Arial" w:hAnsi="Arial" w:cs="Arial"/>
        </w:rPr>
      </w:pPr>
      <w:r w:rsidRPr="001D06DF">
        <w:rPr>
          <w:rFonts w:ascii="Arial" w:hAnsi="Arial" w:cs="Arial"/>
        </w:rPr>
        <w:t>Operations &gt; Work Order Management &gt; Historical Work Order</w:t>
      </w:r>
    </w:p>
    <w:p w14:paraId="2B3B2964" w14:textId="77777777" w:rsidR="00DE0647" w:rsidRPr="001D06DF" w:rsidRDefault="00DE0647" w:rsidP="00DE0647">
      <w:pPr>
        <w:ind w:firstLine="360"/>
        <w:rPr>
          <w:rFonts w:ascii="Arial" w:hAnsi="Arial" w:cs="Arial"/>
        </w:rPr>
      </w:pPr>
    </w:p>
    <w:p w14:paraId="17AFB7A6" w14:textId="77777777" w:rsidR="00DE0647" w:rsidRPr="001D06DF" w:rsidRDefault="00DE0647" w:rsidP="00DE0647">
      <w:pPr>
        <w:rPr>
          <w:rFonts w:ascii="Arial" w:hAnsi="Arial" w:cs="Arial"/>
        </w:rPr>
      </w:pPr>
      <w:r w:rsidRPr="001D06DF">
        <w:rPr>
          <w:rFonts w:ascii="Arial" w:hAnsi="Arial" w:cs="Arial"/>
        </w:rPr>
        <w:t>The data to be used to achieve this is curren</w:t>
      </w:r>
      <w:r>
        <w:rPr>
          <w:rFonts w:ascii="Arial" w:hAnsi="Arial" w:cs="Arial"/>
        </w:rPr>
        <w:t>tly held within the work orders</w:t>
      </w:r>
    </w:p>
    <w:p w14:paraId="4B25185F" w14:textId="77777777" w:rsidR="00DE0647" w:rsidRPr="001D06DF" w:rsidRDefault="00DE0647" w:rsidP="00DE0647">
      <w:pPr>
        <w:ind w:firstLine="360"/>
        <w:rPr>
          <w:rFonts w:ascii="Arial" w:hAnsi="Arial" w:cs="Arial"/>
        </w:rPr>
      </w:pPr>
      <w:r w:rsidRPr="001D06DF">
        <w:rPr>
          <w:rFonts w:ascii="Arial" w:hAnsi="Arial" w:cs="Arial"/>
        </w:rPr>
        <w:t xml:space="preserve">Prepare&gt;General&gt;Work Type </w:t>
      </w:r>
    </w:p>
    <w:p w14:paraId="6924CFC6" w14:textId="77777777" w:rsidR="00DE0647" w:rsidRPr="001D06DF" w:rsidRDefault="00DE0647" w:rsidP="00DE0647">
      <w:pPr>
        <w:ind w:firstLine="360"/>
        <w:rPr>
          <w:rFonts w:ascii="Arial" w:hAnsi="Arial" w:cs="Arial"/>
        </w:rPr>
      </w:pPr>
      <w:r w:rsidRPr="001D06DF">
        <w:rPr>
          <w:rFonts w:ascii="Arial" w:hAnsi="Arial" w:cs="Arial"/>
        </w:rPr>
        <w:t>Prepare&gt;General&gt;Object ID / Description</w:t>
      </w:r>
    </w:p>
    <w:p w14:paraId="4443C1E9" w14:textId="77777777" w:rsidR="00DE0647" w:rsidRPr="001D06DF" w:rsidRDefault="00DE0647" w:rsidP="00DE0647">
      <w:pPr>
        <w:ind w:firstLine="360"/>
        <w:rPr>
          <w:rFonts w:ascii="Arial" w:hAnsi="Arial" w:cs="Arial"/>
        </w:rPr>
      </w:pPr>
      <w:r w:rsidRPr="001D06DF">
        <w:rPr>
          <w:rFonts w:ascii="Arial" w:hAnsi="Arial" w:cs="Arial"/>
        </w:rPr>
        <w:t>Report In&gt;Time Reporting&gt; Hours</w:t>
      </w:r>
    </w:p>
    <w:p w14:paraId="7672DF75" w14:textId="77777777" w:rsidR="00DE0647" w:rsidRPr="001D06DF" w:rsidRDefault="00DE0647" w:rsidP="00DE0647">
      <w:pPr>
        <w:ind w:firstLine="360"/>
        <w:rPr>
          <w:rFonts w:ascii="Arial" w:hAnsi="Arial" w:cs="Arial"/>
        </w:rPr>
      </w:pPr>
      <w:r w:rsidRPr="001D06DF">
        <w:rPr>
          <w:rFonts w:ascii="Arial" w:hAnsi="Arial" w:cs="Arial"/>
        </w:rPr>
        <w:t>Report In&gt;Time Reporting&gt; Cr</w:t>
      </w:r>
      <w:r>
        <w:rPr>
          <w:rFonts w:ascii="Arial" w:hAnsi="Arial" w:cs="Arial"/>
        </w:rPr>
        <w:t>eation Date</w:t>
      </w:r>
    </w:p>
    <w:p w14:paraId="2FF38736" w14:textId="77777777" w:rsidR="00DE0647" w:rsidRPr="001D06DF" w:rsidRDefault="00DE0647" w:rsidP="00DE0647">
      <w:pPr>
        <w:rPr>
          <w:rFonts w:ascii="Arial" w:hAnsi="Arial" w:cs="Arial"/>
        </w:rPr>
      </w:pPr>
    </w:p>
    <w:p w14:paraId="2C96F843" w14:textId="77777777" w:rsidR="00DE0647" w:rsidRPr="001D06DF" w:rsidRDefault="00DE0647" w:rsidP="00DE0647">
      <w:pPr>
        <w:rPr>
          <w:rFonts w:ascii="Arial" w:hAnsi="Arial" w:cs="Arial"/>
        </w:rPr>
      </w:pPr>
      <w:r w:rsidRPr="001D06DF">
        <w:rPr>
          <w:rFonts w:ascii="Arial" w:hAnsi="Arial" w:cs="Arial"/>
          <w:noProof/>
        </w:rPr>
        <w:drawing>
          <wp:inline distT="0" distB="0" distL="0" distR="0" wp14:anchorId="69CC655A" wp14:editId="6159226F">
            <wp:extent cx="4206240" cy="2537460"/>
            <wp:effectExtent l="0" t="0" r="381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206240" cy="2537460"/>
                    </a:xfrm>
                    <a:prstGeom prst="rect">
                      <a:avLst/>
                    </a:prstGeom>
                    <a:noFill/>
                    <a:ln>
                      <a:noFill/>
                    </a:ln>
                  </pic:spPr>
                </pic:pic>
              </a:graphicData>
            </a:graphic>
          </wp:inline>
        </w:drawing>
      </w:r>
    </w:p>
    <w:p w14:paraId="36BEED6B" w14:textId="77777777" w:rsidR="00DE0647" w:rsidRPr="001D06DF" w:rsidRDefault="00DE0647" w:rsidP="00DE0647">
      <w:pPr>
        <w:rPr>
          <w:rFonts w:ascii="Arial" w:hAnsi="Arial" w:cs="Arial"/>
        </w:rPr>
      </w:pPr>
      <w:r w:rsidRPr="001D06DF">
        <w:rPr>
          <w:rFonts w:ascii="Arial" w:hAnsi="Arial" w:cs="Arial"/>
        </w:rPr>
        <w:t>‘General’ tab of a WOs ‘Prepare’ screen, object description and work type fields highlighted</w:t>
      </w:r>
    </w:p>
    <w:p w14:paraId="55A6FBDC" w14:textId="77777777" w:rsidR="00DE0647" w:rsidRPr="001D06DF" w:rsidRDefault="00DE0647" w:rsidP="00DE0647">
      <w:pPr>
        <w:rPr>
          <w:rFonts w:ascii="Arial" w:hAnsi="Arial" w:cs="Arial"/>
        </w:rPr>
      </w:pPr>
    </w:p>
    <w:p w14:paraId="02190689" w14:textId="77777777" w:rsidR="00DE0647" w:rsidRPr="001D06DF" w:rsidRDefault="00DE0647" w:rsidP="00DE0647">
      <w:pPr>
        <w:rPr>
          <w:rFonts w:ascii="Arial" w:hAnsi="Arial" w:cs="Arial"/>
        </w:rPr>
      </w:pPr>
      <w:r w:rsidRPr="001D06DF">
        <w:rPr>
          <w:rFonts w:ascii="Arial" w:hAnsi="Arial" w:cs="Arial"/>
          <w:noProof/>
        </w:rPr>
        <w:drawing>
          <wp:inline distT="0" distB="0" distL="0" distR="0" wp14:anchorId="338AD604" wp14:editId="70411B30">
            <wp:extent cx="5341620" cy="1897380"/>
            <wp:effectExtent l="0" t="0" r="0"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341620" cy="1897380"/>
                    </a:xfrm>
                    <a:prstGeom prst="rect">
                      <a:avLst/>
                    </a:prstGeom>
                    <a:noFill/>
                    <a:ln>
                      <a:noFill/>
                    </a:ln>
                  </pic:spPr>
                </pic:pic>
              </a:graphicData>
            </a:graphic>
          </wp:inline>
        </w:drawing>
      </w:r>
    </w:p>
    <w:p w14:paraId="151C608E" w14:textId="77777777" w:rsidR="00DE0647" w:rsidRDefault="00DE0647" w:rsidP="00DE0647">
      <w:pPr>
        <w:rPr>
          <w:rFonts w:ascii="Arial" w:hAnsi="Arial" w:cs="Arial"/>
          <w:noProof/>
          <w:lang w:eastAsia="en-GB"/>
        </w:rPr>
      </w:pPr>
      <w:r w:rsidRPr="001D06DF">
        <w:rPr>
          <w:rFonts w:ascii="Arial" w:hAnsi="Arial" w:cs="Arial"/>
          <w:noProof/>
          <w:lang w:eastAsia="en-GB"/>
        </w:rPr>
        <w:t>‘Time Report’ tab of a WOs ‘Report In’ screen, creation date and hours fields highlighted</w:t>
      </w:r>
    </w:p>
    <w:p w14:paraId="7CB0F68F" w14:textId="77777777" w:rsidR="00DE0647" w:rsidRPr="001D06DF" w:rsidRDefault="00DE0647" w:rsidP="00DE0647">
      <w:pPr>
        <w:rPr>
          <w:rFonts w:ascii="Arial" w:hAnsi="Arial" w:cs="Arial"/>
        </w:rPr>
      </w:pPr>
    </w:p>
    <w:p w14:paraId="2BEFCE07" w14:textId="77777777" w:rsidR="00DE0647" w:rsidRPr="001122DE" w:rsidRDefault="00DE0647" w:rsidP="00DE0647">
      <w:pPr>
        <w:rPr>
          <w:rFonts w:ascii="Arial" w:hAnsi="Arial" w:cs="Arial"/>
          <w:sz w:val="32"/>
        </w:rPr>
      </w:pPr>
      <w:bookmarkStart w:id="151" w:name="_Toc400703118"/>
      <w:bookmarkStart w:id="152" w:name="_Toc8121844"/>
      <w:r w:rsidRPr="001122DE">
        <w:rPr>
          <w:rFonts w:ascii="Arial" w:hAnsi="Arial" w:cs="Arial"/>
          <w:sz w:val="32"/>
        </w:rPr>
        <w:t xml:space="preserve">E – </w:t>
      </w:r>
      <w:bookmarkEnd w:id="151"/>
      <w:r w:rsidRPr="001122DE">
        <w:rPr>
          <w:rFonts w:ascii="Arial" w:hAnsi="Arial" w:cs="Arial"/>
          <w:sz w:val="32"/>
        </w:rPr>
        <w:t>Rules for Calculation</w:t>
      </w:r>
      <w:bookmarkEnd w:id="152"/>
    </w:p>
    <w:p w14:paraId="29BFA29C" w14:textId="77777777" w:rsidR="00DE0647" w:rsidRPr="001D06DF" w:rsidRDefault="00DE0647" w:rsidP="00DE0647">
      <w:pPr>
        <w:rPr>
          <w:rFonts w:ascii="Arial" w:hAnsi="Arial" w:cs="Arial"/>
        </w:rPr>
      </w:pPr>
      <w:r w:rsidRPr="001D06DF">
        <w:rPr>
          <w:rFonts w:ascii="Arial" w:hAnsi="Arial" w:cs="Arial"/>
        </w:rPr>
        <w:t>To not include any work orders with a status of ‘cancelled’</w:t>
      </w:r>
    </w:p>
    <w:p w14:paraId="37CDF9C3" w14:textId="77777777" w:rsidR="00DE0647" w:rsidRDefault="00DE0647" w:rsidP="00DE0647">
      <w:pPr>
        <w:rPr>
          <w:rFonts w:ascii="Arial" w:hAnsi="Arial" w:cs="Arial"/>
        </w:rPr>
      </w:pPr>
      <w:r w:rsidRPr="001D06DF">
        <w:rPr>
          <w:rFonts w:ascii="Arial" w:hAnsi="Arial" w:cs="Arial"/>
        </w:rPr>
        <w:t>To use only hours entered by technicians in ‘time Report’ for totals an</w:t>
      </w:r>
      <w:bookmarkStart w:id="153" w:name="_Toc400703119"/>
      <w:r>
        <w:rPr>
          <w:rFonts w:ascii="Arial" w:hAnsi="Arial" w:cs="Arial"/>
        </w:rPr>
        <w:t>d to ignore any estimated hours</w:t>
      </w:r>
    </w:p>
    <w:p w14:paraId="73F3856E" w14:textId="77777777" w:rsidR="00DE0647" w:rsidRPr="005B7825" w:rsidRDefault="00DE0647" w:rsidP="00DE0647">
      <w:pPr>
        <w:rPr>
          <w:rFonts w:ascii="Arial" w:hAnsi="Arial" w:cs="Arial"/>
        </w:rPr>
      </w:pPr>
    </w:p>
    <w:p w14:paraId="6052B3C3" w14:textId="77777777" w:rsidR="00DE0647" w:rsidRPr="001122DE" w:rsidRDefault="00DE0647" w:rsidP="00DE0647">
      <w:pPr>
        <w:rPr>
          <w:rFonts w:ascii="Arial" w:hAnsi="Arial" w:cs="Arial"/>
          <w:sz w:val="32"/>
        </w:rPr>
      </w:pPr>
      <w:bookmarkStart w:id="154" w:name="_Toc8121845"/>
      <w:r w:rsidRPr="001122DE">
        <w:rPr>
          <w:rFonts w:ascii="Arial" w:hAnsi="Arial" w:cs="Arial"/>
          <w:sz w:val="32"/>
        </w:rPr>
        <w:t>F – Axis of Analysis</w:t>
      </w:r>
      <w:bookmarkEnd w:id="154"/>
      <w:r w:rsidRPr="001122DE">
        <w:rPr>
          <w:rFonts w:ascii="Arial" w:hAnsi="Arial" w:cs="Arial"/>
          <w:sz w:val="32"/>
        </w:rPr>
        <w:t xml:space="preserve"> </w:t>
      </w:r>
    </w:p>
    <w:p w14:paraId="5FC721C5" w14:textId="77777777" w:rsidR="00DE0647" w:rsidRPr="001D06DF" w:rsidRDefault="00DE0647" w:rsidP="00DE0647">
      <w:pPr>
        <w:rPr>
          <w:rFonts w:ascii="Arial" w:hAnsi="Arial" w:cs="Arial"/>
        </w:rPr>
      </w:pPr>
      <w:r w:rsidRPr="001D06DF">
        <w:rPr>
          <w:rFonts w:ascii="Arial" w:hAnsi="Arial" w:cs="Arial"/>
        </w:rPr>
        <w:t xml:space="preserve">Prepare&gt;General&gt;Work Type – Defines the type of Work (PPM-EM, Planned, Breakdown, Unplanned, Setup) </w:t>
      </w:r>
    </w:p>
    <w:p w14:paraId="75676BEA" w14:textId="77777777" w:rsidR="00DE0647" w:rsidRPr="001D06DF" w:rsidRDefault="00DE0647" w:rsidP="00DE0647">
      <w:pPr>
        <w:rPr>
          <w:rFonts w:ascii="Arial" w:hAnsi="Arial" w:cs="Arial"/>
        </w:rPr>
      </w:pPr>
      <w:r w:rsidRPr="001D06DF">
        <w:rPr>
          <w:rFonts w:ascii="Arial" w:hAnsi="Arial" w:cs="Arial"/>
        </w:rPr>
        <w:t>Prepare&gt;General&gt;Object ID / Description– Used to define the PART, LINE, SECTION, UNIT and COMPANY the work order belongs to</w:t>
      </w:r>
    </w:p>
    <w:p w14:paraId="1BA3D8AF" w14:textId="77777777" w:rsidR="00DE0647" w:rsidRPr="001D06DF" w:rsidRDefault="00DE0647" w:rsidP="00DE0647">
      <w:pPr>
        <w:rPr>
          <w:rFonts w:ascii="Arial" w:hAnsi="Arial" w:cs="Arial"/>
        </w:rPr>
      </w:pPr>
      <w:r w:rsidRPr="001D06DF">
        <w:rPr>
          <w:rFonts w:ascii="Arial" w:hAnsi="Arial" w:cs="Arial"/>
        </w:rPr>
        <w:t xml:space="preserve">Report In&gt;Time Reporting&gt; Hours– Used to define total hours </w:t>
      </w:r>
    </w:p>
    <w:p w14:paraId="77BC81F8" w14:textId="77777777" w:rsidR="00DE0647" w:rsidRDefault="00DE0647" w:rsidP="00DE0647">
      <w:pPr>
        <w:rPr>
          <w:rFonts w:ascii="Arial" w:hAnsi="Arial" w:cs="Arial"/>
        </w:rPr>
      </w:pPr>
      <w:r w:rsidRPr="001D06DF">
        <w:rPr>
          <w:rFonts w:ascii="Arial" w:hAnsi="Arial" w:cs="Arial"/>
        </w:rPr>
        <w:t xml:space="preserve">Report In&gt;Time Reporting&gt; Creation Date– Used to define which </w:t>
      </w:r>
      <w:r>
        <w:rPr>
          <w:rFonts w:ascii="Arial" w:hAnsi="Arial" w:cs="Arial"/>
        </w:rPr>
        <w:t>date the hours belong to</w:t>
      </w:r>
    </w:p>
    <w:p w14:paraId="15D3037A" w14:textId="77777777" w:rsidR="00DE0647" w:rsidRDefault="00DE0647" w:rsidP="00DE0647">
      <w:pPr>
        <w:rPr>
          <w:rFonts w:ascii="Arial" w:hAnsi="Arial" w:cs="Arial"/>
        </w:rPr>
      </w:pPr>
    </w:p>
    <w:p w14:paraId="5B3926E0" w14:textId="77777777" w:rsidR="00DE0647" w:rsidRDefault="00DE0647" w:rsidP="00DE0647">
      <w:pPr>
        <w:rPr>
          <w:rFonts w:ascii="Arial" w:hAnsi="Arial" w:cs="Arial"/>
        </w:rPr>
      </w:pPr>
    </w:p>
    <w:p w14:paraId="3A954B1F" w14:textId="77777777" w:rsidR="00DE0647" w:rsidRPr="001D06DF" w:rsidRDefault="00DE0647" w:rsidP="00DE0647">
      <w:pPr>
        <w:rPr>
          <w:rFonts w:ascii="Arial" w:hAnsi="Arial" w:cs="Arial"/>
        </w:rPr>
      </w:pPr>
    </w:p>
    <w:p w14:paraId="0C6FC5BF" w14:textId="77777777" w:rsidR="00DE0647" w:rsidRPr="001122DE" w:rsidRDefault="00DE0647" w:rsidP="00DE0647">
      <w:pPr>
        <w:rPr>
          <w:rFonts w:ascii="Arial" w:hAnsi="Arial" w:cs="Arial"/>
          <w:sz w:val="32"/>
        </w:rPr>
      </w:pPr>
      <w:bookmarkStart w:id="155" w:name="_Toc8121846"/>
      <w:r w:rsidRPr="001122DE">
        <w:rPr>
          <w:rFonts w:ascii="Arial" w:hAnsi="Arial" w:cs="Arial"/>
          <w:sz w:val="32"/>
        </w:rPr>
        <w:t>G – Visualisation</w:t>
      </w:r>
      <w:bookmarkEnd w:id="155"/>
      <w:r w:rsidRPr="001122DE">
        <w:rPr>
          <w:rFonts w:ascii="Arial" w:hAnsi="Arial" w:cs="Arial"/>
          <w:sz w:val="32"/>
        </w:rPr>
        <w:t xml:space="preserve"> </w:t>
      </w:r>
    </w:p>
    <w:p w14:paraId="3701EFED" w14:textId="77777777" w:rsidR="00DE0647" w:rsidRPr="001D06DF" w:rsidRDefault="00DE0647" w:rsidP="00DE0647">
      <w:pPr>
        <w:rPr>
          <w:rFonts w:ascii="Arial" w:hAnsi="Arial" w:cs="Arial"/>
        </w:rPr>
      </w:pPr>
      <w:r w:rsidRPr="001D06DF">
        <w:rPr>
          <w:rFonts w:ascii="Arial" w:hAnsi="Arial" w:cs="Arial"/>
        </w:rPr>
        <w:t xml:space="preserve">As a stacked bar chart representing a split of hours per work type per object at each level. The following shows an example beginning at COMPANY level and ending at PART level </w:t>
      </w:r>
    </w:p>
    <w:p w14:paraId="605E3222" w14:textId="77777777" w:rsidR="00DE0647" w:rsidRPr="001D06DF" w:rsidRDefault="00DE0647" w:rsidP="00DE0647">
      <w:pPr>
        <w:rPr>
          <w:rFonts w:ascii="Arial" w:hAnsi="Arial" w:cs="Arial"/>
        </w:rPr>
      </w:pPr>
    </w:p>
    <w:p w14:paraId="18B636CB" w14:textId="77777777" w:rsidR="00DE0647" w:rsidRPr="001D06DF" w:rsidRDefault="00DE0647" w:rsidP="00DE0647">
      <w:pPr>
        <w:rPr>
          <w:rFonts w:ascii="Arial" w:hAnsi="Arial" w:cs="Arial"/>
        </w:rPr>
      </w:pPr>
      <w:r w:rsidRPr="001D06DF">
        <w:rPr>
          <w:rFonts w:ascii="Arial" w:hAnsi="Arial" w:cs="Arial"/>
        </w:rPr>
        <w:t>(DUCO LTD&gt;D.STU&gt;D.CAROUSELS.STU&gt;D.CAROUSEL.G&gt;)</w:t>
      </w:r>
    </w:p>
    <w:p w14:paraId="2160C790" w14:textId="77777777" w:rsidR="00DE0647" w:rsidRPr="001D06DF" w:rsidRDefault="00DE0647" w:rsidP="00DE0647">
      <w:pPr>
        <w:rPr>
          <w:rFonts w:ascii="Arial" w:hAnsi="Arial" w:cs="Arial"/>
        </w:rPr>
      </w:pPr>
    </w:p>
    <w:p w14:paraId="18D4B389" w14:textId="77777777" w:rsidR="00DE0647" w:rsidRPr="001D06DF" w:rsidRDefault="00DE0647" w:rsidP="00DE0647">
      <w:pPr>
        <w:rPr>
          <w:rFonts w:ascii="Arial" w:hAnsi="Arial" w:cs="Arial"/>
        </w:rPr>
      </w:pPr>
      <w:r w:rsidRPr="001D06DF">
        <w:rPr>
          <w:rFonts w:ascii="Arial" w:hAnsi="Arial" w:cs="Arial"/>
        </w:rPr>
        <w:t>COMPANY LEVEL</w:t>
      </w:r>
    </w:p>
    <w:p w14:paraId="32F8488A" w14:textId="77777777" w:rsidR="00DE0647" w:rsidRPr="001D06DF" w:rsidRDefault="00DE0647" w:rsidP="00DE0647">
      <w:pPr>
        <w:rPr>
          <w:rFonts w:ascii="Arial" w:hAnsi="Arial" w:cs="Arial"/>
        </w:rPr>
      </w:pPr>
      <w:r w:rsidRPr="001D06DF">
        <w:rPr>
          <w:rFonts w:ascii="Arial" w:hAnsi="Arial" w:cs="Arial"/>
          <w:noProof/>
        </w:rPr>
        <w:drawing>
          <wp:inline distT="0" distB="0" distL="0" distR="0" wp14:anchorId="0CBCE213" wp14:editId="45399A17">
            <wp:extent cx="4620260" cy="1661160"/>
            <wp:effectExtent l="0" t="0" r="8890" b="15240"/>
            <wp:docPr id="302" name="Chart 3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14:paraId="7A03B1B1" w14:textId="77777777" w:rsidR="00DE0647" w:rsidRPr="001D06DF" w:rsidRDefault="00DE0647" w:rsidP="00DE0647">
      <w:pPr>
        <w:rPr>
          <w:rFonts w:ascii="Arial" w:hAnsi="Arial" w:cs="Arial"/>
          <w:noProof/>
          <w:lang w:eastAsia="en-GB"/>
        </w:rPr>
      </w:pPr>
    </w:p>
    <w:p w14:paraId="7AC4D227" w14:textId="77777777" w:rsidR="00DE0647" w:rsidRPr="001D06DF" w:rsidRDefault="00DE0647" w:rsidP="00DE0647">
      <w:pPr>
        <w:rPr>
          <w:rFonts w:ascii="Arial" w:hAnsi="Arial" w:cs="Arial"/>
          <w:noProof/>
          <w:lang w:eastAsia="en-GB"/>
        </w:rPr>
      </w:pPr>
      <w:r w:rsidRPr="001D06DF">
        <w:rPr>
          <w:rFonts w:ascii="Arial" w:hAnsi="Arial" w:cs="Arial"/>
          <w:noProof/>
          <w:lang w:eastAsia="en-GB"/>
        </w:rPr>
        <w:t>Clicking on ‘TECHNIP UMBILICALS LTD’ gives</w:t>
      </w:r>
    </w:p>
    <w:p w14:paraId="6BBF0FF0" w14:textId="77777777" w:rsidR="00DE0647" w:rsidRPr="001D06DF" w:rsidRDefault="00DE0647" w:rsidP="00DE0647">
      <w:pPr>
        <w:rPr>
          <w:rFonts w:ascii="Arial" w:hAnsi="Arial" w:cs="Arial"/>
          <w:noProof/>
          <w:lang w:eastAsia="en-GB"/>
        </w:rPr>
      </w:pPr>
    </w:p>
    <w:p w14:paraId="1BD34813" w14:textId="77777777" w:rsidR="00DE0647" w:rsidRPr="001D06DF" w:rsidRDefault="00DE0647" w:rsidP="00DE0647">
      <w:pPr>
        <w:rPr>
          <w:rFonts w:ascii="Arial" w:hAnsi="Arial" w:cs="Arial"/>
          <w:noProof/>
          <w:lang w:eastAsia="en-GB"/>
        </w:rPr>
      </w:pPr>
    </w:p>
    <w:p w14:paraId="1380CB4F" w14:textId="77777777" w:rsidR="00DE0647" w:rsidRPr="001D06DF" w:rsidRDefault="00DE0647" w:rsidP="00DE0647">
      <w:pPr>
        <w:rPr>
          <w:rFonts w:ascii="Arial" w:hAnsi="Arial" w:cs="Arial"/>
          <w:noProof/>
          <w:lang w:eastAsia="en-GB"/>
        </w:rPr>
      </w:pPr>
      <w:r w:rsidRPr="001D06DF">
        <w:rPr>
          <w:rFonts w:ascii="Arial" w:hAnsi="Arial" w:cs="Arial"/>
          <w:noProof/>
          <w:lang w:eastAsia="en-GB"/>
        </w:rPr>
        <w:t>UNIT LEVEL</w:t>
      </w:r>
    </w:p>
    <w:p w14:paraId="4F045756" w14:textId="77777777" w:rsidR="00DE0647" w:rsidRPr="001D06DF" w:rsidRDefault="00DE0647" w:rsidP="00DE0647">
      <w:pPr>
        <w:rPr>
          <w:rFonts w:ascii="Arial" w:hAnsi="Arial" w:cs="Arial"/>
          <w:noProof/>
          <w:lang w:eastAsia="en-GB"/>
        </w:rPr>
      </w:pPr>
      <w:r w:rsidRPr="001D06DF">
        <w:rPr>
          <w:rFonts w:ascii="Arial" w:hAnsi="Arial" w:cs="Arial"/>
          <w:noProof/>
        </w:rPr>
        <w:drawing>
          <wp:inline distT="0" distB="0" distL="0" distR="0" wp14:anchorId="4DD93E1E" wp14:editId="2230F5F8">
            <wp:extent cx="4620260" cy="1873250"/>
            <wp:effectExtent l="0" t="0" r="8890" b="12700"/>
            <wp:docPr id="303" name="Chart 3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14:paraId="74975C93" w14:textId="77777777" w:rsidR="00DE0647" w:rsidRPr="001D06DF" w:rsidRDefault="00DE0647" w:rsidP="00DE0647">
      <w:pPr>
        <w:rPr>
          <w:rFonts w:ascii="Arial" w:hAnsi="Arial" w:cs="Arial"/>
          <w:noProof/>
          <w:lang w:eastAsia="en-GB"/>
        </w:rPr>
      </w:pPr>
    </w:p>
    <w:p w14:paraId="6DC7678A" w14:textId="77777777" w:rsidR="00DE0647" w:rsidRPr="001D06DF" w:rsidRDefault="00DE0647" w:rsidP="00DE0647">
      <w:pPr>
        <w:rPr>
          <w:rFonts w:ascii="Arial" w:hAnsi="Arial" w:cs="Arial"/>
          <w:noProof/>
          <w:lang w:eastAsia="en-GB"/>
        </w:rPr>
      </w:pPr>
      <w:r w:rsidRPr="001D06DF">
        <w:rPr>
          <w:rFonts w:ascii="Arial" w:hAnsi="Arial" w:cs="Arial"/>
          <w:noProof/>
          <w:lang w:eastAsia="en-GB"/>
        </w:rPr>
        <w:t xml:space="preserve">Clicking on ‘STU’ gives </w:t>
      </w:r>
    </w:p>
    <w:p w14:paraId="15DC07F4" w14:textId="77777777" w:rsidR="00DE0647" w:rsidRPr="001D06DF" w:rsidRDefault="00DE0647" w:rsidP="00DE0647">
      <w:pPr>
        <w:rPr>
          <w:rFonts w:ascii="Arial" w:hAnsi="Arial" w:cs="Arial"/>
          <w:noProof/>
          <w:lang w:eastAsia="en-GB"/>
        </w:rPr>
      </w:pPr>
    </w:p>
    <w:p w14:paraId="3529E7FE" w14:textId="77777777" w:rsidR="00DE0647" w:rsidRPr="001D06DF" w:rsidRDefault="00DE0647" w:rsidP="00DE0647">
      <w:pPr>
        <w:rPr>
          <w:rFonts w:ascii="Arial" w:hAnsi="Arial" w:cs="Arial"/>
          <w:noProof/>
          <w:lang w:eastAsia="en-GB"/>
        </w:rPr>
      </w:pPr>
      <w:r w:rsidRPr="001D06DF">
        <w:rPr>
          <w:rFonts w:ascii="Arial" w:hAnsi="Arial" w:cs="Arial"/>
          <w:noProof/>
          <w:lang w:eastAsia="en-GB"/>
        </w:rPr>
        <w:t>SECTION LEVEL</w:t>
      </w:r>
    </w:p>
    <w:p w14:paraId="23B5D8A3" w14:textId="77777777" w:rsidR="00DE0647" w:rsidRPr="001D06DF" w:rsidRDefault="00DE0647" w:rsidP="00DE0647">
      <w:pPr>
        <w:rPr>
          <w:rFonts w:ascii="Arial" w:hAnsi="Arial" w:cs="Arial"/>
          <w:noProof/>
          <w:lang w:eastAsia="en-GB"/>
        </w:rPr>
      </w:pPr>
      <w:r w:rsidRPr="001D06DF">
        <w:rPr>
          <w:rFonts w:ascii="Arial" w:hAnsi="Arial" w:cs="Arial"/>
          <w:noProof/>
        </w:rPr>
        <w:drawing>
          <wp:inline distT="0" distB="0" distL="0" distR="0" wp14:anchorId="4B58E23E" wp14:editId="2BEC3260">
            <wp:extent cx="4574540" cy="1880870"/>
            <wp:effectExtent l="0" t="0" r="16510" b="5080"/>
            <wp:docPr id="304" name="Chart 3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14:paraId="1244A522" w14:textId="77777777" w:rsidR="00DE0647" w:rsidRPr="001D06DF" w:rsidRDefault="00DE0647" w:rsidP="00DE0647">
      <w:pPr>
        <w:rPr>
          <w:rFonts w:ascii="Arial" w:hAnsi="Arial" w:cs="Arial"/>
          <w:noProof/>
          <w:lang w:eastAsia="en-GB"/>
        </w:rPr>
      </w:pPr>
    </w:p>
    <w:p w14:paraId="6E7FBA81" w14:textId="77777777" w:rsidR="00DE0647" w:rsidRPr="001D06DF" w:rsidRDefault="00DE0647" w:rsidP="00DE0647">
      <w:pPr>
        <w:rPr>
          <w:rFonts w:ascii="Arial" w:hAnsi="Arial" w:cs="Arial"/>
          <w:noProof/>
          <w:lang w:eastAsia="en-GB"/>
        </w:rPr>
      </w:pPr>
      <w:r w:rsidRPr="001D06DF">
        <w:rPr>
          <w:rFonts w:ascii="Arial" w:hAnsi="Arial" w:cs="Arial"/>
          <w:noProof/>
          <w:lang w:eastAsia="en-GB"/>
        </w:rPr>
        <w:t>Clicking on ‘STU CAROUSELS’ gives</w:t>
      </w:r>
    </w:p>
    <w:p w14:paraId="3522C6B3" w14:textId="77777777" w:rsidR="00DE0647" w:rsidRPr="001D06DF" w:rsidRDefault="00DE0647" w:rsidP="00DE0647">
      <w:pPr>
        <w:rPr>
          <w:rFonts w:ascii="Arial" w:hAnsi="Arial" w:cs="Arial"/>
          <w:noProof/>
          <w:lang w:eastAsia="en-GB"/>
        </w:rPr>
      </w:pPr>
    </w:p>
    <w:p w14:paraId="122D80CB" w14:textId="77777777" w:rsidR="00DE0647" w:rsidRPr="001D06DF" w:rsidRDefault="00DE0647" w:rsidP="00DE0647">
      <w:pPr>
        <w:rPr>
          <w:rFonts w:ascii="Arial" w:hAnsi="Arial" w:cs="Arial"/>
          <w:noProof/>
          <w:lang w:eastAsia="en-GB"/>
        </w:rPr>
      </w:pPr>
    </w:p>
    <w:p w14:paraId="76B2B553" w14:textId="77777777" w:rsidR="00DE0647" w:rsidRPr="001D06DF" w:rsidRDefault="00DE0647" w:rsidP="00DE0647">
      <w:pPr>
        <w:rPr>
          <w:rFonts w:ascii="Arial" w:hAnsi="Arial" w:cs="Arial"/>
          <w:noProof/>
          <w:lang w:eastAsia="en-GB"/>
        </w:rPr>
      </w:pPr>
    </w:p>
    <w:p w14:paraId="40E3193A" w14:textId="77777777" w:rsidR="00DE0647" w:rsidRPr="001D06DF" w:rsidRDefault="00DE0647" w:rsidP="00DE0647">
      <w:pPr>
        <w:rPr>
          <w:rFonts w:ascii="Arial" w:hAnsi="Arial" w:cs="Arial"/>
          <w:noProof/>
          <w:lang w:eastAsia="en-GB"/>
        </w:rPr>
      </w:pPr>
      <w:r w:rsidRPr="001D06DF">
        <w:rPr>
          <w:rFonts w:ascii="Arial" w:hAnsi="Arial" w:cs="Arial"/>
          <w:noProof/>
          <w:lang w:eastAsia="en-GB"/>
        </w:rPr>
        <w:t>LINE LEVEL</w:t>
      </w:r>
    </w:p>
    <w:p w14:paraId="634BAB72" w14:textId="77777777" w:rsidR="00DE0647" w:rsidRPr="001D06DF" w:rsidRDefault="00DE0647" w:rsidP="00DE0647">
      <w:pPr>
        <w:rPr>
          <w:rFonts w:ascii="Arial" w:hAnsi="Arial" w:cs="Arial"/>
          <w:noProof/>
          <w:lang w:eastAsia="en-GB"/>
        </w:rPr>
      </w:pPr>
      <w:r w:rsidRPr="001D06DF">
        <w:rPr>
          <w:rFonts w:ascii="Arial" w:hAnsi="Arial" w:cs="Arial"/>
          <w:noProof/>
        </w:rPr>
        <w:drawing>
          <wp:inline distT="0" distB="0" distL="0" distR="0" wp14:anchorId="1F555C27" wp14:editId="28BCFE64">
            <wp:extent cx="4574540" cy="1751965"/>
            <wp:effectExtent l="0" t="0" r="16510" b="635"/>
            <wp:docPr id="305" name="Chart 3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14:paraId="68FD2B66" w14:textId="77777777" w:rsidR="00DE0647" w:rsidRPr="001D06DF" w:rsidRDefault="00DE0647" w:rsidP="00DE0647">
      <w:pPr>
        <w:rPr>
          <w:rFonts w:ascii="Arial" w:hAnsi="Arial" w:cs="Arial"/>
          <w:noProof/>
          <w:lang w:eastAsia="en-GB"/>
        </w:rPr>
      </w:pPr>
    </w:p>
    <w:p w14:paraId="5376D2FA" w14:textId="77777777" w:rsidR="00DE0647" w:rsidRPr="001D06DF" w:rsidRDefault="00DE0647" w:rsidP="00DE0647">
      <w:pPr>
        <w:rPr>
          <w:rFonts w:ascii="Arial" w:hAnsi="Arial" w:cs="Arial"/>
          <w:noProof/>
          <w:lang w:eastAsia="en-GB"/>
        </w:rPr>
      </w:pPr>
    </w:p>
    <w:p w14:paraId="1088A261" w14:textId="77777777" w:rsidR="00DE0647" w:rsidRPr="001D06DF" w:rsidRDefault="00DE0647" w:rsidP="00DE0647">
      <w:pPr>
        <w:rPr>
          <w:rFonts w:ascii="Arial" w:hAnsi="Arial" w:cs="Arial"/>
          <w:noProof/>
          <w:lang w:eastAsia="en-GB"/>
        </w:rPr>
      </w:pPr>
    </w:p>
    <w:p w14:paraId="64CA29BE" w14:textId="77777777" w:rsidR="00DE0647" w:rsidRPr="001D06DF" w:rsidRDefault="00DE0647" w:rsidP="00DE0647">
      <w:pPr>
        <w:rPr>
          <w:rFonts w:ascii="Arial" w:hAnsi="Arial" w:cs="Arial"/>
          <w:noProof/>
          <w:lang w:eastAsia="en-GB"/>
        </w:rPr>
      </w:pPr>
    </w:p>
    <w:p w14:paraId="3AB05B4E" w14:textId="77777777" w:rsidR="00DE0647" w:rsidRPr="001D06DF" w:rsidRDefault="00DE0647" w:rsidP="00DE0647">
      <w:pPr>
        <w:rPr>
          <w:rFonts w:ascii="Arial" w:hAnsi="Arial" w:cs="Arial"/>
          <w:noProof/>
          <w:lang w:eastAsia="en-GB"/>
        </w:rPr>
      </w:pPr>
      <w:r w:rsidRPr="001D06DF">
        <w:rPr>
          <w:rFonts w:ascii="Arial" w:hAnsi="Arial" w:cs="Arial"/>
          <w:noProof/>
          <w:lang w:eastAsia="en-GB"/>
        </w:rPr>
        <w:t>Clicking on ‘CAROUSEL G’ gives</w:t>
      </w:r>
    </w:p>
    <w:p w14:paraId="1AAB8DCA" w14:textId="77777777" w:rsidR="00DE0647" w:rsidRPr="001D06DF" w:rsidRDefault="00DE0647" w:rsidP="00DE0647">
      <w:pPr>
        <w:rPr>
          <w:rFonts w:ascii="Arial" w:hAnsi="Arial" w:cs="Arial"/>
          <w:noProof/>
          <w:lang w:eastAsia="en-GB"/>
        </w:rPr>
      </w:pPr>
      <w:r w:rsidRPr="001D06DF">
        <w:rPr>
          <w:rFonts w:ascii="Arial" w:hAnsi="Arial" w:cs="Arial"/>
          <w:noProof/>
          <w:lang w:eastAsia="en-GB"/>
        </w:rPr>
        <w:t>PART LEVEL</w:t>
      </w:r>
    </w:p>
    <w:p w14:paraId="426B38AD" w14:textId="77777777" w:rsidR="00DE0647" w:rsidRPr="001D06DF" w:rsidRDefault="00DE0647" w:rsidP="00DE0647">
      <w:pPr>
        <w:rPr>
          <w:rFonts w:ascii="Arial" w:hAnsi="Arial" w:cs="Arial"/>
          <w:noProof/>
          <w:lang w:eastAsia="en-GB"/>
        </w:rPr>
      </w:pPr>
    </w:p>
    <w:p w14:paraId="266A2AD4" w14:textId="77777777" w:rsidR="00DE0647" w:rsidRDefault="00DE0647" w:rsidP="00DE0647">
      <w:pPr>
        <w:rPr>
          <w:rFonts w:ascii="Arial" w:hAnsi="Arial" w:cs="Arial"/>
          <w:noProof/>
          <w:lang w:eastAsia="en-GB"/>
        </w:rPr>
      </w:pPr>
      <w:r w:rsidRPr="001D06DF">
        <w:rPr>
          <w:rFonts w:ascii="Arial" w:hAnsi="Arial" w:cs="Arial"/>
          <w:noProof/>
        </w:rPr>
        <w:drawing>
          <wp:inline distT="0" distB="0" distL="0" distR="0" wp14:anchorId="7577FAF9" wp14:editId="16E40896">
            <wp:extent cx="4574540" cy="1941830"/>
            <wp:effectExtent l="0" t="0" r="16510" b="1270"/>
            <wp:docPr id="306" name="Chart 3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14:paraId="51F9C2A8" w14:textId="77777777" w:rsidR="00DE0647" w:rsidRPr="001D06DF" w:rsidRDefault="00DE0647" w:rsidP="00DE0647">
      <w:pPr>
        <w:rPr>
          <w:rFonts w:ascii="Arial" w:hAnsi="Arial" w:cs="Arial"/>
          <w:noProof/>
          <w:lang w:eastAsia="en-GB"/>
        </w:rPr>
      </w:pPr>
    </w:p>
    <w:p w14:paraId="75AD9759" w14:textId="77777777" w:rsidR="00DE0647" w:rsidRPr="001122DE" w:rsidRDefault="00DE0647" w:rsidP="00DE0647">
      <w:pPr>
        <w:rPr>
          <w:rFonts w:ascii="Arial" w:hAnsi="Arial" w:cs="Arial"/>
          <w:sz w:val="32"/>
        </w:rPr>
      </w:pPr>
      <w:bookmarkStart w:id="156" w:name="_Toc8121847"/>
      <w:r w:rsidRPr="001122DE">
        <w:rPr>
          <w:rFonts w:ascii="Arial" w:hAnsi="Arial" w:cs="Arial"/>
          <w:sz w:val="32"/>
        </w:rPr>
        <w:t>H – Security / Diffusion</w:t>
      </w:r>
      <w:bookmarkEnd w:id="153"/>
      <w:bookmarkEnd w:id="156"/>
    </w:p>
    <w:p w14:paraId="1F9415E3" w14:textId="77777777" w:rsidR="00DE0647" w:rsidRPr="001D06DF" w:rsidRDefault="00DE0647" w:rsidP="00DE0647">
      <w:pPr>
        <w:rPr>
          <w:rFonts w:ascii="Arial" w:hAnsi="Arial" w:cs="Arial"/>
        </w:rPr>
      </w:pPr>
      <w:r w:rsidRPr="001D06DF">
        <w:rPr>
          <w:rFonts w:ascii="Arial" w:hAnsi="Arial" w:cs="Arial"/>
        </w:rPr>
        <w:t>Kevin Douglas</w:t>
      </w:r>
    </w:p>
    <w:p w14:paraId="0F187651" w14:textId="77777777" w:rsidR="00DE0647" w:rsidRPr="001D06DF" w:rsidRDefault="00DE0647" w:rsidP="00DE0647">
      <w:pPr>
        <w:rPr>
          <w:rFonts w:ascii="Arial" w:hAnsi="Arial" w:cs="Arial"/>
        </w:rPr>
      </w:pPr>
      <w:r w:rsidRPr="001D06DF">
        <w:rPr>
          <w:rFonts w:ascii="Arial" w:hAnsi="Arial" w:cs="Arial"/>
        </w:rPr>
        <w:t>Not to be integrated in The Link</w:t>
      </w:r>
    </w:p>
    <w:p w14:paraId="387FB487" w14:textId="77777777" w:rsidR="00DE0647" w:rsidRPr="001D06DF" w:rsidRDefault="00DE0647" w:rsidP="00DE0647">
      <w:pPr>
        <w:rPr>
          <w:rFonts w:ascii="Arial" w:hAnsi="Arial" w:cs="Arial"/>
        </w:rPr>
      </w:pPr>
      <w:r w:rsidRPr="001D06DF">
        <w:rPr>
          <w:rFonts w:ascii="Arial" w:hAnsi="Arial" w:cs="Arial"/>
        </w:rPr>
        <w:t>Access to be given to</w:t>
      </w:r>
    </w:p>
    <w:p w14:paraId="163D743D" w14:textId="77777777" w:rsidR="00DE0647" w:rsidRPr="001D06DF" w:rsidRDefault="00DE0647" w:rsidP="00DE0647">
      <w:pPr>
        <w:ind w:left="360"/>
        <w:rPr>
          <w:rFonts w:ascii="Arial" w:hAnsi="Arial" w:cs="Arial"/>
        </w:rPr>
      </w:pPr>
      <w:r w:rsidRPr="001D06DF">
        <w:rPr>
          <w:rFonts w:ascii="Arial" w:hAnsi="Arial" w:cs="Arial"/>
        </w:rPr>
        <w:tab/>
        <w:t>-</w:t>
      </w:r>
      <w:r w:rsidRPr="001D06DF">
        <w:rPr>
          <w:rFonts w:ascii="Arial" w:hAnsi="Arial" w:cs="Arial"/>
        </w:rPr>
        <w:tab/>
        <w:t>Global Maintenance Manager</w:t>
      </w:r>
    </w:p>
    <w:p w14:paraId="4EA10FCB" w14:textId="77777777" w:rsidR="00DE0647" w:rsidRPr="001D06DF" w:rsidRDefault="00DE0647" w:rsidP="00DE0647">
      <w:pPr>
        <w:ind w:left="360"/>
        <w:rPr>
          <w:rFonts w:ascii="Arial" w:hAnsi="Arial" w:cs="Arial"/>
        </w:rPr>
      </w:pPr>
      <w:r w:rsidRPr="001D06DF">
        <w:rPr>
          <w:rFonts w:ascii="Arial" w:hAnsi="Arial" w:cs="Arial"/>
        </w:rPr>
        <w:tab/>
        <w:t xml:space="preserve"> -</w:t>
      </w:r>
      <w:r w:rsidRPr="001D06DF">
        <w:rPr>
          <w:rFonts w:ascii="Arial" w:hAnsi="Arial" w:cs="Arial"/>
        </w:rPr>
        <w:tab/>
        <w:t>Maintenance Supervisor</w:t>
      </w:r>
    </w:p>
    <w:p w14:paraId="13E7AB1A" w14:textId="77777777" w:rsidR="00DE0647" w:rsidRPr="001D06DF" w:rsidRDefault="00DE0647" w:rsidP="00DE0647">
      <w:pPr>
        <w:ind w:left="360"/>
        <w:rPr>
          <w:rFonts w:ascii="Arial" w:hAnsi="Arial" w:cs="Arial"/>
        </w:rPr>
      </w:pPr>
      <w:r w:rsidRPr="001D06DF">
        <w:rPr>
          <w:rFonts w:ascii="Arial" w:hAnsi="Arial" w:cs="Arial"/>
        </w:rPr>
        <w:tab/>
        <w:t>-</w:t>
      </w:r>
      <w:r w:rsidRPr="001D06DF">
        <w:rPr>
          <w:rFonts w:ascii="Arial" w:hAnsi="Arial" w:cs="Arial"/>
        </w:rPr>
        <w:tab/>
        <w:t>Maintenance Admin</w:t>
      </w:r>
    </w:p>
    <w:p w14:paraId="399BBB72" w14:textId="77777777" w:rsidR="00DE0647" w:rsidRPr="001D06DF" w:rsidRDefault="00DE0647" w:rsidP="00DE0647">
      <w:pPr>
        <w:ind w:left="360"/>
        <w:rPr>
          <w:rFonts w:ascii="Arial" w:hAnsi="Arial" w:cs="Arial"/>
        </w:rPr>
      </w:pPr>
      <w:r w:rsidRPr="001D06DF">
        <w:rPr>
          <w:rFonts w:ascii="Arial" w:hAnsi="Arial" w:cs="Arial"/>
        </w:rPr>
        <w:tab/>
        <w:t>-</w:t>
      </w:r>
      <w:r w:rsidRPr="001D06DF">
        <w:rPr>
          <w:rFonts w:ascii="Arial" w:hAnsi="Arial" w:cs="Arial"/>
        </w:rPr>
        <w:tab/>
        <w:t>Process Team Lead</w:t>
      </w:r>
    </w:p>
    <w:p w14:paraId="2672C454" w14:textId="77777777" w:rsidR="00DE0647" w:rsidRPr="001D06DF" w:rsidRDefault="00DE0647" w:rsidP="00DE0647">
      <w:pPr>
        <w:ind w:left="360"/>
        <w:rPr>
          <w:rFonts w:ascii="Arial" w:hAnsi="Arial" w:cs="Arial"/>
        </w:rPr>
      </w:pPr>
      <w:r w:rsidRPr="001D06DF">
        <w:rPr>
          <w:rFonts w:ascii="Arial" w:hAnsi="Arial" w:cs="Arial"/>
        </w:rPr>
        <w:tab/>
        <w:t>-</w:t>
      </w:r>
      <w:r w:rsidRPr="001D06DF">
        <w:rPr>
          <w:rFonts w:ascii="Arial" w:hAnsi="Arial" w:cs="Arial"/>
        </w:rPr>
        <w:tab/>
        <w:t>Technical Lead</w:t>
      </w:r>
    </w:p>
    <w:p w14:paraId="1BE2A209" w14:textId="77777777" w:rsidR="00DE0647" w:rsidRPr="001D06DF" w:rsidRDefault="00DE0647" w:rsidP="00DE0647">
      <w:pPr>
        <w:ind w:left="360"/>
        <w:rPr>
          <w:rFonts w:ascii="Arial" w:hAnsi="Arial" w:cs="Arial"/>
        </w:rPr>
      </w:pPr>
    </w:p>
    <w:p w14:paraId="606EECBD" w14:textId="77777777" w:rsidR="00DE0647" w:rsidRPr="001122DE" w:rsidRDefault="00DE0647" w:rsidP="00DE0647">
      <w:pPr>
        <w:rPr>
          <w:rFonts w:ascii="Arial" w:hAnsi="Arial" w:cs="Arial"/>
          <w:sz w:val="32"/>
        </w:rPr>
      </w:pPr>
      <w:bookmarkStart w:id="157" w:name="_Toc8121848"/>
      <w:bookmarkStart w:id="158" w:name="_Toc400703122"/>
      <w:r w:rsidRPr="001122DE">
        <w:rPr>
          <w:rFonts w:ascii="Arial" w:hAnsi="Arial" w:cs="Arial"/>
          <w:sz w:val="32"/>
        </w:rPr>
        <w:t>I – Validation</w:t>
      </w:r>
      <w:bookmarkEnd w:id="157"/>
      <w:r w:rsidRPr="001122DE">
        <w:rPr>
          <w:rFonts w:ascii="Arial" w:hAnsi="Arial" w:cs="Arial"/>
          <w:sz w:val="32"/>
        </w:rPr>
        <w:t xml:space="preserve"> </w:t>
      </w:r>
      <w:bookmarkEnd w:id="158"/>
    </w:p>
    <w:p w14:paraId="1A7CF4B7" w14:textId="77777777" w:rsidR="00DE0647" w:rsidRPr="001D06DF" w:rsidRDefault="00DE0647" w:rsidP="00DE0647">
      <w:pPr>
        <w:rPr>
          <w:rFonts w:ascii="Arial" w:hAnsi="Arial" w:cs="Arial"/>
        </w:rPr>
      </w:pPr>
      <w:r w:rsidRPr="001D06DF">
        <w:rPr>
          <w:rFonts w:ascii="Arial" w:hAnsi="Arial" w:cs="Arial"/>
        </w:rPr>
        <w:t>The report will be validated by Kevin Douglas and Adam Gorman</w:t>
      </w:r>
    </w:p>
    <w:p w14:paraId="46C4D317" w14:textId="77777777" w:rsidR="00DE0647" w:rsidRDefault="00DE0647" w:rsidP="00DE0647">
      <w:pPr>
        <w:rPr>
          <w:rFonts w:ascii="Arial" w:hAnsi="Arial" w:cs="Arial"/>
        </w:rPr>
      </w:pPr>
    </w:p>
    <w:p w14:paraId="07E3058E" w14:textId="77777777" w:rsidR="00DE0647" w:rsidRPr="001D06DF" w:rsidRDefault="00DE0647" w:rsidP="00DE0647">
      <w:pPr>
        <w:rPr>
          <w:rFonts w:ascii="Arial" w:hAnsi="Arial" w:cs="Arial"/>
        </w:rPr>
      </w:pPr>
    </w:p>
    <w:p w14:paraId="2B58D727" w14:textId="77777777" w:rsidR="00DE0647" w:rsidRPr="005B7825" w:rsidRDefault="00DE0647" w:rsidP="00DE0647">
      <w:pPr>
        <w:rPr>
          <w:rFonts w:ascii="Arial" w:hAnsi="Arial" w:cs="Arial"/>
          <w:sz w:val="32"/>
        </w:rPr>
      </w:pPr>
      <w:bookmarkStart w:id="159" w:name="_Toc400703123"/>
      <w:bookmarkStart w:id="160" w:name="_Toc8121849"/>
      <w:r w:rsidRPr="001122DE">
        <w:rPr>
          <w:rFonts w:ascii="Arial" w:hAnsi="Arial" w:cs="Arial"/>
          <w:sz w:val="32"/>
        </w:rPr>
        <w:t>J – Additional comment</w:t>
      </w:r>
      <w:bookmarkEnd w:id="159"/>
      <w:bookmarkEnd w:id="160"/>
    </w:p>
    <w:p w14:paraId="0A42C059" w14:textId="77777777" w:rsidR="00DE0647" w:rsidRPr="001D06DF" w:rsidRDefault="00DE0647" w:rsidP="00DE0647">
      <w:pPr>
        <w:rPr>
          <w:rFonts w:ascii="Arial" w:hAnsi="Arial" w:cs="Arial"/>
        </w:rPr>
      </w:pPr>
      <w:r w:rsidRPr="001D06DF">
        <w:rPr>
          <w:rFonts w:ascii="Arial" w:hAnsi="Arial" w:cs="Arial"/>
        </w:rPr>
        <w:t>Dates for data to be flexible and defined within dashboard</w:t>
      </w:r>
    </w:p>
    <w:p w14:paraId="3DD9CD41" w14:textId="77777777" w:rsidR="00DE0647" w:rsidRPr="001D06DF" w:rsidRDefault="00DE0647" w:rsidP="00DE0647">
      <w:pPr>
        <w:rPr>
          <w:rFonts w:ascii="Arial" w:hAnsi="Arial" w:cs="Arial"/>
        </w:rPr>
      </w:pPr>
      <w:r w:rsidRPr="001D06DF">
        <w:rPr>
          <w:rFonts w:ascii="Arial" w:hAnsi="Arial" w:cs="Arial"/>
        </w:rPr>
        <w:t>Data to be displayed alongside Maintenance repair cost in same graph on a different axis</w:t>
      </w:r>
    </w:p>
    <w:p w14:paraId="67A415EC" w14:textId="77777777" w:rsidR="00DE0647" w:rsidRPr="001D06DF" w:rsidRDefault="00DE0647" w:rsidP="00DE0647">
      <w:pPr>
        <w:rPr>
          <w:rFonts w:ascii="Arial" w:hAnsi="Arial" w:cs="Arial"/>
        </w:rPr>
      </w:pPr>
    </w:p>
    <w:p w14:paraId="1CE9DA60" w14:textId="77777777" w:rsidR="00DE0647" w:rsidRPr="001122DE" w:rsidRDefault="00DE0647" w:rsidP="00DE0647">
      <w:pPr>
        <w:rPr>
          <w:rFonts w:ascii="Arial" w:hAnsi="Arial" w:cs="Arial"/>
          <w:sz w:val="32"/>
        </w:rPr>
      </w:pPr>
      <w:bookmarkStart w:id="161" w:name="_Toc8121850"/>
      <w:r w:rsidRPr="001122DE">
        <w:rPr>
          <w:rFonts w:ascii="Arial" w:hAnsi="Arial" w:cs="Arial"/>
          <w:sz w:val="32"/>
        </w:rPr>
        <w:t>K – Report Approvals</w:t>
      </w:r>
      <w:bookmarkEnd w:id="161"/>
    </w:p>
    <w:p w14:paraId="526B4DF8" w14:textId="77777777" w:rsidR="00DE0647" w:rsidRDefault="00DE0647" w:rsidP="00DE0647">
      <w:pPr>
        <w:spacing w:line="259" w:lineRule="auto"/>
      </w:pPr>
      <w:r>
        <w:br w:type="page"/>
      </w:r>
    </w:p>
    <w:p w14:paraId="799B0CAA" w14:textId="77D4E783" w:rsidR="00DE0647" w:rsidRPr="00C371FB" w:rsidRDefault="00DE0647" w:rsidP="00DE0647">
      <w:pPr>
        <w:pStyle w:val="Heading1"/>
        <w:numPr>
          <w:ilvl w:val="0"/>
          <w:numId w:val="0"/>
        </w:numPr>
      </w:pPr>
      <w:bookmarkStart w:id="162" w:name="_Toc8386426"/>
      <w:bookmarkStart w:id="163" w:name="_Toc64444478"/>
      <w:r w:rsidRPr="00C371FB">
        <w:t>Appendix II – Technip Report ‘Maintenance Repair Cost Overview’</w:t>
      </w:r>
      <w:bookmarkEnd w:id="162"/>
      <w:bookmarkEnd w:id="163"/>
    </w:p>
    <w:p w14:paraId="4C41D356" w14:textId="77777777" w:rsidR="00DE0647" w:rsidRPr="00C644EC" w:rsidRDefault="00DE0647" w:rsidP="00DE0647">
      <w:pPr>
        <w:jc w:val="center"/>
        <w:rPr>
          <w:rFonts w:ascii="Arial" w:hAnsi="Arial" w:cs="Arial"/>
        </w:rPr>
      </w:pPr>
    </w:p>
    <w:p w14:paraId="14557492" w14:textId="77777777" w:rsidR="00DE0647" w:rsidRPr="001D06DF" w:rsidRDefault="00DE0647" w:rsidP="00DE0647">
      <w:pPr>
        <w:jc w:val="center"/>
        <w:rPr>
          <w:rFonts w:ascii="Arial" w:hAnsi="Arial" w:cs="Arial"/>
          <w:sz w:val="44"/>
          <w:szCs w:val="44"/>
        </w:rPr>
      </w:pPr>
      <w:r w:rsidRPr="001D06DF">
        <w:rPr>
          <w:rFonts w:ascii="Arial" w:hAnsi="Arial" w:cs="Arial"/>
          <w:sz w:val="44"/>
          <w:szCs w:val="44"/>
        </w:rPr>
        <w:t xml:space="preserve">Technip Umbilicals Ltd. </w:t>
      </w:r>
    </w:p>
    <w:p w14:paraId="2D65AEDA" w14:textId="77777777" w:rsidR="00DE0647" w:rsidRPr="001D06DF" w:rsidRDefault="00DE0647" w:rsidP="00DE0647">
      <w:pPr>
        <w:jc w:val="center"/>
        <w:rPr>
          <w:rFonts w:ascii="Arial" w:hAnsi="Arial" w:cs="Arial"/>
          <w:sz w:val="44"/>
          <w:szCs w:val="44"/>
        </w:rPr>
      </w:pPr>
      <w:r w:rsidRPr="001D06DF">
        <w:rPr>
          <w:rFonts w:ascii="Arial" w:hAnsi="Arial" w:cs="Arial"/>
          <w:sz w:val="44"/>
          <w:szCs w:val="44"/>
        </w:rPr>
        <w:t>OBIEE Report Specification</w:t>
      </w:r>
    </w:p>
    <w:p w14:paraId="30F1A24F" w14:textId="77777777" w:rsidR="00DE0647" w:rsidRPr="001122DE" w:rsidRDefault="00DE0647" w:rsidP="00DE0647">
      <w:pPr>
        <w:jc w:val="center"/>
        <w:rPr>
          <w:rFonts w:ascii="Arial" w:hAnsi="Arial" w:cs="Arial"/>
          <w:b/>
          <w:smallCaps/>
          <w:sz w:val="44"/>
          <w:szCs w:val="44"/>
        </w:rPr>
      </w:pPr>
      <w:r w:rsidRPr="001122DE">
        <w:rPr>
          <w:rFonts w:ascii="Arial" w:hAnsi="Arial" w:cs="Arial"/>
          <w:b/>
          <w:smallCaps/>
          <w:sz w:val="44"/>
          <w:szCs w:val="44"/>
        </w:rPr>
        <w:t>Maintenance Repair Cost Overview</w:t>
      </w:r>
    </w:p>
    <w:p w14:paraId="40EC849F" w14:textId="77777777" w:rsidR="00DE0647" w:rsidRDefault="00DE0647" w:rsidP="00DE0647">
      <w:pPr>
        <w:spacing w:line="259" w:lineRule="auto"/>
        <w:rPr>
          <w:rFonts w:ascii="Arial" w:hAnsi="Arial" w:cs="Arial"/>
          <w:sz w:val="32"/>
        </w:rPr>
      </w:pPr>
      <w:bookmarkStart w:id="164" w:name="_Toc8121851"/>
      <w:r>
        <w:rPr>
          <w:rFonts w:ascii="Arial" w:hAnsi="Arial" w:cs="Arial"/>
          <w:sz w:val="32"/>
        </w:rPr>
        <w:br w:type="page"/>
      </w:r>
    </w:p>
    <w:p w14:paraId="4CA88C05" w14:textId="77777777" w:rsidR="00DE0647" w:rsidRPr="001122DE" w:rsidRDefault="00DE0647" w:rsidP="00DE0647">
      <w:pPr>
        <w:rPr>
          <w:rFonts w:ascii="Arial" w:hAnsi="Arial" w:cs="Arial"/>
          <w:sz w:val="32"/>
        </w:rPr>
      </w:pPr>
      <w:r w:rsidRPr="001122DE">
        <w:rPr>
          <w:rFonts w:ascii="Arial" w:hAnsi="Arial" w:cs="Arial"/>
          <w:sz w:val="32"/>
        </w:rPr>
        <w:t>A – Report Name</w:t>
      </w:r>
      <w:bookmarkEnd w:id="164"/>
    </w:p>
    <w:p w14:paraId="791087DC" w14:textId="77777777" w:rsidR="00DE0647" w:rsidRPr="001D06DF" w:rsidRDefault="00DE0647" w:rsidP="00DE0647">
      <w:pPr>
        <w:rPr>
          <w:rFonts w:ascii="Arial" w:hAnsi="Arial" w:cs="Arial"/>
        </w:rPr>
      </w:pPr>
      <w:r w:rsidRPr="001D06DF">
        <w:rPr>
          <w:rFonts w:ascii="Arial" w:hAnsi="Arial" w:cs="Arial"/>
        </w:rPr>
        <w:t>Maintenance Repair Cost Overview</w:t>
      </w:r>
    </w:p>
    <w:p w14:paraId="0A390048" w14:textId="77777777" w:rsidR="00DE0647" w:rsidRPr="001D06DF" w:rsidRDefault="00DE0647" w:rsidP="00DE0647">
      <w:pPr>
        <w:rPr>
          <w:rFonts w:ascii="Arial" w:hAnsi="Arial" w:cs="Arial"/>
          <w:i/>
        </w:rPr>
      </w:pPr>
    </w:p>
    <w:p w14:paraId="47CC7949" w14:textId="77777777" w:rsidR="00DE0647" w:rsidRPr="00C371FB" w:rsidRDefault="00DE0647" w:rsidP="00DE0647">
      <w:pPr>
        <w:rPr>
          <w:rFonts w:ascii="Arial" w:hAnsi="Arial" w:cs="Arial"/>
          <w:sz w:val="32"/>
        </w:rPr>
      </w:pPr>
      <w:bookmarkStart w:id="165" w:name="_Toc8121852"/>
      <w:r w:rsidRPr="001122DE">
        <w:rPr>
          <w:rFonts w:ascii="Arial" w:hAnsi="Arial" w:cs="Arial"/>
          <w:sz w:val="32"/>
        </w:rPr>
        <w:t>B – Business Objective</w:t>
      </w:r>
      <w:bookmarkEnd w:id="165"/>
      <w:r w:rsidRPr="001122DE">
        <w:rPr>
          <w:rFonts w:ascii="Arial" w:hAnsi="Arial" w:cs="Arial"/>
          <w:sz w:val="32"/>
        </w:rPr>
        <w:t xml:space="preserve"> </w:t>
      </w:r>
    </w:p>
    <w:p w14:paraId="0A55C907" w14:textId="77777777" w:rsidR="00DE0647" w:rsidRPr="001D06DF" w:rsidRDefault="00DE0647" w:rsidP="00DE0647">
      <w:pPr>
        <w:rPr>
          <w:rFonts w:ascii="Arial" w:hAnsi="Arial" w:cs="Arial"/>
          <w:b/>
        </w:rPr>
      </w:pPr>
      <w:r w:rsidRPr="001D06DF">
        <w:rPr>
          <w:rFonts w:ascii="Arial" w:hAnsi="Arial" w:cs="Arial"/>
          <w:b/>
        </w:rPr>
        <w:t>Maintenance KPI showing cost of repair as a split between cost of labour and cost of parts for COMPANY (spend  relating to work orders connected to any objects which fall within ‘Technip Umbilicals Ltd’ IFS object structure) between selected dates</w:t>
      </w:r>
    </w:p>
    <w:p w14:paraId="180DCD6A" w14:textId="77777777" w:rsidR="00DE0647" w:rsidRPr="001D06DF" w:rsidRDefault="00DE0647" w:rsidP="00DE0647">
      <w:pPr>
        <w:rPr>
          <w:rFonts w:ascii="Arial" w:hAnsi="Arial" w:cs="Arial"/>
          <w:b/>
        </w:rPr>
      </w:pPr>
    </w:p>
    <w:p w14:paraId="648E1400" w14:textId="77777777" w:rsidR="00DE0647" w:rsidRPr="001D06DF" w:rsidRDefault="00DE0647" w:rsidP="00DE0647">
      <w:pPr>
        <w:rPr>
          <w:rFonts w:ascii="Arial" w:hAnsi="Arial" w:cs="Arial"/>
        </w:rPr>
      </w:pPr>
      <w:r w:rsidRPr="001D06DF">
        <w:rPr>
          <w:rFonts w:ascii="Arial" w:hAnsi="Arial" w:cs="Arial"/>
        </w:rPr>
        <w:t>Would like to be able to drill down to show this for each UNIT (work orders connected to any objects that fall within ‘Hose’, ‘TPU’, ‘STU’ or ‘Mobile’ IFS object structure)</w:t>
      </w:r>
    </w:p>
    <w:p w14:paraId="39A2428E" w14:textId="77777777" w:rsidR="00DE0647" w:rsidRPr="001D06DF" w:rsidRDefault="00DE0647" w:rsidP="00DE0647">
      <w:pPr>
        <w:rPr>
          <w:rFonts w:ascii="Arial" w:hAnsi="Arial" w:cs="Arial"/>
        </w:rPr>
      </w:pPr>
    </w:p>
    <w:p w14:paraId="20E01369" w14:textId="77777777" w:rsidR="00DE0647" w:rsidRPr="001D06DF" w:rsidRDefault="00DE0647" w:rsidP="00DE0647">
      <w:pPr>
        <w:rPr>
          <w:rFonts w:ascii="Arial" w:hAnsi="Arial" w:cs="Arial"/>
        </w:rPr>
      </w:pPr>
      <w:r w:rsidRPr="001D06DF">
        <w:rPr>
          <w:rFonts w:ascii="Arial" w:hAnsi="Arial" w:cs="Arial"/>
        </w:rPr>
        <w:t>Would like to be able to drill down further to show this for each SECTION (work orders for any objects that fall within ‘VHAM’, ‘STU CAROUSELS’, ‘STU EXTRUSION’ etc. IFS object structure)</w:t>
      </w:r>
    </w:p>
    <w:p w14:paraId="4F55641B" w14:textId="77777777" w:rsidR="00DE0647" w:rsidRPr="001D06DF" w:rsidRDefault="00DE0647" w:rsidP="00DE0647">
      <w:pPr>
        <w:rPr>
          <w:rFonts w:ascii="Arial" w:hAnsi="Arial" w:cs="Arial"/>
        </w:rPr>
      </w:pPr>
    </w:p>
    <w:p w14:paraId="19EE4C28" w14:textId="77777777" w:rsidR="00DE0647" w:rsidRPr="001D06DF" w:rsidRDefault="00DE0647" w:rsidP="00DE0647">
      <w:pPr>
        <w:rPr>
          <w:rFonts w:ascii="Arial" w:hAnsi="Arial" w:cs="Arial"/>
        </w:rPr>
      </w:pPr>
      <w:r w:rsidRPr="001D06DF">
        <w:rPr>
          <w:rFonts w:ascii="Arial" w:hAnsi="Arial" w:cs="Arial"/>
        </w:rPr>
        <w:t>Would like to be able to drill down further to show this for each LINE (work orders for any objects that fall within ‘CAROUSEL G’, ‘CAROUSEL H’ etc. IFS object structure)</w:t>
      </w:r>
    </w:p>
    <w:p w14:paraId="65EC6708" w14:textId="77777777" w:rsidR="00DE0647" w:rsidRPr="001D06DF" w:rsidRDefault="00DE0647" w:rsidP="00DE0647">
      <w:pPr>
        <w:rPr>
          <w:rFonts w:ascii="Arial" w:hAnsi="Arial" w:cs="Arial"/>
        </w:rPr>
      </w:pPr>
    </w:p>
    <w:p w14:paraId="39398934" w14:textId="77777777" w:rsidR="00DE0647" w:rsidRPr="001D06DF" w:rsidRDefault="00DE0647" w:rsidP="00DE0647">
      <w:pPr>
        <w:rPr>
          <w:rFonts w:ascii="Arial" w:hAnsi="Arial" w:cs="Arial"/>
        </w:rPr>
      </w:pPr>
      <w:r w:rsidRPr="001D06DF">
        <w:rPr>
          <w:rFonts w:ascii="Arial" w:hAnsi="Arial" w:cs="Arial"/>
        </w:rPr>
        <w:t>Would like to be able to drill down further to show this for each PART (work orders for any objects that are connected to ‘ACCUMULATOR G’, ’10.5T TENSIONER G’ etc.</w:t>
      </w:r>
    </w:p>
    <w:p w14:paraId="6F516DEC" w14:textId="77777777" w:rsidR="00DE0647" w:rsidRPr="001D06DF" w:rsidRDefault="00DE0647" w:rsidP="00DE0647">
      <w:pPr>
        <w:rPr>
          <w:rFonts w:ascii="Arial" w:hAnsi="Arial" w:cs="Arial"/>
        </w:rPr>
      </w:pPr>
    </w:p>
    <w:p w14:paraId="21F2F55E" w14:textId="77777777" w:rsidR="00DE0647" w:rsidRPr="001122DE" w:rsidRDefault="00DE0647" w:rsidP="00DE0647">
      <w:pPr>
        <w:rPr>
          <w:rFonts w:ascii="Arial" w:hAnsi="Arial" w:cs="Arial"/>
          <w:sz w:val="32"/>
        </w:rPr>
      </w:pPr>
      <w:bookmarkStart w:id="166" w:name="_Toc8121853"/>
      <w:r w:rsidRPr="001122DE">
        <w:rPr>
          <w:rFonts w:ascii="Arial" w:hAnsi="Arial" w:cs="Arial"/>
          <w:sz w:val="32"/>
        </w:rPr>
        <w:t>C – Report Owner</w:t>
      </w:r>
      <w:bookmarkEnd w:id="166"/>
    </w:p>
    <w:p w14:paraId="00BBC9BB" w14:textId="77777777" w:rsidR="00DE0647" w:rsidRPr="001D06DF" w:rsidRDefault="00DE0647" w:rsidP="00DE0647">
      <w:pPr>
        <w:rPr>
          <w:rFonts w:ascii="Arial" w:hAnsi="Arial" w:cs="Arial"/>
        </w:rPr>
      </w:pPr>
      <w:r w:rsidRPr="001D06DF">
        <w:rPr>
          <w:rFonts w:ascii="Arial" w:hAnsi="Arial" w:cs="Arial"/>
        </w:rPr>
        <w:t>Maintenance</w:t>
      </w:r>
    </w:p>
    <w:p w14:paraId="3F36AF59" w14:textId="77777777" w:rsidR="00DE0647" w:rsidRPr="001122DE" w:rsidRDefault="00DE0647" w:rsidP="00DE0647">
      <w:pPr>
        <w:rPr>
          <w:rFonts w:ascii="Arial" w:hAnsi="Arial" w:cs="Arial"/>
          <w:sz w:val="32"/>
        </w:rPr>
      </w:pPr>
      <w:bookmarkStart w:id="167" w:name="_Toc8121854"/>
      <w:r w:rsidRPr="001122DE">
        <w:rPr>
          <w:rFonts w:ascii="Arial" w:hAnsi="Arial" w:cs="Arial"/>
          <w:sz w:val="32"/>
        </w:rPr>
        <w:t>D – Data Sources</w:t>
      </w:r>
      <w:bookmarkEnd w:id="167"/>
    </w:p>
    <w:p w14:paraId="2FF1CDD0" w14:textId="77777777" w:rsidR="00DE0647" w:rsidRPr="001D06DF" w:rsidRDefault="00DE0647" w:rsidP="00DE0647">
      <w:pPr>
        <w:rPr>
          <w:rFonts w:ascii="Arial" w:hAnsi="Arial" w:cs="Arial"/>
        </w:rPr>
      </w:pPr>
      <w:r w:rsidRPr="001D06DF">
        <w:rPr>
          <w:rFonts w:ascii="Arial" w:hAnsi="Arial" w:cs="Arial"/>
        </w:rPr>
        <w:t>This should take in to account both ongoing and finished work orders so should be a consolidation of information held in work orders from</w:t>
      </w:r>
    </w:p>
    <w:p w14:paraId="6A7179C1" w14:textId="77777777" w:rsidR="00DE0647" w:rsidRPr="001D06DF" w:rsidRDefault="00DE0647" w:rsidP="00DE0647">
      <w:pPr>
        <w:ind w:firstLine="360"/>
        <w:rPr>
          <w:rFonts w:ascii="Arial" w:hAnsi="Arial" w:cs="Arial"/>
        </w:rPr>
      </w:pPr>
      <w:r w:rsidRPr="001D06DF">
        <w:rPr>
          <w:rFonts w:ascii="Arial" w:hAnsi="Arial" w:cs="Arial"/>
        </w:rPr>
        <w:t>Operations &gt; Work Order Management &gt;Active Work Order</w:t>
      </w:r>
    </w:p>
    <w:p w14:paraId="1E58CF1C" w14:textId="77777777" w:rsidR="00DE0647" w:rsidRPr="001D06DF" w:rsidRDefault="00DE0647" w:rsidP="00DE0647">
      <w:pPr>
        <w:ind w:firstLine="360"/>
        <w:rPr>
          <w:rFonts w:ascii="Arial" w:hAnsi="Arial" w:cs="Arial"/>
        </w:rPr>
      </w:pPr>
      <w:r w:rsidRPr="001D06DF">
        <w:rPr>
          <w:rFonts w:ascii="Arial" w:hAnsi="Arial" w:cs="Arial"/>
        </w:rPr>
        <w:t>Operations &gt; Work Order Management &gt; Historical Work Order</w:t>
      </w:r>
    </w:p>
    <w:p w14:paraId="500E3186" w14:textId="77777777" w:rsidR="00DE0647" w:rsidRPr="001D06DF" w:rsidRDefault="00DE0647" w:rsidP="00DE0647">
      <w:pPr>
        <w:ind w:firstLine="360"/>
        <w:rPr>
          <w:rFonts w:ascii="Arial" w:hAnsi="Arial" w:cs="Arial"/>
        </w:rPr>
      </w:pPr>
    </w:p>
    <w:p w14:paraId="4B8EBF0A" w14:textId="77777777" w:rsidR="00DE0647" w:rsidRPr="001D06DF" w:rsidRDefault="00DE0647" w:rsidP="00DE0647">
      <w:pPr>
        <w:rPr>
          <w:rFonts w:ascii="Arial" w:hAnsi="Arial" w:cs="Arial"/>
        </w:rPr>
      </w:pPr>
      <w:r w:rsidRPr="001D06DF">
        <w:rPr>
          <w:rFonts w:ascii="Arial" w:hAnsi="Arial" w:cs="Arial"/>
        </w:rPr>
        <w:t>The data to be used to achieve this is currently held within the work orders</w:t>
      </w:r>
    </w:p>
    <w:p w14:paraId="3E43C8E9" w14:textId="77777777" w:rsidR="00DE0647" w:rsidRPr="001D06DF" w:rsidRDefault="00DE0647" w:rsidP="00DE0647">
      <w:pPr>
        <w:ind w:firstLine="360"/>
        <w:rPr>
          <w:rFonts w:ascii="Arial" w:hAnsi="Arial" w:cs="Arial"/>
        </w:rPr>
      </w:pPr>
    </w:p>
    <w:p w14:paraId="497F6A29" w14:textId="77777777" w:rsidR="00DE0647" w:rsidRPr="001D06DF" w:rsidRDefault="00DE0647" w:rsidP="00DE0647">
      <w:pPr>
        <w:ind w:firstLine="360"/>
        <w:rPr>
          <w:rFonts w:ascii="Arial" w:hAnsi="Arial" w:cs="Arial"/>
          <w:b/>
        </w:rPr>
      </w:pPr>
      <w:r w:rsidRPr="001D06DF">
        <w:rPr>
          <w:rFonts w:ascii="Arial" w:hAnsi="Arial" w:cs="Arial"/>
          <w:b/>
        </w:rPr>
        <w:t>Labour Cost</w:t>
      </w:r>
    </w:p>
    <w:p w14:paraId="381886BB" w14:textId="77777777" w:rsidR="00DE0647" w:rsidRPr="001D06DF" w:rsidRDefault="00DE0647" w:rsidP="00DE0647">
      <w:pPr>
        <w:ind w:firstLine="360"/>
        <w:rPr>
          <w:rFonts w:ascii="Arial" w:hAnsi="Arial" w:cs="Arial"/>
        </w:rPr>
      </w:pPr>
      <w:r w:rsidRPr="001D06DF">
        <w:rPr>
          <w:rFonts w:ascii="Arial" w:hAnsi="Arial" w:cs="Arial"/>
        </w:rPr>
        <w:t>Prepare&gt;General&gt;Object ID / Description</w:t>
      </w:r>
    </w:p>
    <w:p w14:paraId="1FF573A0" w14:textId="77777777" w:rsidR="00DE0647" w:rsidRPr="001D06DF" w:rsidRDefault="00DE0647" w:rsidP="00DE0647">
      <w:pPr>
        <w:ind w:firstLine="360"/>
        <w:rPr>
          <w:rFonts w:ascii="Arial" w:hAnsi="Arial" w:cs="Arial"/>
        </w:rPr>
      </w:pPr>
      <w:r w:rsidRPr="001D06DF">
        <w:rPr>
          <w:rFonts w:ascii="Arial" w:hAnsi="Arial" w:cs="Arial"/>
        </w:rPr>
        <w:t>Report In&gt;Time Reporting&gt; Hours</w:t>
      </w:r>
    </w:p>
    <w:p w14:paraId="266183BD" w14:textId="77777777" w:rsidR="00DE0647" w:rsidRPr="001D06DF" w:rsidRDefault="00DE0647" w:rsidP="00DE0647">
      <w:pPr>
        <w:ind w:firstLine="360"/>
        <w:rPr>
          <w:rFonts w:ascii="Arial" w:hAnsi="Arial" w:cs="Arial"/>
        </w:rPr>
      </w:pPr>
      <w:r w:rsidRPr="001D06DF">
        <w:rPr>
          <w:rFonts w:ascii="Arial" w:hAnsi="Arial" w:cs="Arial"/>
        </w:rPr>
        <w:t>Report In&gt;Time Reporting&gt; Creation Date</w:t>
      </w:r>
    </w:p>
    <w:p w14:paraId="0607AF7F" w14:textId="77777777" w:rsidR="00DE0647" w:rsidRPr="001D06DF" w:rsidRDefault="00DE0647" w:rsidP="00DE0647">
      <w:pPr>
        <w:ind w:firstLine="360"/>
        <w:rPr>
          <w:rFonts w:ascii="Arial" w:hAnsi="Arial" w:cs="Arial"/>
          <w:noProof/>
          <w:lang w:eastAsia="en-GB"/>
        </w:rPr>
      </w:pPr>
      <w:r w:rsidRPr="001D06DF">
        <w:rPr>
          <w:rFonts w:ascii="Arial" w:hAnsi="Arial" w:cs="Arial"/>
          <w:noProof/>
          <w:lang w:eastAsia="en-GB"/>
        </w:rPr>
        <w:t>A constant defined by the hourly cost of a maintenance technician.</w:t>
      </w:r>
    </w:p>
    <w:p w14:paraId="6FE459B3" w14:textId="77777777" w:rsidR="00DE0647" w:rsidRPr="001D06DF" w:rsidRDefault="00DE0647" w:rsidP="00DE0647">
      <w:pPr>
        <w:ind w:firstLine="360"/>
        <w:rPr>
          <w:rFonts w:ascii="Arial" w:hAnsi="Arial" w:cs="Arial"/>
          <w:noProof/>
          <w:lang w:eastAsia="en-GB"/>
        </w:rPr>
      </w:pPr>
    </w:p>
    <w:p w14:paraId="26521B92" w14:textId="77777777" w:rsidR="00DE0647" w:rsidRPr="001D06DF" w:rsidRDefault="00DE0647" w:rsidP="00DE0647">
      <w:pPr>
        <w:rPr>
          <w:rFonts w:ascii="Arial" w:hAnsi="Arial" w:cs="Arial"/>
        </w:rPr>
      </w:pPr>
      <w:r w:rsidRPr="001D06DF">
        <w:rPr>
          <w:rFonts w:ascii="Arial" w:hAnsi="Arial" w:cs="Arial"/>
          <w:noProof/>
        </w:rPr>
        <w:drawing>
          <wp:inline distT="0" distB="0" distL="0" distR="0" wp14:anchorId="452A2C26" wp14:editId="7DEC767B">
            <wp:extent cx="3893820" cy="234696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893820" cy="2346960"/>
                    </a:xfrm>
                    <a:prstGeom prst="rect">
                      <a:avLst/>
                    </a:prstGeom>
                    <a:noFill/>
                    <a:ln>
                      <a:noFill/>
                    </a:ln>
                  </pic:spPr>
                </pic:pic>
              </a:graphicData>
            </a:graphic>
          </wp:inline>
        </w:drawing>
      </w:r>
    </w:p>
    <w:p w14:paraId="36F8671D" w14:textId="77777777" w:rsidR="00DE0647" w:rsidRPr="001D06DF" w:rsidRDefault="00DE0647" w:rsidP="00DE0647">
      <w:pPr>
        <w:rPr>
          <w:rFonts w:ascii="Arial" w:hAnsi="Arial" w:cs="Arial"/>
        </w:rPr>
      </w:pPr>
      <w:r w:rsidRPr="001D06DF">
        <w:rPr>
          <w:rFonts w:ascii="Arial" w:hAnsi="Arial" w:cs="Arial"/>
        </w:rPr>
        <w:t>‘General’ tab of a WOs ‘Prepare’ screen, object description and work type fields highlighted</w:t>
      </w:r>
    </w:p>
    <w:p w14:paraId="72988A6A" w14:textId="77777777" w:rsidR="00DE0647" w:rsidRPr="001D06DF" w:rsidRDefault="00DE0647" w:rsidP="00DE0647">
      <w:pPr>
        <w:rPr>
          <w:rFonts w:ascii="Arial" w:hAnsi="Arial" w:cs="Arial"/>
        </w:rPr>
      </w:pPr>
    </w:p>
    <w:p w14:paraId="6102FE44" w14:textId="77777777" w:rsidR="00DE0647" w:rsidRPr="001D06DF" w:rsidRDefault="00DE0647" w:rsidP="00DE0647">
      <w:pPr>
        <w:rPr>
          <w:rFonts w:ascii="Arial" w:hAnsi="Arial" w:cs="Arial"/>
        </w:rPr>
      </w:pPr>
      <w:r w:rsidRPr="001D06DF">
        <w:rPr>
          <w:rFonts w:ascii="Arial" w:hAnsi="Arial" w:cs="Arial"/>
          <w:noProof/>
        </w:rPr>
        <w:drawing>
          <wp:inline distT="0" distB="0" distL="0" distR="0" wp14:anchorId="738A543A" wp14:editId="1CCE258A">
            <wp:extent cx="5341620" cy="1897380"/>
            <wp:effectExtent l="0" t="0" r="0" b="76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341620" cy="1897380"/>
                    </a:xfrm>
                    <a:prstGeom prst="rect">
                      <a:avLst/>
                    </a:prstGeom>
                    <a:noFill/>
                    <a:ln>
                      <a:noFill/>
                    </a:ln>
                  </pic:spPr>
                </pic:pic>
              </a:graphicData>
            </a:graphic>
          </wp:inline>
        </w:drawing>
      </w:r>
    </w:p>
    <w:p w14:paraId="4AE156FC" w14:textId="77777777" w:rsidR="00DE0647" w:rsidRPr="001D06DF" w:rsidRDefault="00DE0647" w:rsidP="00DE0647">
      <w:pPr>
        <w:rPr>
          <w:rFonts w:ascii="Arial" w:hAnsi="Arial" w:cs="Arial"/>
        </w:rPr>
      </w:pPr>
      <w:r w:rsidRPr="001D06DF">
        <w:rPr>
          <w:rFonts w:ascii="Arial" w:hAnsi="Arial" w:cs="Arial"/>
          <w:noProof/>
          <w:lang w:eastAsia="en-GB"/>
        </w:rPr>
        <w:t>‘Time Report’ tab of a WOs ‘Report In’ screen, creation date and hours fields highlighted</w:t>
      </w:r>
    </w:p>
    <w:p w14:paraId="41D2EB0C" w14:textId="77777777" w:rsidR="00DE0647" w:rsidRPr="001D06DF" w:rsidRDefault="00DE0647" w:rsidP="00DE0647">
      <w:pPr>
        <w:ind w:firstLine="360"/>
        <w:rPr>
          <w:rFonts w:ascii="Arial" w:hAnsi="Arial" w:cs="Arial"/>
        </w:rPr>
      </w:pPr>
    </w:p>
    <w:p w14:paraId="538FFB9B" w14:textId="77777777" w:rsidR="00DE0647" w:rsidRPr="001D06DF" w:rsidRDefault="00DE0647" w:rsidP="00DE0647">
      <w:pPr>
        <w:ind w:firstLine="360"/>
        <w:rPr>
          <w:rFonts w:ascii="Arial" w:hAnsi="Arial" w:cs="Arial"/>
          <w:b/>
        </w:rPr>
      </w:pPr>
      <w:r w:rsidRPr="001D06DF">
        <w:rPr>
          <w:rFonts w:ascii="Arial" w:hAnsi="Arial" w:cs="Arial"/>
          <w:b/>
        </w:rPr>
        <w:t>Parts Cost</w:t>
      </w:r>
    </w:p>
    <w:p w14:paraId="55B457C0" w14:textId="77777777" w:rsidR="00DE0647" w:rsidRPr="001D06DF" w:rsidRDefault="00DE0647" w:rsidP="00DE0647">
      <w:pPr>
        <w:ind w:firstLine="360"/>
        <w:rPr>
          <w:rFonts w:ascii="Arial" w:hAnsi="Arial" w:cs="Arial"/>
        </w:rPr>
      </w:pPr>
      <w:r w:rsidRPr="001D06DF">
        <w:rPr>
          <w:rFonts w:ascii="Arial" w:hAnsi="Arial" w:cs="Arial"/>
        </w:rPr>
        <w:t>Prepare&gt;Materials&gt;Quantity Required</w:t>
      </w:r>
    </w:p>
    <w:p w14:paraId="029756EA" w14:textId="77777777" w:rsidR="00DE0647" w:rsidRPr="001D06DF" w:rsidRDefault="00DE0647" w:rsidP="00DE0647">
      <w:pPr>
        <w:ind w:firstLine="360"/>
        <w:rPr>
          <w:rFonts w:ascii="Arial" w:hAnsi="Arial" w:cs="Arial"/>
        </w:rPr>
      </w:pPr>
      <w:r w:rsidRPr="001D06DF">
        <w:rPr>
          <w:rFonts w:ascii="Arial" w:hAnsi="Arial" w:cs="Arial"/>
        </w:rPr>
        <w:t>Prepare&gt;Materials&gt;Cost</w:t>
      </w:r>
    </w:p>
    <w:p w14:paraId="02EE13A5" w14:textId="77777777" w:rsidR="00DE0647" w:rsidRPr="001D06DF" w:rsidRDefault="00DE0647" w:rsidP="00DE0647">
      <w:pPr>
        <w:ind w:firstLine="360"/>
        <w:rPr>
          <w:rFonts w:ascii="Arial" w:hAnsi="Arial" w:cs="Arial"/>
        </w:rPr>
      </w:pPr>
      <w:r w:rsidRPr="001D06DF">
        <w:rPr>
          <w:rFonts w:ascii="Arial" w:hAnsi="Arial" w:cs="Arial"/>
        </w:rPr>
        <w:t>Prepare&gt;Materials&gt;Due Date</w:t>
      </w:r>
    </w:p>
    <w:p w14:paraId="0274631C" w14:textId="77777777" w:rsidR="00DE0647" w:rsidRPr="001D06DF" w:rsidRDefault="00DE0647" w:rsidP="00DE0647">
      <w:pPr>
        <w:rPr>
          <w:rFonts w:ascii="Arial" w:hAnsi="Arial" w:cs="Arial"/>
        </w:rPr>
      </w:pPr>
    </w:p>
    <w:p w14:paraId="460ADC31" w14:textId="77777777" w:rsidR="00DE0647" w:rsidRPr="001D06DF" w:rsidRDefault="00DE0647" w:rsidP="00DE0647">
      <w:pPr>
        <w:rPr>
          <w:rFonts w:ascii="Arial" w:hAnsi="Arial" w:cs="Arial"/>
          <w:noProof/>
          <w:lang w:eastAsia="en-GB"/>
        </w:rPr>
      </w:pPr>
      <w:r w:rsidRPr="001D06DF">
        <w:rPr>
          <w:rFonts w:ascii="Arial" w:hAnsi="Arial" w:cs="Arial"/>
          <w:noProof/>
        </w:rPr>
        <w:drawing>
          <wp:inline distT="0" distB="0" distL="0" distR="0" wp14:anchorId="2B82EB56" wp14:editId="588B11AA">
            <wp:extent cx="5189220" cy="1325880"/>
            <wp:effectExtent l="0" t="0" r="0" b="762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189220" cy="1325880"/>
                    </a:xfrm>
                    <a:prstGeom prst="rect">
                      <a:avLst/>
                    </a:prstGeom>
                    <a:noFill/>
                    <a:ln>
                      <a:noFill/>
                    </a:ln>
                  </pic:spPr>
                </pic:pic>
              </a:graphicData>
            </a:graphic>
          </wp:inline>
        </w:drawing>
      </w:r>
    </w:p>
    <w:p w14:paraId="29AE30C4" w14:textId="77777777" w:rsidR="00DE0647" w:rsidRPr="001D06DF" w:rsidRDefault="00DE0647" w:rsidP="00DE0647">
      <w:pPr>
        <w:rPr>
          <w:rFonts w:ascii="Arial" w:hAnsi="Arial" w:cs="Arial"/>
          <w:noProof/>
          <w:lang w:eastAsia="en-GB"/>
        </w:rPr>
      </w:pPr>
      <w:r w:rsidRPr="001D06DF">
        <w:rPr>
          <w:rFonts w:ascii="Arial" w:hAnsi="Arial" w:cs="Arial"/>
          <w:noProof/>
          <w:lang w:eastAsia="en-GB"/>
        </w:rPr>
        <w:t>‘Materials’ tab of WOs ‘prepare’ screen, Due date, cost and quantity required fields highlighted</w:t>
      </w:r>
    </w:p>
    <w:p w14:paraId="1A918E38" w14:textId="77777777" w:rsidR="00DE0647" w:rsidRPr="001D06DF" w:rsidRDefault="00DE0647" w:rsidP="00DE0647">
      <w:pPr>
        <w:ind w:firstLine="360"/>
        <w:rPr>
          <w:rFonts w:ascii="Arial" w:hAnsi="Arial" w:cs="Arial"/>
        </w:rPr>
      </w:pPr>
      <w:r w:rsidRPr="001D06DF">
        <w:rPr>
          <w:rFonts w:ascii="Arial" w:hAnsi="Arial" w:cs="Arial"/>
        </w:rPr>
        <w:t>Prepare&gt;Requisitions&gt;Purchase Order</w:t>
      </w:r>
    </w:p>
    <w:p w14:paraId="5D09CAF7" w14:textId="77777777" w:rsidR="00DE0647" w:rsidRPr="001D06DF" w:rsidRDefault="00DE0647" w:rsidP="00DE0647">
      <w:pPr>
        <w:ind w:firstLine="360"/>
        <w:rPr>
          <w:rFonts w:ascii="Arial" w:hAnsi="Arial" w:cs="Arial"/>
        </w:rPr>
      </w:pPr>
      <w:r w:rsidRPr="001D06DF">
        <w:rPr>
          <w:rFonts w:ascii="Arial" w:hAnsi="Arial" w:cs="Arial"/>
        </w:rPr>
        <w:t>Prepare&gt;Requisitions&gt;Requisition Date</w:t>
      </w:r>
    </w:p>
    <w:p w14:paraId="5BBC50A7" w14:textId="77777777" w:rsidR="00DE0647" w:rsidRPr="001D06DF" w:rsidRDefault="00DE0647" w:rsidP="00DE0647">
      <w:pPr>
        <w:ind w:firstLine="360"/>
        <w:rPr>
          <w:rFonts w:ascii="Arial" w:hAnsi="Arial" w:cs="Arial"/>
        </w:rPr>
      </w:pPr>
      <w:r w:rsidRPr="001D06DF">
        <w:rPr>
          <w:rFonts w:ascii="Arial" w:hAnsi="Arial" w:cs="Arial"/>
        </w:rPr>
        <w:t>Purchase Order&gt;Total Net Amt/Base</w:t>
      </w:r>
    </w:p>
    <w:p w14:paraId="626EF839" w14:textId="77777777" w:rsidR="00DE0647" w:rsidRPr="001D06DF" w:rsidRDefault="00DE0647" w:rsidP="00DE0647">
      <w:pPr>
        <w:ind w:firstLine="360"/>
        <w:rPr>
          <w:rFonts w:ascii="Arial" w:hAnsi="Arial" w:cs="Arial"/>
        </w:rPr>
      </w:pPr>
    </w:p>
    <w:p w14:paraId="56358F94" w14:textId="77777777" w:rsidR="00DE0647" w:rsidRPr="001D06DF" w:rsidRDefault="00DE0647" w:rsidP="00DE0647">
      <w:pPr>
        <w:rPr>
          <w:rFonts w:ascii="Arial" w:hAnsi="Arial" w:cs="Arial"/>
        </w:rPr>
      </w:pPr>
      <w:r w:rsidRPr="001D06DF">
        <w:rPr>
          <w:rFonts w:ascii="Arial" w:hAnsi="Arial" w:cs="Arial"/>
          <w:noProof/>
        </w:rPr>
        <w:drawing>
          <wp:inline distT="0" distB="0" distL="0" distR="0" wp14:anchorId="6A319546" wp14:editId="0B389B90">
            <wp:extent cx="5120640" cy="1805940"/>
            <wp:effectExtent l="0" t="0" r="3810" b="381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120640" cy="1805940"/>
                    </a:xfrm>
                    <a:prstGeom prst="rect">
                      <a:avLst/>
                    </a:prstGeom>
                    <a:noFill/>
                    <a:ln>
                      <a:noFill/>
                    </a:ln>
                  </pic:spPr>
                </pic:pic>
              </a:graphicData>
            </a:graphic>
          </wp:inline>
        </w:drawing>
      </w:r>
    </w:p>
    <w:p w14:paraId="5FD1F7AE" w14:textId="77777777" w:rsidR="00DE0647" w:rsidRPr="001D06DF" w:rsidRDefault="00DE0647" w:rsidP="00DE0647">
      <w:pPr>
        <w:rPr>
          <w:rFonts w:ascii="Arial" w:hAnsi="Arial" w:cs="Arial"/>
          <w:noProof/>
          <w:lang w:eastAsia="en-GB"/>
        </w:rPr>
      </w:pPr>
      <w:r w:rsidRPr="001D06DF">
        <w:rPr>
          <w:rFonts w:ascii="Arial" w:hAnsi="Arial" w:cs="Arial"/>
          <w:noProof/>
          <w:lang w:eastAsia="en-GB"/>
        </w:rPr>
        <w:t>‘Requisitions’ tab of WOs ‘Prepare’ screen, requisition date and PO number fields highlighted</w:t>
      </w:r>
    </w:p>
    <w:p w14:paraId="1517C307" w14:textId="77777777" w:rsidR="00DE0647" w:rsidRPr="001D06DF" w:rsidRDefault="00DE0647" w:rsidP="00DE0647">
      <w:pPr>
        <w:rPr>
          <w:rFonts w:ascii="Arial" w:hAnsi="Arial" w:cs="Arial"/>
          <w:noProof/>
          <w:lang w:eastAsia="en-GB"/>
        </w:rPr>
      </w:pPr>
      <w:r w:rsidRPr="001D06DF">
        <w:rPr>
          <w:rFonts w:ascii="Arial" w:hAnsi="Arial" w:cs="Arial"/>
          <w:noProof/>
        </w:rPr>
        <w:drawing>
          <wp:inline distT="0" distB="0" distL="0" distR="0" wp14:anchorId="15B4A3D4" wp14:editId="4DFDBE8D">
            <wp:extent cx="3215640" cy="2628900"/>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215640" cy="2628900"/>
                    </a:xfrm>
                    <a:prstGeom prst="rect">
                      <a:avLst/>
                    </a:prstGeom>
                    <a:noFill/>
                    <a:ln>
                      <a:noFill/>
                    </a:ln>
                  </pic:spPr>
                </pic:pic>
              </a:graphicData>
            </a:graphic>
          </wp:inline>
        </w:drawing>
      </w:r>
    </w:p>
    <w:p w14:paraId="4BA19DD6" w14:textId="77777777" w:rsidR="00DE0647" w:rsidRPr="001D06DF" w:rsidRDefault="00DE0647" w:rsidP="00DE0647">
      <w:pPr>
        <w:rPr>
          <w:rFonts w:ascii="Arial" w:hAnsi="Arial" w:cs="Arial"/>
          <w:noProof/>
          <w:lang w:eastAsia="en-GB"/>
        </w:rPr>
      </w:pPr>
      <w:r w:rsidRPr="001D06DF">
        <w:rPr>
          <w:rFonts w:ascii="Arial" w:hAnsi="Arial" w:cs="Arial"/>
          <w:noProof/>
          <w:lang w:eastAsia="en-GB"/>
        </w:rPr>
        <w:t>Purchase Order screen, Total net amount/Base highlighted</w:t>
      </w:r>
    </w:p>
    <w:p w14:paraId="123100B9" w14:textId="77777777" w:rsidR="00DE0647" w:rsidRPr="001D06DF" w:rsidRDefault="00DE0647" w:rsidP="00DE0647">
      <w:pPr>
        <w:rPr>
          <w:rFonts w:ascii="Arial" w:hAnsi="Arial" w:cs="Arial"/>
          <w:noProof/>
          <w:lang w:eastAsia="en-GB"/>
        </w:rPr>
      </w:pPr>
    </w:p>
    <w:p w14:paraId="7CF574D9" w14:textId="77777777" w:rsidR="00DE0647" w:rsidRPr="001D06DF" w:rsidRDefault="00DE0647" w:rsidP="00DE0647">
      <w:pPr>
        <w:rPr>
          <w:rFonts w:ascii="Arial" w:hAnsi="Arial" w:cs="Arial"/>
        </w:rPr>
      </w:pPr>
      <w:r w:rsidRPr="001D06DF">
        <w:rPr>
          <w:rFonts w:ascii="Arial" w:hAnsi="Arial" w:cs="Arial"/>
        </w:rPr>
        <w:t xml:space="preserve">         </w:t>
      </w:r>
      <w:r w:rsidRPr="001D06DF">
        <w:rPr>
          <w:rFonts w:ascii="Arial" w:hAnsi="Arial" w:cs="Arial"/>
        </w:rPr>
        <w:tab/>
      </w:r>
      <w:r w:rsidRPr="001D06DF">
        <w:rPr>
          <w:rFonts w:ascii="Arial" w:hAnsi="Arial" w:cs="Arial"/>
        </w:rPr>
        <w:tab/>
        <w:t xml:space="preserve">   </w:t>
      </w:r>
    </w:p>
    <w:p w14:paraId="6F909926" w14:textId="77777777" w:rsidR="00DE0647" w:rsidRPr="001D06DF" w:rsidRDefault="00DE0647" w:rsidP="00DE0647">
      <w:pPr>
        <w:rPr>
          <w:rFonts w:ascii="Arial" w:hAnsi="Arial" w:cs="Arial"/>
        </w:rPr>
      </w:pPr>
    </w:p>
    <w:p w14:paraId="19502B70" w14:textId="77777777" w:rsidR="00DE0647" w:rsidRPr="001122DE" w:rsidRDefault="00DE0647" w:rsidP="00DE0647">
      <w:pPr>
        <w:rPr>
          <w:rFonts w:ascii="Arial" w:hAnsi="Arial" w:cs="Arial"/>
          <w:sz w:val="32"/>
        </w:rPr>
      </w:pPr>
      <w:bookmarkStart w:id="168" w:name="_Toc8121855"/>
      <w:r w:rsidRPr="001122DE">
        <w:rPr>
          <w:rFonts w:ascii="Arial" w:hAnsi="Arial" w:cs="Arial"/>
          <w:sz w:val="32"/>
        </w:rPr>
        <w:t>E – Rules for Calculation</w:t>
      </w:r>
      <w:bookmarkEnd w:id="168"/>
    </w:p>
    <w:p w14:paraId="339F1911" w14:textId="77777777" w:rsidR="00DE0647" w:rsidRPr="001D06DF" w:rsidRDefault="00DE0647" w:rsidP="00DE0647">
      <w:pPr>
        <w:rPr>
          <w:rFonts w:ascii="Arial" w:hAnsi="Arial" w:cs="Arial"/>
        </w:rPr>
      </w:pPr>
      <w:r w:rsidRPr="001D06DF">
        <w:rPr>
          <w:rFonts w:ascii="Arial" w:hAnsi="Arial" w:cs="Arial"/>
        </w:rPr>
        <w:t>To not include any work orders with a status of ‘cancelled’</w:t>
      </w:r>
    </w:p>
    <w:p w14:paraId="79916F8C" w14:textId="77777777" w:rsidR="00DE0647" w:rsidRPr="001D06DF" w:rsidRDefault="00DE0647" w:rsidP="00DE0647">
      <w:pPr>
        <w:rPr>
          <w:rFonts w:ascii="Arial" w:hAnsi="Arial" w:cs="Arial"/>
        </w:rPr>
      </w:pPr>
      <w:r w:rsidRPr="001D06DF">
        <w:rPr>
          <w:rFonts w:ascii="Arial" w:hAnsi="Arial" w:cs="Arial"/>
        </w:rPr>
        <w:t>To use only hours entered by technicians in ‘time Report’ for totals and to ignore any estimated hours</w:t>
      </w:r>
    </w:p>
    <w:p w14:paraId="5B714DE9" w14:textId="77777777" w:rsidR="00DE0647" w:rsidRPr="001122DE" w:rsidRDefault="00DE0647" w:rsidP="00DE0647">
      <w:pPr>
        <w:rPr>
          <w:rFonts w:ascii="Arial" w:hAnsi="Arial" w:cs="Arial"/>
          <w:sz w:val="32"/>
        </w:rPr>
      </w:pPr>
    </w:p>
    <w:p w14:paraId="24C6CDD2" w14:textId="77777777" w:rsidR="00DE0647" w:rsidRPr="001122DE" w:rsidRDefault="00DE0647" w:rsidP="00DE0647">
      <w:pPr>
        <w:rPr>
          <w:rFonts w:ascii="Arial" w:hAnsi="Arial" w:cs="Arial"/>
          <w:sz w:val="32"/>
        </w:rPr>
      </w:pPr>
      <w:bookmarkStart w:id="169" w:name="_Toc8121856"/>
      <w:r w:rsidRPr="001122DE">
        <w:rPr>
          <w:rFonts w:ascii="Arial" w:hAnsi="Arial" w:cs="Arial"/>
          <w:sz w:val="32"/>
        </w:rPr>
        <w:t>F – Axis of Analysis</w:t>
      </w:r>
      <w:bookmarkEnd w:id="169"/>
      <w:r w:rsidRPr="001122DE">
        <w:rPr>
          <w:rFonts w:ascii="Arial" w:hAnsi="Arial" w:cs="Arial"/>
          <w:sz w:val="32"/>
        </w:rPr>
        <w:t xml:space="preserve"> </w:t>
      </w:r>
    </w:p>
    <w:p w14:paraId="79D2B386" w14:textId="77777777" w:rsidR="00DE0647" w:rsidRPr="001D06DF" w:rsidRDefault="00DE0647" w:rsidP="00DE0647">
      <w:pPr>
        <w:rPr>
          <w:rFonts w:ascii="Arial" w:hAnsi="Arial" w:cs="Arial"/>
        </w:rPr>
      </w:pPr>
      <w:r w:rsidRPr="001D06DF">
        <w:rPr>
          <w:rFonts w:ascii="Arial" w:hAnsi="Arial" w:cs="Arial"/>
        </w:rPr>
        <w:t>Object ID / Description – Used to Define the PART, SECTION, LINE, UNIT and COMPANY the work order belongs to</w:t>
      </w:r>
    </w:p>
    <w:p w14:paraId="233E0B66" w14:textId="77777777" w:rsidR="00DE0647" w:rsidRPr="001D06DF" w:rsidRDefault="00DE0647" w:rsidP="00DE0647">
      <w:pPr>
        <w:rPr>
          <w:rFonts w:ascii="Arial" w:hAnsi="Arial" w:cs="Arial"/>
        </w:rPr>
      </w:pPr>
      <w:r w:rsidRPr="001D06DF">
        <w:rPr>
          <w:rFonts w:ascii="Arial" w:hAnsi="Arial" w:cs="Arial"/>
        </w:rPr>
        <w:t>Time Report Hours column – Used to define total hours</w:t>
      </w:r>
    </w:p>
    <w:p w14:paraId="1E481B4D" w14:textId="77777777" w:rsidR="00DE0647" w:rsidRPr="001D06DF" w:rsidRDefault="00DE0647" w:rsidP="00DE0647">
      <w:pPr>
        <w:rPr>
          <w:rFonts w:ascii="Arial" w:hAnsi="Arial" w:cs="Arial"/>
        </w:rPr>
      </w:pPr>
      <w:r w:rsidRPr="001D06DF">
        <w:rPr>
          <w:rFonts w:ascii="Arial" w:hAnsi="Arial" w:cs="Arial"/>
        </w:rPr>
        <w:t>Time Report Creation Date column – Used to define which date the hours belong to</w:t>
      </w:r>
    </w:p>
    <w:p w14:paraId="4F4C2B3E" w14:textId="77777777" w:rsidR="00DE0647" w:rsidRPr="001D06DF" w:rsidRDefault="00DE0647" w:rsidP="00DE0647">
      <w:pPr>
        <w:rPr>
          <w:rFonts w:ascii="Arial" w:hAnsi="Arial" w:cs="Arial"/>
        </w:rPr>
      </w:pPr>
      <w:r w:rsidRPr="001D06DF">
        <w:rPr>
          <w:rFonts w:ascii="Arial" w:hAnsi="Arial" w:cs="Arial"/>
        </w:rPr>
        <w:t>Maintenance Technician hourly cost constant – multiplied by labour hours to give labour cost</w:t>
      </w:r>
    </w:p>
    <w:p w14:paraId="3823D44C" w14:textId="77777777" w:rsidR="00DE0647" w:rsidRPr="001D06DF" w:rsidRDefault="00DE0647" w:rsidP="00DE0647">
      <w:pPr>
        <w:rPr>
          <w:rFonts w:ascii="Arial" w:hAnsi="Arial" w:cs="Arial"/>
        </w:rPr>
      </w:pPr>
    </w:p>
    <w:p w14:paraId="51943B3B" w14:textId="77777777" w:rsidR="00DE0647" w:rsidRPr="001D06DF" w:rsidRDefault="00DE0647" w:rsidP="00DE0647">
      <w:pPr>
        <w:rPr>
          <w:rFonts w:ascii="Arial" w:hAnsi="Arial" w:cs="Arial"/>
        </w:rPr>
      </w:pPr>
      <w:r w:rsidRPr="001D06DF">
        <w:rPr>
          <w:rFonts w:ascii="Arial" w:hAnsi="Arial" w:cs="Arial"/>
        </w:rPr>
        <w:t>Prepare&gt;Materials&gt;Quantity required – defines number of items</w:t>
      </w:r>
    </w:p>
    <w:p w14:paraId="3EB1152F" w14:textId="77777777" w:rsidR="00DE0647" w:rsidRPr="001D06DF" w:rsidRDefault="00DE0647" w:rsidP="00DE0647">
      <w:pPr>
        <w:rPr>
          <w:rFonts w:ascii="Arial" w:hAnsi="Arial" w:cs="Arial"/>
        </w:rPr>
      </w:pPr>
      <w:r w:rsidRPr="001D06DF">
        <w:rPr>
          <w:rFonts w:ascii="Arial" w:hAnsi="Arial" w:cs="Arial"/>
        </w:rPr>
        <w:t>Prepare&gt;Materials&gt;Cost – defines cost per item</w:t>
      </w:r>
    </w:p>
    <w:p w14:paraId="2A86823E" w14:textId="77777777" w:rsidR="00DE0647" w:rsidRPr="001D06DF" w:rsidRDefault="00DE0647" w:rsidP="00DE0647">
      <w:pPr>
        <w:rPr>
          <w:rFonts w:ascii="Arial" w:hAnsi="Arial" w:cs="Arial"/>
        </w:rPr>
      </w:pPr>
      <w:r w:rsidRPr="001D06DF">
        <w:rPr>
          <w:rFonts w:ascii="Arial" w:hAnsi="Arial" w:cs="Arial"/>
        </w:rPr>
        <w:t>Prepare&gt;Materials&gt;Due Date – defines which date the spend belongs to</w:t>
      </w:r>
    </w:p>
    <w:p w14:paraId="053F5A05" w14:textId="77777777" w:rsidR="00DE0647" w:rsidRPr="001D06DF" w:rsidRDefault="00DE0647" w:rsidP="00DE0647">
      <w:pPr>
        <w:rPr>
          <w:rFonts w:ascii="Arial" w:hAnsi="Arial" w:cs="Arial"/>
        </w:rPr>
      </w:pPr>
    </w:p>
    <w:p w14:paraId="6A6D2EF5" w14:textId="77777777" w:rsidR="00DE0647" w:rsidRPr="001D06DF" w:rsidRDefault="00DE0647" w:rsidP="00DE0647">
      <w:pPr>
        <w:rPr>
          <w:rFonts w:ascii="Arial" w:hAnsi="Arial" w:cs="Arial"/>
        </w:rPr>
      </w:pPr>
      <w:r w:rsidRPr="001D06DF">
        <w:rPr>
          <w:rFonts w:ascii="Arial" w:hAnsi="Arial" w:cs="Arial"/>
        </w:rPr>
        <w:t>Prepare&gt;Requisitions&gt;Purchase Order – defines purchase order cost is to be taken from</w:t>
      </w:r>
    </w:p>
    <w:p w14:paraId="79AF4F3B" w14:textId="77777777" w:rsidR="00DE0647" w:rsidRPr="001D06DF" w:rsidRDefault="00DE0647" w:rsidP="00DE0647">
      <w:pPr>
        <w:rPr>
          <w:rFonts w:ascii="Arial" w:hAnsi="Arial" w:cs="Arial"/>
        </w:rPr>
      </w:pPr>
      <w:r w:rsidRPr="001D06DF">
        <w:rPr>
          <w:rFonts w:ascii="Arial" w:hAnsi="Arial" w:cs="Arial"/>
        </w:rPr>
        <w:t>Prepare&gt;Requisitions&gt;Requisition Date – defines which date the spend belongs to</w:t>
      </w:r>
    </w:p>
    <w:p w14:paraId="557F8FA8" w14:textId="77777777" w:rsidR="00DE0647" w:rsidRPr="001D06DF" w:rsidRDefault="00DE0647" w:rsidP="00DE0647">
      <w:pPr>
        <w:rPr>
          <w:rFonts w:ascii="Arial" w:hAnsi="Arial" w:cs="Arial"/>
        </w:rPr>
      </w:pPr>
      <w:r w:rsidRPr="001D06DF">
        <w:rPr>
          <w:rFonts w:ascii="Arial" w:hAnsi="Arial" w:cs="Arial"/>
        </w:rPr>
        <w:t>Purchase Order&gt;Total Net Amt/Base - defines total spend on associated WO</w:t>
      </w:r>
    </w:p>
    <w:p w14:paraId="19B6F860" w14:textId="77777777" w:rsidR="00DE0647" w:rsidRPr="001D06DF" w:rsidRDefault="00DE0647" w:rsidP="00DE0647">
      <w:pPr>
        <w:rPr>
          <w:rFonts w:ascii="Arial" w:hAnsi="Arial" w:cs="Arial"/>
        </w:rPr>
      </w:pPr>
    </w:p>
    <w:p w14:paraId="1B633446" w14:textId="77777777" w:rsidR="00DE0647" w:rsidRPr="001122DE" w:rsidRDefault="00DE0647" w:rsidP="00DE0647">
      <w:pPr>
        <w:rPr>
          <w:rFonts w:ascii="Arial" w:hAnsi="Arial" w:cs="Arial"/>
          <w:sz w:val="32"/>
        </w:rPr>
      </w:pPr>
      <w:bookmarkStart w:id="170" w:name="_Toc8121857"/>
      <w:r w:rsidRPr="001122DE">
        <w:rPr>
          <w:rFonts w:ascii="Arial" w:hAnsi="Arial" w:cs="Arial"/>
          <w:sz w:val="32"/>
        </w:rPr>
        <w:t>G – Visualisation</w:t>
      </w:r>
      <w:bookmarkEnd w:id="170"/>
      <w:r w:rsidRPr="001122DE">
        <w:rPr>
          <w:rFonts w:ascii="Arial" w:hAnsi="Arial" w:cs="Arial"/>
          <w:sz w:val="32"/>
        </w:rPr>
        <w:t xml:space="preserve"> </w:t>
      </w:r>
    </w:p>
    <w:p w14:paraId="47D91A26" w14:textId="77777777" w:rsidR="00DE0647" w:rsidRPr="001D06DF" w:rsidRDefault="00DE0647" w:rsidP="00DE0647">
      <w:pPr>
        <w:rPr>
          <w:rFonts w:ascii="Arial" w:hAnsi="Arial" w:cs="Arial"/>
        </w:rPr>
      </w:pPr>
      <w:r w:rsidRPr="001D06DF">
        <w:rPr>
          <w:rFonts w:ascii="Arial" w:hAnsi="Arial" w:cs="Arial"/>
        </w:rPr>
        <w:t xml:space="preserve">As a stacked bar chart representing a split of cost for parts and labour per object at each level. The following shows an example beginning at COMPANY level and ending at PART level </w:t>
      </w:r>
    </w:p>
    <w:p w14:paraId="6ECD10E6" w14:textId="77777777" w:rsidR="00DE0647" w:rsidRPr="001D06DF" w:rsidRDefault="00DE0647" w:rsidP="00DE0647">
      <w:pPr>
        <w:rPr>
          <w:rFonts w:ascii="Arial" w:hAnsi="Arial" w:cs="Arial"/>
        </w:rPr>
      </w:pPr>
    </w:p>
    <w:p w14:paraId="4C0E3360" w14:textId="77777777" w:rsidR="00DE0647" w:rsidRPr="001D06DF" w:rsidRDefault="00DE0647" w:rsidP="00DE0647">
      <w:pPr>
        <w:rPr>
          <w:rFonts w:ascii="Arial" w:hAnsi="Arial" w:cs="Arial"/>
        </w:rPr>
      </w:pPr>
      <w:r w:rsidRPr="001D06DF">
        <w:rPr>
          <w:rFonts w:ascii="Arial" w:hAnsi="Arial" w:cs="Arial"/>
        </w:rPr>
        <w:t>(DUCO LTD&gt;D.STU&gt;D.CAROUSELS.STU&gt;D.CAROUSEL.G&gt;)</w:t>
      </w:r>
    </w:p>
    <w:p w14:paraId="57D5D266" w14:textId="77777777" w:rsidR="00DE0647" w:rsidRPr="001D06DF" w:rsidRDefault="00DE0647" w:rsidP="00DE0647">
      <w:pPr>
        <w:rPr>
          <w:rFonts w:ascii="Arial" w:hAnsi="Arial" w:cs="Arial"/>
        </w:rPr>
      </w:pPr>
    </w:p>
    <w:p w14:paraId="40F57BCE" w14:textId="77777777" w:rsidR="00DE0647" w:rsidRDefault="00DE0647" w:rsidP="00DE0647">
      <w:pPr>
        <w:rPr>
          <w:rFonts w:ascii="Arial" w:hAnsi="Arial" w:cs="Arial"/>
        </w:rPr>
      </w:pPr>
    </w:p>
    <w:p w14:paraId="249B6521" w14:textId="77777777" w:rsidR="00DE0647" w:rsidRDefault="00DE0647" w:rsidP="00DE0647">
      <w:pPr>
        <w:rPr>
          <w:rFonts w:ascii="Arial" w:hAnsi="Arial" w:cs="Arial"/>
        </w:rPr>
      </w:pPr>
    </w:p>
    <w:p w14:paraId="78836DEA" w14:textId="77777777" w:rsidR="00DE0647" w:rsidRPr="001D06DF" w:rsidRDefault="00DE0647" w:rsidP="00DE0647">
      <w:pPr>
        <w:rPr>
          <w:rFonts w:ascii="Arial" w:hAnsi="Arial" w:cs="Arial"/>
        </w:rPr>
      </w:pPr>
      <w:r w:rsidRPr="001D06DF">
        <w:rPr>
          <w:rFonts w:ascii="Arial" w:hAnsi="Arial" w:cs="Arial"/>
        </w:rPr>
        <w:t>COMPANY LEVEL</w:t>
      </w:r>
    </w:p>
    <w:p w14:paraId="651C9C6C" w14:textId="77777777" w:rsidR="00DE0647" w:rsidRPr="001D06DF" w:rsidRDefault="00DE0647" w:rsidP="00DE0647">
      <w:pPr>
        <w:rPr>
          <w:rFonts w:ascii="Arial" w:hAnsi="Arial" w:cs="Arial"/>
        </w:rPr>
      </w:pPr>
      <w:r w:rsidRPr="001D06DF">
        <w:rPr>
          <w:rFonts w:ascii="Arial" w:hAnsi="Arial" w:cs="Arial"/>
          <w:noProof/>
        </w:rPr>
        <w:drawing>
          <wp:inline distT="0" distB="0" distL="0" distR="0" wp14:anchorId="1A840C74" wp14:editId="56DE80D3">
            <wp:extent cx="3716020" cy="1995170"/>
            <wp:effectExtent l="0" t="0" r="17780" b="5080"/>
            <wp:docPr id="312" name="Chart 3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14:paraId="15A9C32A" w14:textId="77777777" w:rsidR="00DE0647" w:rsidRPr="001D06DF" w:rsidRDefault="00DE0647" w:rsidP="00DE0647">
      <w:pPr>
        <w:rPr>
          <w:rFonts w:ascii="Arial" w:hAnsi="Arial" w:cs="Arial"/>
        </w:rPr>
      </w:pPr>
    </w:p>
    <w:p w14:paraId="2CB0D343" w14:textId="77777777" w:rsidR="00DE0647" w:rsidRPr="001D06DF" w:rsidRDefault="00DE0647" w:rsidP="00DE0647">
      <w:pPr>
        <w:rPr>
          <w:rFonts w:ascii="Arial" w:hAnsi="Arial" w:cs="Arial"/>
        </w:rPr>
      </w:pPr>
      <w:r w:rsidRPr="001D06DF">
        <w:rPr>
          <w:rFonts w:ascii="Arial" w:hAnsi="Arial" w:cs="Arial"/>
        </w:rPr>
        <w:t>Clicking on ‘TECHNIP UMBILICALS LTD’ gives you</w:t>
      </w:r>
    </w:p>
    <w:p w14:paraId="16A5833D" w14:textId="77777777" w:rsidR="00DE0647" w:rsidRPr="001D06DF" w:rsidRDefault="00DE0647" w:rsidP="00DE0647">
      <w:pPr>
        <w:rPr>
          <w:rFonts w:ascii="Arial" w:hAnsi="Arial" w:cs="Arial"/>
        </w:rPr>
      </w:pPr>
    </w:p>
    <w:p w14:paraId="66A88317" w14:textId="77777777" w:rsidR="00DE0647" w:rsidRPr="001D06DF" w:rsidRDefault="00DE0647" w:rsidP="00DE0647">
      <w:pPr>
        <w:rPr>
          <w:rFonts w:ascii="Arial" w:hAnsi="Arial" w:cs="Arial"/>
        </w:rPr>
      </w:pPr>
      <w:r w:rsidRPr="001D06DF">
        <w:rPr>
          <w:rFonts w:ascii="Arial" w:hAnsi="Arial" w:cs="Arial"/>
        </w:rPr>
        <w:t>UNIT LEVEL</w:t>
      </w:r>
    </w:p>
    <w:p w14:paraId="69B9F194" w14:textId="77777777" w:rsidR="00DE0647" w:rsidRPr="001D06DF" w:rsidRDefault="00DE0647" w:rsidP="00DE0647">
      <w:pPr>
        <w:rPr>
          <w:rFonts w:ascii="Arial" w:hAnsi="Arial" w:cs="Arial"/>
          <w:noProof/>
          <w:lang w:eastAsia="en-GB"/>
        </w:rPr>
      </w:pPr>
      <w:r w:rsidRPr="001D06DF">
        <w:rPr>
          <w:rFonts w:ascii="Arial" w:hAnsi="Arial" w:cs="Arial"/>
          <w:noProof/>
        </w:rPr>
        <w:drawing>
          <wp:inline distT="0" distB="0" distL="0" distR="0" wp14:anchorId="310111D2" wp14:editId="11155FBC">
            <wp:extent cx="3716020" cy="2176780"/>
            <wp:effectExtent l="0" t="0" r="17780" b="13970"/>
            <wp:docPr id="313" name="Chart 3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14:paraId="1D75AE02" w14:textId="77777777" w:rsidR="00DE0647" w:rsidRPr="001D06DF" w:rsidRDefault="00DE0647" w:rsidP="00DE0647">
      <w:pPr>
        <w:rPr>
          <w:rFonts w:ascii="Arial" w:hAnsi="Arial" w:cs="Arial"/>
          <w:noProof/>
          <w:lang w:eastAsia="en-GB"/>
        </w:rPr>
      </w:pPr>
    </w:p>
    <w:p w14:paraId="46A14424" w14:textId="77777777" w:rsidR="00DE0647" w:rsidRPr="001D06DF" w:rsidRDefault="00DE0647" w:rsidP="00DE0647">
      <w:pPr>
        <w:rPr>
          <w:rFonts w:ascii="Arial" w:hAnsi="Arial" w:cs="Arial"/>
          <w:noProof/>
          <w:lang w:eastAsia="en-GB"/>
        </w:rPr>
      </w:pPr>
    </w:p>
    <w:p w14:paraId="33BFE282" w14:textId="77777777" w:rsidR="00DE0647" w:rsidRPr="001D06DF" w:rsidRDefault="00DE0647" w:rsidP="00DE0647">
      <w:pPr>
        <w:rPr>
          <w:rFonts w:ascii="Arial" w:hAnsi="Arial" w:cs="Arial"/>
          <w:noProof/>
          <w:lang w:eastAsia="en-GB"/>
        </w:rPr>
      </w:pPr>
    </w:p>
    <w:p w14:paraId="63616F5D" w14:textId="77777777" w:rsidR="00DE0647" w:rsidRPr="001D06DF" w:rsidRDefault="00DE0647" w:rsidP="00DE0647">
      <w:pPr>
        <w:rPr>
          <w:rFonts w:ascii="Arial" w:hAnsi="Arial" w:cs="Arial"/>
          <w:noProof/>
          <w:lang w:eastAsia="en-GB"/>
        </w:rPr>
      </w:pPr>
    </w:p>
    <w:p w14:paraId="2BFA3055" w14:textId="77777777" w:rsidR="00DE0647" w:rsidRPr="001D06DF" w:rsidRDefault="00DE0647" w:rsidP="00DE0647">
      <w:pPr>
        <w:rPr>
          <w:rFonts w:ascii="Arial" w:hAnsi="Arial" w:cs="Arial"/>
          <w:noProof/>
          <w:lang w:eastAsia="en-GB"/>
        </w:rPr>
      </w:pPr>
    </w:p>
    <w:p w14:paraId="381CF5C9" w14:textId="77777777" w:rsidR="00DE0647" w:rsidRPr="001D06DF" w:rsidRDefault="00DE0647" w:rsidP="00DE0647">
      <w:pPr>
        <w:rPr>
          <w:rFonts w:ascii="Arial" w:hAnsi="Arial" w:cs="Arial"/>
          <w:noProof/>
          <w:lang w:eastAsia="en-GB"/>
        </w:rPr>
      </w:pPr>
      <w:r w:rsidRPr="001D06DF">
        <w:rPr>
          <w:rFonts w:ascii="Arial" w:hAnsi="Arial" w:cs="Arial"/>
          <w:noProof/>
          <w:lang w:eastAsia="en-GB"/>
        </w:rPr>
        <w:t>Clicking on ‘STU’ gives you</w:t>
      </w:r>
    </w:p>
    <w:p w14:paraId="4A0DEFBE" w14:textId="77777777" w:rsidR="00DE0647" w:rsidRPr="001D06DF" w:rsidRDefault="00DE0647" w:rsidP="00DE0647">
      <w:pPr>
        <w:rPr>
          <w:rFonts w:ascii="Arial" w:hAnsi="Arial" w:cs="Arial"/>
          <w:noProof/>
          <w:lang w:eastAsia="en-GB"/>
        </w:rPr>
      </w:pPr>
    </w:p>
    <w:p w14:paraId="13B3300E" w14:textId="77777777" w:rsidR="00DE0647" w:rsidRPr="001D06DF" w:rsidRDefault="00DE0647" w:rsidP="00DE0647">
      <w:pPr>
        <w:rPr>
          <w:rFonts w:ascii="Arial" w:hAnsi="Arial" w:cs="Arial"/>
          <w:noProof/>
          <w:lang w:eastAsia="en-GB"/>
        </w:rPr>
      </w:pPr>
      <w:r w:rsidRPr="001D06DF">
        <w:rPr>
          <w:rFonts w:ascii="Arial" w:hAnsi="Arial" w:cs="Arial"/>
          <w:noProof/>
          <w:lang w:eastAsia="en-GB"/>
        </w:rPr>
        <w:t>SECTION LEVEL</w:t>
      </w:r>
    </w:p>
    <w:p w14:paraId="5C474F5E" w14:textId="77777777" w:rsidR="00DE0647" w:rsidRPr="001D06DF" w:rsidRDefault="00DE0647" w:rsidP="00DE0647">
      <w:pPr>
        <w:rPr>
          <w:rFonts w:ascii="Arial" w:hAnsi="Arial" w:cs="Arial"/>
          <w:noProof/>
          <w:lang w:eastAsia="en-GB"/>
        </w:rPr>
      </w:pPr>
      <w:r w:rsidRPr="001D06DF">
        <w:rPr>
          <w:rFonts w:ascii="Arial" w:hAnsi="Arial" w:cs="Arial"/>
          <w:noProof/>
        </w:rPr>
        <w:drawing>
          <wp:inline distT="0" distB="0" distL="0" distR="0" wp14:anchorId="7C067CD8" wp14:editId="1FF06A99">
            <wp:extent cx="3685540" cy="1858010"/>
            <wp:effectExtent l="0" t="0" r="10160" b="8890"/>
            <wp:docPr id="314" name="Chart 3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14:paraId="36BCB186" w14:textId="77777777" w:rsidR="00DE0647" w:rsidRPr="001D06DF" w:rsidRDefault="00DE0647" w:rsidP="00DE0647">
      <w:pPr>
        <w:rPr>
          <w:rFonts w:ascii="Arial" w:hAnsi="Arial" w:cs="Arial"/>
          <w:noProof/>
          <w:lang w:eastAsia="en-GB"/>
        </w:rPr>
      </w:pPr>
    </w:p>
    <w:p w14:paraId="7FF33C7D" w14:textId="77777777" w:rsidR="00DE0647" w:rsidRPr="001D06DF" w:rsidRDefault="00DE0647" w:rsidP="00DE0647">
      <w:pPr>
        <w:rPr>
          <w:rFonts w:ascii="Arial" w:hAnsi="Arial" w:cs="Arial"/>
          <w:noProof/>
          <w:lang w:eastAsia="en-GB"/>
        </w:rPr>
      </w:pPr>
      <w:r w:rsidRPr="001D06DF">
        <w:rPr>
          <w:rFonts w:ascii="Arial" w:hAnsi="Arial" w:cs="Arial"/>
          <w:noProof/>
          <w:lang w:eastAsia="en-GB"/>
        </w:rPr>
        <w:t>Clicking on ‘STU CAROUSELS’ gives you</w:t>
      </w:r>
    </w:p>
    <w:p w14:paraId="31648D4F" w14:textId="77777777" w:rsidR="00DE0647" w:rsidRPr="001D06DF" w:rsidRDefault="00DE0647" w:rsidP="00DE0647">
      <w:pPr>
        <w:rPr>
          <w:rFonts w:ascii="Arial" w:hAnsi="Arial" w:cs="Arial"/>
          <w:noProof/>
          <w:lang w:eastAsia="en-GB"/>
        </w:rPr>
      </w:pPr>
    </w:p>
    <w:p w14:paraId="798DD9F3" w14:textId="77777777" w:rsidR="00DE0647" w:rsidRPr="001D06DF" w:rsidRDefault="00DE0647" w:rsidP="00DE0647">
      <w:pPr>
        <w:rPr>
          <w:rFonts w:ascii="Arial" w:hAnsi="Arial" w:cs="Arial"/>
          <w:noProof/>
          <w:lang w:eastAsia="en-GB"/>
        </w:rPr>
      </w:pPr>
      <w:r w:rsidRPr="001D06DF">
        <w:rPr>
          <w:rFonts w:ascii="Arial" w:hAnsi="Arial" w:cs="Arial"/>
          <w:noProof/>
          <w:lang w:eastAsia="en-GB"/>
        </w:rPr>
        <w:t>LINE LEVEL</w:t>
      </w:r>
    </w:p>
    <w:p w14:paraId="51EF3FB4" w14:textId="77777777" w:rsidR="00DE0647" w:rsidRPr="001D06DF" w:rsidRDefault="00DE0647" w:rsidP="00DE0647">
      <w:pPr>
        <w:rPr>
          <w:rFonts w:ascii="Arial" w:hAnsi="Arial" w:cs="Arial"/>
        </w:rPr>
      </w:pPr>
      <w:r w:rsidRPr="001D06DF">
        <w:rPr>
          <w:rFonts w:ascii="Arial" w:hAnsi="Arial" w:cs="Arial"/>
          <w:noProof/>
        </w:rPr>
        <w:drawing>
          <wp:inline distT="0" distB="0" distL="0" distR="0" wp14:anchorId="65363A6F" wp14:editId="6C6C9FC5">
            <wp:extent cx="3647440" cy="2002155"/>
            <wp:effectExtent l="0" t="0" r="10160" b="17145"/>
            <wp:docPr id="315" name="Chart 3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626BC31E" w14:textId="77777777" w:rsidR="00DE0647" w:rsidRPr="001D06DF" w:rsidRDefault="00DE0647" w:rsidP="00DE0647">
      <w:pPr>
        <w:rPr>
          <w:rFonts w:ascii="Arial" w:hAnsi="Arial" w:cs="Arial"/>
        </w:rPr>
      </w:pPr>
    </w:p>
    <w:p w14:paraId="5B2930DC" w14:textId="77777777" w:rsidR="00DE0647" w:rsidRPr="001D06DF" w:rsidRDefault="00DE0647" w:rsidP="00DE0647">
      <w:pPr>
        <w:rPr>
          <w:rFonts w:ascii="Arial" w:hAnsi="Arial" w:cs="Arial"/>
        </w:rPr>
      </w:pPr>
    </w:p>
    <w:p w14:paraId="56445564" w14:textId="77777777" w:rsidR="00DE0647" w:rsidRPr="001D06DF" w:rsidRDefault="00DE0647" w:rsidP="00DE0647">
      <w:pPr>
        <w:rPr>
          <w:rFonts w:ascii="Arial" w:hAnsi="Arial" w:cs="Arial"/>
        </w:rPr>
      </w:pPr>
    </w:p>
    <w:p w14:paraId="168CC5A2" w14:textId="77777777" w:rsidR="00DE0647" w:rsidRPr="001D06DF" w:rsidRDefault="00DE0647" w:rsidP="00DE0647">
      <w:pPr>
        <w:rPr>
          <w:rFonts w:ascii="Arial" w:hAnsi="Arial" w:cs="Arial"/>
        </w:rPr>
      </w:pPr>
    </w:p>
    <w:p w14:paraId="31868556" w14:textId="77777777" w:rsidR="00DE0647" w:rsidRDefault="00DE0647" w:rsidP="00DE0647">
      <w:pPr>
        <w:rPr>
          <w:rFonts w:ascii="Arial" w:hAnsi="Arial" w:cs="Arial"/>
        </w:rPr>
      </w:pPr>
    </w:p>
    <w:p w14:paraId="10B5F189" w14:textId="77777777" w:rsidR="00DE0647" w:rsidRPr="001D06DF" w:rsidRDefault="00DE0647" w:rsidP="00DE0647">
      <w:pPr>
        <w:rPr>
          <w:rFonts w:ascii="Arial" w:hAnsi="Arial" w:cs="Arial"/>
        </w:rPr>
      </w:pPr>
    </w:p>
    <w:p w14:paraId="2EFFDE93" w14:textId="77777777" w:rsidR="00DE0647" w:rsidRPr="001D06DF" w:rsidRDefault="00DE0647" w:rsidP="00DE0647">
      <w:pPr>
        <w:rPr>
          <w:rFonts w:ascii="Arial" w:hAnsi="Arial" w:cs="Arial"/>
        </w:rPr>
      </w:pPr>
      <w:r w:rsidRPr="001D06DF">
        <w:rPr>
          <w:rFonts w:ascii="Arial" w:hAnsi="Arial" w:cs="Arial"/>
        </w:rPr>
        <w:t>Clicking on ‘CAROUSEL G’ gives you</w:t>
      </w:r>
    </w:p>
    <w:p w14:paraId="290A8405" w14:textId="77777777" w:rsidR="00DE0647" w:rsidRPr="001D06DF" w:rsidRDefault="00DE0647" w:rsidP="00DE0647">
      <w:pPr>
        <w:rPr>
          <w:rFonts w:ascii="Arial" w:hAnsi="Arial" w:cs="Arial"/>
        </w:rPr>
      </w:pPr>
    </w:p>
    <w:p w14:paraId="13778CC2" w14:textId="77777777" w:rsidR="00DE0647" w:rsidRPr="001D06DF" w:rsidRDefault="00DE0647" w:rsidP="00DE0647">
      <w:pPr>
        <w:rPr>
          <w:rFonts w:ascii="Arial" w:hAnsi="Arial" w:cs="Arial"/>
        </w:rPr>
      </w:pPr>
      <w:r w:rsidRPr="001D06DF">
        <w:rPr>
          <w:rFonts w:ascii="Arial" w:hAnsi="Arial" w:cs="Arial"/>
        </w:rPr>
        <w:t>PART LEVEL</w:t>
      </w:r>
    </w:p>
    <w:p w14:paraId="6C5FB941" w14:textId="77777777" w:rsidR="00DE0647" w:rsidRPr="001D06DF" w:rsidRDefault="00DE0647" w:rsidP="00DE0647">
      <w:pPr>
        <w:rPr>
          <w:rFonts w:ascii="Arial" w:hAnsi="Arial" w:cs="Arial"/>
        </w:rPr>
      </w:pPr>
      <w:r w:rsidRPr="001D06DF">
        <w:rPr>
          <w:rFonts w:ascii="Arial" w:hAnsi="Arial" w:cs="Arial"/>
          <w:noProof/>
        </w:rPr>
        <w:drawing>
          <wp:inline distT="0" distB="0" distL="0" distR="0" wp14:anchorId="1E3A348A" wp14:editId="39FE623B">
            <wp:extent cx="3624580" cy="1896110"/>
            <wp:effectExtent l="0" t="0" r="13970" b="8890"/>
            <wp:docPr id="316" name="Chart 3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18127D87" w14:textId="77777777" w:rsidR="00DE0647" w:rsidRPr="001D06DF" w:rsidRDefault="00DE0647" w:rsidP="00DE0647">
      <w:pPr>
        <w:rPr>
          <w:rFonts w:ascii="Arial" w:hAnsi="Arial" w:cs="Arial"/>
        </w:rPr>
      </w:pPr>
    </w:p>
    <w:p w14:paraId="1866544D" w14:textId="77777777" w:rsidR="00DE0647" w:rsidRPr="001122DE" w:rsidRDefault="00DE0647" w:rsidP="00DE0647">
      <w:pPr>
        <w:rPr>
          <w:rFonts w:ascii="Arial" w:hAnsi="Arial" w:cs="Arial"/>
          <w:sz w:val="32"/>
        </w:rPr>
      </w:pPr>
      <w:bookmarkStart w:id="171" w:name="_Toc8121858"/>
      <w:r w:rsidRPr="001122DE">
        <w:rPr>
          <w:rFonts w:ascii="Arial" w:hAnsi="Arial" w:cs="Arial"/>
          <w:sz w:val="32"/>
        </w:rPr>
        <w:t>H – Security / Diffusion</w:t>
      </w:r>
      <w:bookmarkEnd w:id="171"/>
    </w:p>
    <w:p w14:paraId="28BCC08D" w14:textId="77777777" w:rsidR="00DE0647" w:rsidRPr="001D06DF" w:rsidRDefault="00DE0647" w:rsidP="00DE0647">
      <w:pPr>
        <w:rPr>
          <w:rFonts w:ascii="Arial" w:hAnsi="Arial" w:cs="Arial"/>
        </w:rPr>
      </w:pPr>
      <w:r w:rsidRPr="001D06DF">
        <w:rPr>
          <w:rFonts w:ascii="Arial" w:hAnsi="Arial" w:cs="Arial"/>
        </w:rPr>
        <w:t>Kevin Douglas</w:t>
      </w:r>
    </w:p>
    <w:p w14:paraId="6C33AC00" w14:textId="77777777" w:rsidR="00DE0647" w:rsidRPr="001D06DF" w:rsidRDefault="00DE0647" w:rsidP="00DE0647">
      <w:pPr>
        <w:rPr>
          <w:rFonts w:ascii="Arial" w:hAnsi="Arial" w:cs="Arial"/>
        </w:rPr>
      </w:pPr>
      <w:r w:rsidRPr="001D06DF">
        <w:rPr>
          <w:rFonts w:ascii="Arial" w:hAnsi="Arial" w:cs="Arial"/>
        </w:rPr>
        <w:t>Not to be integrated in The Link</w:t>
      </w:r>
    </w:p>
    <w:p w14:paraId="155A607B" w14:textId="77777777" w:rsidR="00DE0647" w:rsidRPr="001D06DF" w:rsidRDefault="00DE0647" w:rsidP="00DE0647">
      <w:pPr>
        <w:rPr>
          <w:rFonts w:ascii="Arial" w:hAnsi="Arial" w:cs="Arial"/>
        </w:rPr>
      </w:pPr>
      <w:r w:rsidRPr="001D06DF">
        <w:rPr>
          <w:rFonts w:ascii="Arial" w:hAnsi="Arial" w:cs="Arial"/>
        </w:rPr>
        <w:t>Access to be given to</w:t>
      </w:r>
    </w:p>
    <w:p w14:paraId="4734187D" w14:textId="77777777" w:rsidR="00DE0647" w:rsidRPr="001D06DF" w:rsidRDefault="00DE0647" w:rsidP="00DE0647">
      <w:pPr>
        <w:ind w:left="360"/>
        <w:rPr>
          <w:rFonts w:ascii="Arial" w:hAnsi="Arial" w:cs="Arial"/>
        </w:rPr>
      </w:pPr>
      <w:r w:rsidRPr="001D06DF">
        <w:rPr>
          <w:rFonts w:ascii="Arial" w:hAnsi="Arial" w:cs="Arial"/>
        </w:rPr>
        <w:t>-</w:t>
      </w:r>
      <w:r w:rsidRPr="001D06DF">
        <w:rPr>
          <w:rFonts w:ascii="Arial" w:hAnsi="Arial" w:cs="Arial"/>
        </w:rPr>
        <w:tab/>
        <w:t>Maintenance Manager</w:t>
      </w:r>
    </w:p>
    <w:p w14:paraId="349C4A07" w14:textId="77777777" w:rsidR="00DE0647" w:rsidRPr="001D06DF" w:rsidRDefault="00DE0647" w:rsidP="00DE0647">
      <w:pPr>
        <w:ind w:left="360"/>
        <w:rPr>
          <w:rFonts w:ascii="Arial" w:hAnsi="Arial" w:cs="Arial"/>
        </w:rPr>
      </w:pPr>
      <w:r w:rsidRPr="001D06DF">
        <w:rPr>
          <w:rFonts w:ascii="Arial" w:hAnsi="Arial" w:cs="Arial"/>
        </w:rPr>
        <w:t>-</w:t>
      </w:r>
      <w:r w:rsidRPr="001D06DF">
        <w:rPr>
          <w:rFonts w:ascii="Arial" w:hAnsi="Arial" w:cs="Arial"/>
        </w:rPr>
        <w:tab/>
        <w:t>Maintenance Supervisor</w:t>
      </w:r>
    </w:p>
    <w:p w14:paraId="6AD0C77B" w14:textId="77777777" w:rsidR="00DE0647" w:rsidRPr="001D06DF" w:rsidRDefault="00DE0647" w:rsidP="00DE0647">
      <w:pPr>
        <w:ind w:left="360"/>
        <w:rPr>
          <w:rFonts w:ascii="Arial" w:hAnsi="Arial" w:cs="Arial"/>
        </w:rPr>
      </w:pPr>
      <w:r w:rsidRPr="001D06DF">
        <w:rPr>
          <w:rFonts w:ascii="Arial" w:hAnsi="Arial" w:cs="Arial"/>
        </w:rPr>
        <w:t>-</w:t>
      </w:r>
      <w:r w:rsidRPr="001D06DF">
        <w:rPr>
          <w:rFonts w:ascii="Arial" w:hAnsi="Arial" w:cs="Arial"/>
        </w:rPr>
        <w:tab/>
        <w:t>Maintenance Admin</w:t>
      </w:r>
    </w:p>
    <w:p w14:paraId="6681AAD3" w14:textId="77777777" w:rsidR="00DE0647" w:rsidRPr="001D06DF" w:rsidRDefault="00DE0647" w:rsidP="00DE0647">
      <w:pPr>
        <w:ind w:left="360"/>
        <w:rPr>
          <w:rFonts w:ascii="Arial" w:hAnsi="Arial" w:cs="Arial"/>
        </w:rPr>
      </w:pPr>
      <w:r w:rsidRPr="001D06DF">
        <w:rPr>
          <w:rFonts w:ascii="Arial" w:hAnsi="Arial" w:cs="Arial"/>
        </w:rPr>
        <w:t>-</w:t>
      </w:r>
      <w:r w:rsidRPr="001D06DF">
        <w:rPr>
          <w:rFonts w:ascii="Arial" w:hAnsi="Arial" w:cs="Arial"/>
        </w:rPr>
        <w:tab/>
        <w:t>Process Team Lead</w:t>
      </w:r>
    </w:p>
    <w:p w14:paraId="17834549" w14:textId="432EA8C3" w:rsidR="00DE0647" w:rsidRDefault="00DE0647" w:rsidP="00DE0647">
      <w:pPr>
        <w:ind w:left="360"/>
        <w:rPr>
          <w:rFonts w:ascii="Arial" w:hAnsi="Arial" w:cs="Arial"/>
        </w:rPr>
      </w:pPr>
      <w:r w:rsidRPr="001D06DF">
        <w:rPr>
          <w:rFonts w:ascii="Arial" w:hAnsi="Arial" w:cs="Arial"/>
        </w:rPr>
        <w:t>-</w:t>
      </w:r>
      <w:r w:rsidRPr="001D06DF">
        <w:rPr>
          <w:rFonts w:ascii="Arial" w:hAnsi="Arial" w:cs="Arial"/>
        </w:rPr>
        <w:tab/>
        <w:t>Technical Lead</w:t>
      </w:r>
    </w:p>
    <w:p w14:paraId="700D1FA0" w14:textId="77777777" w:rsidR="001A2D33" w:rsidRPr="001D06DF" w:rsidRDefault="001A2D33" w:rsidP="00DE0647">
      <w:pPr>
        <w:ind w:left="360"/>
        <w:rPr>
          <w:rFonts w:ascii="Arial" w:hAnsi="Arial" w:cs="Arial"/>
        </w:rPr>
      </w:pPr>
    </w:p>
    <w:p w14:paraId="4FAA100F" w14:textId="77777777" w:rsidR="00DE0647" w:rsidRPr="001122DE" w:rsidRDefault="00DE0647" w:rsidP="00DE0647">
      <w:pPr>
        <w:rPr>
          <w:rFonts w:ascii="Arial" w:hAnsi="Arial" w:cs="Arial"/>
          <w:sz w:val="32"/>
        </w:rPr>
      </w:pPr>
      <w:bookmarkStart w:id="172" w:name="_Toc8121859"/>
      <w:r w:rsidRPr="001122DE">
        <w:rPr>
          <w:rFonts w:ascii="Arial" w:hAnsi="Arial" w:cs="Arial"/>
          <w:sz w:val="32"/>
        </w:rPr>
        <w:t>I – Validation</w:t>
      </w:r>
      <w:bookmarkEnd w:id="172"/>
      <w:r w:rsidRPr="001122DE">
        <w:rPr>
          <w:rFonts w:ascii="Arial" w:hAnsi="Arial" w:cs="Arial"/>
          <w:sz w:val="32"/>
        </w:rPr>
        <w:t xml:space="preserve"> </w:t>
      </w:r>
    </w:p>
    <w:p w14:paraId="4A36ED42" w14:textId="0314773A" w:rsidR="00DE0647" w:rsidRPr="001D06DF" w:rsidRDefault="00DE0647" w:rsidP="00DE0647">
      <w:pPr>
        <w:rPr>
          <w:rFonts w:ascii="Arial" w:hAnsi="Arial" w:cs="Arial"/>
        </w:rPr>
      </w:pPr>
      <w:r w:rsidRPr="001D06DF">
        <w:rPr>
          <w:rFonts w:ascii="Arial" w:hAnsi="Arial" w:cs="Arial"/>
        </w:rPr>
        <w:t>The re</w:t>
      </w:r>
      <w:r w:rsidR="001A2D33">
        <w:rPr>
          <w:rFonts w:ascii="Arial" w:hAnsi="Arial" w:cs="Arial"/>
        </w:rPr>
        <w:t>p</w:t>
      </w:r>
      <w:r w:rsidRPr="001D06DF">
        <w:rPr>
          <w:rFonts w:ascii="Arial" w:hAnsi="Arial" w:cs="Arial"/>
        </w:rPr>
        <w:t>ort will be validated by Kevin Douglas and Adam Gorman</w:t>
      </w:r>
    </w:p>
    <w:p w14:paraId="3838E6B4" w14:textId="77777777" w:rsidR="00DE0647" w:rsidRPr="001D06DF" w:rsidRDefault="00DE0647" w:rsidP="00DE0647">
      <w:pPr>
        <w:rPr>
          <w:rFonts w:ascii="Arial" w:hAnsi="Arial" w:cs="Arial"/>
        </w:rPr>
      </w:pPr>
    </w:p>
    <w:p w14:paraId="79F7462D" w14:textId="77777777" w:rsidR="00DE0647" w:rsidRPr="001122DE" w:rsidRDefault="00DE0647" w:rsidP="00DE0647">
      <w:pPr>
        <w:rPr>
          <w:rFonts w:ascii="Arial" w:hAnsi="Arial" w:cs="Arial"/>
          <w:sz w:val="32"/>
        </w:rPr>
      </w:pPr>
      <w:bookmarkStart w:id="173" w:name="_Toc8121860"/>
      <w:r w:rsidRPr="001122DE">
        <w:rPr>
          <w:rFonts w:ascii="Arial" w:hAnsi="Arial" w:cs="Arial"/>
          <w:sz w:val="32"/>
        </w:rPr>
        <w:t>J – Additional comment</w:t>
      </w:r>
      <w:bookmarkEnd w:id="173"/>
    </w:p>
    <w:p w14:paraId="1E4C34CB" w14:textId="77777777" w:rsidR="00DE0647" w:rsidRPr="001D06DF" w:rsidRDefault="00DE0647" w:rsidP="00DE0647">
      <w:pPr>
        <w:rPr>
          <w:rFonts w:ascii="Arial" w:hAnsi="Arial" w:cs="Arial"/>
        </w:rPr>
      </w:pPr>
      <w:r w:rsidRPr="001D06DF">
        <w:rPr>
          <w:rFonts w:ascii="Arial" w:hAnsi="Arial" w:cs="Arial"/>
        </w:rPr>
        <w:t>Dates for data to be flexible and defined within dashboard</w:t>
      </w:r>
    </w:p>
    <w:p w14:paraId="6C9220BE" w14:textId="77777777" w:rsidR="00DE0647" w:rsidRPr="001D06DF" w:rsidRDefault="00DE0647" w:rsidP="00DE0647">
      <w:pPr>
        <w:rPr>
          <w:rFonts w:ascii="Arial" w:hAnsi="Arial" w:cs="Arial"/>
        </w:rPr>
      </w:pPr>
      <w:r w:rsidRPr="001D06DF">
        <w:rPr>
          <w:rFonts w:ascii="Arial" w:hAnsi="Arial" w:cs="Arial"/>
        </w:rPr>
        <w:t>Data to be displayed alongside Maintenance repair cost in same graph on a different axis</w:t>
      </w:r>
    </w:p>
    <w:p w14:paraId="3CFF006D" w14:textId="77777777" w:rsidR="00DE0647" w:rsidRDefault="00DE0647" w:rsidP="00DE0647">
      <w:pPr>
        <w:spacing w:line="259" w:lineRule="auto"/>
      </w:pPr>
      <w:r>
        <w:br w:type="page"/>
      </w:r>
    </w:p>
    <w:p w14:paraId="1DC0228D" w14:textId="17440409" w:rsidR="00DE0647" w:rsidRPr="00C371FB" w:rsidRDefault="00DE0647" w:rsidP="00DE0647">
      <w:pPr>
        <w:pStyle w:val="Heading1"/>
        <w:numPr>
          <w:ilvl w:val="0"/>
          <w:numId w:val="0"/>
        </w:numPr>
      </w:pPr>
      <w:bookmarkStart w:id="174" w:name="_Toc8386427"/>
      <w:bookmarkStart w:id="175" w:name="_Toc64444479"/>
      <w:r w:rsidRPr="00C371FB">
        <w:t>Appendix I</w:t>
      </w:r>
      <w:r w:rsidR="009F76F4">
        <w:t>II</w:t>
      </w:r>
      <w:r>
        <w:t xml:space="preserve"> – Greencore Engineering Work Request Procedure</w:t>
      </w:r>
      <w:bookmarkEnd w:id="174"/>
      <w:bookmarkEnd w:id="175"/>
    </w:p>
    <w:p w14:paraId="6EFA439A" w14:textId="77777777" w:rsidR="00DE0647" w:rsidRDefault="00DE0647" w:rsidP="00DE0647">
      <w:r w:rsidRPr="001D06DF">
        <w:rPr>
          <w:rFonts w:ascii="Arial" w:hAnsi="Arial" w:cs="Arial"/>
          <w:noProof/>
        </w:rPr>
        <w:drawing>
          <wp:inline distT="0" distB="0" distL="0" distR="0" wp14:anchorId="6F0B51F0" wp14:editId="20536298">
            <wp:extent cx="5162550" cy="7217730"/>
            <wp:effectExtent l="0" t="0" r="0" b="254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195619" cy="7263964"/>
                    </a:xfrm>
                    <a:prstGeom prst="rect">
                      <a:avLst/>
                    </a:prstGeom>
                    <a:noFill/>
                  </pic:spPr>
                </pic:pic>
              </a:graphicData>
            </a:graphic>
          </wp:inline>
        </w:drawing>
      </w:r>
    </w:p>
    <w:p w14:paraId="1200569F" w14:textId="77777777" w:rsidR="00DE0647" w:rsidRDefault="00DE0647" w:rsidP="00DE0647">
      <w:r w:rsidRPr="001D06DF">
        <w:rPr>
          <w:rFonts w:ascii="Arial" w:hAnsi="Arial" w:cs="Arial"/>
          <w:noProof/>
        </w:rPr>
        <w:drawing>
          <wp:inline distT="0" distB="0" distL="0" distR="0" wp14:anchorId="39FA252E" wp14:editId="4C7125E2">
            <wp:extent cx="5198282" cy="7315200"/>
            <wp:effectExtent l="0" t="0" r="254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5211370" cy="7333618"/>
                    </a:xfrm>
                    <a:prstGeom prst="rect">
                      <a:avLst/>
                    </a:prstGeom>
                  </pic:spPr>
                </pic:pic>
              </a:graphicData>
            </a:graphic>
          </wp:inline>
        </w:drawing>
      </w:r>
    </w:p>
    <w:p w14:paraId="3207C5FD" w14:textId="77777777" w:rsidR="00DE0647" w:rsidRDefault="00DE0647" w:rsidP="00DE0647">
      <w:r w:rsidRPr="001D06DF">
        <w:rPr>
          <w:rFonts w:ascii="Arial" w:hAnsi="Arial" w:cs="Arial"/>
          <w:noProof/>
        </w:rPr>
        <w:drawing>
          <wp:inline distT="0" distB="0" distL="0" distR="0" wp14:anchorId="2BC73694" wp14:editId="14859FB0">
            <wp:extent cx="5205924" cy="736282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cstate="print"/>
                    <a:stretch>
                      <a:fillRect/>
                    </a:stretch>
                  </pic:blipFill>
                  <pic:spPr>
                    <a:xfrm>
                      <a:off x="0" y="0"/>
                      <a:ext cx="5209469" cy="7367839"/>
                    </a:xfrm>
                    <a:prstGeom prst="rect">
                      <a:avLst/>
                    </a:prstGeom>
                  </pic:spPr>
                </pic:pic>
              </a:graphicData>
            </a:graphic>
          </wp:inline>
        </w:drawing>
      </w:r>
    </w:p>
    <w:p w14:paraId="6F434589" w14:textId="77777777" w:rsidR="00DE0647" w:rsidRDefault="00DE0647" w:rsidP="00DE0647">
      <w:pPr>
        <w:spacing w:line="259" w:lineRule="auto"/>
      </w:pPr>
      <w:r>
        <w:br w:type="page"/>
      </w:r>
    </w:p>
    <w:p w14:paraId="02CF95AE" w14:textId="275B7C40" w:rsidR="00DE0647" w:rsidRPr="00C371FB" w:rsidRDefault="00DE0647" w:rsidP="00DE0647">
      <w:pPr>
        <w:pStyle w:val="Heading1"/>
        <w:numPr>
          <w:ilvl w:val="0"/>
          <w:numId w:val="0"/>
        </w:numPr>
      </w:pPr>
      <w:bookmarkStart w:id="176" w:name="_Toc8386428"/>
      <w:bookmarkStart w:id="177" w:name="_Toc64444480"/>
      <w:r w:rsidRPr="00C371FB">
        <w:t xml:space="preserve">Appendix </w:t>
      </w:r>
      <w:r w:rsidR="009F76F4">
        <w:t>I</w:t>
      </w:r>
      <w:r w:rsidRPr="00C371FB">
        <w:t xml:space="preserve">V – </w:t>
      </w:r>
      <w:r>
        <w:t xml:space="preserve">Greencore </w:t>
      </w:r>
      <w:r w:rsidRPr="00C371FB">
        <w:t>Isolation Procedure</w:t>
      </w:r>
      <w:bookmarkEnd w:id="176"/>
      <w:bookmarkEnd w:id="177"/>
    </w:p>
    <w:p w14:paraId="70ADDFE4" w14:textId="77777777" w:rsidR="00DE0647" w:rsidRDefault="00DE0647" w:rsidP="00DE0647">
      <w:r w:rsidRPr="001D06DF">
        <w:rPr>
          <w:rFonts w:ascii="Arial" w:hAnsi="Arial" w:cs="Arial"/>
          <w:noProof/>
        </w:rPr>
        <w:drawing>
          <wp:inline distT="0" distB="0" distL="0" distR="0" wp14:anchorId="654BE732" wp14:editId="2BF15536">
            <wp:extent cx="5261417" cy="73914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cstate="print"/>
                    <a:stretch>
                      <a:fillRect/>
                    </a:stretch>
                  </pic:blipFill>
                  <pic:spPr>
                    <a:xfrm>
                      <a:off x="0" y="0"/>
                      <a:ext cx="5284305" cy="7423554"/>
                    </a:xfrm>
                    <a:prstGeom prst="rect">
                      <a:avLst/>
                    </a:prstGeom>
                  </pic:spPr>
                </pic:pic>
              </a:graphicData>
            </a:graphic>
          </wp:inline>
        </w:drawing>
      </w:r>
    </w:p>
    <w:p w14:paraId="59732A0F" w14:textId="77777777" w:rsidR="00DE0647" w:rsidRDefault="00DE0647" w:rsidP="00DE0647">
      <w:r w:rsidRPr="001D06DF">
        <w:rPr>
          <w:rFonts w:ascii="Arial" w:hAnsi="Arial" w:cs="Arial"/>
          <w:noProof/>
        </w:rPr>
        <w:drawing>
          <wp:inline distT="0" distB="0" distL="0" distR="0" wp14:anchorId="645ECF9B" wp14:editId="244F6918">
            <wp:extent cx="5187318" cy="728662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cstate="print"/>
                    <a:stretch>
                      <a:fillRect/>
                    </a:stretch>
                  </pic:blipFill>
                  <pic:spPr>
                    <a:xfrm>
                      <a:off x="0" y="0"/>
                      <a:ext cx="5203899" cy="7309916"/>
                    </a:xfrm>
                    <a:prstGeom prst="rect">
                      <a:avLst/>
                    </a:prstGeom>
                  </pic:spPr>
                </pic:pic>
              </a:graphicData>
            </a:graphic>
          </wp:inline>
        </w:drawing>
      </w:r>
    </w:p>
    <w:p w14:paraId="32217883" w14:textId="77777777" w:rsidR="00DE0647" w:rsidRDefault="00DE0647" w:rsidP="00DE0647">
      <w:r w:rsidRPr="001D06DF">
        <w:rPr>
          <w:rFonts w:ascii="Arial" w:hAnsi="Arial" w:cs="Arial"/>
          <w:noProof/>
        </w:rPr>
        <w:drawing>
          <wp:inline distT="0" distB="0" distL="0" distR="0" wp14:anchorId="157F73E5" wp14:editId="558DD82E">
            <wp:extent cx="5191230" cy="729615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5194018" cy="7300069"/>
                    </a:xfrm>
                    <a:prstGeom prst="rect">
                      <a:avLst/>
                    </a:prstGeom>
                  </pic:spPr>
                </pic:pic>
              </a:graphicData>
            </a:graphic>
          </wp:inline>
        </w:drawing>
      </w:r>
    </w:p>
    <w:p w14:paraId="4919051E" w14:textId="77777777" w:rsidR="00DE0647" w:rsidRDefault="00DE0647" w:rsidP="00DE0647">
      <w:r w:rsidRPr="001D06DF">
        <w:rPr>
          <w:rFonts w:ascii="Arial" w:hAnsi="Arial" w:cs="Arial"/>
          <w:noProof/>
        </w:rPr>
        <w:drawing>
          <wp:inline distT="0" distB="0" distL="0" distR="0" wp14:anchorId="3DAB3B32" wp14:editId="6D0AC8E0">
            <wp:extent cx="5204707" cy="724852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cstate="print"/>
                    <a:stretch>
                      <a:fillRect/>
                    </a:stretch>
                  </pic:blipFill>
                  <pic:spPr>
                    <a:xfrm>
                      <a:off x="0" y="0"/>
                      <a:ext cx="5215502" cy="7263558"/>
                    </a:xfrm>
                    <a:prstGeom prst="rect">
                      <a:avLst/>
                    </a:prstGeom>
                  </pic:spPr>
                </pic:pic>
              </a:graphicData>
            </a:graphic>
          </wp:inline>
        </w:drawing>
      </w:r>
    </w:p>
    <w:p w14:paraId="5FE62D55" w14:textId="77777777" w:rsidR="00DE0647" w:rsidRDefault="00DE0647" w:rsidP="00DE0647">
      <w:r w:rsidRPr="001D06DF">
        <w:rPr>
          <w:rFonts w:ascii="Arial" w:hAnsi="Arial" w:cs="Arial"/>
          <w:noProof/>
        </w:rPr>
        <w:drawing>
          <wp:inline distT="0" distB="0" distL="0" distR="0" wp14:anchorId="51C91FCD" wp14:editId="2BD5E101">
            <wp:extent cx="5205665" cy="72961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5211188" cy="7303890"/>
                    </a:xfrm>
                    <a:prstGeom prst="rect">
                      <a:avLst/>
                    </a:prstGeom>
                  </pic:spPr>
                </pic:pic>
              </a:graphicData>
            </a:graphic>
          </wp:inline>
        </w:drawing>
      </w:r>
    </w:p>
    <w:p w14:paraId="1C660320" w14:textId="77777777" w:rsidR="00DE0647" w:rsidRDefault="00DE0647" w:rsidP="00DE0647">
      <w:pPr>
        <w:spacing w:line="259" w:lineRule="auto"/>
      </w:pPr>
      <w:r>
        <w:br w:type="page"/>
      </w:r>
    </w:p>
    <w:p w14:paraId="1092B606" w14:textId="7BBA78D1" w:rsidR="00DE0647" w:rsidRPr="00C371FB" w:rsidRDefault="00DE0647" w:rsidP="00DE0647">
      <w:pPr>
        <w:pStyle w:val="Heading1"/>
        <w:numPr>
          <w:ilvl w:val="0"/>
          <w:numId w:val="0"/>
        </w:numPr>
      </w:pPr>
      <w:bookmarkStart w:id="178" w:name="_Toc8386429"/>
      <w:bookmarkStart w:id="179" w:name="_Toc64444481"/>
      <w:r w:rsidRPr="00C371FB">
        <w:t>Appendix</w:t>
      </w:r>
      <w:r>
        <w:t xml:space="preserve"> V – Greencore Approved Supplier List</w:t>
      </w:r>
      <w:bookmarkEnd w:id="178"/>
      <w:bookmarkEnd w:id="179"/>
    </w:p>
    <w:p w14:paraId="675DBE06" w14:textId="77777777" w:rsidR="00DE0647" w:rsidRDefault="00DE0647" w:rsidP="00DE0647">
      <w:r w:rsidRPr="001D06DF">
        <w:rPr>
          <w:rFonts w:ascii="Arial" w:hAnsi="Arial" w:cs="Arial"/>
          <w:noProof/>
        </w:rPr>
        <w:drawing>
          <wp:inline distT="0" distB="0" distL="0" distR="0" wp14:anchorId="47259B8F" wp14:editId="08CD9FA2">
            <wp:extent cx="5243064" cy="73342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cstate="print"/>
                    <a:stretch>
                      <a:fillRect/>
                    </a:stretch>
                  </pic:blipFill>
                  <pic:spPr>
                    <a:xfrm>
                      <a:off x="0" y="0"/>
                      <a:ext cx="5266382" cy="7366869"/>
                    </a:xfrm>
                    <a:prstGeom prst="rect">
                      <a:avLst/>
                    </a:prstGeom>
                  </pic:spPr>
                </pic:pic>
              </a:graphicData>
            </a:graphic>
          </wp:inline>
        </w:drawing>
      </w:r>
    </w:p>
    <w:p w14:paraId="124FCEB7" w14:textId="77777777" w:rsidR="00DE0647" w:rsidRDefault="00DE0647" w:rsidP="00DE0647">
      <w:pPr>
        <w:spacing w:line="259" w:lineRule="auto"/>
      </w:pPr>
      <w:r>
        <w:br w:type="page"/>
      </w:r>
    </w:p>
    <w:p w14:paraId="1AB9F07D" w14:textId="3BB9D466" w:rsidR="00DE0647" w:rsidRPr="00D36A16" w:rsidRDefault="00DE0647" w:rsidP="00DE0647">
      <w:pPr>
        <w:pStyle w:val="Heading1"/>
        <w:numPr>
          <w:ilvl w:val="0"/>
          <w:numId w:val="0"/>
        </w:numPr>
        <w:rPr>
          <w:lang w:val="fr-FR"/>
        </w:rPr>
      </w:pPr>
      <w:bookmarkStart w:id="180" w:name="_Toc8386430"/>
      <w:bookmarkStart w:id="181" w:name="_Toc64444482"/>
      <w:r w:rsidRPr="00D36A16">
        <w:rPr>
          <w:lang w:val="fr-FR"/>
        </w:rPr>
        <w:t>Appendix VI – Greencore Contractor Pre-Qualification Questionnaire</w:t>
      </w:r>
      <w:bookmarkEnd w:id="180"/>
      <w:bookmarkEnd w:id="181"/>
    </w:p>
    <w:p w14:paraId="6A4BB31D" w14:textId="77777777" w:rsidR="00DE0647" w:rsidRDefault="00DE0647" w:rsidP="00DE0647">
      <w:r w:rsidRPr="001D06DF">
        <w:rPr>
          <w:rFonts w:ascii="Arial" w:hAnsi="Arial" w:cs="Arial"/>
          <w:noProof/>
        </w:rPr>
        <w:drawing>
          <wp:inline distT="0" distB="0" distL="0" distR="0" wp14:anchorId="5371C5CB" wp14:editId="4EBDE293">
            <wp:extent cx="4876800" cy="6862424"/>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cstate="print"/>
                    <a:stretch>
                      <a:fillRect/>
                    </a:stretch>
                  </pic:blipFill>
                  <pic:spPr>
                    <a:xfrm>
                      <a:off x="0" y="0"/>
                      <a:ext cx="4886294" cy="6875783"/>
                    </a:xfrm>
                    <a:prstGeom prst="rect">
                      <a:avLst/>
                    </a:prstGeom>
                  </pic:spPr>
                </pic:pic>
              </a:graphicData>
            </a:graphic>
          </wp:inline>
        </w:drawing>
      </w:r>
    </w:p>
    <w:p w14:paraId="75235937" w14:textId="77777777" w:rsidR="00DE0647" w:rsidRDefault="00DE0647" w:rsidP="00DE0647">
      <w:r w:rsidRPr="001D06DF">
        <w:rPr>
          <w:rFonts w:ascii="Arial" w:hAnsi="Arial" w:cs="Arial"/>
          <w:noProof/>
        </w:rPr>
        <w:drawing>
          <wp:inline distT="0" distB="0" distL="0" distR="0" wp14:anchorId="65A9F578" wp14:editId="443AF527">
            <wp:extent cx="5191700" cy="7286625"/>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cstate="print"/>
                    <a:stretch>
                      <a:fillRect/>
                    </a:stretch>
                  </pic:blipFill>
                  <pic:spPr>
                    <a:xfrm>
                      <a:off x="0" y="0"/>
                      <a:ext cx="5203463" cy="7303135"/>
                    </a:xfrm>
                    <a:prstGeom prst="rect">
                      <a:avLst/>
                    </a:prstGeom>
                  </pic:spPr>
                </pic:pic>
              </a:graphicData>
            </a:graphic>
          </wp:inline>
        </w:drawing>
      </w:r>
    </w:p>
    <w:p w14:paraId="68229295" w14:textId="77777777" w:rsidR="00DE0647" w:rsidRDefault="00DE0647" w:rsidP="00DE0647">
      <w:r w:rsidRPr="001D06DF">
        <w:rPr>
          <w:rFonts w:ascii="Arial" w:hAnsi="Arial" w:cs="Arial"/>
          <w:noProof/>
        </w:rPr>
        <w:drawing>
          <wp:inline distT="0" distB="0" distL="0" distR="0" wp14:anchorId="24DBBCF9" wp14:editId="1CED7433">
            <wp:extent cx="5213959" cy="7258050"/>
            <wp:effectExtent l="0" t="0" r="635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5223556" cy="7271410"/>
                    </a:xfrm>
                    <a:prstGeom prst="rect">
                      <a:avLst/>
                    </a:prstGeom>
                  </pic:spPr>
                </pic:pic>
              </a:graphicData>
            </a:graphic>
          </wp:inline>
        </w:drawing>
      </w:r>
    </w:p>
    <w:p w14:paraId="115E44DC" w14:textId="77777777" w:rsidR="00DE0647" w:rsidRDefault="00DE0647" w:rsidP="00DE0647">
      <w:r w:rsidRPr="001D06DF">
        <w:rPr>
          <w:rFonts w:ascii="Arial" w:hAnsi="Arial" w:cs="Arial"/>
          <w:noProof/>
        </w:rPr>
        <w:drawing>
          <wp:inline distT="0" distB="0" distL="0" distR="0" wp14:anchorId="5C8F96E7" wp14:editId="0B9CF59C">
            <wp:extent cx="5209906" cy="72771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cstate="print"/>
                    <a:stretch>
                      <a:fillRect/>
                    </a:stretch>
                  </pic:blipFill>
                  <pic:spPr>
                    <a:xfrm>
                      <a:off x="0" y="0"/>
                      <a:ext cx="5226910" cy="7300851"/>
                    </a:xfrm>
                    <a:prstGeom prst="rect">
                      <a:avLst/>
                    </a:prstGeom>
                  </pic:spPr>
                </pic:pic>
              </a:graphicData>
            </a:graphic>
          </wp:inline>
        </w:drawing>
      </w:r>
    </w:p>
    <w:p w14:paraId="68846085" w14:textId="77777777" w:rsidR="00DE0647" w:rsidRDefault="00DE0647" w:rsidP="00DE0647">
      <w:r w:rsidRPr="001D06DF">
        <w:rPr>
          <w:rFonts w:ascii="Arial" w:hAnsi="Arial" w:cs="Arial"/>
          <w:noProof/>
        </w:rPr>
        <w:drawing>
          <wp:inline distT="0" distB="0" distL="0" distR="0" wp14:anchorId="1F872569" wp14:editId="1EB2E86A">
            <wp:extent cx="5207113" cy="726757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5219160" cy="7284389"/>
                    </a:xfrm>
                    <a:prstGeom prst="rect">
                      <a:avLst/>
                    </a:prstGeom>
                  </pic:spPr>
                </pic:pic>
              </a:graphicData>
            </a:graphic>
          </wp:inline>
        </w:drawing>
      </w:r>
    </w:p>
    <w:p w14:paraId="3977BBCA" w14:textId="77777777" w:rsidR="00DE0647" w:rsidRDefault="00DE0647" w:rsidP="00DE0647">
      <w:r w:rsidRPr="001D06DF">
        <w:rPr>
          <w:rFonts w:ascii="Arial" w:hAnsi="Arial" w:cs="Arial"/>
          <w:noProof/>
        </w:rPr>
        <w:drawing>
          <wp:inline distT="0" distB="0" distL="0" distR="0" wp14:anchorId="508AF7FC" wp14:editId="7E585157">
            <wp:extent cx="5186835" cy="728662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cstate="print"/>
                    <a:stretch>
                      <a:fillRect/>
                    </a:stretch>
                  </pic:blipFill>
                  <pic:spPr>
                    <a:xfrm>
                      <a:off x="0" y="0"/>
                      <a:ext cx="5204266" cy="7311112"/>
                    </a:xfrm>
                    <a:prstGeom prst="rect">
                      <a:avLst/>
                    </a:prstGeom>
                  </pic:spPr>
                </pic:pic>
              </a:graphicData>
            </a:graphic>
          </wp:inline>
        </w:drawing>
      </w:r>
    </w:p>
    <w:p w14:paraId="416BF652" w14:textId="77777777" w:rsidR="00DE0647" w:rsidRDefault="00DE0647" w:rsidP="00DE0647">
      <w:pPr>
        <w:spacing w:line="259" w:lineRule="auto"/>
      </w:pPr>
      <w:r>
        <w:br w:type="page"/>
      </w:r>
    </w:p>
    <w:p w14:paraId="65D57BA2" w14:textId="63162B3D" w:rsidR="00DE0647" w:rsidRPr="00D36A16" w:rsidRDefault="00DE0647" w:rsidP="00DE0647">
      <w:pPr>
        <w:pStyle w:val="Heading1"/>
        <w:numPr>
          <w:ilvl w:val="0"/>
          <w:numId w:val="0"/>
        </w:numPr>
      </w:pPr>
      <w:bookmarkStart w:id="182" w:name="_Toc8386431"/>
      <w:bookmarkStart w:id="183" w:name="_Toc64444483"/>
      <w:r w:rsidRPr="00D36A16">
        <w:t>Appendix VII – Greencore Asset Hierarchy Structure</w:t>
      </w:r>
      <w:bookmarkEnd w:id="182"/>
      <w:bookmarkEnd w:id="183"/>
    </w:p>
    <w:p w14:paraId="49F4D982" w14:textId="77777777" w:rsidR="00DE0647" w:rsidRDefault="00DE0647" w:rsidP="00DE0647">
      <w:r w:rsidRPr="001D06DF">
        <w:rPr>
          <w:rFonts w:ascii="Arial" w:hAnsi="Arial" w:cs="Arial"/>
          <w:noProof/>
        </w:rPr>
        <w:drawing>
          <wp:inline distT="0" distB="0" distL="0" distR="0" wp14:anchorId="1D356BCC" wp14:editId="257527E2">
            <wp:extent cx="5192971" cy="7115175"/>
            <wp:effectExtent l="0" t="0" r="825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cstate="print"/>
                    <a:stretch>
                      <a:fillRect/>
                    </a:stretch>
                  </pic:blipFill>
                  <pic:spPr>
                    <a:xfrm>
                      <a:off x="0" y="0"/>
                      <a:ext cx="5210051" cy="7138577"/>
                    </a:xfrm>
                    <a:prstGeom prst="rect">
                      <a:avLst/>
                    </a:prstGeom>
                  </pic:spPr>
                </pic:pic>
              </a:graphicData>
            </a:graphic>
          </wp:inline>
        </w:drawing>
      </w:r>
    </w:p>
    <w:p w14:paraId="51491A08" w14:textId="77777777" w:rsidR="00DE0647" w:rsidRDefault="00DE0647" w:rsidP="00DE0647">
      <w:pPr>
        <w:spacing w:line="259" w:lineRule="auto"/>
      </w:pPr>
      <w:r>
        <w:br w:type="page"/>
      </w:r>
    </w:p>
    <w:p w14:paraId="7C787B85" w14:textId="48D04159" w:rsidR="00DE0647" w:rsidRPr="00D36A16" w:rsidRDefault="00DE0647" w:rsidP="00DE0647">
      <w:pPr>
        <w:pStyle w:val="Heading1"/>
        <w:numPr>
          <w:ilvl w:val="0"/>
          <w:numId w:val="0"/>
        </w:numPr>
      </w:pPr>
      <w:bookmarkStart w:id="184" w:name="_Toc8386432"/>
      <w:bookmarkStart w:id="185" w:name="_Toc64444484"/>
      <w:r w:rsidRPr="00D36A16">
        <w:t xml:space="preserve">Appendix </w:t>
      </w:r>
      <w:r w:rsidR="009F76F4">
        <w:t>VIII</w:t>
      </w:r>
      <w:r w:rsidRPr="00D36A16">
        <w:t xml:space="preserve"> – Greencore New Equipment Procedure</w:t>
      </w:r>
      <w:bookmarkEnd w:id="184"/>
      <w:bookmarkEnd w:id="185"/>
    </w:p>
    <w:p w14:paraId="35279C9F" w14:textId="77777777" w:rsidR="00DE0647" w:rsidRDefault="00DE0647" w:rsidP="00DE0647">
      <w:r w:rsidRPr="001D06DF">
        <w:rPr>
          <w:rFonts w:ascii="Arial" w:hAnsi="Arial" w:cs="Arial"/>
          <w:noProof/>
        </w:rPr>
        <w:drawing>
          <wp:inline distT="0" distB="0" distL="0" distR="0" wp14:anchorId="1A87DA7A" wp14:editId="68D537D6">
            <wp:extent cx="5192568" cy="7286625"/>
            <wp:effectExtent l="0" t="0" r="825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print"/>
                    <a:stretch>
                      <a:fillRect/>
                    </a:stretch>
                  </pic:blipFill>
                  <pic:spPr>
                    <a:xfrm>
                      <a:off x="0" y="0"/>
                      <a:ext cx="5202763" cy="7300932"/>
                    </a:xfrm>
                    <a:prstGeom prst="rect">
                      <a:avLst/>
                    </a:prstGeom>
                  </pic:spPr>
                </pic:pic>
              </a:graphicData>
            </a:graphic>
          </wp:inline>
        </w:drawing>
      </w:r>
    </w:p>
    <w:p w14:paraId="4BB04A9D" w14:textId="77777777" w:rsidR="00DE0647" w:rsidRDefault="00DE0647" w:rsidP="00DE0647">
      <w:r w:rsidRPr="001D06DF">
        <w:rPr>
          <w:rFonts w:ascii="Arial" w:hAnsi="Arial" w:cs="Arial"/>
          <w:noProof/>
        </w:rPr>
        <w:drawing>
          <wp:inline distT="0" distB="0" distL="0" distR="0" wp14:anchorId="56CBEB73" wp14:editId="68148B64">
            <wp:extent cx="5216356" cy="7277100"/>
            <wp:effectExtent l="0" t="0" r="381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cstate="print"/>
                    <a:stretch>
                      <a:fillRect/>
                    </a:stretch>
                  </pic:blipFill>
                  <pic:spPr>
                    <a:xfrm>
                      <a:off x="0" y="0"/>
                      <a:ext cx="5230461" cy="7296778"/>
                    </a:xfrm>
                    <a:prstGeom prst="rect">
                      <a:avLst/>
                    </a:prstGeom>
                  </pic:spPr>
                </pic:pic>
              </a:graphicData>
            </a:graphic>
          </wp:inline>
        </w:drawing>
      </w:r>
    </w:p>
    <w:p w14:paraId="452B547B" w14:textId="77777777" w:rsidR="00DE0647" w:rsidRDefault="00DE0647" w:rsidP="00DE0647">
      <w:r w:rsidRPr="001D06DF">
        <w:rPr>
          <w:rFonts w:ascii="Arial" w:hAnsi="Arial" w:cs="Arial"/>
          <w:noProof/>
        </w:rPr>
        <w:drawing>
          <wp:inline distT="0" distB="0" distL="0" distR="0" wp14:anchorId="77347BC1" wp14:editId="337C81B1">
            <wp:extent cx="5197453" cy="7267575"/>
            <wp:effectExtent l="0" t="0" r="381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5215873" cy="7293332"/>
                    </a:xfrm>
                    <a:prstGeom prst="rect">
                      <a:avLst/>
                    </a:prstGeom>
                  </pic:spPr>
                </pic:pic>
              </a:graphicData>
            </a:graphic>
          </wp:inline>
        </w:drawing>
      </w:r>
    </w:p>
    <w:p w14:paraId="2A54DEA8" w14:textId="77777777" w:rsidR="00DE0647" w:rsidRDefault="00DE0647" w:rsidP="00DE0647">
      <w:pPr>
        <w:spacing w:line="259" w:lineRule="auto"/>
      </w:pPr>
      <w:r>
        <w:br w:type="page"/>
      </w:r>
    </w:p>
    <w:p w14:paraId="14EEA30F" w14:textId="7867D722" w:rsidR="00DE0647" w:rsidRPr="00D36A16" w:rsidRDefault="00DE0647" w:rsidP="00DE0647">
      <w:pPr>
        <w:pStyle w:val="Heading1"/>
        <w:numPr>
          <w:ilvl w:val="0"/>
          <w:numId w:val="0"/>
        </w:numPr>
      </w:pPr>
      <w:bookmarkStart w:id="186" w:name="_Toc8386433"/>
      <w:bookmarkStart w:id="187" w:name="_Toc64444485"/>
      <w:r w:rsidRPr="00D36A16">
        <w:t xml:space="preserve">Appendix </w:t>
      </w:r>
      <w:r w:rsidR="009F76F4">
        <w:t>I</w:t>
      </w:r>
      <w:r w:rsidRPr="00D36A16">
        <w:t>X – Technip Critical Spares Procedure</w:t>
      </w:r>
      <w:bookmarkEnd w:id="186"/>
      <w:bookmarkEnd w:id="187"/>
    </w:p>
    <w:p w14:paraId="21F229A1" w14:textId="77777777" w:rsidR="00DE0647" w:rsidRDefault="00DE0647" w:rsidP="00DE0647">
      <w:r w:rsidRPr="001D06DF">
        <w:rPr>
          <w:rFonts w:ascii="Arial" w:hAnsi="Arial" w:cs="Arial"/>
          <w:noProof/>
        </w:rPr>
        <w:drawing>
          <wp:inline distT="0" distB="0" distL="0" distR="0" wp14:anchorId="4A883067" wp14:editId="65B5B5BC">
            <wp:extent cx="5206985" cy="734377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cstate="print"/>
                    <a:stretch>
                      <a:fillRect/>
                    </a:stretch>
                  </pic:blipFill>
                  <pic:spPr>
                    <a:xfrm>
                      <a:off x="0" y="0"/>
                      <a:ext cx="5227517" cy="7372733"/>
                    </a:xfrm>
                    <a:prstGeom prst="rect">
                      <a:avLst/>
                    </a:prstGeom>
                  </pic:spPr>
                </pic:pic>
              </a:graphicData>
            </a:graphic>
          </wp:inline>
        </w:drawing>
      </w:r>
    </w:p>
    <w:p w14:paraId="6233BB49" w14:textId="77777777" w:rsidR="00DE0647" w:rsidRDefault="00DE0647" w:rsidP="00DE0647">
      <w:r w:rsidRPr="001D06DF">
        <w:rPr>
          <w:rFonts w:ascii="Arial" w:hAnsi="Arial" w:cs="Arial"/>
          <w:noProof/>
        </w:rPr>
        <w:drawing>
          <wp:inline distT="0" distB="0" distL="0" distR="0" wp14:anchorId="0709D0BB" wp14:editId="1E994AD6">
            <wp:extent cx="5187786" cy="71151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cstate="print"/>
                    <a:stretch>
                      <a:fillRect/>
                    </a:stretch>
                  </pic:blipFill>
                  <pic:spPr>
                    <a:xfrm>
                      <a:off x="0" y="0"/>
                      <a:ext cx="5204291" cy="7137813"/>
                    </a:xfrm>
                    <a:prstGeom prst="rect">
                      <a:avLst/>
                    </a:prstGeom>
                  </pic:spPr>
                </pic:pic>
              </a:graphicData>
            </a:graphic>
          </wp:inline>
        </w:drawing>
      </w:r>
    </w:p>
    <w:p w14:paraId="75A4C964" w14:textId="77777777" w:rsidR="00DE0647" w:rsidRDefault="00DE0647" w:rsidP="00DE0647">
      <w:r w:rsidRPr="001D06DF">
        <w:rPr>
          <w:rFonts w:ascii="Arial" w:hAnsi="Arial" w:cs="Arial"/>
          <w:noProof/>
        </w:rPr>
        <w:drawing>
          <wp:inline distT="0" distB="0" distL="0" distR="0" wp14:anchorId="79D8B05B" wp14:editId="08F2913E">
            <wp:extent cx="5222271" cy="730567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5242791" cy="7334382"/>
                    </a:xfrm>
                    <a:prstGeom prst="rect">
                      <a:avLst/>
                    </a:prstGeom>
                  </pic:spPr>
                </pic:pic>
              </a:graphicData>
            </a:graphic>
          </wp:inline>
        </w:drawing>
      </w:r>
    </w:p>
    <w:p w14:paraId="4DCEF46B" w14:textId="77777777" w:rsidR="00DE0647" w:rsidRDefault="00DE0647" w:rsidP="00DE0647">
      <w:r w:rsidRPr="001D06DF">
        <w:rPr>
          <w:rFonts w:ascii="Arial" w:hAnsi="Arial" w:cs="Arial"/>
          <w:noProof/>
        </w:rPr>
        <w:drawing>
          <wp:inline distT="0" distB="0" distL="0" distR="0" wp14:anchorId="5CBAA681" wp14:editId="7F92786E">
            <wp:extent cx="5196269" cy="7258050"/>
            <wp:effectExtent l="0" t="0" r="4445" b="0"/>
            <wp:docPr id="10880" name="Picture 1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stretch>
                      <a:fillRect/>
                    </a:stretch>
                  </pic:blipFill>
                  <pic:spPr>
                    <a:xfrm>
                      <a:off x="0" y="0"/>
                      <a:ext cx="5233542" cy="7310113"/>
                    </a:xfrm>
                    <a:prstGeom prst="rect">
                      <a:avLst/>
                    </a:prstGeom>
                  </pic:spPr>
                </pic:pic>
              </a:graphicData>
            </a:graphic>
          </wp:inline>
        </w:drawing>
      </w:r>
    </w:p>
    <w:p w14:paraId="178386B7" w14:textId="77777777" w:rsidR="00DE0647" w:rsidRDefault="00DE0647" w:rsidP="00DE0647">
      <w:r w:rsidRPr="001D06DF">
        <w:rPr>
          <w:rFonts w:ascii="Arial" w:hAnsi="Arial" w:cs="Arial"/>
          <w:noProof/>
        </w:rPr>
        <w:drawing>
          <wp:inline distT="0" distB="0" distL="0" distR="0" wp14:anchorId="3122FE6F" wp14:editId="2687C683">
            <wp:extent cx="5202282" cy="7267575"/>
            <wp:effectExtent l="0" t="0" r="0" b="0"/>
            <wp:docPr id="10881" name="Picture 1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5219354" cy="7291425"/>
                    </a:xfrm>
                    <a:prstGeom prst="rect">
                      <a:avLst/>
                    </a:prstGeom>
                  </pic:spPr>
                </pic:pic>
              </a:graphicData>
            </a:graphic>
          </wp:inline>
        </w:drawing>
      </w:r>
    </w:p>
    <w:p w14:paraId="2BD3C5CA" w14:textId="77777777" w:rsidR="00DE0647" w:rsidRDefault="00DE0647" w:rsidP="00DE0647">
      <w:pPr>
        <w:spacing w:line="259" w:lineRule="auto"/>
      </w:pPr>
      <w:r>
        <w:br w:type="page"/>
      </w:r>
    </w:p>
    <w:p w14:paraId="7657AFC5" w14:textId="42B53175" w:rsidR="00DE0647" w:rsidRPr="00D36A16" w:rsidRDefault="00DE0647" w:rsidP="00DE0647">
      <w:pPr>
        <w:pStyle w:val="Heading1"/>
        <w:numPr>
          <w:ilvl w:val="0"/>
          <w:numId w:val="0"/>
        </w:numPr>
      </w:pPr>
      <w:bookmarkStart w:id="188" w:name="_Toc8386434"/>
      <w:bookmarkStart w:id="189" w:name="_Toc64444486"/>
      <w:r w:rsidRPr="00D36A16">
        <w:t>Appendix X – Greencore 5S Audit Checklist</w:t>
      </w:r>
      <w:bookmarkEnd w:id="188"/>
      <w:bookmarkEnd w:id="189"/>
    </w:p>
    <w:p w14:paraId="1CFF0D28" w14:textId="77777777" w:rsidR="00DE0647" w:rsidRDefault="00DE0647" w:rsidP="00DE0647">
      <w:r w:rsidRPr="001D06DF">
        <w:rPr>
          <w:rFonts w:ascii="Arial" w:hAnsi="Arial" w:cs="Arial"/>
          <w:noProof/>
        </w:rPr>
        <w:drawing>
          <wp:inline distT="0" distB="0" distL="0" distR="0" wp14:anchorId="41D74F6E" wp14:editId="7C0EFF81">
            <wp:extent cx="5238082" cy="7258050"/>
            <wp:effectExtent l="0" t="0" r="1270" b="0"/>
            <wp:docPr id="10882" name="Picture 1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cstate="print"/>
                    <a:stretch>
                      <a:fillRect/>
                    </a:stretch>
                  </pic:blipFill>
                  <pic:spPr>
                    <a:xfrm>
                      <a:off x="0" y="0"/>
                      <a:ext cx="5269887" cy="7302120"/>
                    </a:xfrm>
                    <a:prstGeom prst="rect">
                      <a:avLst/>
                    </a:prstGeom>
                  </pic:spPr>
                </pic:pic>
              </a:graphicData>
            </a:graphic>
          </wp:inline>
        </w:drawing>
      </w:r>
    </w:p>
    <w:p w14:paraId="7FA88348" w14:textId="77777777" w:rsidR="00DE0647" w:rsidRDefault="00DE0647" w:rsidP="00DE0647">
      <w:r w:rsidRPr="001D06DF">
        <w:rPr>
          <w:rFonts w:ascii="Arial" w:hAnsi="Arial" w:cs="Arial"/>
          <w:noProof/>
        </w:rPr>
        <w:drawing>
          <wp:inline distT="0" distB="0" distL="0" distR="0" wp14:anchorId="666D022E" wp14:editId="7EF98489">
            <wp:extent cx="5189683" cy="7029450"/>
            <wp:effectExtent l="0" t="0" r="0" b="0"/>
            <wp:docPr id="10883" name="Picture 1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5194405" cy="7035847"/>
                    </a:xfrm>
                    <a:prstGeom prst="rect">
                      <a:avLst/>
                    </a:prstGeom>
                  </pic:spPr>
                </pic:pic>
              </a:graphicData>
            </a:graphic>
          </wp:inline>
        </w:drawing>
      </w:r>
    </w:p>
    <w:p w14:paraId="7EC1537E" w14:textId="77777777" w:rsidR="00DE0647" w:rsidRDefault="00DE0647" w:rsidP="00DE0647">
      <w:r w:rsidRPr="001D06DF">
        <w:rPr>
          <w:rFonts w:ascii="Arial" w:hAnsi="Arial" w:cs="Arial"/>
          <w:noProof/>
        </w:rPr>
        <w:drawing>
          <wp:inline distT="0" distB="0" distL="0" distR="0" wp14:anchorId="455E7634" wp14:editId="53E97B3C">
            <wp:extent cx="5190789" cy="6419850"/>
            <wp:effectExtent l="0" t="0" r="0" b="0"/>
            <wp:docPr id="10884" name="Picture 1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cstate="print"/>
                    <a:stretch>
                      <a:fillRect/>
                    </a:stretch>
                  </pic:blipFill>
                  <pic:spPr>
                    <a:xfrm>
                      <a:off x="0" y="0"/>
                      <a:ext cx="5211158" cy="6445042"/>
                    </a:xfrm>
                    <a:prstGeom prst="rect">
                      <a:avLst/>
                    </a:prstGeom>
                  </pic:spPr>
                </pic:pic>
              </a:graphicData>
            </a:graphic>
          </wp:inline>
        </w:drawing>
      </w:r>
    </w:p>
    <w:p w14:paraId="2760FAEB" w14:textId="122AE3FF" w:rsidR="00D3686A" w:rsidRDefault="00DE0647" w:rsidP="001C40EC">
      <w:pPr>
        <w:pStyle w:val="Heading1"/>
        <w:numPr>
          <w:ilvl w:val="0"/>
          <w:numId w:val="0"/>
        </w:numPr>
        <w:ind w:left="432" w:hanging="432"/>
      </w:pPr>
      <w:r>
        <w:br w:type="page"/>
      </w:r>
    </w:p>
    <w:p w14:paraId="0EE66EED" w14:textId="12796D67" w:rsidR="00481E68" w:rsidRPr="00C64F3C" w:rsidRDefault="00481E68" w:rsidP="00C64F3C">
      <w:pPr>
        <w:pStyle w:val="Heading1"/>
        <w:numPr>
          <w:ilvl w:val="0"/>
          <w:numId w:val="0"/>
        </w:numPr>
        <w:ind w:left="432" w:hanging="432"/>
        <w:rPr>
          <w:noProof/>
          <w:lang w:eastAsia="en-GB" w:bidi="ar-SA"/>
        </w:rPr>
      </w:pPr>
      <w:bookmarkStart w:id="190" w:name="_Toc64444487"/>
      <w:r w:rsidRPr="00C64F3C">
        <w:rPr>
          <w:noProof/>
          <w:lang w:eastAsia="en-GB" w:bidi="ar-SA"/>
        </w:rPr>
        <w:t>APPENDIX X</w:t>
      </w:r>
      <w:r w:rsidR="00C64F3C">
        <w:rPr>
          <w:noProof/>
          <w:lang w:eastAsia="en-GB" w:bidi="ar-SA"/>
        </w:rPr>
        <w:t>I</w:t>
      </w:r>
      <w:r w:rsidRPr="00C64F3C">
        <w:rPr>
          <w:noProof/>
          <w:lang w:eastAsia="en-GB" w:bidi="ar-SA"/>
        </w:rPr>
        <w:t xml:space="preserve"> – </w:t>
      </w:r>
      <w:r w:rsidR="008665F8" w:rsidRPr="00C64F3C">
        <w:rPr>
          <w:caps w:val="0"/>
          <w:noProof/>
          <w:lang w:eastAsia="en-GB" w:bidi="ar-SA"/>
        </w:rPr>
        <w:t>VIEW OF THE IFS STOCK CONTROL SYSTEM</w:t>
      </w:r>
      <w:bookmarkEnd w:id="190"/>
    </w:p>
    <w:p w14:paraId="25E8E992" w14:textId="77777777" w:rsidR="00EA2794" w:rsidRPr="00481E68" w:rsidRDefault="00EA2794" w:rsidP="00EA2794">
      <w:pPr>
        <w:pStyle w:val="NoSpacing"/>
        <w:rPr>
          <w:noProof/>
          <w:lang w:eastAsia="en-GB" w:bidi="ar-SA"/>
        </w:rPr>
      </w:pPr>
    </w:p>
    <w:p w14:paraId="2CBA1680" w14:textId="6A41AE83" w:rsidR="00D3686A" w:rsidRDefault="00481E68" w:rsidP="00481E68">
      <w:pPr>
        <w:keepNext/>
        <w:jc w:val="both"/>
      </w:pPr>
      <w:r w:rsidRPr="001D06DF">
        <w:rPr>
          <w:rFonts w:ascii="Arial" w:hAnsi="Arial" w:cs="Arial"/>
          <w:noProof/>
          <w:lang w:eastAsia="en-GB" w:bidi="ar-SA"/>
        </w:rPr>
        <w:drawing>
          <wp:inline distT="0" distB="0" distL="0" distR="0" wp14:anchorId="0C022967" wp14:editId="49FB1DFF">
            <wp:extent cx="5263905" cy="3724275"/>
            <wp:effectExtent l="0" t="0" r="0" b="0"/>
            <wp:docPr id="10892" name="Picture 1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cstate="print"/>
                    <a:stretch>
                      <a:fillRect/>
                    </a:stretch>
                  </pic:blipFill>
                  <pic:spPr>
                    <a:xfrm>
                      <a:off x="0" y="0"/>
                      <a:ext cx="5266518" cy="3726124"/>
                    </a:xfrm>
                    <a:prstGeom prst="rect">
                      <a:avLst/>
                    </a:prstGeom>
                  </pic:spPr>
                </pic:pic>
              </a:graphicData>
            </a:graphic>
          </wp:inline>
        </w:drawing>
      </w:r>
    </w:p>
    <w:p w14:paraId="74D0B625" w14:textId="77777777" w:rsidR="00481E68" w:rsidRDefault="00481E68" w:rsidP="00481E68">
      <w:pPr>
        <w:keepNext/>
        <w:jc w:val="both"/>
      </w:pPr>
    </w:p>
    <w:p w14:paraId="79827679" w14:textId="6812EBA5" w:rsidR="00481E68" w:rsidRDefault="00481E68" w:rsidP="00481E68">
      <w:pPr>
        <w:keepNext/>
        <w:jc w:val="both"/>
      </w:pPr>
    </w:p>
    <w:p w14:paraId="56D66235" w14:textId="6972A92C" w:rsidR="00481E68" w:rsidRDefault="00481E68" w:rsidP="00B21AE9">
      <w:pPr>
        <w:jc w:val="both"/>
      </w:pPr>
    </w:p>
    <w:p w14:paraId="6ED0EDD3" w14:textId="6040A69F" w:rsidR="008A28D3" w:rsidRDefault="008A28D3" w:rsidP="00B21AE9">
      <w:pPr>
        <w:jc w:val="both"/>
      </w:pPr>
    </w:p>
    <w:p w14:paraId="2B44FC0D" w14:textId="108653D8" w:rsidR="008A28D3" w:rsidRDefault="008A28D3" w:rsidP="00B21AE9">
      <w:pPr>
        <w:jc w:val="both"/>
      </w:pPr>
    </w:p>
    <w:p w14:paraId="0C4B4623" w14:textId="3ECE56D3" w:rsidR="008A28D3" w:rsidRDefault="008A28D3" w:rsidP="00B21AE9">
      <w:pPr>
        <w:jc w:val="both"/>
      </w:pPr>
    </w:p>
    <w:p w14:paraId="0CE5B9A4" w14:textId="640F8C03" w:rsidR="008A28D3" w:rsidRDefault="008A28D3" w:rsidP="00B21AE9">
      <w:pPr>
        <w:jc w:val="both"/>
      </w:pPr>
    </w:p>
    <w:p w14:paraId="437B3B36" w14:textId="447A07CD" w:rsidR="008A28D3" w:rsidRDefault="008A28D3" w:rsidP="00B21AE9">
      <w:pPr>
        <w:jc w:val="both"/>
      </w:pPr>
    </w:p>
    <w:p w14:paraId="188A0FC1" w14:textId="038B0F25" w:rsidR="00EA2794" w:rsidRDefault="00EA2794" w:rsidP="00B21AE9">
      <w:pPr>
        <w:jc w:val="both"/>
      </w:pPr>
    </w:p>
    <w:p w14:paraId="08D0C27B" w14:textId="77777777" w:rsidR="00EA2794" w:rsidRDefault="00EA2794" w:rsidP="00B21AE9">
      <w:pPr>
        <w:jc w:val="both"/>
      </w:pPr>
    </w:p>
    <w:p w14:paraId="6ADE2C8E" w14:textId="5766D1FF" w:rsidR="008A28D3" w:rsidRPr="00C64F3C" w:rsidRDefault="00EA2794" w:rsidP="00C64F3C">
      <w:pPr>
        <w:pStyle w:val="Heading1"/>
        <w:numPr>
          <w:ilvl w:val="0"/>
          <w:numId w:val="0"/>
        </w:numPr>
        <w:ind w:left="432" w:hanging="432"/>
      </w:pPr>
      <w:bookmarkStart w:id="191" w:name="_Toc64444488"/>
      <w:r>
        <w:t>Appendix X</w:t>
      </w:r>
      <w:r w:rsidR="008665F8">
        <w:t>II</w:t>
      </w:r>
      <w:r>
        <w:t xml:space="preserve"> </w:t>
      </w:r>
      <w:r w:rsidR="00911C29">
        <w:t>–</w:t>
      </w:r>
      <w:r>
        <w:t xml:space="preserve"> </w:t>
      </w:r>
      <w:r w:rsidR="008665F8">
        <w:rPr>
          <w:caps w:val="0"/>
        </w:rPr>
        <w:t>PPM REVIEW PROCESS</w:t>
      </w:r>
      <w:bookmarkEnd w:id="191"/>
    </w:p>
    <w:p w14:paraId="7B65C109" w14:textId="77777777" w:rsidR="008A28D3" w:rsidRDefault="008A28D3" w:rsidP="008A28D3">
      <w:pPr>
        <w:keepNext/>
        <w:jc w:val="both"/>
      </w:pPr>
      <w:r w:rsidRPr="001D06DF">
        <w:rPr>
          <w:rFonts w:ascii="Arial" w:hAnsi="Arial" w:cs="Arial"/>
        </w:rPr>
        <w:object w:dxaOrig="10871" w:dyaOrig="15759" w14:anchorId="68756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602.25pt" o:ole="">
            <v:imagedata r:id="rId247" o:title=""/>
          </v:shape>
          <o:OLEObject Type="Embed" ProgID="Visio.Drawing.11" ShapeID="_x0000_i1025" DrawAspect="Content" ObjectID="_1680009881" r:id="rId248"/>
        </w:object>
      </w:r>
    </w:p>
    <w:p w14:paraId="096E5311" w14:textId="40F2DB09" w:rsidR="008A28D3" w:rsidRDefault="008A28D3" w:rsidP="00B21AE9">
      <w:pPr>
        <w:jc w:val="both"/>
      </w:pPr>
    </w:p>
    <w:p w14:paraId="3FC9BDD7" w14:textId="34A93AE4" w:rsidR="007B7152" w:rsidRPr="007B7152" w:rsidRDefault="007B7152" w:rsidP="00C64F3C">
      <w:pPr>
        <w:pStyle w:val="Heading1"/>
        <w:numPr>
          <w:ilvl w:val="0"/>
          <w:numId w:val="0"/>
        </w:numPr>
        <w:ind w:left="432" w:hanging="432"/>
      </w:pPr>
      <w:bookmarkStart w:id="192" w:name="_Toc64444489"/>
      <w:r w:rsidRPr="007B7152">
        <w:t>APPENDIX X</w:t>
      </w:r>
      <w:r w:rsidR="008665F8">
        <w:t>I</w:t>
      </w:r>
      <w:r w:rsidR="001C40EC">
        <w:t>II</w:t>
      </w:r>
      <w:r w:rsidRPr="007B7152">
        <w:t xml:space="preserve"> </w:t>
      </w:r>
      <w:r>
        <w:t>–</w:t>
      </w:r>
      <w:r w:rsidRPr="007B7152">
        <w:t xml:space="preserve"> </w:t>
      </w:r>
      <w:r w:rsidR="008665F8">
        <w:rPr>
          <w:caps w:val="0"/>
        </w:rPr>
        <w:t>OIL ANALYSIS REPORT</w:t>
      </w:r>
      <w:bookmarkEnd w:id="192"/>
    </w:p>
    <w:p w14:paraId="1D24B365" w14:textId="77777777" w:rsidR="007B7152" w:rsidRDefault="007B7152" w:rsidP="007B7152">
      <w:pPr>
        <w:keepNext/>
        <w:jc w:val="both"/>
      </w:pPr>
      <w:r>
        <w:rPr>
          <w:noProof/>
          <w:lang w:eastAsia="en-GB" w:bidi="ar-SA"/>
        </w:rPr>
        <w:drawing>
          <wp:inline distT="0" distB="0" distL="0" distR="0" wp14:anchorId="1E5B7BBE" wp14:editId="36A6E4A4">
            <wp:extent cx="5200650" cy="7256454"/>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209702" cy="7269084"/>
                    </a:xfrm>
                    <a:prstGeom prst="rect">
                      <a:avLst/>
                    </a:prstGeom>
                    <a:noFill/>
                  </pic:spPr>
                </pic:pic>
              </a:graphicData>
            </a:graphic>
          </wp:inline>
        </w:drawing>
      </w:r>
    </w:p>
    <w:p w14:paraId="1162FA30" w14:textId="55444A83" w:rsidR="007B7152" w:rsidRDefault="007B7152" w:rsidP="00B21AE9">
      <w:pPr>
        <w:jc w:val="both"/>
      </w:pPr>
    </w:p>
    <w:p w14:paraId="37EB56D6" w14:textId="5A6F2203" w:rsidR="007B7152" w:rsidRDefault="007B7152" w:rsidP="00B21AE9">
      <w:pPr>
        <w:jc w:val="both"/>
      </w:pPr>
    </w:p>
    <w:p w14:paraId="7478B7DC" w14:textId="5B450582" w:rsidR="007B7152" w:rsidRDefault="007B7152" w:rsidP="00C64F3C">
      <w:pPr>
        <w:pStyle w:val="Heading1"/>
        <w:numPr>
          <w:ilvl w:val="0"/>
          <w:numId w:val="0"/>
        </w:numPr>
        <w:ind w:left="432" w:hanging="432"/>
      </w:pPr>
      <w:bookmarkStart w:id="193" w:name="_Toc64444490"/>
      <w:r w:rsidRPr="00C64F3C">
        <w:rPr>
          <w:rFonts w:cstheme="majorHAnsi"/>
        </w:rPr>
        <w:t>APPENDIX X</w:t>
      </w:r>
      <w:r w:rsidR="001C40EC">
        <w:rPr>
          <w:rFonts w:cstheme="majorHAnsi"/>
        </w:rPr>
        <w:t>I</w:t>
      </w:r>
      <w:r w:rsidR="009F76F4" w:rsidRPr="00C64F3C">
        <w:rPr>
          <w:rFonts w:cstheme="majorHAnsi"/>
        </w:rPr>
        <w:t>V</w:t>
      </w:r>
      <w:r w:rsidRPr="00C64F3C">
        <w:t xml:space="preserve"> - </w:t>
      </w:r>
      <w:r w:rsidR="008665F8" w:rsidRPr="00C64F3C">
        <w:rPr>
          <w:caps w:val="0"/>
        </w:rPr>
        <w:t>VIBRATION ANALYSIS OF A BEARING</w:t>
      </w:r>
      <w:bookmarkEnd w:id="193"/>
    </w:p>
    <w:p w14:paraId="067B3C14" w14:textId="77777777" w:rsidR="007B7152" w:rsidRDefault="007B7152" w:rsidP="007B7152">
      <w:pPr>
        <w:keepNext/>
        <w:jc w:val="both"/>
      </w:pPr>
      <w:r w:rsidRPr="001D06DF">
        <w:rPr>
          <w:rFonts w:ascii="Arial" w:hAnsi="Arial" w:cs="Arial"/>
          <w:noProof/>
          <w:lang w:eastAsia="en-GB" w:bidi="ar-SA"/>
        </w:rPr>
        <w:drawing>
          <wp:inline distT="0" distB="0" distL="0" distR="0" wp14:anchorId="7C2FF98C" wp14:editId="45BF7181">
            <wp:extent cx="4569175" cy="7488105"/>
            <wp:effectExtent l="0" t="0" r="3175" b="0"/>
            <wp:docPr id="10894" name="Picture 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cstate="print"/>
                    <a:stretch>
                      <a:fillRect/>
                    </a:stretch>
                  </pic:blipFill>
                  <pic:spPr>
                    <a:xfrm>
                      <a:off x="0" y="0"/>
                      <a:ext cx="4585523" cy="7514897"/>
                    </a:xfrm>
                    <a:prstGeom prst="rect">
                      <a:avLst/>
                    </a:prstGeom>
                  </pic:spPr>
                </pic:pic>
              </a:graphicData>
            </a:graphic>
          </wp:inline>
        </w:drawing>
      </w:r>
    </w:p>
    <w:p w14:paraId="57741676" w14:textId="77777777" w:rsidR="00E17777" w:rsidRDefault="00E17777" w:rsidP="007B7152">
      <w:pPr>
        <w:pStyle w:val="Caption"/>
        <w:jc w:val="both"/>
        <w:rPr>
          <w:i w:val="0"/>
          <w:iCs w:val="0"/>
          <w:color w:val="auto"/>
          <w:sz w:val="24"/>
          <w:szCs w:val="24"/>
        </w:rPr>
      </w:pPr>
    </w:p>
    <w:p w14:paraId="5348319D" w14:textId="01F12D6A" w:rsidR="007B7152" w:rsidRPr="00C64F3C" w:rsidRDefault="00E17777" w:rsidP="00C64F3C">
      <w:pPr>
        <w:pStyle w:val="Heading1"/>
        <w:numPr>
          <w:ilvl w:val="0"/>
          <w:numId w:val="0"/>
        </w:numPr>
        <w:ind w:left="432" w:hanging="432"/>
      </w:pPr>
      <w:bookmarkStart w:id="194" w:name="_Toc64444491"/>
      <w:r w:rsidRPr="00C64F3C">
        <w:t>APPENDIX X</w:t>
      </w:r>
      <w:r w:rsidR="00B2441F">
        <w:t>V</w:t>
      </w:r>
      <w:r w:rsidR="00C64F3C">
        <w:t xml:space="preserve"> </w:t>
      </w:r>
      <w:r w:rsidRPr="00C64F3C">
        <w:t>–</w:t>
      </w:r>
      <w:r w:rsidR="00C64F3C">
        <w:t xml:space="preserve"> </w:t>
      </w:r>
      <w:r w:rsidR="008665F8" w:rsidRPr="00C64F3C">
        <w:rPr>
          <w:caps w:val="0"/>
        </w:rPr>
        <w:t>VIBRATION ANALYSIS OF A GEARB</w:t>
      </w:r>
      <w:r w:rsidR="008665F8">
        <w:rPr>
          <w:caps w:val="0"/>
        </w:rPr>
        <w:t>OX</w:t>
      </w:r>
      <w:bookmarkEnd w:id="194"/>
    </w:p>
    <w:p w14:paraId="6AE7A23F" w14:textId="77777777" w:rsidR="007B7152" w:rsidRPr="007B7152" w:rsidRDefault="007B7152" w:rsidP="007B7152"/>
    <w:p w14:paraId="1D345866" w14:textId="01E207B5" w:rsidR="007B7152" w:rsidRPr="00E17777" w:rsidRDefault="007B7152" w:rsidP="00E17777">
      <w:pPr>
        <w:keepNext/>
        <w:jc w:val="both"/>
      </w:pPr>
      <w:r w:rsidRPr="001D06DF">
        <w:rPr>
          <w:rFonts w:ascii="Arial" w:hAnsi="Arial" w:cs="Arial"/>
          <w:noProof/>
          <w:lang w:eastAsia="en-GB" w:bidi="ar-SA"/>
        </w:rPr>
        <w:drawing>
          <wp:inline distT="0" distB="0" distL="0" distR="0" wp14:anchorId="34E9AA68" wp14:editId="2F48CA29">
            <wp:extent cx="4570054" cy="6963507"/>
            <wp:effectExtent l="0" t="0" r="2540" b="0"/>
            <wp:docPr id="10895" name="Picture 1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cstate="print"/>
                    <a:stretch>
                      <a:fillRect/>
                    </a:stretch>
                  </pic:blipFill>
                  <pic:spPr>
                    <a:xfrm>
                      <a:off x="0" y="0"/>
                      <a:ext cx="4586382" cy="6988387"/>
                    </a:xfrm>
                    <a:prstGeom prst="rect">
                      <a:avLst/>
                    </a:prstGeom>
                  </pic:spPr>
                </pic:pic>
              </a:graphicData>
            </a:graphic>
          </wp:inline>
        </w:drawing>
      </w:r>
    </w:p>
    <w:p w14:paraId="6788CF07" w14:textId="77777777" w:rsidR="007B7152" w:rsidRDefault="007B7152" w:rsidP="00B21AE9">
      <w:pPr>
        <w:jc w:val="both"/>
      </w:pPr>
    </w:p>
    <w:sectPr w:rsidR="007B7152" w:rsidSect="00054A84">
      <w:pgSz w:w="11906" w:h="16838"/>
      <w:pgMar w:top="1440" w:right="1440" w:bottom="1440"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58CC4A" w14:textId="77777777" w:rsidR="00501097" w:rsidRDefault="00501097" w:rsidP="005633BE">
      <w:pPr>
        <w:spacing w:after="0" w:line="240" w:lineRule="auto"/>
      </w:pPr>
      <w:r>
        <w:separator/>
      </w:r>
    </w:p>
  </w:endnote>
  <w:endnote w:type="continuationSeparator" w:id="0">
    <w:p w14:paraId="6B78283A" w14:textId="77777777" w:rsidR="00501097" w:rsidRDefault="00501097" w:rsidP="00563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CCCCD" w14:textId="77777777" w:rsidR="00F2291E" w:rsidRDefault="00F2291E">
    <w:pPr>
      <w:pStyle w:val="Footer"/>
    </w:pPr>
  </w:p>
  <w:p w14:paraId="0E79B519" w14:textId="77777777" w:rsidR="00F2291E" w:rsidRDefault="00F229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278DC" w14:textId="64817024" w:rsidR="00F2291E" w:rsidRPr="005633BE" w:rsidRDefault="00F2291E" w:rsidP="005633BE">
    <w:pPr>
      <w:pStyle w:val="Footer"/>
      <w:tabs>
        <w:tab w:val="clear" w:pos="4513"/>
        <w:tab w:val="clear" w:pos="9026"/>
      </w:tabs>
      <w:jc w:val="center"/>
      <w:rPr>
        <w:sz w:val="20"/>
        <w:szCs w:val="20"/>
      </w:rPr>
    </w:pPr>
    <w:r w:rsidRPr="005633BE">
      <w:rPr>
        <w:sz w:val="20"/>
        <w:szCs w:val="20"/>
      </w:rPr>
      <w:fldChar w:fldCharType="begin"/>
    </w:r>
    <w:r w:rsidRPr="005633BE">
      <w:rPr>
        <w:sz w:val="20"/>
        <w:szCs w:val="20"/>
      </w:rPr>
      <w:instrText xml:space="preserve"> PAGE   \* MERGEFORMAT </w:instrText>
    </w:r>
    <w:r w:rsidRPr="005633BE">
      <w:rPr>
        <w:sz w:val="20"/>
        <w:szCs w:val="20"/>
      </w:rPr>
      <w:fldChar w:fldCharType="separate"/>
    </w:r>
    <w:r>
      <w:rPr>
        <w:noProof/>
        <w:sz w:val="20"/>
        <w:szCs w:val="20"/>
      </w:rPr>
      <w:t>127</w:t>
    </w:r>
    <w:r w:rsidRPr="005633BE">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338CD3" w14:textId="77777777" w:rsidR="00501097" w:rsidRDefault="00501097" w:rsidP="005633BE">
      <w:pPr>
        <w:spacing w:after="0" w:line="240" w:lineRule="auto"/>
      </w:pPr>
      <w:r>
        <w:separator/>
      </w:r>
    </w:p>
  </w:footnote>
  <w:footnote w:type="continuationSeparator" w:id="0">
    <w:p w14:paraId="122C4E27" w14:textId="77777777" w:rsidR="00501097" w:rsidRDefault="00501097" w:rsidP="005633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B6062" w14:textId="77777777" w:rsidR="00F2291E" w:rsidRDefault="00F2291E">
    <w:pPr>
      <w:pStyle w:val="Header"/>
    </w:pPr>
  </w:p>
  <w:p w14:paraId="013D8984" w14:textId="77777777" w:rsidR="00F2291E" w:rsidRDefault="00F229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12B5F"/>
    <w:multiLevelType w:val="hybridMultilevel"/>
    <w:tmpl w:val="37EA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01553"/>
    <w:multiLevelType w:val="hybridMultilevel"/>
    <w:tmpl w:val="A88A2E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5C7D86"/>
    <w:multiLevelType w:val="hybridMultilevel"/>
    <w:tmpl w:val="3CFC1C5A"/>
    <w:lvl w:ilvl="0" w:tplc="08090001">
      <w:start w:val="1"/>
      <w:numFmt w:val="bullet"/>
      <w:lvlText w:val=""/>
      <w:lvlJc w:val="left"/>
      <w:pPr>
        <w:ind w:left="720" w:hanging="360"/>
      </w:pPr>
      <w:rPr>
        <w:rFonts w:ascii="Symbol" w:hAnsi="Symbol" w:hint="default"/>
      </w:rPr>
    </w:lvl>
    <w:lvl w:ilvl="1" w:tplc="1870F79E">
      <w:start w:val="2"/>
      <w:numFmt w:val="bullet"/>
      <w:lvlText w:val="•"/>
      <w:lvlJc w:val="left"/>
      <w:pPr>
        <w:ind w:left="1800" w:hanging="72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557C4E"/>
    <w:multiLevelType w:val="multilevel"/>
    <w:tmpl w:val="B8CAC4A2"/>
    <w:lvl w:ilvl="0">
      <w:start w:val="1"/>
      <w:numFmt w:val="decimal"/>
      <w:lvlText w:val="%1."/>
      <w:lvlJc w:val="left"/>
      <w:pPr>
        <w:ind w:left="720" w:hanging="360"/>
      </w:pPr>
      <w:rPr>
        <w:rFonts w:hint="default"/>
      </w:rPr>
    </w:lvl>
    <w:lvl w:ilvl="1">
      <w:start w:val="3"/>
      <w:numFmt w:val="decimal"/>
      <w:isLgl/>
      <w:lvlText w:val="%1.%2"/>
      <w:lvlJc w:val="left"/>
      <w:pPr>
        <w:ind w:left="885" w:hanging="525"/>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DD360A8"/>
    <w:multiLevelType w:val="hybridMultilevel"/>
    <w:tmpl w:val="1F5C53C8"/>
    <w:lvl w:ilvl="0" w:tplc="607014E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C526BE"/>
    <w:multiLevelType w:val="hybridMultilevel"/>
    <w:tmpl w:val="FEC208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A6160F"/>
    <w:multiLevelType w:val="multilevel"/>
    <w:tmpl w:val="E20A32F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3D174E06"/>
    <w:multiLevelType w:val="hybridMultilevel"/>
    <w:tmpl w:val="F2DA4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0D4834"/>
    <w:multiLevelType w:val="hybridMultilevel"/>
    <w:tmpl w:val="7060A16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D8112A"/>
    <w:multiLevelType w:val="hybridMultilevel"/>
    <w:tmpl w:val="4580C7F4"/>
    <w:lvl w:ilvl="0" w:tplc="0809000F">
      <w:start w:val="1"/>
      <w:numFmt w:val="decimal"/>
      <w:lvlText w:val="%1."/>
      <w:lvlJc w:val="left"/>
      <w:pPr>
        <w:ind w:left="720" w:hanging="360"/>
      </w:pPr>
    </w:lvl>
    <w:lvl w:ilvl="1" w:tplc="A2A88DA2">
      <w:numFmt w:val="bullet"/>
      <w:lvlText w:val="-"/>
      <w:lvlJc w:val="left"/>
      <w:pPr>
        <w:ind w:left="1440" w:hanging="36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613DA5"/>
    <w:multiLevelType w:val="hybridMultilevel"/>
    <w:tmpl w:val="4608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DC17EC"/>
    <w:multiLevelType w:val="hybridMultilevel"/>
    <w:tmpl w:val="C75A4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836B8D"/>
    <w:multiLevelType w:val="hybridMultilevel"/>
    <w:tmpl w:val="7F8A387E"/>
    <w:lvl w:ilvl="0" w:tplc="52EC7FF2">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BB7A00"/>
    <w:multiLevelType w:val="hybridMultilevel"/>
    <w:tmpl w:val="67663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347619"/>
    <w:multiLevelType w:val="hybridMultilevel"/>
    <w:tmpl w:val="FC448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E5304F"/>
    <w:multiLevelType w:val="hybridMultilevel"/>
    <w:tmpl w:val="3704E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AB3719"/>
    <w:multiLevelType w:val="hybridMultilevel"/>
    <w:tmpl w:val="DD7C9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B23496"/>
    <w:multiLevelType w:val="hybridMultilevel"/>
    <w:tmpl w:val="4512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437679"/>
    <w:multiLevelType w:val="hybridMultilevel"/>
    <w:tmpl w:val="9BD25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AD786E"/>
    <w:multiLevelType w:val="hybridMultilevel"/>
    <w:tmpl w:val="84F423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FE5957"/>
    <w:multiLevelType w:val="hybridMultilevel"/>
    <w:tmpl w:val="5E0E9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215CB5"/>
    <w:multiLevelType w:val="hybridMultilevel"/>
    <w:tmpl w:val="9B8E3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941057"/>
    <w:multiLevelType w:val="hybridMultilevel"/>
    <w:tmpl w:val="07861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5"/>
  </w:num>
  <w:num w:numId="4">
    <w:abstractNumId w:val="13"/>
  </w:num>
  <w:num w:numId="5">
    <w:abstractNumId w:val="8"/>
  </w:num>
  <w:num w:numId="6">
    <w:abstractNumId w:val="4"/>
  </w:num>
  <w:num w:numId="7">
    <w:abstractNumId w:val="0"/>
  </w:num>
  <w:num w:numId="8">
    <w:abstractNumId w:val="2"/>
  </w:num>
  <w:num w:numId="9">
    <w:abstractNumId w:val="16"/>
  </w:num>
  <w:num w:numId="10">
    <w:abstractNumId w:val="12"/>
  </w:num>
  <w:num w:numId="11">
    <w:abstractNumId w:val="5"/>
  </w:num>
  <w:num w:numId="12">
    <w:abstractNumId w:val="7"/>
  </w:num>
  <w:num w:numId="13">
    <w:abstractNumId w:val="19"/>
  </w:num>
  <w:num w:numId="14">
    <w:abstractNumId w:val="17"/>
  </w:num>
  <w:num w:numId="15">
    <w:abstractNumId w:val="10"/>
  </w:num>
  <w:num w:numId="16">
    <w:abstractNumId w:val="22"/>
  </w:num>
  <w:num w:numId="17">
    <w:abstractNumId w:val="18"/>
  </w:num>
  <w:num w:numId="18">
    <w:abstractNumId w:val="14"/>
  </w:num>
  <w:num w:numId="19">
    <w:abstractNumId w:val="21"/>
  </w:num>
  <w:num w:numId="20">
    <w:abstractNumId w:val="11"/>
  </w:num>
  <w:num w:numId="21">
    <w:abstractNumId w:val="20"/>
  </w:num>
  <w:num w:numId="22">
    <w:abstractNumId w:val="1"/>
  </w:num>
  <w:num w:numId="23">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819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0BB"/>
    <w:rsid w:val="00003193"/>
    <w:rsid w:val="00007731"/>
    <w:rsid w:val="00007FF0"/>
    <w:rsid w:val="00016A14"/>
    <w:rsid w:val="00023C09"/>
    <w:rsid w:val="00027C93"/>
    <w:rsid w:val="000307AB"/>
    <w:rsid w:val="00033753"/>
    <w:rsid w:val="00036A8E"/>
    <w:rsid w:val="00043EAC"/>
    <w:rsid w:val="00046400"/>
    <w:rsid w:val="000471B4"/>
    <w:rsid w:val="00050572"/>
    <w:rsid w:val="00054A84"/>
    <w:rsid w:val="00056746"/>
    <w:rsid w:val="00057096"/>
    <w:rsid w:val="0007582D"/>
    <w:rsid w:val="00081155"/>
    <w:rsid w:val="00081796"/>
    <w:rsid w:val="00091688"/>
    <w:rsid w:val="00091FC2"/>
    <w:rsid w:val="00095EEB"/>
    <w:rsid w:val="00096F53"/>
    <w:rsid w:val="00097BAD"/>
    <w:rsid w:val="000A3549"/>
    <w:rsid w:val="000B09D9"/>
    <w:rsid w:val="000B0A2F"/>
    <w:rsid w:val="000B1F0E"/>
    <w:rsid w:val="000B372F"/>
    <w:rsid w:val="000B5F07"/>
    <w:rsid w:val="000B7360"/>
    <w:rsid w:val="000B762C"/>
    <w:rsid w:val="000D4630"/>
    <w:rsid w:val="000D7B99"/>
    <w:rsid w:val="000E0857"/>
    <w:rsid w:val="000E0CB9"/>
    <w:rsid w:val="000E2CA8"/>
    <w:rsid w:val="000E67C8"/>
    <w:rsid w:val="000E6D09"/>
    <w:rsid w:val="000F503A"/>
    <w:rsid w:val="000F60ED"/>
    <w:rsid w:val="00100F70"/>
    <w:rsid w:val="00103DDC"/>
    <w:rsid w:val="0010540C"/>
    <w:rsid w:val="001105EB"/>
    <w:rsid w:val="001117FE"/>
    <w:rsid w:val="00111FFA"/>
    <w:rsid w:val="0011664D"/>
    <w:rsid w:val="00117FA6"/>
    <w:rsid w:val="001310D3"/>
    <w:rsid w:val="001321A7"/>
    <w:rsid w:val="00134383"/>
    <w:rsid w:val="00143E7C"/>
    <w:rsid w:val="001472DF"/>
    <w:rsid w:val="00150047"/>
    <w:rsid w:val="00153881"/>
    <w:rsid w:val="00160B27"/>
    <w:rsid w:val="00160BD9"/>
    <w:rsid w:val="00166010"/>
    <w:rsid w:val="00167EBC"/>
    <w:rsid w:val="00173D84"/>
    <w:rsid w:val="0018165F"/>
    <w:rsid w:val="00190466"/>
    <w:rsid w:val="00192883"/>
    <w:rsid w:val="001A149C"/>
    <w:rsid w:val="001A2D33"/>
    <w:rsid w:val="001A572A"/>
    <w:rsid w:val="001A6D69"/>
    <w:rsid w:val="001B4623"/>
    <w:rsid w:val="001C0DC6"/>
    <w:rsid w:val="001C2960"/>
    <w:rsid w:val="001C40EC"/>
    <w:rsid w:val="001C4478"/>
    <w:rsid w:val="001D0464"/>
    <w:rsid w:val="001D47DC"/>
    <w:rsid w:val="001E36A3"/>
    <w:rsid w:val="001E50F7"/>
    <w:rsid w:val="001F299F"/>
    <w:rsid w:val="001F3157"/>
    <w:rsid w:val="001F6DE1"/>
    <w:rsid w:val="0020002E"/>
    <w:rsid w:val="00200CF2"/>
    <w:rsid w:val="002038B7"/>
    <w:rsid w:val="00205523"/>
    <w:rsid w:val="00210802"/>
    <w:rsid w:val="00213C74"/>
    <w:rsid w:val="00217C1D"/>
    <w:rsid w:val="0022008F"/>
    <w:rsid w:val="00224537"/>
    <w:rsid w:val="00226391"/>
    <w:rsid w:val="00227E77"/>
    <w:rsid w:val="0023205F"/>
    <w:rsid w:val="00240685"/>
    <w:rsid w:val="00241D01"/>
    <w:rsid w:val="002425F1"/>
    <w:rsid w:val="00242C3E"/>
    <w:rsid w:val="00243D48"/>
    <w:rsid w:val="0024447E"/>
    <w:rsid w:val="00244CF1"/>
    <w:rsid w:val="00247A35"/>
    <w:rsid w:val="002540D4"/>
    <w:rsid w:val="00260AE6"/>
    <w:rsid w:val="00264CCE"/>
    <w:rsid w:val="00276B9D"/>
    <w:rsid w:val="00293F2D"/>
    <w:rsid w:val="002A0D2E"/>
    <w:rsid w:val="002B6E33"/>
    <w:rsid w:val="002B7751"/>
    <w:rsid w:val="002D0EEA"/>
    <w:rsid w:val="002D7B6B"/>
    <w:rsid w:val="002E1143"/>
    <w:rsid w:val="002E56F4"/>
    <w:rsid w:val="002E5D34"/>
    <w:rsid w:val="002E6392"/>
    <w:rsid w:val="002E6EFE"/>
    <w:rsid w:val="002F0F40"/>
    <w:rsid w:val="002F1D51"/>
    <w:rsid w:val="00300E47"/>
    <w:rsid w:val="00303B5C"/>
    <w:rsid w:val="00306C81"/>
    <w:rsid w:val="003076F7"/>
    <w:rsid w:val="00323CAF"/>
    <w:rsid w:val="00323D2C"/>
    <w:rsid w:val="003244E4"/>
    <w:rsid w:val="0033336C"/>
    <w:rsid w:val="003400D7"/>
    <w:rsid w:val="00361177"/>
    <w:rsid w:val="00381A98"/>
    <w:rsid w:val="00382830"/>
    <w:rsid w:val="00383F66"/>
    <w:rsid w:val="00386324"/>
    <w:rsid w:val="003905F9"/>
    <w:rsid w:val="003973EC"/>
    <w:rsid w:val="003A17F9"/>
    <w:rsid w:val="003A1FCC"/>
    <w:rsid w:val="003B5141"/>
    <w:rsid w:val="003C1BB7"/>
    <w:rsid w:val="003C30D0"/>
    <w:rsid w:val="003C36E4"/>
    <w:rsid w:val="003F0820"/>
    <w:rsid w:val="003F4C78"/>
    <w:rsid w:val="003F70C3"/>
    <w:rsid w:val="003F7532"/>
    <w:rsid w:val="004032D7"/>
    <w:rsid w:val="00410B62"/>
    <w:rsid w:val="00412CCA"/>
    <w:rsid w:val="00422F6A"/>
    <w:rsid w:val="00423DD6"/>
    <w:rsid w:val="00424BBF"/>
    <w:rsid w:val="00431004"/>
    <w:rsid w:val="00445E6C"/>
    <w:rsid w:val="00451735"/>
    <w:rsid w:val="00454075"/>
    <w:rsid w:val="004632E1"/>
    <w:rsid w:val="0046560B"/>
    <w:rsid w:val="00471459"/>
    <w:rsid w:val="00472428"/>
    <w:rsid w:val="00472AAD"/>
    <w:rsid w:val="00474C93"/>
    <w:rsid w:val="00477F09"/>
    <w:rsid w:val="00480524"/>
    <w:rsid w:val="00480BDA"/>
    <w:rsid w:val="00480BE2"/>
    <w:rsid w:val="0048155F"/>
    <w:rsid w:val="00481E68"/>
    <w:rsid w:val="00485083"/>
    <w:rsid w:val="00487C5D"/>
    <w:rsid w:val="004977B7"/>
    <w:rsid w:val="004B18C0"/>
    <w:rsid w:val="004B2560"/>
    <w:rsid w:val="004B2D89"/>
    <w:rsid w:val="004C1E70"/>
    <w:rsid w:val="004C4D6A"/>
    <w:rsid w:val="004C6925"/>
    <w:rsid w:val="004D0604"/>
    <w:rsid w:val="004D1E6F"/>
    <w:rsid w:val="004D4C5F"/>
    <w:rsid w:val="004E1A62"/>
    <w:rsid w:val="004E3F2A"/>
    <w:rsid w:val="004E6014"/>
    <w:rsid w:val="004E61EC"/>
    <w:rsid w:val="004F2EC5"/>
    <w:rsid w:val="004F47A6"/>
    <w:rsid w:val="00500AF3"/>
    <w:rsid w:val="00501097"/>
    <w:rsid w:val="005018F4"/>
    <w:rsid w:val="00511CCD"/>
    <w:rsid w:val="00515FA9"/>
    <w:rsid w:val="00520041"/>
    <w:rsid w:val="00535123"/>
    <w:rsid w:val="0054056B"/>
    <w:rsid w:val="00541653"/>
    <w:rsid w:val="005420BB"/>
    <w:rsid w:val="00543BCD"/>
    <w:rsid w:val="00557CAE"/>
    <w:rsid w:val="00560703"/>
    <w:rsid w:val="005633BE"/>
    <w:rsid w:val="00564FC4"/>
    <w:rsid w:val="0056745E"/>
    <w:rsid w:val="00573CD4"/>
    <w:rsid w:val="0057540C"/>
    <w:rsid w:val="005800F1"/>
    <w:rsid w:val="005824DC"/>
    <w:rsid w:val="00584E30"/>
    <w:rsid w:val="00586DF1"/>
    <w:rsid w:val="00591669"/>
    <w:rsid w:val="005948B5"/>
    <w:rsid w:val="00595761"/>
    <w:rsid w:val="005A16A5"/>
    <w:rsid w:val="005A280D"/>
    <w:rsid w:val="005A66D0"/>
    <w:rsid w:val="005B5442"/>
    <w:rsid w:val="005B7825"/>
    <w:rsid w:val="005C3894"/>
    <w:rsid w:val="005C5572"/>
    <w:rsid w:val="005C76FC"/>
    <w:rsid w:val="005D460A"/>
    <w:rsid w:val="005D6881"/>
    <w:rsid w:val="005D7D09"/>
    <w:rsid w:val="005E023F"/>
    <w:rsid w:val="005F2E51"/>
    <w:rsid w:val="00600509"/>
    <w:rsid w:val="00600516"/>
    <w:rsid w:val="006073A3"/>
    <w:rsid w:val="00621662"/>
    <w:rsid w:val="00625EA8"/>
    <w:rsid w:val="00630FFE"/>
    <w:rsid w:val="006324C3"/>
    <w:rsid w:val="00632EA4"/>
    <w:rsid w:val="006336EE"/>
    <w:rsid w:val="00633CDF"/>
    <w:rsid w:val="00662FF4"/>
    <w:rsid w:val="006631D4"/>
    <w:rsid w:val="00667F89"/>
    <w:rsid w:val="00671F89"/>
    <w:rsid w:val="00690599"/>
    <w:rsid w:val="00691320"/>
    <w:rsid w:val="00691E9D"/>
    <w:rsid w:val="00691ED8"/>
    <w:rsid w:val="00692158"/>
    <w:rsid w:val="0069246A"/>
    <w:rsid w:val="006B320C"/>
    <w:rsid w:val="006B6319"/>
    <w:rsid w:val="006B7684"/>
    <w:rsid w:val="006C0851"/>
    <w:rsid w:val="006C0F7A"/>
    <w:rsid w:val="006C129D"/>
    <w:rsid w:val="006C42DC"/>
    <w:rsid w:val="006C6893"/>
    <w:rsid w:val="006C7506"/>
    <w:rsid w:val="006D059D"/>
    <w:rsid w:val="006D5600"/>
    <w:rsid w:val="006D5EA2"/>
    <w:rsid w:val="006E59C3"/>
    <w:rsid w:val="006F0A7F"/>
    <w:rsid w:val="006F3A59"/>
    <w:rsid w:val="006F3EDE"/>
    <w:rsid w:val="006F6B98"/>
    <w:rsid w:val="00707879"/>
    <w:rsid w:val="00712824"/>
    <w:rsid w:val="0071392F"/>
    <w:rsid w:val="007139C5"/>
    <w:rsid w:val="0071721D"/>
    <w:rsid w:val="00726024"/>
    <w:rsid w:val="00727F6B"/>
    <w:rsid w:val="00740FF1"/>
    <w:rsid w:val="0074412E"/>
    <w:rsid w:val="00763F4B"/>
    <w:rsid w:val="00765A3D"/>
    <w:rsid w:val="00765C8A"/>
    <w:rsid w:val="00765F07"/>
    <w:rsid w:val="00767B6D"/>
    <w:rsid w:val="00776B0D"/>
    <w:rsid w:val="00780C4E"/>
    <w:rsid w:val="0078480B"/>
    <w:rsid w:val="00786BC1"/>
    <w:rsid w:val="00787375"/>
    <w:rsid w:val="00787ECE"/>
    <w:rsid w:val="00797F1B"/>
    <w:rsid w:val="007A2BDA"/>
    <w:rsid w:val="007A5E92"/>
    <w:rsid w:val="007A7913"/>
    <w:rsid w:val="007B1CAD"/>
    <w:rsid w:val="007B7152"/>
    <w:rsid w:val="007C1444"/>
    <w:rsid w:val="007C37F3"/>
    <w:rsid w:val="007C7AB8"/>
    <w:rsid w:val="007D05AB"/>
    <w:rsid w:val="007D78FB"/>
    <w:rsid w:val="007E7548"/>
    <w:rsid w:val="007F247B"/>
    <w:rsid w:val="007F5447"/>
    <w:rsid w:val="00803C9C"/>
    <w:rsid w:val="008124FA"/>
    <w:rsid w:val="00817051"/>
    <w:rsid w:val="00825367"/>
    <w:rsid w:val="00850974"/>
    <w:rsid w:val="00852230"/>
    <w:rsid w:val="00853BE6"/>
    <w:rsid w:val="008665F8"/>
    <w:rsid w:val="00870058"/>
    <w:rsid w:val="00870DC5"/>
    <w:rsid w:val="00871402"/>
    <w:rsid w:val="00871EBF"/>
    <w:rsid w:val="00883561"/>
    <w:rsid w:val="0088523F"/>
    <w:rsid w:val="008941ED"/>
    <w:rsid w:val="0089470C"/>
    <w:rsid w:val="00897687"/>
    <w:rsid w:val="008A02D7"/>
    <w:rsid w:val="008A0D1A"/>
    <w:rsid w:val="008A28D3"/>
    <w:rsid w:val="008A5D88"/>
    <w:rsid w:val="008A7FE6"/>
    <w:rsid w:val="008B0437"/>
    <w:rsid w:val="008B09C9"/>
    <w:rsid w:val="008B0C19"/>
    <w:rsid w:val="008B1311"/>
    <w:rsid w:val="008C026A"/>
    <w:rsid w:val="008C175D"/>
    <w:rsid w:val="008C4D6E"/>
    <w:rsid w:val="008E6220"/>
    <w:rsid w:val="008F0819"/>
    <w:rsid w:val="00900246"/>
    <w:rsid w:val="00911C29"/>
    <w:rsid w:val="0091408F"/>
    <w:rsid w:val="00917984"/>
    <w:rsid w:val="009206B4"/>
    <w:rsid w:val="00923D24"/>
    <w:rsid w:val="00934C9B"/>
    <w:rsid w:val="00937034"/>
    <w:rsid w:val="00945B73"/>
    <w:rsid w:val="009504D3"/>
    <w:rsid w:val="00954404"/>
    <w:rsid w:val="0095441C"/>
    <w:rsid w:val="00957FC4"/>
    <w:rsid w:val="0096082D"/>
    <w:rsid w:val="00964DA8"/>
    <w:rsid w:val="0097514C"/>
    <w:rsid w:val="0097758B"/>
    <w:rsid w:val="009804A4"/>
    <w:rsid w:val="00983C80"/>
    <w:rsid w:val="00990DD8"/>
    <w:rsid w:val="0099655C"/>
    <w:rsid w:val="009A1EA0"/>
    <w:rsid w:val="009A62E0"/>
    <w:rsid w:val="009B142A"/>
    <w:rsid w:val="009B3394"/>
    <w:rsid w:val="009B56F5"/>
    <w:rsid w:val="009C0A8C"/>
    <w:rsid w:val="009C7FF5"/>
    <w:rsid w:val="009D365E"/>
    <w:rsid w:val="009E1C9A"/>
    <w:rsid w:val="009F32F7"/>
    <w:rsid w:val="009F6B30"/>
    <w:rsid w:val="009F76F4"/>
    <w:rsid w:val="00A0186C"/>
    <w:rsid w:val="00A05E80"/>
    <w:rsid w:val="00A12751"/>
    <w:rsid w:val="00A14E55"/>
    <w:rsid w:val="00A21E7D"/>
    <w:rsid w:val="00A22FE9"/>
    <w:rsid w:val="00A26A7C"/>
    <w:rsid w:val="00A27747"/>
    <w:rsid w:val="00A329B7"/>
    <w:rsid w:val="00A3443B"/>
    <w:rsid w:val="00A34712"/>
    <w:rsid w:val="00A3505A"/>
    <w:rsid w:val="00A40833"/>
    <w:rsid w:val="00A50C5A"/>
    <w:rsid w:val="00A536B5"/>
    <w:rsid w:val="00A55C64"/>
    <w:rsid w:val="00A564F6"/>
    <w:rsid w:val="00A60EF0"/>
    <w:rsid w:val="00A64CFE"/>
    <w:rsid w:val="00A70E3A"/>
    <w:rsid w:val="00A765F4"/>
    <w:rsid w:val="00A85E2D"/>
    <w:rsid w:val="00A87C24"/>
    <w:rsid w:val="00A94132"/>
    <w:rsid w:val="00A945A7"/>
    <w:rsid w:val="00A949E0"/>
    <w:rsid w:val="00AA3D23"/>
    <w:rsid w:val="00AA4886"/>
    <w:rsid w:val="00AA527A"/>
    <w:rsid w:val="00AB4357"/>
    <w:rsid w:val="00AB4B32"/>
    <w:rsid w:val="00AB5AC2"/>
    <w:rsid w:val="00AD0168"/>
    <w:rsid w:val="00AD2749"/>
    <w:rsid w:val="00AD3680"/>
    <w:rsid w:val="00AD4314"/>
    <w:rsid w:val="00AD51BA"/>
    <w:rsid w:val="00AE6E33"/>
    <w:rsid w:val="00B01206"/>
    <w:rsid w:val="00B05E47"/>
    <w:rsid w:val="00B11852"/>
    <w:rsid w:val="00B1288C"/>
    <w:rsid w:val="00B1430E"/>
    <w:rsid w:val="00B16AF7"/>
    <w:rsid w:val="00B21AE9"/>
    <w:rsid w:val="00B2441F"/>
    <w:rsid w:val="00B24B1E"/>
    <w:rsid w:val="00B252FE"/>
    <w:rsid w:val="00B26C3E"/>
    <w:rsid w:val="00B3721E"/>
    <w:rsid w:val="00B42FB3"/>
    <w:rsid w:val="00B5090A"/>
    <w:rsid w:val="00B563AF"/>
    <w:rsid w:val="00B83EF4"/>
    <w:rsid w:val="00B90F15"/>
    <w:rsid w:val="00B97F3F"/>
    <w:rsid w:val="00BA2E47"/>
    <w:rsid w:val="00BA59CB"/>
    <w:rsid w:val="00BB2475"/>
    <w:rsid w:val="00BB50EC"/>
    <w:rsid w:val="00BC6C70"/>
    <w:rsid w:val="00BD7235"/>
    <w:rsid w:val="00BD7A2E"/>
    <w:rsid w:val="00BE198F"/>
    <w:rsid w:val="00BE2753"/>
    <w:rsid w:val="00BE33DB"/>
    <w:rsid w:val="00BE6E83"/>
    <w:rsid w:val="00BE7353"/>
    <w:rsid w:val="00BF3CEB"/>
    <w:rsid w:val="00BF4AF1"/>
    <w:rsid w:val="00BF7F23"/>
    <w:rsid w:val="00C0796E"/>
    <w:rsid w:val="00C116EB"/>
    <w:rsid w:val="00C206B0"/>
    <w:rsid w:val="00C25DB9"/>
    <w:rsid w:val="00C31610"/>
    <w:rsid w:val="00C371FB"/>
    <w:rsid w:val="00C41558"/>
    <w:rsid w:val="00C41A3B"/>
    <w:rsid w:val="00C5052B"/>
    <w:rsid w:val="00C51551"/>
    <w:rsid w:val="00C53A8F"/>
    <w:rsid w:val="00C55092"/>
    <w:rsid w:val="00C644EC"/>
    <w:rsid w:val="00C64F3C"/>
    <w:rsid w:val="00C74824"/>
    <w:rsid w:val="00C74C7F"/>
    <w:rsid w:val="00C76DB9"/>
    <w:rsid w:val="00C80DFC"/>
    <w:rsid w:val="00C83C0A"/>
    <w:rsid w:val="00CA5A5D"/>
    <w:rsid w:val="00CC3EE2"/>
    <w:rsid w:val="00CD302A"/>
    <w:rsid w:val="00CF32BF"/>
    <w:rsid w:val="00D02405"/>
    <w:rsid w:val="00D15623"/>
    <w:rsid w:val="00D1798F"/>
    <w:rsid w:val="00D20CBE"/>
    <w:rsid w:val="00D320BB"/>
    <w:rsid w:val="00D35140"/>
    <w:rsid w:val="00D3686A"/>
    <w:rsid w:val="00D36A16"/>
    <w:rsid w:val="00D4165E"/>
    <w:rsid w:val="00D47F77"/>
    <w:rsid w:val="00D5129C"/>
    <w:rsid w:val="00D5454E"/>
    <w:rsid w:val="00D54D35"/>
    <w:rsid w:val="00D572B8"/>
    <w:rsid w:val="00D5771C"/>
    <w:rsid w:val="00D61B67"/>
    <w:rsid w:val="00D64281"/>
    <w:rsid w:val="00D651CC"/>
    <w:rsid w:val="00D71D9A"/>
    <w:rsid w:val="00D73833"/>
    <w:rsid w:val="00D76C3A"/>
    <w:rsid w:val="00D82B09"/>
    <w:rsid w:val="00D93329"/>
    <w:rsid w:val="00D955DC"/>
    <w:rsid w:val="00DA27C5"/>
    <w:rsid w:val="00DB1A19"/>
    <w:rsid w:val="00DB3DE4"/>
    <w:rsid w:val="00DB450D"/>
    <w:rsid w:val="00DB7048"/>
    <w:rsid w:val="00DC3BE3"/>
    <w:rsid w:val="00DC49FC"/>
    <w:rsid w:val="00DD3472"/>
    <w:rsid w:val="00DD5900"/>
    <w:rsid w:val="00DE0647"/>
    <w:rsid w:val="00DF0B1F"/>
    <w:rsid w:val="00E10995"/>
    <w:rsid w:val="00E167B7"/>
    <w:rsid w:val="00E17777"/>
    <w:rsid w:val="00E3019A"/>
    <w:rsid w:val="00E31CC3"/>
    <w:rsid w:val="00E33A50"/>
    <w:rsid w:val="00E33F84"/>
    <w:rsid w:val="00E34575"/>
    <w:rsid w:val="00E42BF7"/>
    <w:rsid w:val="00E55B85"/>
    <w:rsid w:val="00E55CD1"/>
    <w:rsid w:val="00E62838"/>
    <w:rsid w:val="00E62E29"/>
    <w:rsid w:val="00E74FBA"/>
    <w:rsid w:val="00E82EED"/>
    <w:rsid w:val="00E91054"/>
    <w:rsid w:val="00E970AC"/>
    <w:rsid w:val="00E97B4F"/>
    <w:rsid w:val="00EA2794"/>
    <w:rsid w:val="00EA679D"/>
    <w:rsid w:val="00EB432E"/>
    <w:rsid w:val="00EB78B6"/>
    <w:rsid w:val="00EC24FB"/>
    <w:rsid w:val="00EC270D"/>
    <w:rsid w:val="00EC313C"/>
    <w:rsid w:val="00EC4F94"/>
    <w:rsid w:val="00ED46B0"/>
    <w:rsid w:val="00ED6FF1"/>
    <w:rsid w:val="00ED79D1"/>
    <w:rsid w:val="00EE0F99"/>
    <w:rsid w:val="00EE1F72"/>
    <w:rsid w:val="00EE23CA"/>
    <w:rsid w:val="00EE5064"/>
    <w:rsid w:val="00EF51B0"/>
    <w:rsid w:val="00F03E82"/>
    <w:rsid w:val="00F1161C"/>
    <w:rsid w:val="00F15FCE"/>
    <w:rsid w:val="00F2291E"/>
    <w:rsid w:val="00F30969"/>
    <w:rsid w:val="00F354D5"/>
    <w:rsid w:val="00F361C9"/>
    <w:rsid w:val="00F40A79"/>
    <w:rsid w:val="00F4437F"/>
    <w:rsid w:val="00F471AC"/>
    <w:rsid w:val="00F56738"/>
    <w:rsid w:val="00F567E8"/>
    <w:rsid w:val="00F6260E"/>
    <w:rsid w:val="00F63385"/>
    <w:rsid w:val="00F76A24"/>
    <w:rsid w:val="00F8036C"/>
    <w:rsid w:val="00F83D2C"/>
    <w:rsid w:val="00F85B3F"/>
    <w:rsid w:val="00F85C30"/>
    <w:rsid w:val="00F945B0"/>
    <w:rsid w:val="00FA3DC5"/>
    <w:rsid w:val="00FA7C6F"/>
    <w:rsid w:val="00FB220E"/>
    <w:rsid w:val="00FB58D0"/>
    <w:rsid w:val="00FC0070"/>
    <w:rsid w:val="00FC102F"/>
    <w:rsid w:val="00FC1774"/>
    <w:rsid w:val="00FC202C"/>
    <w:rsid w:val="00FC22C1"/>
    <w:rsid w:val="00FE2A5F"/>
    <w:rsid w:val="00FE7287"/>
    <w:rsid w:val="00FF0AA8"/>
    <w:rsid w:val="00FF51DD"/>
    <w:rsid w:val="00FF7A0C"/>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E52928"/>
  <w15:docId w15:val="{C6B104A5-187B-4223-880E-99388A8BB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8"/>
        <w:lang w:val="en-GB" w:eastAsia="zh-CN"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3BE"/>
    <w:pPr>
      <w:spacing w:line="360" w:lineRule="auto"/>
    </w:pPr>
    <w:rPr>
      <w:sz w:val="24"/>
    </w:rPr>
  </w:style>
  <w:style w:type="paragraph" w:styleId="Heading1">
    <w:name w:val="heading 1"/>
    <w:basedOn w:val="Normal"/>
    <w:next w:val="Normal"/>
    <w:link w:val="Heading1Char"/>
    <w:uiPriority w:val="9"/>
    <w:qFormat/>
    <w:rsid w:val="00FC102F"/>
    <w:pPr>
      <w:keepNext/>
      <w:keepLines/>
      <w:numPr>
        <w:numId w:val="1"/>
      </w:numPr>
      <w:spacing w:before="120" w:after="360"/>
      <w:outlineLvl w:val="0"/>
    </w:pPr>
    <w:rPr>
      <w:rFonts w:asciiTheme="majorHAnsi" w:eastAsiaTheme="majorEastAsia" w:hAnsiTheme="majorHAnsi" w:cstheme="majorBidi"/>
      <w:b/>
      <w:bCs/>
      <w:caps/>
      <w:sz w:val="32"/>
      <w:szCs w:val="40"/>
    </w:rPr>
  </w:style>
  <w:style w:type="paragraph" w:styleId="Heading2">
    <w:name w:val="heading 2"/>
    <w:basedOn w:val="Normal"/>
    <w:next w:val="Normal"/>
    <w:link w:val="Heading2Char"/>
    <w:uiPriority w:val="9"/>
    <w:unhideWhenUsed/>
    <w:qFormat/>
    <w:rsid w:val="00DD3472"/>
    <w:pPr>
      <w:keepNext/>
      <w:keepLines/>
      <w:numPr>
        <w:ilvl w:val="1"/>
        <w:numId w:val="1"/>
      </w:numPr>
      <w:spacing w:before="600" w:after="0"/>
      <w:ind w:left="851" w:hanging="851"/>
      <w:outlineLvl w:val="1"/>
    </w:pPr>
    <w:rPr>
      <w:rFonts w:asciiTheme="majorHAnsi" w:eastAsiaTheme="majorEastAsia" w:hAnsiTheme="majorHAnsi" w:cstheme="majorBidi"/>
      <w:b/>
      <w:bCs/>
      <w:sz w:val="28"/>
      <w:szCs w:val="36"/>
    </w:rPr>
  </w:style>
  <w:style w:type="paragraph" w:styleId="Heading3">
    <w:name w:val="heading 3"/>
    <w:basedOn w:val="Normal"/>
    <w:next w:val="Normal"/>
    <w:link w:val="Heading3Char"/>
    <w:uiPriority w:val="9"/>
    <w:unhideWhenUsed/>
    <w:qFormat/>
    <w:rsid w:val="00DD3472"/>
    <w:pPr>
      <w:keepNext/>
      <w:keepLines/>
      <w:numPr>
        <w:ilvl w:val="2"/>
        <w:numId w:val="1"/>
      </w:numPr>
      <w:tabs>
        <w:tab w:val="right" w:pos="8198"/>
      </w:tabs>
      <w:spacing w:before="120" w:after="0"/>
      <w:ind w:left="851" w:hanging="851"/>
      <w:outlineLvl w:val="2"/>
    </w:pPr>
    <w:rPr>
      <w:rFonts w:asciiTheme="majorHAnsi" w:eastAsiaTheme="majorEastAsia" w:hAnsiTheme="majorHAnsi" w:cstheme="majorBidi"/>
      <w:b/>
      <w:bCs/>
      <w:szCs w:val="30"/>
    </w:rPr>
  </w:style>
  <w:style w:type="paragraph" w:styleId="Heading4">
    <w:name w:val="heading 4"/>
    <w:basedOn w:val="Normal"/>
    <w:next w:val="Normal"/>
    <w:link w:val="Heading4Char"/>
    <w:uiPriority w:val="9"/>
    <w:unhideWhenUsed/>
    <w:qFormat/>
    <w:rsid w:val="00DD3472"/>
    <w:pPr>
      <w:keepNext/>
      <w:keepLines/>
      <w:numPr>
        <w:ilvl w:val="3"/>
        <w:numId w:val="1"/>
      </w:numPr>
      <w:spacing w:before="40" w:after="0"/>
      <w:outlineLvl w:val="3"/>
    </w:pPr>
    <w:rPr>
      <w:rFonts w:asciiTheme="majorHAnsi" w:eastAsiaTheme="majorEastAsia" w:hAnsiTheme="majorHAnsi" w:cstheme="majorBidi"/>
      <w:b/>
      <w:bCs/>
      <w:i/>
      <w:iCs/>
      <w:u w:val="single"/>
    </w:rPr>
  </w:style>
  <w:style w:type="paragraph" w:styleId="Heading5">
    <w:name w:val="heading 5"/>
    <w:basedOn w:val="Normal"/>
    <w:next w:val="Normal"/>
    <w:link w:val="Heading5Char"/>
    <w:uiPriority w:val="9"/>
    <w:semiHidden/>
    <w:unhideWhenUsed/>
    <w:qFormat/>
    <w:rsid w:val="00D320B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320B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320B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320B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6"/>
    </w:rPr>
  </w:style>
  <w:style w:type="paragraph" w:styleId="Heading9">
    <w:name w:val="heading 9"/>
    <w:basedOn w:val="Normal"/>
    <w:next w:val="Normal"/>
    <w:link w:val="Heading9Char"/>
    <w:uiPriority w:val="9"/>
    <w:semiHidden/>
    <w:unhideWhenUsed/>
    <w:qFormat/>
    <w:rsid w:val="00D320B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D320BB"/>
  </w:style>
  <w:style w:type="character" w:customStyle="1" w:styleId="DateChar">
    <w:name w:val="Date Char"/>
    <w:basedOn w:val="DefaultParagraphFont"/>
    <w:link w:val="Date"/>
    <w:uiPriority w:val="99"/>
    <w:semiHidden/>
    <w:rsid w:val="00D320BB"/>
  </w:style>
  <w:style w:type="character" w:customStyle="1" w:styleId="Heading1Char">
    <w:name w:val="Heading 1 Char"/>
    <w:basedOn w:val="DefaultParagraphFont"/>
    <w:link w:val="Heading1"/>
    <w:uiPriority w:val="9"/>
    <w:rsid w:val="00FC102F"/>
    <w:rPr>
      <w:rFonts w:asciiTheme="majorHAnsi" w:eastAsiaTheme="majorEastAsia" w:hAnsiTheme="majorHAnsi" w:cstheme="majorBidi"/>
      <w:b/>
      <w:bCs/>
      <w:caps/>
      <w:sz w:val="32"/>
      <w:szCs w:val="40"/>
    </w:rPr>
  </w:style>
  <w:style w:type="character" w:customStyle="1" w:styleId="Heading2Char">
    <w:name w:val="Heading 2 Char"/>
    <w:basedOn w:val="DefaultParagraphFont"/>
    <w:link w:val="Heading2"/>
    <w:uiPriority w:val="9"/>
    <w:rsid w:val="00DD3472"/>
    <w:rPr>
      <w:rFonts w:asciiTheme="majorHAnsi" w:eastAsiaTheme="majorEastAsia" w:hAnsiTheme="majorHAnsi" w:cstheme="majorBidi"/>
      <w:b/>
      <w:bCs/>
      <w:sz w:val="28"/>
      <w:szCs w:val="36"/>
    </w:rPr>
  </w:style>
  <w:style w:type="character" w:customStyle="1" w:styleId="Heading3Char">
    <w:name w:val="Heading 3 Char"/>
    <w:basedOn w:val="DefaultParagraphFont"/>
    <w:link w:val="Heading3"/>
    <w:uiPriority w:val="9"/>
    <w:rsid w:val="00DD3472"/>
    <w:rPr>
      <w:rFonts w:asciiTheme="majorHAnsi" w:eastAsiaTheme="majorEastAsia" w:hAnsiTheme="majorHAnsi" w:cstheme="majorBidi"/>
      <w:b/>
      <w:bCs/>
      <w:sz w:val="24"/>
      <w:szCs w:val="30"/>
    </w:rPr>
  </w:style>
  <w:style w:type="character" w:customStyle="1" w:styleId="Heading4Char">
    <w:name w:val="Heading 4 Char"/>
    <w:basedOn w:val="DefaultParagraphFont"/>
    <w:link w:val="Heading4"/>
    <w:uiPriority w:val="9"/>
    <w:rsid w:val="00DD3472"/>
    <w:rPr>
      <w:rFonts w:asciiTheme="majorHAnsi" w:eastAsiaTheme="majorEastAsia" w:hAnsiTheme="majorHAnsi" w:cstheme="majorBidi"/>
      <w:b/>
      <w:bCs/>
      <w:i/>
      <w:iCs/>
      <w:sz w:val="24"/>
      <w:u w:val="single"/>
    </w:rPr>
  </w:style>
  <w:style w:type="character" w:customStyle="1" w:styleId="Heading5Char">
    <w:name w:val="Heading 5 Char"/>
    <w:basedOn w:val="DefaultParagraphFont"/>
    <w:link w:val="Heading5"/>
    <w:uiPriority w:val="9"/>
    <w:semiHidden/>
    <w:rsid w:val="00D320BB"/>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D320BB"/>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D320BB"/>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D320BB"/>
    <w:rPr>
      <w:rFonts w:asciiTheme="majorHAnsi" w:eastAsiaTheme="majorEastAsia" w:hAnsiTheme="majorHAnsi" w:cstheme="majorBidi"/>
      <w:color w:val="272727" w:themeColor="text1" w:themeTint="D8"/>
      <w:sz w:val="21"/>
      <w:szCs w:val="26"/>
    </w:rPr>
  </w:style>
  <w:style w:type="character" w:customStyle="1" w:styleId="Heading9Char">
    <w:name w:val="Heading 9 Char"/>
    <w:basedOn w:val="DefaultParagraphFont"/>
    <w:link w:val="Heading9"/>
    <w:uiPriority w:val="9"/>
    <w:semiHidden/>
    <w:rsid w:val="00D320BB"/>
    <w:rPr>
      <w:rFonts w:asciiTheme="majorHAnsi" w:eastAsiaTheme="majorEastAsia" w:hAnsiTheme="majorHAnsi" w:cstheme="majorBidi"/>
      <w:i/>
      <w:iCs/>
      <w:color w:val="272727" w:themeColor="text1" w:themeTint="D8"/>
      <w:sz w:val="21"/>
      <w:szCs w:val="26"/>
    </w:rPr>
  </w:style>
  <w:style w:type="paragraph" w:styleId="Header">
    <w:name w:val="header"/>
    <w:basedOn w:val="Normal"/>
    <w:link w:val="HeaderChar"/>
    <w:uiPriority w:val="99"/>
    <w:unhideWhenUsed/>
    <w:rsid w:val="005633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3BE"/>
    <w:rPr>
      <w:sz w:val="24"/>
    </w:rPr>
  </w:style>
  <w:style w:type="paragraph" w:styleId="Footer">
    <w:name w:val="footer"/>
    <w:basedOn w:val="Normal"/>
    <w:link w:val="FooterChar"/>
    <w:uiPriority w:val="99"/>
    <w:unhideWhenUsed/>
    <w:rsid w:val="005633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3BE"/>
    <w:rPr>
      <w:sz w:val="24"/>
    </w:rPr>
  </w:style>
  <w:style w:type="paragraph" w:styleId="TOCHeading">
    <w:name w:val="TOC Heading"/>
    <w:basedOn w:val="Heading1"/>
    <w:next w:val="Normal"/>
    <w:uiPriority w:val="39"/>
    <w:unhideWhenUsed/>
    <w:qFormat/>
    <w:rsid w:val="005633BE"/>
    <w:pPr>
      <w:numPr>
        <w:numId w:val="0"/>
      </w:numPr>
      <w:spacing w:line="259" w:lineRule="auto"/>
      <w:outlineLvl w:val="9"/>
    </w:pPr>
    <w:rPr>
      <w:szCs w:val="32"/>
      <w:lang w:val="en-US" w:eastAsia="en-US" w:bidi="ar-SA"/>
    </w:rPr>
  </w:style>
  <w:style w:type="paragraph" w:styleId="TOC1">
    <w:name w:val="toc 1"/>
    <w:basedOn w:val="Normal"/>
    <w:next w:val="Normal"/>
    <w:autoRedefine/>
    <w:uiPriority w:val="39"/>
    <w:unhideWhenUsed/>
    <w:rsid w:val="005633BE"/>
    <w:pPr>
      <w:spacing w:after="100"/>
    </w:pPr>
  </w:style>
  <w:style w:type="paragraph" w:styleId="TOC2">
    <w:name w:val="toc 2"/>
    <w:basedOn w:val="Normal"/>
    <w:next w:val="Normal"/>
    <w:autoRedefine/>
    <w:uiPriority w:val="39"/>
    <w:unhideWhenUsed/>
    <w:rsid w:val="005633BE"/>
    <w:pPr>
      <w:spacing w:after="100"/>
      <w:ind w:left="240"/>
    </w:pPr>
  </w:style>
  <w:style w:type="paragraph" w:styleId="TOC3">
    <w:name w:val="toc 3"/>
    <w:basedOn w:val="Normal"/>
    <w:next w:val="Normal"/>
    <w:autoRedefine/>
    <w:uiPriority w:val="39"/>
    <w:unhideWhenUsed/>
    <w:rsid w:val="005633BE"/>
    <w:pPr>
      <w:spacing w:after="100"/>
      <w:ind w:left="480"/>
    </w:pPr>
  </w:style>
  <w:style w:type="character" w:styleId="Hyperlink">
    <w:name w:val="Hyperlink"/>
    <w:basedOn w:val="DefaultParagraphFont"/>
    <w:uiPriority w:val="99"/>
    <w:unhideWhenUsed/>
    <w:rsid w:val="005633BE"/>
    <w:rPr>
      <w:color w:val="0563C1" w:themeColor="hyperlink"/>
      <w:u w:val="single"/>
    </w:rPr>
  </w:style>
  <w:style w:type="paragraph" w:styleId="Title">
    <w:name w:val="Title"/>
    <w:basedOn w:val="Normal"/>
    <w:next w:val="Normal"/>
    <w:link w:val="TitleChar"/>
    <w:uiPriority w:val="10"/>
    <w:qFormat/>
    <w:rsid w:val="00036A8E"/>
    <w:pPr>
      <w:spacing w:after="0" w:line="240" w:lineRule="auto"/>
      <w:contextualSpacing/>
    </w:pPr>
    <w:rPr>
      <w:rFonts w:asciiTheme="majorHAnsi" w:eastAsiaTheme="majorEastAsia" w:hAnsiTheme="majorHAnsi" w:cstheme="majorBidi"/>
      <w:b/>
      <w:bCs/>
      <w:spacing w:val="-10"/>
      <w:kern w:val="28"/>
      <w:sz w:val="48"/>
      <w:szCs w:val="52"/>
    </w:rPr>
  </w:style>
  <w:style w:type="character" w:customStyle="1" w:styleId="TitleChar">
    <w:name w:val="Title Char"/>
    <w:basedOn w:val="DefaultParagraphFont"/>
    <w:link w:val="Title"/>
    <w:uiPriority w:val="10"/>
    <w:rsid w:val="00036A8E"/>
    <w:rPr>
      <w:rFonts w:asciiTheme="majorHAnsi" w:eastAsiaTheme="majorEastAsia" w:hAnsiTheme="majorHAnsi" w:cstheme="majorBidi"/>
      <w:b/>
      <w:bCs/>
      <w:spacing w:val="-10"/>
      <w:kern w:val="28"/>
      <w:sz w:val="48"/>
      <w:szCs w:val="52"/>
    </w:rPr>
  </w:style>
  <w:style w:type="paragraph" w:styleId="Caption">
    <w:name w:val="caption"/>
    <w:basedOn w:val="Normal"/>
    <w:next w:val="Normal"/>
    <w:uiPriority w:val="35"/>
    <w:unhideWhenUsed/>
    <w:qFormat/>
    <w:rsid w:val="00036A8E"/>
    <w:pPr>
      <w:spacing w:after="200" w:line="240" w:lineRule="auto"/>
    </w:pPr>
    <w:rPr>
      <w:i/>
      <w:iCs/>
      <w:color w:val="44546A" w:themeColor="text2"/>
      <w:sz w:val="18"/>
      <w:szCs w:val="22"/>
    </w:rPr>
  </w:style>
  <w:style w:type="paragraph" w:styleId="TableofFigures">
    <w:name w:val="table of figures"/>
    <w:basedOn w:val="Normal"/>
    <w:next w:val="Normal"/>
    <w:uiPriority w:val="99"/>
    <w:unhideWhenUsed/>
    <w:rsid w:val="00036A8E"/>
    <w:pPr>
      <w:spacing w:after="0"/>
    </w:pPr>
  </w:style>
  <w:style w:type="paragraph" w:styleId="ListParagraph">
    <w:name w:val="List Paragraph"/>
    <w:basedOn w:val="Normal"/>
    <w:uiPriority w:val="34"/>
    <w:qFormat/>
    <w:rsid w:val="00871402"/>
    <w:pPr>
      <w:ind w:left="720"/>
      <w:contextualSpacing/>
    </w:pPr>
  </w:style>
  <w:style w:type="table" w:styleId="TableGrid">
    <w:name w:val="Table Grid"/>
    <w:basedOn w:val="TableNormal"/>
    <w:uiPriority w:val="39"/>
    <w:rsid w:val="00871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F47A6"/>
  </w:style>
  <w:style w:type="paragraph" w:styleId="TOC4">
    <w:name w:val="toc 4"/>
    <w:basedOn w:val="Normal"/>
    <w:next w:val="Normal"/>
    <w:autoRedefine/>
    <w:uiPriority w:val="39"/>
    <w:unhideWhenUsed/>
    <w:rsid w:val="00BE6E83"/>
    <w:pPr>
      <w:spacing w:after="100" w:line="259" w:lineRule="auto"/>
      <w:ind w:left="660"/>
    </w:pPr>
    <w:rPr>
      <w:sz w:val="22"/>
    </w:rPr>
  </w:style>
  <w:style w:type="paragraph" w:styleId="TOC5">
    <w:name w:val="toc 5"/>
    <w:basedOn w:val="Normal"/>
    <w:next w:val="Normal"/>
    <w:autoRedefine/>
    <w:uiPriority w:val="39"/>
    <w:unhideWhenUsed/>
    <w:rsid w:val="00BE6E83"/>
    <w:pPr>
      <w:spacing w:after="100" w:line="259" w:lineRule="auto"/>
      <w:ind w:left="880"/>
    </w:pPr>
    <w:rPr>
      <w:sz w:val="22"/>
    </w:rPr>
  </w:style>
  <w:style w:type="paragraph" w:styleId="TOC6">
    <w:name w:val="toc 6"/>
    <w:basedOn w:val="Normal"/>
    <w:next w:val="Normal"/>
    <w:autoRedefine/>
    <w:uiPriority w:val="39"/>
    <w:unhideWhenUsed/>
    <w:rsid w:val="00BE6E83"/>
    <w:pPr>
      <w:spacing w:after="100" w:line="259" w:lineRule="auto"/>
      <w:ind w:left="1100"/>
    </w:pPr>
    <w:rPr>
      <w:sz w:val="22"/>
    </w:rPr>
  </w:style>
  <w:style w:type="paragraph" w:styleId="TOC7">
    <w:name w:val="toc 7"/>
    <w:basedOn w:val="Normal"/>
    <w:next w:val="Normal"/>
    <w:autoRedefine/>
    <w:uiPriority w:val="39"/>
    <w:unhideWhenUsed/>
    <w:rsid w:val="00BE6E83"/>
    <w:pPr>
      <w:spacing w:after="100" w:line="259" w:lineRule="auto"/>
      <w:ind w:left="1320"/>
    </w:pPr>
    <w:rPr>
      <w:sz w:val="22"/>
    </w:rPr>
  </w:style>
  <w:style w:type="paragraph" w:styleId="TOC8">
    <w:name w:val="toc 8"/>
    <w:basedOn w:val="Normal"/>
    <w:next w:val="Normal"/>
    <w:autoRedefine/>
    <w:uiPriority w:val="39"/>
    <w:unhideWhenUsed/>
    <w:rsid w:val="00BE6E83"/>
    <w:pPr>
      <w:spacing w:after="100" w:line="259" w:lineRule="auto"/>
      <w:ind w:left="1540"/>
    </w:pPr>
    <w:rPr>
      <w:sz w:val="22"/>
    </w:rPr>
  </w:style>
  <w:style w:type="paragraph" w:styleId="TOC9">
    <w:name w:val="toc 9"/>
    <w:basedOn w:val="Normal"/>
    <w:next w:val="Normal"/>
    <w:autoRedefine/>
    <w:uiPriority w:val="39"/>
    <w:unhideWhenUsed/>
    <w:rsid w:val="00BE6E83"/>
    <w:pPr>
      <w:spacing w:after="100" w:line="259" w:lineRule="auto"/>
      <w:ind w:left="1760"/>
    </w:pPr>
    <w:rPr>
      <w:sz w:val="22"/>
    </w:rPr>
  </w:style>
  <w:style w:type="paragraph" w:styleId="NormalWeb">
    <w:name w:val="Normal (Web)"/>
    <w:basedOn w:val="Normal"/>
    <w:uiPriority w:val="99"/>
    <w:semiHidden/>
    <w:unhideWhenUsed/>
    <w:rsid w:val="00A21E7D"/>
    <w:pPr>
      <w:spacing w:before="100" w:beforeAutospacing="1" w:after="100" w:afterAutospacing="1" w:line="240" w:lineRule="auto"/>
    </w:pPr>
    <w:rPr>
      <w:rFonts w:ascii="Times New Roman" w:hAnsi="Times New Roman" w:cs="Times New Roman"/>
      <w:szCs w:val="24"/>
    </w:rPr>
  </w:style>
  <w:style w:type="paragraph" w:styleId="BalloonText">
    <w:name w:val="Balloon Text"/>
    <w:basedOn w:val="Normal"/>
    <w:link w:val="BalloonTextChar"/>
    <w:uiPriority w:val="99"/>
    <w:semiHidden/>
    <w:unhideWhenUsed/>
    <w:rsid w:val="003F4C78"/>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3F4C78"/>
    <w:rPr>
      <w:rFonts w:ascii="Tahoma" w:hAnsi="Tahoma" w:cs="Angsana New"/>
      <w:sz w:val="16"/>
      <w:szCs w:val="20"/>
    </w:rPr>
  </w:style>
  <w:style w:type="table" w:customStyle="1" w:styleId="TableGrid1">
    <w:name w:val="Table Grid1"/>
    <w:basedOn w:val="TableNormal"/>
    <w:next w:val="TableGrid"/>
    <w:uiPriority w:val="39"/>
    <w:rsid w:val="00474C93"/>
    <w:pPr>
      <w:spacing w:after="0" w:line="240" w:lineRule="auto"/>
    </w:pPr>
    <w:rPr>
      <w:rFonts w:eastAsia="Calibri"/>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40685"/>
    <w:rPr>
      <w:sz w:val="16"/>
      <w:szCs w:val="16"/>
    </w:rPr>
  </w:style>
  <w:style w:type="paragraph" w:styleId="CommentText">
    <w:name w:val="annotation text"/>
    <w:basedOn w:val="Normal"/>
    <w:link w:val="CommentTextChar"/>
    <w:uiPriority w:val="99"/>
    <w:unhideWhenUsed/>
    <w:rsid w:val="00240685"/>
    <w:pPr>
      <w:spacing w:line="240" w:lineRule="auto"/>
    </w:pPr>
    <w:rPr>
      <w:sz w:val="20"/>
      <w:szCs w:val="25"/>
    </w:rPr>
  </w:style>
  <w:style w:type="character" w:customStyle="1" w:styleId="CommentTextChar">
    <w:name w:val="Comment Text Char"/>
    <w:basedOn w:val="DefaultParagraphFont"/>
    <w:link w:val="CommentText"/>
    <w:uiPriority w:val="99"/>
    <w:rsid w:val="00240685"/>
    <w:rPr>
      <w:sz w:val="20"/>
      <w:szCs w:val="25"/>
    </w:rPr>
  </w:style>
  <w:style w:type="paragraph" w:styleId="CommentSubject">
    <w:name w:val="annotation subject"/>
    <w:basedOn w:val="CommentText"/>
    <w:next w:val="CommentText"/>
    <w:link w:val="CommentSubjectChar"/>
    <w:uiPriority w:val="99"/>
    <w:semiHidden/>
    <w:unhideWhenUsed/>
    <w:rsid w:val="00240685"/>
    <w:rPr>
      <w:b/>
      <w:bCs/>
    </w:rPr>
  </w:style>
  <w:style w:type="character" w:customStyle="1" w:styleId="CommentSubjectChar">
    <w:name w:val="Comment Subject Char"/>
    <w:basedOn w:val="CommentTextChar"/>
    <w:link w:val="CommentSubject"/>
    <w:uiPriority w:val="99"/>
    <w:semiHidden/>
    <w:rsid w:val="00240685"/>
    <w:rPr>
      <w:b/>
      <w:bCs/>
      <w:sz w:val="20"/>
      <w:szCs w:val="25"/>
    </w:rPr>
  </w:style>
  <w:style w:type="paragraph" w:customStyle="1" w:styleId="Default">
    <w:name w:val="Default"/>
    <w:rsid w:val="00386324"/>
    <w:pPr>
      <w:autoSpaceDE w:val="0"/>
      <w:autoSpaceDN w:val="0"/>
      <w:adjustRightInd w:val="0"/>
      <w:spacing w:after="0" w:line="240" w:lineRule="auto"/>
    </w:pPr>
    <w:rPr>
      <w:rFonts w:ascii="Times New Roman" w:hAnsi="Times New Roman" w:cs="Times New Roman"/>
      <w:color w:val="000000"/>
      <w:sz w:val="24"/>
      <w:szCs w:val="24"/>
    </w:rPr>
  </w:style>
  <w:style w:type="paragraph" w:styleId="Subtitle">
    <w:name w:val="Subtitle"/>
    <w:basedOn w:val="Normal"/>
    <w:next w:val="Normal"/>
    <w:link w:val="SubtitleChar"/>
    <w:uiPriority w:val="11"/>
    <w:qFormat/>
    <w:rsid w:val="007C1444"/>
    <w:pPr>
      <w:numPr>
        <w:ilvl w:val="1"/>
      </w:numPr>
      <w:spacing w:line="259" w:lineRule="auto"/>
    </w:pPr>
    <w:rPr>
      <w:color w:val="5A5A5A" w:themeColor="text1" w:themeTint="A5"/>
      <w:spacing w:val="15"/>
      <w:sz w:val="22"/>
      <w:szCs w:val="22"/>
      <w:lang w:eastAsia="en-US" w:bidi="ar-SA"/>
    </w:rPr>
  </w:style>
  <w:style w:type="character" w:customStyle="1" w:styleId="SubtitleChar">
    <w:name w:val="Subtitle Char"/>
    <w:basedOn w:val="DefaultParagraphFont"/>
    <w:link w:val="Subtitle"/>
    <w:uiPriority w:val="11"/>
    <w:rsid w:val="007C1444"/>
    <w:rPr>
      <w:color w:val="5A5A5A" w:themeColor="text1" w:themeTint="A5"/>
      <w:spacing w:val="15"/>
      <w:szCs w:val="22"/>
      <w:lang w:eastAsia="en-US" w:bidi="ar-SA"/>
    </w:rPr>
  </w:style>
  <w:style w:type="paragraph" w:styleId="NoSpacing">
    <w:name w:val="No Spacing"/>
    <w:uiPriority w:val="1"/>
    <w:qFormat/>
    <w:rsid w:val="00EA2794"/>
    <w:pPr>
      <w:spacing w:after="0" w:line="240" w:lineRule="auto"/>
    </w:pPr>
    <w:rPr>
      <w:sz w:val="24"/>
    </w:rPr>
  </w:style>
  <w:style w:type="character" w:styleId="UnresolvedMention">
    <w:name w:val="Unresolved Mention"/>
    <w:basedOn w:val="DefaultParagraphFont"/>
    <w:uiPriority w:val="99"/>
    <w:semiHidden/>
    <w:unhideWhenUsed/>
    <w:rsid w:val="00964DA8"/>
    <w:rPr>
      <w:color w:val="605E5C"/>
      <w:shd w:val="clear" w:color="auto" w:fill="E1DFDD"/>
    </w:rPr>
  </w:style>
  <w:style w:type="character" w:styleId="Strong">
    <w:name w:val="Strong"/>
    <w:basedOn w:val="DefaultParagraphFont"/>
    <w:uiPriority w:val="22"/>
    <w:qFormat/>
    <w:rsid w:val="00586D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128851">
      <w:bodyDiv w:val="1"/>
      <w:marLeft w:val="0"/>
      <w:marRight w:val="0"/>
      <w:marTop w:val="0"/>
      <w:marBottom w:val="0"/>
      <w:divBdr>
        <w:top w:val="none" w:sz="0" w:space="0" w:color="auto"/>
        <w:left w:val="none" w:sz="0" w:space="0" w:color="auto"/>
        <w:bottom w:val="none" w:sz="0" w:space="0" w:color="auto"/>
        <w:right w:val="none" w:sz="0" w:space="0" w:color="auto"/>
      </w:divBdr>
    </w:div>
    <w:div w:id="711879924">
      <w:bodyDiv w:val="1"/>
      <w:marLeft w:val="0"/>
      <w:marRight w:val="0"/>
      <w:marTop w:val="0"/>
      <w:marBottom w:val="0"/>
      <w:divBdr>
        <w:top w:val="none" w:sz="0" w:space="0" w:color="auto"/>
        <w:left w:val="none" w:sz="0" w:space="0" w:color="auto"/>
        <w:bottom w:val="none" w:sz="0" w:space="0" w:color="auto"/>
        <w:right w:val="none" w:sz="0" w:space="0" w:color="auto"/>
      </w:divBdr>
    </w:div>
    <w:div w:id="971786224">
      <w:bodyDiv w:val="1"/>
      <w:marLeft w:val="0"/>
      <w:marRight w:val="0"/>
      <w:marTop w:val="0"/>
      <w:marBottom w:val="0"/>
      <w:divBdr>
        <w:top w:val="none" w:sz="0" w:space="0" w:color="auto"/>
        <w:left w:val="none" w:sz="0" w:space="0" w:color="auto"/>
        <w:bottom w:val="none" w:sz="0" w:space="0" w:color="auto"/>
        <w:right w:val="none" w:sz="0" w:space="0" w:color="auto"/>
      </w:divBdr>
    </w:div>
    <w:div w:id="981890845">
      <w:bodyDiv w:val="1"/>
      <w:marLeft w:val="0"/>
      <w:marRight w:val="0"/>
      <w:marTop w:val="0"/>
      <w:marBottom w:val="0"/>
      <w:divBdr>
        <w:top w:val="none" w:sz="0" w:space="0" w:color="auto"/>
        <w:left w:val="none" w:sz="0" w:space="0" w:color="auto"/>
        <w:bottom w:val="none" w:sz="0" w:space="0" w:color="auto"/>
        <w:right w:val="none" w:sz="0" w:space="0" w:color="auto"/>
      </w:divBdr>
    </w:div>
    <w:div w:id="1182627266">
      <w:bodyDiv w:val="1"/>
      <w:marLeft w:val="0"/>
      <w:marRight w:val="0"/>
      <w:marTop w:val="0"/>
      <w:marBottom w:val="0"/>
      <w:divBdr>
        <w:top w:val="none" w:sz="0" w:space="0" w:color="auto"/>
        <w:left w:val="none" w:sz="0" w:space="0" w:color="auto"/>
        <w:bottom w:val="none" w:sz="0" w:space="0" w:color="auto"/>
        <w:right w:val="none" w:sz="0" w:space="0" w:color="auto"/>
      </w:divBdr>
    </w:div>
    <w:div w:id="1809860933">
      <w:bodyDiv w:val="1"/>
      <w:marLeft w:val="0"/>
      <w:marRight w:val="0"/>
      <w:marTop w:val="0"/>
      <w:marBottom w:val="0"/>
      <w:divBdr>
        <w:top w:val="none" w:sz="0" w:space="0" w:color="auto"/>
        <w:left w:val="none" w:sz="0" w:space="0" w:color="auto"/>
        <w:bottom w:val="none" w:sz="0" w:space="0" w:color="auto"/>
        <w:right w:val="none" w:sz="0" w:space="0" w:color="auto"/>
      </w:divBdr>
    </w:div>
    <w:div w:id="2117360455">
      <w:bodyDiv w:val="1"/>
      <w:marLeft w:val="0"/>
      <w:marRight w:val="0"/>
      <w:marTop w:val="0"/>
      <w:marBottom w:val="0"/>
      <w:divBdr>
        <w:top w:val="none" w:sz="0" w:space="0" w:color="auto"/>
        <w:left w:val="none" w:sz="0" w:space="0" w:color="auto"/>
        <w:bottom w:val="none" w:sz="0" w:space="0" w:color="auto"/>
        <w:right w:val="none" w:sz="0" w:space="0" w:color="auto"/>
      </w:divBdr>
      <w:divsChild>
        <w:div w:id="1849638733">
          <w:marLeft w:val="0"/>
          <w:marRight w:val="0"/>
          <w:marTop w:val="0"/>
          <w:marBottom w:val="0"/>
          <w:divBdr>
            <w:top w:val="none" w:sz="0" w:space="0" w:color="auto"/>
            <w:left w:val="none" w:sz="0" w:space="0" w:color="auto"/>
            <w:bottom w:val="none" w:sz="0" w:space="0" w:color="auto"/>
            <w:right w:val="none" w:sz="0" w:space="0" w:color="auto"/>
          </w:divBdr>
          <w:divsChild>
            <w:div w:id="1195843915">
              <w:marLeft w:val="0"/>
              <w:marRight w:val="0"/>
              <w:marTop w:val="0"/>
              <w:marBottom w:val="0"/>
              <w:divBdr>
                <w:top w:val="none" w:sz="0" w:space="0" w:color="auto"/>
                <w:left w:val="none" w:sz="0" w:space="0" w:color="auto"/>
                <w:bottom w:val="none" w:sz="0" w:space="0" w:color="auto"/>
                <w:right w:val="none" w:sz="0" w:space="0" w:color="auto"/>
              </w:divBdr>
            </w:div>
            <w:div w:id="105211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emf"/><Relationship Id="rId21" Type="http://schemas.openxmlformats.org/officeDocument/2006/relationships/image" Target="media/image4.gif"/><Relationship Id="rId42" Type="http://schemas.openxmlformats.org/officeDocument/2006/relationships/image" Target="media/image22.png"/><Relationship Id="rId63" Type="http://schemas.openxmlformats.org/officeDocument/2006/relationships/image" Target="media/image43.png"/><Relationship Id="rId84" Type="http://schemas.openxmlformats.org/officeDocument/2006/relationships/image" Target="media/image64.emf"/><Relationship Id="rId138" Type="http://schemas.openxmlformats.org/officeDocument/2006/relationships/image" Target="media/image118.emf"/><Relationship Id="rId159" Type="http://schemas.openxmlformats.org/officeDocument/2006/relationships/image" Target="media/image139.emf"/><Relationship Id="rId170" Type="http://schemas.openxmlformats.org/officeDocument/2006/relationships/image" Target="media/image150.emf"/><Relationship Id="rId191" Type="http://schemas.openxmlformats.org/officeDocument/2006/relationships/image" Target="media/image116.png"/><Relationship Id="rId205" Type="http://schemas.openxmlformats.org/officeDocument/2006/relationships/image" Target="media/image129.png"/><Relationship Id="rId226" Type="http://schemas.openxmlformats.org/officeDocument/2006/relationships/image" Target="media/image140.png"/><Relationship Id="rId247" Type="http://schemas.openxmlformats.org/officeDocument/2006/relationships/image" Target="media/image161.emf"/><Relationship Id="rId107" Type="http://schemas.openxmlformats.org/officeDocument/2006/relationships/image" Target="media/image87.emf"/><Relationship Id="rId11" Type="http://schemas.openxmlformats.org/officeDocument/2006/relationships/endnotes" Target="endnotes.xml"/><Relationship Id="rId32" Type="http://schemas.openxmlformats.org/officeDocument/2006/relationships/image" Target="media/image12.png"/><Relationship Id="rId53" Type="http://schemas.openxmlformats.org/officeDocument/2006/relationships/image" Target="media/image33.png"/><Relationship Id="rId74" Type="http://schemas.openxmlformats.org/officeDocument/2006/relationships/image" Target="media/image54.emf"/><Relationship Id="rId128" Type="http://schemas.openxmlformats.org/officeDocument/2006/relationships/image" Target="media/image108.emf"/><Relationship Id="rId149" Type="http://schemas.openxmlformats.org/officeDocument/2006/relationships/image" Target="media/image129.emf"/><Relationship Id="rId5" Type="http://schemas.openxmlformats.org/officeDocument/2006/relationships/customXml" Target="../customXml/item5.xml"/><Relationship Id="rId95" Type="http://schemas.openxmlformats.org/officeDocument/2006/relationships/image" Target="media/image75.emf"/><Relationship Id="rId160" Type="http://schemas.openxmlformats.org/officeDocument/2006/relationships/image" Target="media/image140.emf"/><Relationship Id="rId181" Type="http://schemas.openxmlformats.org/officeDocument/2006/relationships/image" Target="media/image106.png"/><Relationship Id="rId216" Type="http://schemas.openxmlformats.org/officeDocument/2006/relationships/chart" Target="charts/chart8.xml"/><Relationship Id="rId237" Type="http://schemas.openxmlformats.org/officeDocument/2006/relationships/image" Target="media/image151.png"/><Relationship Id="rId22" Type="http://schemas.openxmlformats.org/officeDocument/2006/relationships/header" Target="header1.xml"/><Relationship Id="rId43" Type="http://schemas.openxmlformats.org/officeDocument/2006/relationships/image" Target="media/image23.png"/><Relationship Id="rId64" Type="http://schemas.openxmlformats.org/officeDocument/2006/relationships/image" Target="media/image44.png"/><Relationship Id="rId118" Type="http://schemas.openxmlformats.org/officeDocument/2006/relationships/image" Target="media/image98.emf"/><Relationship Id="rId139" Type="http://schemas.openxmlformats.org/officeDocument/2006/relationships/image" Target="media/image119.emf"/><Relationship Id="rId85" Type="http://schemas.openxmlformats.org/officeDocument/2006/relationships/image" Target="media/image65.emf"/><Relationship Id="rId150" Type="http://schemas.openxmlformats.org/officeDocument/2006/relationships/image" Target="media/image130.emf"/><Relationship Id="rId171" Type="http://schemas.openxmlformats.org/officeDocument/2006/relationships/image" Target="media/image151.emf"/><Relationship Id="rId192" Type="http://schemas.openxmlformats.org/officeDocument/2006/relationships/image" Target="media/image117.png"/><Relationship Id="rId206" Type="http://schemas.openxmlformats.org/officeDocument/2006/relationships/chart" Target="charts/chart1.xml"/><Relationship Id="rId227" Type="http://schemas.openxmlformats.org/officeDocument/2006/relationships/image" Target="media/image141.png"/><Relationship Id="rId248" Type="http://schemas.openxmlformats.org/officeDocument/2006/relationships/oleObject" Target="embeddings/Microsoft_Visio_2003-2010_Drawing11.vsd"/><Relationship Id="rId12" Type="http://schemas.openxmlformats.org/officeDocument/2006/relationships/image" Target="media/image1.png"/><Relationship Id="rId33" Type="http://schemas.openxmlformats.org/officeDocument/2006/relationships/image" Target="media/image13.png"/><Relationship Id="rId108" Type="http://schemas.openxmlformats.org/officeDocument/2006/relationships/image" Target="media/image88.emf"/><Relationship Id="rId129" Type="http://schemas.openxmlformats.org/officeDocument/2006/relationships/image" Target="media/image109.emf"/><Relationship Id="rId54" Type="http://schemas.openxmlformats.org/officeDocument/2006/relationships/image" Target="media/image34.png"/><Relationship Id="rId75" Type="http://schemas.openxmlformats.org/officeDocument/2006/relationships/image" Target="media/image55.emf"/><Relationship Id="rId96" Type="http://schemas.openxmlformats.org/officeDocument/2006/relationships/image" Target="media/image76.emf"/><Relationship Id="rId140" Type="http://schemas.openxmlformats.org/officeDocument/2006/relationships/image" Target="media/image120.emf"/><Relationship Id="rId161" Type="http://schemas.openxmlformats.org/officeDocument/2006/relationships/image" Target="media/image141.emf"/><Relationship Id="rId182" Type="http://schemas.openxmlformats.org/officeDocument/2006/relationships/image" Target="media/image107.png"/><Relationship Id="rId217" Type="http://schemas.openxmlformats.org/officeDocument/2006/relationships/chart" Target="charts/chart9.xml"/><Relationship Id="rId6" Type="http://schemas.openxmlformats.org/officeDocument/2006/relationships/numbering" Target="numbering.xml"/><Relationship Id="rId238" Type="http://schemas.openxmlformats.org/officeDocument/2006/relationships/image" Target="media/image152.png"/><Relationship Id="rId23" Type="http://schemas.openxmlformats.org/officeDocument/2006/relationships/footer" Target="footer1.xml"/><Relationship Id="rId119" Type="http://schemas.openxmlformats.org/officeDocument/2006/relationships/image" Target="media/image99.emf"/><Relationship Id="rId44" Type="http://schemas.openxmlformats.org/officeDocument/2006/relationships/image" Target="media/image24.png"/><Relationship Id="rId65" Type="http://schemas.openxmlformats.org/officeDocument/2006/relationships/image" Target="media/image45.png"/><Relationship Id="rId86" Type="http://schemas.openxmlformats.org/officeDocument/2006/relationships/image" Target="media/image66.emf"/><Relationship Id="rId130" Type="http://schemas.openxmlformats.org/officeDocument/2006/relationships/image" Target="media/image110.emf"/><Relationship Id="rId151" Type="http://schemas.openxmlformats.org/officeDocument/2006/relationships/image" Target="media/image131.emf"/><Relationship Id="rId172" Type="http://schemas.openxmlformats.org/officeDocument/2006/relationships/image" Target="media/image152.emf"/><Relationship Id="rId193" Type="http://schemas.openxmlformats.org/officeDocument/2006/relationships/image" Target="media/image118.png"/><Relationship Id="rId207" Type="http://schemas.openxmlformats.org/officeDocument/2006/relationships/chart" Target="charts/chart2.xml"/><Relationship Id="rId228" Type="http://schemas.openxmlformats.org/officeDocument/2006/relationships/image" Target="media/image142.png"/><Relationship Id="rId249" Type="http://schemas.openxmlformats.org/officeDocument/2006/relationships/image" Target="media/image162.png"/><Relationship Id="rId13" Type="http://schemas.openxmlformats.org/officeDocument/2006/relationships/image" Target="media/image2.png"/><Relationship Id="rId109" Type="http://schemas.openxmlformats.org/officeDocument/2006/relationships/image" Target="media/image89.emf"/><Relationship Id="rId34" Type="http://schemas.openxmlformats.org/officeDocument/2006/relationships/image" Target="media/image14.png"/><Relationship Id="rId55" Type="http://schemas.openxmlformats.org/officeDocument/2006/relationships/image" Target="media/image35.png"/><Relationship Id="rId76" Type="http://schemas.openxmlformats.org/officeDocument/2006/relationships/image" Target="media/image56.emf"/><Relationship Id="rId97" Type="http://schemas.openxmlformats.org/officeDocument/2006/relationships/image" Target="media/image77.emf"/><Relationship Id="rId120" Type="http://schemas.openxmlformats.org/officeDocument/2006/relationships/image" Target="media/image100.emf"/><Relationship Id="rId141" Type="http://schemas.openxmlformats.org/officeDocument/2006/relationships/image" Target="media/image121.emf"/><Relationship Id="rId7" Type="http://schemas.openxmlformats.org/officeDocument/2006/relationships/styles" Target="styles.xml"/><Relationship Id="rId162" Type="http://schemas.openxmlformats.org/officeDocument/2006/relationships/image" Target="media/image142.emf"/><Relationship Id="rId183" Type="http://schemas.openxmlformats.org/officeDocument/2006/relationships/image" Target="media/image108.png"/><Relationship Id="rId218" Type="http://schemas.openxmlformats.org/officeDocument/2006/relationships/chart" Target="charts/chart10.xml"/><Relationship Id="rId239" Type="http://schemas.openxmlformats.org/officeDocument/2006/relationships/image" Target="media/image153.png"/><Relationship Id="rId250" Type="http://schemas.openxmlformats.org/officeDocument/2006/relationships/image" Target="media/image163.png"/><Relationship Id="rId24" Type="http://schemas.openxmlformats.org/officeDocument/2006/relationships/footer" Target="footer2.xml"/><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emf"/><Relationship Id="rId110" Type="http://schemas.openxmlformats.org/officeDocument/2006/relationships/image" Target="media/image90.emf"/><Relationship Id="rId131" Type="http://schemas.openxmlformats.org/officeDocument/2006/relationships/image" Target="media/image111.emf"/><Relationship Id="rId152" Type="http://schemas.openxmlformats.org/officeDocument/2006/relationships/image" Target="media/image132.emf"/><Relationship Id="rId173" Type="http://schemas.openxmlformats.org/officeDocument/2006/relationships/image" Target="media/image153.emf"/><Relationship Id="rId194" Type="http://schemas.openxmlformats.org/officeDocument/2006/relationships/image" Target="media/image119.png"/><Relationship Id="rId208" Type="http://schemas.openxmlformats.org/officeDocument/2006/relationships/chart" Target="charts/chart3.xml"/><Relationship Id="rId229" Type="http://schemas.openxmlformats.org/officeDocument/2006/relationships/image" Target="media/image143.png"/><Relationship Id="rId240" Type="http://schemas.openxmlformats.org/officeDocument/2006/relationships/image" Target="media/image154.png"/><Relationship Id="rId14" Type="http://schemas.openxmlformats.org/officeDocument/2006/relationships/image" Target="media/image3.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7.emf"/><Relationship Id="rId100" Type="http://schemas.openxmlformats.org/officeDocument/2006/relationships/image" Target="media/image80.emf"/><Relationship Id="rId8" Type="http://schemas.openxmlformats.org/officeDocument/2006/relationships/settings" Target="settings.xml"/><Relationship Id="rId98" Type="http://schemas.openxmlformats.org/officeDocument/2006/relationships/image" Target="media/image78.emf"/><Relationship Id="rId121" Type="http://schemas.openxmlformats.org/officeDocument/2006/relationships/image" Target="media/image101.emf"/><Relationship Id="rId142" Type="http://schemas.openxmlformats.org/officeDocument/2006/relationships/image" Target="media/image122.emf"/><Relationship Id="rId163" Type="http://schemas.openxmlformats.org/officeDocument/2006/relationships/image" Target="media/image143.emf"/><Relationship Id="rId184" Type="http://schemas.openxmlformats.org/officeDocument/2006/relationships/image" Target="media/image109.png"/><Relationship Id="rId219" Type="http://schemas.openxmlformats.org/officeDocument/2006/relationships/image" Target="media/image133.png"/><Relationship Id="rId230" Type="http://schemas.openxmlformats.org/officeDocument/2006/relationships/image" Target="media/image144.png"/><Relationship Id="rId251" Type="http://schemas.openxmlformats.org/officeDocument/2006/relationships/image" Target="media/image164.png"/><Relationship Id="rId25" Type="http://schemas.openxmlformats.org/officeDocument/2006/relationships/image" Target="media/image5.png"/><Relationship Id="rId46" Type="http://schemas.openxmlformats.org/officeDocument/2006/relationships/image" Target="media/image26.png"/><Relationship Id="rId67" Type="http://schemas.openxmlformats.org/officeDocument/2006/relationships/image" Target="media/image47.png"/><Relationship Id="rId88" Type="http://schemas.openxmlformats.org/officeDocument/2006/relationships/image" Target="media/image68.emf"/><Relationship Id="rId111" Type="http://schemas.openxmlformats.org/officeDocument/2006/relationships/image" Target="media/image91.emf"/><Relationship Id="rId132" Type="http://schemas.openxmlformats.org/officeDocument/2006/relationships/image" Target="media/image112.emf"/><Relationship Id="rId153" Type="http://schemas.openxmlformats.org/officeDocument/2006/relationships/image" Target="media/image133.emf"/><Relationship Id="rId174" Type="http://schemas.openxmlformats.org/officeDocument/2006/relationships/image" Target="media/image154.emf"/><Relationship Id="rId195" Type="http://schemas.openxmlformats.org/officeDocument/2006/relationships/image" Target="media/image120.png"/><Relationship Id="rId209" Type="http://schemas.openxmlformats.org/officeDocument/2006/relationships/chart" Target="charts/chart4.xml"/><Relationship Id="rId220" Type="http://schemas.openxmlformats.org/officeDocument/2006/relationships/image" Target="media/image134.png"/><Relationship Id="rId241" Type="http://schemas.openxmlformats.org/officeDocument/2006/relationships/image" Target="media/image155.png"/><Relationship Id="rId15" Type="http://schemas.openxmlformats.org/officeDocument/2006/relationships/hyperlink" Target="http://www.hse.gov.uk/risk/faq.htm" TargetMode="External"/><Relationship Id="rId36" Type="http://schemas.openxmlformats.org/officeDocument/2006/relationships/image" Target="media/image16.png"/><Relationship Id="rId57" Type="http://schemas.openxmlformats.org/officeDocument/2006/relationships/image" Target="media/image37.png"/><Relationship Id="rId78" Type="http://schemas.openxmlformats.org/officeDocument/2006/relationships/image" Target="media/image58.emf"/><Relationship Id="rId99" Type="http://schemas.openxmlformats.org/officeDocument/2006/relationships/image" Target="media/image79.emf"/><Relationship Id="rId101" Type="http://schemas.openxmlformats.org/officeDocument/2006/relationships/image" Target="media/image81.emf"/><Relationship Id="rId122" Type="http://schemas.openxmlformats.org/officeDocument/2006/relationships/image" Target="media/image102.emf"/><Relationship Id="rId143" Type="http://schemas.openxmlformats.org/officeDocument/2006/relationships/image" Target="media/image123.emf"/><Relationship Id="rId164" Type="http://schemas.openxmlformats.org/officeDocument/2006/relationships/image" Target="media/image144.emf"/><Relationship Id="rId185" Type="http://schemas.openxmlformats.org/officeDocument/2006/relationships/image" Target="media/image110.png"/><Relationship Id="rId9" Type="http://schemas.openxmlformats.org/officeDocument/2006/relationships/webSettings" Target="webSettings.xml"/><Relationship Id="rId210" Type="http://schemas.openxmlformats.org/officeDocument/2006/relationships/chart" Target="charts/chart5.xml"/><Relationship Id="rId26" Type="http://schemas.openxmlformats.org/officeDocument/2006/relationships/image" Target="media/image6.png"/><Relationship Id="rId231" Type="http://schemas.openxmlformats.org/officeDocument/2006/relationships/image" Target="media/image145.png"/><Relationship Id="rId252" Type="http://schemas.openxmlformats.org/officeDocument/2006/relationships/fontTable" Target="fontTable.xml"/><Relationship Id="rId47" Type="http://schemas.openxmlformats.org/officeDocument/2006/relationships/image" Target="media/image27.png"/><Relationship Id="rId68" Type="http://schemas.openxmlformats.org/officeDocument/2006/relationships/image" Target="media/image48.png"/><Relationship Id="rId89" Type="http://schemas.openxmlformats.org/officeDocument/2006/relationships/image" Target="media/image69.emf"/><Relationship Id="rId112" Type="http://schemas.openxmlformats.org/officeDocument/2006/relationships/image" Target="media/image92.emf"/><Relationship Id="rId133" Type="http://schemas.openxmlformats.org/officeDocument/2006/relationships/image" Target="media/image113.emf"/><Relationship Id="rId154" Type="http://schemas.openxmlformats.org/officeDocument/2006/relationships/image" Target="media/image134.emf"/><Relationship Id="rId175" Type="http://schemas.openxmlformats.org/officeDocument/2006/relationships/image" Target="media/image155.emf"/><Relationship Id="rId196" Type="http://schemas.openxmlformats.org/officeDocument/2006/relationships/image" Target="media/image121.png"/><Relationship Id="rId200" Type="http://schemas.openxmlformats.org/officeDocument/2006/relationships/image" Target="media/image125.png"/><Relationship Id="rId16" Type="http://schemas.openxmlformats.org/officeDocument/2006/relationships/diagramData" Target="diagrams/data1.xml"/><Relationship Id="rId221" Type="http://schemas.openxmlformats.org/officeDocument/2006/relationships/image" Target="media/image135.png"/><Relationship Id="rId242" Type="http://schemas.openxmlformats.org/officeDocument/2006/relationships/image" Target="media/image156.png"/><Relationship Id="rId37" Type="http://schemas.openxmlformats.org/officeDocument/2006/relationships/image" Target="media/image17.png"/><Relationship Id="rId58" Type="http://schemas.openxmlformats.org/officeDocument/2006/relationships/image" Target="media/image38.png"/><Relationship Id="rId79" Type="http://schemas.openxmlformats.org/officeDocument/2006/relationships/image" Target="media/image59.emf"/><Relationship Id="rId102" Type="http://schemas.openxmlformats.org/officeDocument/2006/relationships/image" Target="media/image82.emf"/><Relationship Id="rId123" Type="http://schemas.openxmlformats.org/officeDocument/2006/relationships/image" Target="media/image103.emf"/><Relationship Id="rId144" Type="http://schemas.openxmlformats.org/officeDocument/2006/relationships/image" Target="media/image124.emf"/><Relationship Id="rId90" Type="http://schemas.openxmlformats.org/officeDocument/2006/relationships/image" Target="media/image70.emf"/><Relationship Id="rId165" Type="http://schemas.openxmlformats.org/officeDocument/2006/relationships/image" Target="media/image145.emf"/><Relationship Id="rId186" Type="http://schemas.openxmlformats.org/officeDocument/2006/relationships/image" Target="media/image111.png"/><Relationship Id="rId211" Type="http://schemas.openxmlformats.org/officeDocument/2006/relationships/image" Target="media/image130.png"/><Relationship Id="rId232" Type="http://schemas.openxmlformats.org/officeDocument/2006/relationships/image" Target="media/image146.png"/><Relationship Id="rId253" Type="http://schemas.openxmlformats.org/officeDocument/2006/relationships/theme" Target="theme/theme1.xml"/><Relationship Id="rId27" Type="http://schemas.openxmlformats.org/officeDocument/2006/relationships/image" Target="media/image7.png"/><Relationship Id="rId48" Type="http://schemas.openxmlformats.org/officeDocument/2006/relationships/image" Target="media/image28.png"/><Relationship Id="rId69" Type="http://schemas.openxmlformats.org/officeDocument/2006/relationships/image" Target="media/image49.emf"/><Relationship Id="rId113" Type="http://schemas.openxmlformats.org/officeDocument/2006/relationships/image" Target="media/image93.emf"/><Relationship Id="rId134" Type="http://schemas.openxmlformats.org/officeDocument/2006/relationships/image" Target="media/image114.emf"/><Relationship Id="rId80" Type="http://schemas.openxmlformats.org/officeDocument/2006/relationships/image" Target="media/image60.emf"/><Relationship Id="rId155" Type="http://schemas.openxmlformats.org/officeDocument/2006/relationships/image" Target="media/image135.emf"/><Relationship Id="rId176" Type="http://schemas.openxmlformats.org/officeDocument/2006/relationships/image" Target="media/image156.emf"/><Relationship Id="rId197" Type="http://schemas.openxmlformats.org/officeDocument/2006/relationships/image" Target="media/image122.png"/><Relationship Id="rId201" Type="http://schemas.openxmlformats.org/officeDocument/2006/relationships/image" Target="media/image126.png"/><Relationship Id="rId222" Type="http://schemas.openxmlformats.org/officeDocument/2006/relationships/image" Target="media/image136.png"/><Relationship Id="rId243" Type="http://schemas.openxmlformats.org/officeDocument/2006/relationships/image" Target="media/image157.png"/><Relationship Id="rId17" Type="http://schemas.openxmlformats.org/officeDocument/2006/relationships/diagramLayout" Target="diagrams/layout1.xml"/><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3.emf"/><Relationship Id="rId124" Type="http://schemas.openxmlformats.org/officeDocument/2006/relationships/image" Target="media/image104.emf"/><Relationship Id="rId70" Type="http://schemas.openxmlformats.org/officeDocument/2006/relationships/image" Target="media/image50.emf"/><Relationship Id="rId91" Type="http://schemas.openxmlformats.org/officeDocument/2006/relationships/image" Target="media/image71.emf"/><Relationship Id="rId145" Type="http://schemas.openxmlformats.org/officeDocument/2006/relationships/image" Target="media/image125.emf"/><Relationship Id="rId166" Type="http://schemas.openxmlformats.org/officeDocument/2006/relationships/image" Target="media/image146.emf"/><Relationship Id="rId187" Type="http://schemas.openxmlformats.org/officeDocument/2006/relationships/image" Target="media/image112.png"/><Relationship Id="rId1" Type="http://schemas.openxmlformats.org/officeDocument/2006/relationships/customXml" Target="../customXml/item1.xml"/><Relationship Id="rId212" Type="http://schemas.openxmlformats.org/officeDocument/2006/relationships/image" Target="media/image131.png"/><Relationship Id="rId233" Type="http://schemas.openxmlformats.org/officeDocument/2006/relationships/image" Target="media/image147.png"/><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image" Target="media/image94.emf"/><Relationship Id="rId60" Type="http://schemas.openxmlformats.org/officeDocument/2006/relationships/image" Target="media/image40.png"/><Relationship Id="rId81" Type="http://schemas.openxmlformats.org/officeDocument/2006/relationships/image" Target="media/image61.emf"/><Relationship Id="rId135" Type="http://schemas.openxmlformats.org/officeDocument/2006/relationships/image" Target="media/image115.emf"/><Relationship Id="rId156" Type="http://schemas.openxmlformats.org/officeDocument/2006/relationships/image" Target="media/image136.emf"/><Relationship Id="rId177" Type="http://schemas.openxmlformats.org/officeDocument/2006/relationships/image" Target="media/image157.emf"/><Relationship Id="rId198" Type="http://schemas.openxmlformats.org/officeDocument/2006/relationships/image" Target="media/image123.png"/><Relationship Id="rId202" Type="http://schemas.openxmlformats.org/officeDocument/2006/relationships/image" Target="media/image127.png"/><Relationship Id="rId223" Type="http://schemas.openxmlformats.org/officeDocument/2006/relationships/image" Target="media/image137.png"/><Relationship Id="rId244" Type="http://schemas.openxmlformats.org/officeDocument/2006/relationships/image" Target="media/image158.png"/><Relationship Id="rId18" Type="http://schemas.openxmlformats.org/officeDocument/2006/relationships/diagramQuickStyle" Target="diagrams/quickStyle1.xml"/><Relationship Id="rId39" Type="http://schemas.openxmlformats.org/officeDocument/2006/relationships/image" Target="media/image19.png"/><Relationship Id="rId50" Type="http://schemas.openxmlformats.org/officeDocument/2006/relationships/image" Target="media/image30.png"/><Relationship Id="rId104" Type="http://schemas.openxmlformats.org/officeDocument/2006/relationships/image" Target="media/image84.emf"/><Relationship Id="rId125" Type="http://schemas.openxmlformats.org/officeDocument/2006/relationships/image" Target="media/image105.emf"/><Relationship Id="rId146" Type="http://schemas.openxmlformats.org/officeDocument/2006/relationships/image" Target="media/image126.emf"/><Relationship Id="rId167" Type="http://schemas.openxmlformats.org/officeDocument/2006/relationships/image" Target="media/image147.emf"/><Relationship Id="rId188" Type="http://schemas.openxmlformats.org/officeDocument/2006/relationships/image" Target="media/image113.png"/><Relationship Id="rId71" Type="http://schemas.openxmlformats.org/officeDocument/2006/relationships/image" Target="media/image51.emf"/><Relationship Id="rId92" Type="http://schemas.openxmlformats.org/officeDocument/2006/relationships/image" Target="media/image72.emf"/><Relationship Id="rId213" Type="http://schemas.openxmlformats.org/officeDocument/2006/relationships/image" Target="media/image132.png"/><Relationship Id="rId234" Type="http://schemas.openxmlformats.org/officeDocument/2006/relationships/image" Target="media/image148.png"/><Relationship Id="rId2" Type="http://schemas.openxmlformats.org/officeDocument/2006/relationships/customXml" Target="../customXml/item2.xml"/><Relationship Id="rId29" Type="http://schemas.openxmlformats.org/officeDocument/2006/relationships/image" Target="media/image9.png"/><Relationship Id="rId40" Type="http://schemas.openxmlformats.org/officeDocument/2006/relationships/image" Target="media/image20.png"/><Relationship Id="rId115" Type="http://schemas.openxmlformats.org/officeDocument/2006/relationships/image" Target="media/image95.emf"/><Relationship Id="rId136" Type="http://schemas.openxmlformats.org/officeDocument/2006/relationships/image" Target="media/image116.emf"/><Relationship Id="rId157" Type="http://schemas.openxmlformats.org/officeDocument/2006/relationships/image" Target="media/image137.emf"/><Relationship Id="rId178" Type="http://schemas.openxmlformats.org/officeDocument/2006/relationships/image" Target="media/image158.emf"/><Relationship Id="rId61" Type="http://schemas.openxmlformats.org/officeDocument/2006/relationships/image" Target="media/image41.png"/><Relationship Id="rId82" Type="http://schemas.openxmlformats.org/officeDocument/2006/relationships/image" Target="media/image62.emf"/><Relationship Id="rId199" Type="http://schemas.openxmlformats.org/officeDocument/2006/relationships/image" Target="media/image124.png"/><Relationship Id="rId203" Type="http://schemas.openxmlformats.org/officeDocument/2006/relationships/hyperlink" Target="http://www.maintenanceresources.com" TargetMode="External"/><Relationship Id="rId19" Type="http://schemas.openxmlformats.org/officeDocument/2006/relationships/diagramColors" Target="diagrams/colors1.xml"/><Relationship Id="rId224" Type="http://schemas.openxmlformats.org/officeDocument/2006/relationships/image" Target="media/image138.png"/><Relationship Id="rId245" Type="http://schemas.openxmlformats.org/officeDocument/2006/relationships/image" Target="media/image159.png"/><Relationship Id="rId30" Type="http://schemas.openxmlformats.org/officeDocument/2006/relationships/image" Target="media/image10.png"/><Relationship Id="rId105" Type="http://schemas.openxmlformats.org/officeDocument/2006/relationships/image" Target="media/image85.emf"/><Relationship Id="rId126" Type="http://schemas.openxmlformats.org/officeDocument/2006/relationships/image" Target="media/image106.emf"/><Relationship Id="rId147" Type="http://schemas.openxmlformats.org/officeDocument/2006/relationships/image" Target="media/image127.emf"/><Relationship Id="rId168" Type="http://schemas.openxmlformats.org/officeDocument/2006/relationships/image" Target="media/image148.emf"/><Relationship Id="rId51" Type="http://schemas.openxmlformats.org/officeDocument/2006/relationships/image" Target="media/image31.png"/><Relationship Id="rId72" Type="http://schemas.openxmlformats.org/officeDocument/2006/relationships/image" Target="media/image52.emf"/><Relationship Id="rId93" Type="http://schemas.openxmlformats.org/officeDocument/2006/relationships/image" Target="media/image73.emf"/><Relationship Id="rId189" Type="http://schemas.openxmlformats.org/officeDocument/2006/relationships/image" Target="media/image114.png"/><Relationship Id="rId3" Type="http://schemas.openxmlformats.org/officeDocument/2006/relationships/customXml" Target="../customXml/item3.xml"/><Relationship Id="rId214" Type="http://schemas.openxmlformats.org/officeDocument/2006/relationships/chart" Target="charts/chart6.xml"/><Relationship Id="rId235" Type="http://schemas.openxmlformats.org/officeDocument/2006/relationships/image" Target="media/image149.png"/><Relationship Id="rId116" Type="http://schemas.openxmlformats.org/officeDocument/2006/relationships/image" Target="media/image96.emf"/><Relationship Id="rId137" Type="http://schemas.openxmlformats.org/officeDocument/2006/relationships/image" Target="media/image117.emf"/><Relationship Id="rId158" Type="http://schemas.openxmlformats.org/officeDocument/2006/relationships/image" Target="media/image138.emf"/><Relationship Id="rId20" Type="http://schemas.microsoft.com/office/2007/relationships/diagramDrawing" Target="diagrams/drawing1.xm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emf"/><Relationship Id="rId179" Type="http://schemas.openxmlformats.org/officeDocument/2006/relationships/image" Target="media/image104.png"/><Relationship Id="rId190" Type="http://schemas.openxmlformats.org/officeDocument/2006/relationships/image" Target="media/image115.png"/><Relationship Id="rId204" Type="http://schemas.openxmlformats.org/officeDocument/2006/relationships/image" Target="media/image128.png"/><Relationship Id="rId225" Type="http://schemas.openxmlformats.org/officeDocument/2006/relationships/image" Target="media/image139.png"/><Relationship Id="rId246" Type="http://schemas.openxmlformats.org/officeDocument/2006/relationships/image" Target="media/image160.png"/><Relationship Id="rId106" Type="http://schemas.openxmlformats.org/officeDocument/2006/relationships/image" Target="media/image86.emf"/><Relationship Id="rId127" Type="http://schemas.openxmlformats.org/officeDocument/2006/relationships/image" Target="media/image107.emf"/><Relationship Id="rId10" Type="http://schemas.openxmlformats.org/officeDocument/2006/relationships/footnotes" Target="footnotes.xm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image" Target="media/image53.emf"/><Relationship Id="rId94" Type="http://schemas.openxmlformats.org/officeDocument/2006/relationships/image" Target="media/image74.emf"/><Relationship Id="rId148" Type="http://schemas.openxmlformats.org/officeDocument/2006/relationships/image" Target="media/image128.emf"/><Relationship Id="rId169" Type="http://schemas.openxmlformats.org/officeDocument/2006/relationships/image" Target="media/image149.emf"/><Relationship Id="rId4" Type="http://schemas.openxmlformats.org/officeDocument/2006/relationships/customXml" Target="../customXml/item4.xml"/><Relationship Id="rId180" Type="http://schemas.openxmlformats.org/officeDocument/2006/relationships/image" Target="media/image105.png"/><Relationship Id="rId215" Type="http://schemas.openxmlformats.org/officeDocument/2006/relationships/chart" Target="charts/chart7.xml"/><Relationship Id="rId236" Type="http://schemas.openxmlformats.org/officeDocument/2006/relationships/image" Target="media/image150.pn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Sheet1!$D$6</c:f>
              <c:strCache>
                <c:ptCount val="1"/>
                <c:pt idx="0">
                  <c:v>planned</c:v>
                </c:pt>
              </c:strCache>
            </c:strRef>
          </c:tx>
          <c:spPr>
            <a:solidFill>
              <a:srgbClr val="92D050"/>
            </a:solidFill>
            <a:ln>
              <a:noFill/>
            </a:ln>
            <a:effectLst/>
          </c:spPr>
          <c:invertIfNegative val="0"/>
          <c:cat>
            <c:strRef>
              <c:f>Sheet1!$E$5</c:f>
              <c:strCache>
                <c:ptCount val="1"/>
                <c:pt idx="0">
                  <c:v>TECHNIP UMBILICALS LTD</c:v>
                </c:pt>
              </c:strCache>
            </c:strRef>
          </c:cat>
          <c:val>
            <c:numRef>
              <c:f>Sheet1!$E$6</c:f>
              <c:numCache>
                <c:formatCode>General</c:formatCode>
                <c:ptCount val="1"/>
                <c:pt idx="0">
                  <c:v>9000</c:v>
                </c:pt>
              </c:numCache>
            </c:numRef>
          </c:val>
          <c:extLst>
            <c:ext xmlns:c16="http://schemas.microsoft.com/office/drawing/2014/chart" uri="{C3380CC4-5D6E-409C-BE32-E72D297353CC}">
              <c16:uniqueId val="{00000000-D770-46D0-A0D6-88CC713CBF61}"/>
            </c:ext>
          </c:extLst>
        </c:ser>
        <c:ser>
          <c:idx val="1"/>
          <c:order val="1"/>
          <c:tx>
            <c:strRef>
              <c:f>Sheet1!$D$7</c:f>
              <c:strCache>
                <c:ptCount val="1"/>
                <c:pt idx="0">
                  <c:v>ppm-em</c:v>
                </c:pt>
              </c:strCache>
            </c:strRef>
          </c:tx>
          <c:spPr>
            <a:solidFill>
              <a:srgbClr val="7030A0"/>
            </a:solidFill>
            <a:ln>
              <a:noFill/>
            </a:ln>
            <a:effectLst/>
          </c:spPr>
          <c:invertIfNegative val="0"/>
          <c:cat>
            <c:strRef>
              <c:f>Sheet1!$E$5</c:f>
              <c:strCache>
                <c:ptCount val="1"/>
                <c:pt idx="0">
                  <c:v>TECHNIP UMBILICALS LTD</c:v>
                </c:pt>
              </c:strCache>
            </c:strRef>
          </c:cat>
          <c:val>
            <c:numRef>
              <c:f>Sheet1!$E$7</c:f>
              <c:numCache>
                <c:formatCode>General</c:formatCode>
                <c:ptCount val="1"/>
                <c:pt idx="0">
                  <c:v>2000</c:v>
                </c:pt>
              </c:numCache>
            </c:numRef>
          </c:val>
          <c:extLst>
            <c:ext xmlns:c16="http://schemas.microsoft.com/office/drawing/2014/chart" uri="{C3380CC4-5D6E-409C-BE32-E72D297353CC}">
              <c16:uniqueId val="{00000001-D770-46D0-A0D6-88CC713CBF61}"/>
            </c:ext>
          </c:extLst>
        </c:ser>
        <c:ser>
          <c:idx val="2"/>
          <c:order val="2"/>
          <c:tx>
            <c:strRef>
              <c:f>Sheet1!$D$8</c:f>
              <c:strCache>
                <c:ptCount val="1"/>
                <c:pt idx="0">
                  <c:v>breakdown</c:v>
                </c:pt>
              </c:strCache>
            </c:strRef>
          </c:tx>
          <c:spPr>
            <a:solidFill>
              <a:srgbClr val="C00000"/>
            </a:solidFill>
            <a:ln>
              <a:noFill/>
            </a:ln>
            <a:effectLst/>
          </c:spPr>
          <c:invertIfNegative val="0"/>
          <c:cat>
            <c:strRef>
              <c:f>Sheet1!$E$5</c:f>
              <c:strCache>
                <c:ptCount val="1"/>
                <c:pt idx="0">
                  <c:v>TECHNIP UMBILICALS LTD</c:v>
                </c:pt>
              </c:strCache>
            </c:strRef>
          </c:cat>
          <c:val>
            <c:numRef>
              <c:f>Sheet1!$E$8</c:f>
              <c:numCache>
                <c:formatCode>General</c:formatCode>
                <c:ptCount val="1"/>
                <c:pt idx="0">
                  <c:v>4000</c:v>
                </c:pt>
              </c:numCache>
            </c:numRef>
          </c:val>
          <c:extLst>
            <c:ext xmlns:c16="http://schemas.microsoft.com/office/drawing/2014/chart" uri="{C3380CC4-5D6E-409C-BE32-E72D297353CC}">
              <c16:uniqueId val="{00000002-D770-46D0-A0D6-88CC713CBF61}"/>
            </c:ext>
          </c:extLst>
        </c:ser>
        <c:ser>
          <c:idx val="3"/>
          <c:order val="3"/>
          <c:tx>
            <c:strRef>
              <c:f>Sheet1!$D$9</c:f>
              <c:strCache>
                <c:ptCount val="1"/>
                <c:pt idx="0">
                  <c:v>unplanned</c:v>
                </c:pt>
              </c:strCache>
            </c:strRef>
          </c:tx>
          <c:spPr>
            <a:solidFill>
              <a:srgbClr val="00B0F0"/>
            </a:solidFill>
            <a:ln>
              <a:noFill/>
            </a:ln>
            <a:effectLst/>
          </c:spPr>
          <c:invertIfNegative val="0"/>
          <c:cat>
            <c:strRef>
              <c:f>Sheet1!$E$5</c:f>
              <c:strCache>
                <c:ptCount val="1"/>
                <c:pt idx="0">
                  <c:v>TECHNIP UMBILICALS LTD</c:v>
                </c:pt>
              </c:strCache>
            </c:strRef>
          </c:cat>
          <c:val>
            <c:numRef>
              <c:f>Sheet1!$E$9</c:f>
              <c:numCache>
                <c:formatCode>General</c:formatCode>
                <c:ptCount val="1"/>
                <c:pt idx="0">
                  <c:v>3000</c:v>
                </c:pt>
              </c:numCache>
            </c:numRef>
          </c:val>
          <c:extLst>
            <c:ext xmlns:c16="http://schemas.microsoft.com/office/drawing/2014/chart" uri="{C3380CC4-5D6E-409C-BE32-E72D297353CC}">
              <c16:uniqueId val="{00000003-D770-46D0-A0D6-88CC713CBF61}"/>
            </c:ext>
          </c:extLst>
        </c:ser>
        <c:ser>
          <c:idx val="4"/>
          <c:order val="4"/>
          <c:tx>
            <c:strRef>
              <c:f>Sheet1!$D$10</c:f>
              <c:strCache>
                <c:ptCount val="1"/>
                <c:pt idx="0">
                  <c:v>setup</c:v>
                </c:pt>
              </c:strCache>
            </c:strRef>
          </c:tx>
          <c:spPr>
            <a:solidFill>
              <a:srgbClr val="FFC000"/>
            </a:solidFill>
            <a:ln>
              <a:noFill/>
            </a:ln>
            <a:effectLst/>
          </c:spPr>
          <c:invertIfNegative val="0"/>
          <c:cat>
            <c:strRef>
              <c:f>Sheet1!$E$5</c:f>
              <c:strCache>
                <c:ptCount val="1"/>
                <c:pt idx="0">
                  <c:v>TECHNIP UMBILICALS LTD</c:v>
                </c:pt>
              </c:strCache>
            </c:strRef>
          </c:cat>
          <c:val>
            <c:numRef>
              <c:f>Sheet1!$E$10</c:f>
              <c:numCache>
                <c:formatCode>General</c:formatCode>
                <c:ptCount val="1"/>
                <c:pt idx="0">
                  <c:v>2000</c:v>
                </c:pt>
              </c:numCache>
            </c:numRef>
          </c:val>
          <c:extLst>
            <c:ext xmlns:c16="http://schemas.microsoft.com/office/drawing/2014/chart" uri="{C3380CC4-5D6E-409C-BE32-E72D297353CC}">
              <c16:uniqueId val="{00000004-D770-46D0-A0D6-88CC713CBF61}"/>
            </c:ext>
          </c:extLst>
        </c:ser>
        <c:dLbls>
          <c:showLegendKey val="0"/>
          <c:showVal val="0"/>
          <c:showCatName val="0"/>
          <c:showSerName val="0"/>
          <c:showPercent val="0"/>
          <c:showBubbleSize val="0"/>
        </c:dLbls>
        <c:gapWidth val="150"/>
        <c:overlap val="100"/>
        <c:axId val="137445760"/>
        <c:axId val="137447296"/>
      </c:barChart>
      <c:catAx>
        <c:axId val="13744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447296"/>
        <c:crosses val="autoZero"/>
        <c:auto val="1"/>
        <c:lblAlgn val="ctr"/>
        <c:lblOffset val="100"/>
        <c:noMultiLvlLbl val="0"/>
      </c:catAx>
      <c:valAx>
        <c:axId val="13744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44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Sheet1!$A$25</c:f>
              <c:strCache>
                <c:ptCount val="1"/>
                <c:pt idx="0">
                  <c:v>PARTS COST</c:v>
                </c:pt>
              </c:strCache>
            </c:strRef>
          </c:tx>
          <c:spPr>
            <a:solidFill>
              <a:schemeClr val="accent1"/>
            </a:solidFill>
            <a:ln>
              <a:noFill/>
            </a:ln>
            <a:effectLst/>
          </c:spPr>
          <c:invertIfNegative val="0"/>
          <c:cat>
            <c:strRef>
              <c:f>Sheet1!$B$24:$H$24</c:f>
              <c:strCache>
                <c:ptCount val="7"/>
                <c:pt idx="0">
                  <c:v>CAROUSEL G</c:v>
                </c:pt>
                <c:pt idx="1">
                  <c:v>MOTORISATION UNIT 1</c:v>
                </c:pt>
                <c:pt idx="2">
                  <c:v>MOTORISATION UNIT 2</c:v>
                </c:pt>
                <c:pt idx="3">
                  <c:v>ACCUMULATOR G</c:v>
                </c:pt>
                <c:pt idx="4">
                  <c:v>10.5T TENSIONER G</c:v>
                </c:pt>
                <c:pt idx="5">
                  <c:v>WINCH G</c:v>
                </c:pt>
                <c:pt idx="6">
                  <c:v>CONTROL CABIN G</c:v>
                </c:pt>
              </c:strCache>
            </c:strRef>
          </c:cat>
          <c:val>
            <c:numRef>
              <c:f>Sheet1!$B$25:$H$25</c:f>
              <c:numCache>
                <c:formatCode>General</c:formatCode>
                <c:ptCount val="7"/>
                <c:pt idx="0">
                  <c:v>5000</c:v>
                </c:pt>
                <c:pt idx="1">
                  <c:v>15000</c:v>
                </c:pt>
                <c:pt idx="2">
                  <c:v>20000</c:v>
                </c:pt>
                <c:pt idx="3">
                  <c:v>30000</c:v>
                </c:pt>
                <c:pt idx="4">
                  <c:v>10000</c:v>
                </c:pt>
                <c:pt idx="5">
                  <c:v>0</c:v>
                </c:pt>
                <c:pt idx="6">
                  <c:v>20000</c:v>
                </c:pt>
              </c:numCache>
            </c:numRef>
          </c:val>
          <c:extLst>
            <c:ext xmlns:c16="http://schemas.microsoft.com/office/drawing/2014/chart" uri="{C3380CC4-5D6E-409C-BE32-E72D297353CC}">
              <c16:uniqueId val="{00000000-51CC-40BF-841B-0FE3331642C0}"/>
            </c:ext>
          </c:extLst>
        </c:ser>
        <c:ser>
          <c:idx val="1"/>
          <c:order val="1"/>
          <c:tx>
            <c:strRef>
              <c:f>Sheet1!$A$26</c:f>
              <c:strCache>
                <c:ptCount val="1"/>
                <c:pt idx="0">
                  <c:v>LABOUR COST</c:v>
                </c:pt>
              </c:strCache>
            </c:strRef>
          </c:tx>
          <c:spPr>
            <a:solidFill>
              <a:schemeClr val="accent2"/>
            </a:solidFill>
            <a:ln>
              <a:noFill/>
            </a:ln>
            <a:effectLst/>
          </c:spPr>
          <c:invertIfNegative val="0"/>
          <c:cat>
            <c:strRef>
              <c:f>Sheet1!$B$24:$H$24</c:f>
              <c:strCache>
                <c:ptCount val="7"/>
                <c:pt idx="0">
                  <c:v>CAROUSEL G</c:v>
                </c:pt>
                <c:pt idx="1">
                  <c:v>MOTORISATION UNIT 1</c:v>
                </c:pt>
                <c:pt idx="2">
                  <c:v>MOTORISATION UNIT 2</c:v>
                </c:pt>
                <c:pt idx="3">
                  <c:v>ACCUMULATOR G</c:v>
                </c:pt>
                <c:pt idx="4">
                  <c:v>10.5T TENSIONER G</c:v>
                </c:pt>
                <c:pt idx="5">
                  <c:v>WINCH G</c:v>
                </c:pt>
                <c:pt idx="6">
                  <c:v>CONTROL CABIN G</c:v>
                </c:pt>
              </c:strCache>
            </c:strRef>
          </c:cat>
          <c:val>
            <c:numRef>
              <c:f>Sheet1!$B$26:$H$26</c:f>
              <c:numCache>
                <c:formatCode>General</c:formatCode>
                <c:ptCount val="7"/>
                <c:pt idx="0">
                  <c:v>20000</c:v>
                </c:pt>
                <c:pt idx="1">
                  <c:v>10000</c:v>
                </c:pt>
                <c:pt idx="2">
                  <c:v>5000</c:v>
                </c:pt>
                <c:pt idx="3">
                  <c:v>5000</c:v>
                </c:pt>
                <c:pt idx="4">
                  <c:v>5000</c:v>
                </c:pt>
                <c:pt idx="6">
                  <c:v>15000</c:v>
                </c:pt>
              </c:numCache>
            </c:numRef>
          </c:val>
          <c:extLst>
            <c:ext xmlns:c16="http://schemas.microsoft.com/office/drawing/2014/chart" uri="{C3380CC4-5D6E-409C-BE32-E72D297353CC}">
              <c16:uniqueId val="{00000001-51CC-40BF-841B-0FE3331642C0}"/>
            </c:ext>
          </c:extLst>
        </c:ser>
        <c:dLbls>
          <c:showLegendKey val="0"/>
          <c:showVal val="0"/>
          <c:showCatName val="0"/>
          <c:showSerName val="0"/>
          <c:showPercent val="0"/>
          <c:showBubbleSize val="0"/>
        </c:dLbls>
        <c:gapWidth val="150"/>
        <c:overlap val="100"/>
        <c:axId val="65844352"/>
        <c:axId val="65845888"/>
      </c:barChart>
      <c:catAx>
        <c:axId val="6584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845888"/>
        <c:crosses val="autoZero"/>
        <c:auto val="1"/>
        <c:lblAlgn val="ctr"/>
        <c:lblOffset val="100"/>
        <c:noMultiLvlLbl val="0"/>
      </c:catAx>
      <c:valAx>
        <c:axId val="6584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84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Sheet1!$K$6</c:f>
              <c:strCache>
                <c:ptCount val="1"/>
                <c:pt idx="0">
                  <c:v>planned</c:v>
                </c:pt>
              </c:strCache>
            </c:strRef>
          </c:tx>
          <c:spPr>
            <a:solidFill>
              <a:srgbClr val="92D050"/>
            </a:solidFill>
            <a:ln>
              <a:noFill/>
            </a:ln>
            <a:effectLst/>
          </c:spPr>
          <c:invertIfNegative val="0"/>
          <c:cat>
            <c:strRef>
              <c:f>Sheet1!$L$5:$O$5</c:f>
              <c:strCache>
                <c:ptCount val="4"/>
                <c:pt idx="0">
                  <c:v>STU</c:v>
                </c:pt>
                <c:pt idx="1">
                  <c:v>TPU</c:v>
                </c:pt>
                <c:pt idx="2">
                  <c:v>TPH</c:v>
                </c:pt>
                <c:pt idx="3">
                  <c:v>MOBILE</c:v>
                </c:pt>
              </c:strCache>
            </c:strRef>
          </c:cat>
          <c:val>
            <c:numRef>
              <c:f>Sheet1!$L$6:$O$6</c:f>
              <c:numCache>
                <c:formatCode>General</c:formatCode>
                <c:ptCount val="4"/>
                <c:pt idx="0">
                  <c:v>4000</c:v>
                </c:pt>
                <c:pt idx="1">
                  <c:v>1500</c:v>
                </c:pt>
                <c:pt idx="2">
                  <c:v>2500</c:v>
                </c:pt>
                <c:pt idx="3">
                  <c:v>1000</c:v>
                </c:pt>
              </c:numCache>
            </c:numRef>
          </c:val>
          <c:extLst>
            <c:ext xmlns:c16="http://schemas.microsoft.com/office/drawing/2014/chart" uri="{C3380CC4-5D6E-409C-BE32-E72D297353CC}">
              <c16:uniqueId val="{00000000-9BA0-4ACD-831C-E6F108DEF6EF}"/>
            </c:ext>
          </c:extLst>
        </c:ser>
        <c:ser>
          <c:idx val="1"/>
          <c:order val="1"/>
          <c:tx>
            <c:strRef>
              <c:f>Sheet1!$K$7</c:f>
              <c:strCache>
                <c:ptCount val="1"/>
                <c:pt idx="0">
                  <c:v>ppm-em</c:v>
                </c:pt>
              </c:strCache>
            </c:strRef>
          </c:tx>
          <c:spPr>
            <a:solidFill>
              <a:srgbClr val="7030A0"/>
            </a:solidFill>
            <a:ln>
              <a:noFill/>
            </a:ln>
            <a:effectLst/>
          </c:spPr>
          <c:invertIfNegative val="0"/>
          <c:cat>
            <c:strRef>
              <c:f>Sheet1!$L$5:$O$5</c:f>
              <c:strCache>
                <c:ptCount val="4"/>
                <c:pt idx="0">
                  <c:v>STU</c:v>
                </c:pt>
                <c:pt idx="1">
                  <c:v>TPU</c:v>
                </c:pt>
                <c:pt idx="2">
                  <c:v>TPH</c:v>
                </c:pt>
                <c:pt idx="3">
                  <c:v>MOBILE</c:v>
                </c:pt>
              </c:strCache>
            </c:strRef>
          </c:cat>
          <c:val>
            <c:numRef>
              <c:f>Sheet1!$L$7:$O$7</c:f>
              <c:numCache>
                <c:formatCode>General</c:formatCode>
                <c:ptCount val="4"/>
                <c:pt idx="0">
                  <c:v>400</c:v>
                </c:pt>
                <c:pt idx="1">
                  <c:v>600</c:v>
                </c:pt>
                <c:pt idx="2">
                  <c:v>800</c:v>
                </c:pt>
                <c:pt idx="3">
                  <c:v>200</c:v>
                </c:pt>
              </c:numCache>
            </c:numRef>
          </c:val>
          <c:extLst>
            <c:ext xmlns:c16="http://schemas.microsoft.com/office/drawing/2014/chart" uri="{C3380CC4-5D6E-409C-BE32-E72D297353CC}">
              <c16:uniqueId val="{00000001-9BA0-4ACD-831C-E6F108DEF6EF}"/>
            </c:ext>
          </c:extLst>
        </c:ser>
        <c:ser>
          <c:idx val="2"/>
          <c:order val="2"/>
          <c:tx>
            <c:strRef>
              <c:f>Sheet1!$K$8</c:f>
              <c:strCache>
                <c:ptCount val="1"/>
                <c:pt idx="0">
                  <c:v>breakdown</c:v>
                </c:pt>
              </c:strCache>
            </c:strRef>
          </c:tx>
          <c:spPr>
            <a:solidFill>
              <a:srgbClr val="C00000"/>
            </a:solidFill>
            <a:ln>
              <a:noFill/>
            </a:ln>
            <a:effectLst/>
          </c:spPr>
          <c:invertIfNegative val="0"/>
          <c:cat>
            <c:strRef>
              <c:f>Sheet1!$L$5:$O$5</c:f>
              <c:strCache>
                <c:ptCount val="4"/>
                <c:pt idx="0">
                  <c:v>STU</c:v>
                </c:pt>
                <c:pt idx="1">
                  <c:v>TPU</c:v>
                </c:pt>
                <c:pt idx="2">
                  <c:v>TPH</c:v>
                </c:pt>
                <c:pt idx="3">
                  <c:v>MOBILE</c:v>
                </c:pt>
              </c:strCache>
            </c:strRef>
          </c:cat>
          <c:val>
            <c:numRef>
              <c:f>Sheet1!$L$8:$O$8</c:f>
              <c:numCache>
                <c:formatCode>General</c:formatCode>
                <c:ptCount val="4"/>
                <c:pt idx="0">
                  <c:v>1500</c:v>
                </c:pt>
                <c:pt idx="1">
                  <c:v>500</c:v>
                </c:pt>
                <c:pt idx="2">
                  <c:v>1200</c:v>
                </c:pt>
                <c:pt idx="3">
                  <c:v>800</c:v>
                </c:pt>
              </c:numCache>
            </c:numRef>
          </c:val>
          <c:extLst>
            <c:ext xmlns:c16="http://schemas.microsoft.com/office/drawing/2014/chart" uri="{C3380CC4-5D6E-409C-BE32-E72D297353CC}">
              <c16:uniqueId val="{00000002-9BA0-4ACD-831C-E6F108DEF6EF}"/>
            </c:ext>
          </c:extLst>
        </c:ser>
        <c:ser>
          <c:idx val="3"/>
          <c:order val="3"/>
          <c:tx>
            <c:strRef>
              <c:f>Sheet1!$K$9</c:f>
              <c:strCache>
                <c:ptCount val="1"/>
                <c:pt idx="0">
                  <c:v>unplanned</c:v>
                </c:pt>
              </c:strCache>
            </c:strRef>
          </c:tx>
          <c:spPr>
            <a:solidFill>
              <a:srgbClr val="00B0F0"/>
            </a:solidFill>
            <a:ln>
              <a:noFill/>
            </a:ln>
            <a:effectLst/>
          </c:spPr>
          <c:invertIfNegative val="0"/>
          <c:cat>
            <c:strRef>
              <c:f>Sheet1!$L$5:$O$5</c:f>
              <c:strCache>
                <c:ptCount val="4"/>
                <c:pt idx="0">
                  <c:v>STU</c:v>
                </c:pt>
                <c:pt idx="1">
                  <c:v>TPU</c:v>
                </c:pt>
                <c:pt idx="2">
                  <c:v>TPH</c:v>
                </c:pt>
                <c:pt idx="3">
                  <c:v>MOBILE</c:v>
                </c:pt>
              </c:strCache>
            </c:strRef>
          </c:cat>
          <c:val>
            <c:numRef>
              <c:f>Sheet1!$L$9:$O$9</c:f>
              <c:numCache>
                <c:formatCode>General</c:formatCode>
                <c:ptCount val="4"/>
                <c:pt idx="0">
                  <c:v>1000</c:v>
                </c:pt>
                <c:pt idx="1">
                  <c:v>600</c:v>
                </c:pt>
                <c:pt idx="2">
                  <c:v>800</c:v>
                </c:pt>
                <c:pt idx="3">
                  <c:v>600</c:v>
                </c:pt>
              </c:numCache>
            </c:numRef>
          </c:val>
          <c:extLst>
            <c:ext xmlns:c16="http://schemas.microsoft.com/office/drawing/2014/chart" uri="{C3380CC4-5D6E-409C-BE32-E72D297353CC}">
              <c16:uniqueId val="{00000003-9BA0-4ACD-831C-E6F108DEF6EF}"/>
            </c:ext>
          </c:extLst>
        </c:ser>
        <c:ser>
          <c:idx val="4"/>
          <c:order val="4"/>
          <c:tx>
            <c:strRef>
              <c:f>Sheet1!$K$10</c:f>
              <c:strCache>
                <c:ptCount val="1"/>
                <c:pt idx="0">
                  <c:v>setup</c:v>
                </c:pt>
              </c:strCache>
            </c:strRef>
          </c:tx>
          <c:spPr>
            <a:solidFill>
              <a:srgbClr val="FFC000"/>
            </a:solidFill>
            <a:ln>
              <a:noFill/>
            </a:ln>
            <a:effectLst/>
          </c:spPr>
          <c:invertIfNegative val="0"/>
          <c:cat>
            <c:strRef>
              <c:f>Sheet1!$L$5:$O$5</c:f>
              <c:strCache>
                <c:ptCount val="4"/>
                <c:pt idx="0">
                  <c:v>STU</c:v>
                </c:pt>
                <c:pt idx="1">
                  <c:v>TPU</c:v>
                </c:pt>
                <c:pt idx="2">
                  <c:v>TPH</c:v>
                </c:pt>
                <c:pt idx="3">
                  <c:v>MOBILE</c:v>
                </c:pt>
              </c:strCache>
            </c:strRef>
          </c:cat>
          <c:val>
            <c:numRef>
              <c:f>Sheet1!$L$10:$O$10</c:f>
              <c:numCache>
                <c:formatCode>General</c:formatCode>
                <c:ptCount val="4"/>
                <c:pt idx="0">
                  <c:v>800</c:v>
                </c:pt>
                <c:pt idx="1">
                  <c:v>600</c:v>
                </c:pt>
                <c:pt idx="2">
                  <c:v>400</c:v>
                </c:pt>
                <c:pt idx="3">
                  <c:v>200</c:v>
                </c:pt>
              </c:numCache>
            </c:numRef>
          </c:val>
          <c:extLst>
            <c:ext xmlns:c16="http://schemas.microsoft.com/office/drawing/2014/chart" uri="{C3380CC4-5D6E-409C-BE32-E72D297353CC}">
              <c16:uniqueId val="{00000004-9BA0-4ACD-831C-E6F108DEF6EF}"/>
            </c:ext>
          </c:extLst>
        </c:ser>
        <c:dLbls>
          <c:showLegendKey val="0"/>
          <c:showVal val="0"/>
          <c:showCatName val="0"/>
          <c:showSerName val="0"/>
          <c:showPercent val="0"/>
          <c:showBubbleSize val="0"/>
        </c:dLbls>
        <c:gapWidth val="150"/>
        <c:overlap val="100"/>
        <c:axId val="61575168"/>
        <c:axId val="61576704"/>
      </c:barChart>
      <c:catAx>
        <c:axId val="6157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76704"/>
        <c:crosses val="autoZero"/>
        <c:auto val="1"/>
        <c:lblAlgn val="ctr"/>
        <c:lblOffset val="100"/>
        <c:noMultiLvlLbl val="0"/>
      </c:catAx>
      <c:valAx>
        <c:axId val="61576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7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Sheet1!$D$32</c:f>
              <c:strCache>
                <c:ptCount val="1"/>
                <c:pt idx="0">
                  <c:v>planned</c:v>
                </c:pt>
              </c:strCache>
            </c:strRef>
          </c:tx>
          <c:spPr>
            <a:solidFill>
              <a:srgbClr val="92D050"/>
            </a:solidFill>
            <a:ln>
              <a:noFill/>
            </a:ln>
            <a:effectLst/>
          </c:spPr>
          <c:invertIfNegative val="0"/>
          <c:cat>
            <c:strRef>
              <c:f>Sheet1!$E$31:$G$31</c:f>
              <c:strCache>
                <c:ptCount val="3"/>
                <c:pt idx="0">
                  <c:v>VHAM</c:v>
                </c:pt>
                <c:pt idx="1">
                  <c:v>STU CAROUSELS</c:v>
                </c:pt>
                <c:pt idx="2">
                  <c:v>STU EXTRUSION</c:v>
                </c:pt>
              </c:strCache>
            </c:strRef>
          </c:cat>
          <c:val>
            <c:numRef>
              <c:f>Sheet1!$E$32:$G$32</c:f>
              <c:numCache>
                <c:formatCode>General</c:formatCode>
                <c:ptCount val="3"/>
                <c:pt idx="0">
                  <c:v>2000</c:v>
                </c:pt>
                <c:pt idx="1">
                  <c:v>1500</c:v>
                </c:pt>
                <c:pt idx="2">
                  <c:v>500</c:v>
                </c:pt>
              </c:numCache>
            </c:numRef>
          </c:val>
          <c:extLst>
            <c:ext xmlns:c16="http://schemas.microsoft.com/office/drawing/2014/chart" uri="{C3380CC4-5D6E-409C-BE32-E72D297353CC}">
              <c16:uniqueId val="{00000000-54FD-4E0F-8B77-307C5CE71B49}"/>
            </c:ext>
          </c:extLst>
        </c:ser>
        <c:ser>
          <c:idx val="1"/>
          <c:order val="1"/>
          <c:tx>
            <c:strRef>
              <c:f>Sheet1!$D$33</c:f>
              <c:strCache>
                <c:ptCount val="1"/>
                <c:pt idx="0">
                  <c:v>ppm-em</c:v>
                </c:pt>
              </c:strCache>
            </c:strRef>
          </c:tx>
          <c:spPr>
            <a:solidFill>
              <a:srgbClr val="7030A0"/>
            </a:solidFill>
            <a:ln>
              <a:noFill/>
            </a:ln>
            <a:effectLst/>
          </c:spPr>
          <c:invertIfNegative val="0"/>
          <c:cat>
            <c:strRef>
              <c:f>Sheet1!$E$31:$G$31</c:f>
              <c:strCache>
                <c:ptCount val="3"/>
                <c:pt idx="0">
                  <c:v>VHAM</c:v>
                </c:pt>
                <c:pt idx="1">
                  <c:v>STU CAROUSELS</c:v>
                </c:pt>
                <c:pt idx="2">
                  <c:v>STU EXTRUSION</c:v>
                </c:pt>
              </c:strCache>
            </c:strRef>
          </c:cat>
          <c:val>
            <c:numRef>
              <c:f>Sheet1!$E$33:$G$33</c:f>
              <c:numCache>
                <c:formatCode>General</c:formatCode>
                <c:ptCount val="3"/>
                <c:pt idx="0">
                  <c:v>250</c:v>
                </c:pt>
                <c:pt idx="1">
                  <c:v>50</c:v>
                </c:pt>
                <c:pt idx="2">
                  <c:v>100</c:v>
                </c:pt>
              </c:numCache>
            </c:numRef>
          </c:val>
          <c:extLst>
            <c:ext xmlns:c16="http://schemas.microsoft.com/office/drawing/2014/chart" uri="{C3380CC4-5D6E-409C-BE32-E72D297353CC}">
              <c16:uniqueId val="{00000001-54FD-4E0F-8B77-307C5CE71B49}"/>
            </c:ext>
          </c:extLst>
        </c:ser>
        <c:ser>
          <c:idx val="2"/>
          <c:order val="2"/>
          <c:tx>
            <c:strRef>
              <c:f>Sheet1!$D$34</c:f>
              <c:strCache>
                <c:ptCount val="1"/>
                <c:pt idx="0">
                  <c:v>breakdown</c:v>
                </c:pt>
              </c:strCache>
            </c:strRef>
          </c:tx>
          <c:spPr>
            <a:solidFill>
              <a:srgbClr val="C00000"/>
            </a:solidFill>
            <a:ln>
              <a:noFill/>
            </a:ln>
            <a:effectLst/>
          </c:spPr>
          <c:invertIfNegative val="0"/>
          <c:cat>
            <c:strRef>
              <c:f>Sheet1!$E$31:$G$31</c:f>
              <c:strCache>
                <c:ptCount val="3"/>
                <c:pt idx="0">
                  <c:v>VHAM</c:v>
                </c:pt>
                <c:pt idx="1">
                  <c:v>STU CAROUSELS</c:v>
                </c:pt>
                <c:pt idx="2">
                  <c:v>STU EXTRUSION</c:v>
                </c:pt>
              </c:strCache>
            </c:strRef>
          </c:cat>
          <c:val>
            <c:numRef>
              <c:f>Sheet1!$E$34:$G$34</c:f>
              <c:numCache>
                <c:formatCode>General</c:formatCode>
                <c:ptCount val="3"/>
                <c:pt idx="0">
                  <c:v>1000</c:v>
                </c:pt>
                <c:pt idx="1">
                  <c:v>250</c:v>
                </c:pt>
                <c:pt idx="2">
                  <c:v>250</c:v>
                </c:pt>
              </c:numCache>
            </c:numRef>
          </c:val>
          <c:extLst>
            <c:ext xmlns:c16="http://schemas.microsoft.com/office/drawing/2014/chart" uri="{C3380CC4-5D6E-409C-BE32-E72D297353CC}">
              <c16:uniqueId val="{00000002-54FD-4E0F-8B77-307C5CE71B49}"/>
            </c:ext>
          </c:extLst>
        </c:ser>
        <c:ser>
          <c:idx val="3"/>
          <c:order val="3"/>
          <c:tx>
            <c:strRef>
              <c:f>Sheet1!$D$35</c:f>
              <c:strCache>
                <c:ptCount val="1"/>
                <c:pt idx="0">
                  <c:v>unplanned</c:v>
                </c:pt>
              </c:strCache>
            </c:strRef>
          </c:tx>
          <c:spPr>
            <a:solidFill>
              <a:srgbClr val="00B0F0"/>
            </a:solidFill>
            <a:ln>
              <a:noFill/>
            </a:ln>
            <a:effectLst/>
          </c:spPr>
          <c:invertIfNegative val="0"/>
          <c:cat>
            <c:strRef>
              <c:f>Sheet1!$E$31:$G$31</c:f>
              <c:strCache>
                <c:ptCount val="3"/>
                <c:pt idx="0">
                  <c:v>VHAM</c:v>
                </c:pt>
                <c:pt idx="1">
                  <c:v>STU CAROUSELS</c:v>
                </c:pt>
                <c:pt idx="2">
                  <c:v>STU EXTRUSION</c:v>
                </c:pt>
              </c:strCache>
            </c:strRef>
          </c:cat>
          <c:val>
            <c:numRef>
              <c:f>Sheet1!$E$35:$G$35</c:f>
              <c:numCache>
                <c:formatCode>General</c:formatCode>
                <c:ptCount val="3"/>
                <c:pt idx="0">
                  <c:v>500</c:v>
                </c:pt>
                <c:pt idx="1">
                  <c:v>200</c:v>
                </c:pt>
                <c:pt idx="2">
                  <c:v>300</c:v>
                </c:pt>
              </c:numCache>
            </c:numRef>
          </c:val>
          <c:extLst>
            <c:ext xmlns:c16="http://schemas.microsoft.com/office/drawing/2014/chart" uri="{C3380CC4-5D6E-409C-BE32-E72D297353CC}">
              <c16:uniqueId val="{00000003-54FD-4E0F-8B77-307C5CE71B49}"/>
            </c:ext>
          </c:extLst>
        </c:ser>
        <c:ser>
          <c:idx val="4"/>
          <c:order val="4"/>
          <c:tx>
            <c:strRef>
              <c:f>Sheet1!$D$36</c:f>
              <c:strCache>
                <c:ptCount val="1"/>
                <c:pt idx="0">
                  <c:v>setup</c:v>
                </c:pt>
              </c:strCache>
            </c:strRef>
          </c:tx>
          <c:spPr>
            <a:solidFill>
              <a:srgbClr val="FFC000"/>
            </a:solidFill>
            <a:ln>
              <a:noFill/>
            </a:ln>
            <a:effectLst/>
          </c:spPr>
          <c:invertIfNegative val="0"/>
          <c:cat>
            <c:strRef>
              <c:f>Sheet1!$E$31:$G$31</c:f>
              <c:strCache>
                <c:ptCount val="3"/>
                <c:pt idx="0">
                  <c:v>VHAM</c:v>
                </c:pt>
                <c:pt idx="1">
                  <c:v>STU CAROUSELS</c:v>
                </c:pt>
                <c:pt idx="2">
                  <c:v>STU EXTRUSION</c:v>
                </c:pt>
              </c:strCache>
            </c:strRef>
          </c:cat>
          <c:val>
            <c:numRef>
              <c:f>Sheet1!$E$36:$G$36</c:f>
              <c:numCache>
                <c:formatCode>General</c:formatCode>
                <c:ptCount val="3"/>
                <c:pt idx="0">
                  <c:v>250</c:v>
                </c:pt>
                <c:pt idx="1">
                  <c:v>150</c:v>
                </c:pt>
                <c:pt idx="2">
                  <c:v>400</c:v>
                </c:pt>
              </c:numCache>
            </c:numRef>
          </c:val>
          <c:extLst>
            <c:ext xmlns:c16="http://schemas.microsoft.com/office/drawing/2014/chart" uri="{C3380CC4-5D6E-409C-BE32-E72D297353CC}">
              <c16:uniqueId val="{00000004-54FD-4E0F-8B77-307C5CE71B49}"/>
            </c:ext>
          </c:extLst>
        </c:ser>
        <c:dLbls>
          <c:showLegendKey val="0"/>
          <c:showVal val="0"/>
          <c:showCatName val="0"/>
          <c:showSerName val="0"/>
          <c:showPercent val="0"/>
          <c:showBubbleSize val="0"/>
        </c:dLbls>
        <c:gapWidth val="150"/>
        <c:overlap val="100"/>
        <c:axId val="61606144"/>
        <c:axId val="61624320"/>
      </c:barChart>
      <c:catAx>
        <c:axId val="6160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24320"/>
        <c:crosses val="autoZero"/>
        <c:auto val="1"/>
        <c:lblAlgn val="ctr"/>
        <c:lblOffset val="100"/>
        <c:noMultiLvlLbl val="0"/>
      </c:catAx>
      <c:valAx>
        <c:axId val="6162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0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Sheet1!$L$32</c:f>
              <c:strCache>
                <c:ptCount val="1"/>
                <c:pt idx="0">
                  <c:v>planned</c:v>
                </c:pt>
              </c:strCache>
            </c:strRef>
          </c:tx>
          <c:spPr>
            <a:solidFill>
              <a:srgbClr val="92D050"/>
            </a:solidFill>
            <a:ln>
              <a:noFill/>
            </a:ln>
            <a:effectLst/>
          </c:spPr>
          <c:invertIfNegative val="0"/>
          <c:cat>
            <c:strRef>
              <c:f>Sheet1!$M$31:$O$31</c:f>
              <c:strCache>
                <c:ptCount val="3"/>
                <c:pt idx="0">
                  <c:v>CAROUSEL G</c:v>
                </c:pt>
                <c:pt idx="1">
                  <c:v>CAROUSEL H</c:v>
                </c:pt>
                <c:pt idx="2">
                  <c:v>CAROUSEL I</c:v>
                </c:pt>
              </c:strCache>
            </c:strRef>
          </c:cat>
          <c:val>
            <c:numRef>
              <c:f>Sheet1!$M$32:$O$32</c:f>
              <c:numCache>
                <c:formatCode>General</c:formatCode>
                <c:ptCount val="3"/>
                <c:pt idx="0">
                  <c:v>600</c:v>
                </c:pt>
                <c:pt idx="1">
                  <c:v>400</c:v>
                </c:pt>
                <c:pt idx="2">
                  <c:v>500</c:v>
                </c:pt>
              </c:numCache>
            </c:numRef>
          </c:val>
          <c:extLst>
            <c:ext xmlns:c16="http://schemas.microsoft.com/office/drawing/2014/chart" uri="{C3380CC4-5D6E-409C-BE32-E72D297353CC}">
              <c16:uniqueId val="{00000000-D77F-4C25-9A14-857523B41EF6}"/>
            </c:ext>
          </c:extLst>
        </c:ser>
        <c:ser>
          <c:idx val="1"/>
          <c:order val="1"/>
          <c:tx>
            <c:strRef>
              <c:f>Sheet1!$L$33</c:f>
              <c:strCache>
                <c:ptCount val="1"/>
                <c:pt idx="0">
                  <c:v>ppm-em</c:v>
                </c:pt>
              </c:strCache>
            </c:strRef>
          </c:tx>
          <c:spPr>
            <a:solidFill>
              <a:srgbClr val="7030A0"/>
            </a:solidFill>
            <a:ln>
              <a:noFill/>
            </a:ln>
            <a:effectLst/>
          </c:spPr>
          <c:invertIfNegative val="0"/>
          <c:cat>
            <c:strRef>
              <c:f>Sheet1!$M$31:$O$31</c:f>
              <c:strCache>
                <c:ptCount val="3"/>
                <c:pt idx="0">
                  <c:v>CAROUSEL G</c:v>
                </c:pt>
                <c:pt idx="1">
                  <c:v>CAROUSEL H</c:v>
                </c:pt>
                <c:pt idx="2">
                  <c:v>CAROUSEL I</c:v>
                </c:pt>
              </c:strCache>
            </c:strRef>
          </c:cat>
          <c:val>
            <c:numRef>
              <c:f>Sheet1!$M$33:$O$33</c:f>
              <c:numCache>
                <c:formatCode>General</c:formatCode>
                <c:ptCount val="3"/>
                <c:pt idx="0">
                  <c:v>0</c:v>
                </c:pt>
                <c:pt idx="1">
                  <c:v>50</c:v>
                </c:pt>
                <c:pt idx="2">
                  <c:v>0</c:v>
                </c:pt>
              </c:numCache>
            </c:numRef>
          </c:val>
          <c:extLst>
            <c:ext xmlns:c16="http://schemas.microsoft.com/office/drawing/2014/chart" uri="{C3380CC4-5D6E-409C-BE32-E72D297353CC}">
              <c16:uniqueId val="{00000001-D77F-4C25-9A14-857523B41EF6}"/>
            </c:ext>
          </c:extLst>
        </c:ser>
        <c:ser>
          <c:idx val="2"/>
          <c:order val="2"/>
          <c:tx>
            <c:strRef>
              <c:f>Sheet1!$L$34</c:f>
              <c:strCache>
                <c:ptCount val="1"/>
                <c:pt idx="0">
                  <c:v>breakdown</c:v>
                </c:pt>
              </c:strCache>
            </c:strRef>
          </c:tx>
          <c:spPr>
            <a:solidFill>
              <a:srgbClr val="C00000"/>
            </a:solidFill>
            <a:ln>
              <a:noFill/>
            </a:ln>
            <a:effectLst/>
          </c:spPr>
          <c:invertIfNegative val="0"/>
          <c:cat>
            <c:strRef>
              <c:f>Sheet1!$M$31:$O$31</c:f>
              <c:strCache>
                <c:ptCount val="3"/>
                <c:pt idx="0">
                  <c:v>CAROUSEL G</c:v>
                </c:pt>
                <c:pt idx="1">
                  <c:v>CAROUSEL H</c:v>
                </c:pt>
                <c:pt idx="2">
                  <c:v>CAROUSEL I</c:v>
                </c:pt>
              </c:strCache>
            </c:strRef>
          </c:cat>
          <c:val>
            <c:numRef>
              <c:f>Sheet1!$M$34:$O$34</c:f>
              <c:numCache>
                <c:formatCode>General</c:formatCode>
                <c:ptCount val="3"/>
                <c:pt idx="0">
                  <c:v>150</c:v>
                </c:pt>
                <c:pt idx="1">
                  <c:v>50</c:v>
                </c:pt>
                <c:pt idx="2">
                  <c:v>50</c:v>
                </c:pt>
              </c:numCache>
            </c:numRef>
          </c:val>
          <c:extLst>
            <c:ext xmlns:c16="http://schemas.microsoft.com/office/drawing/2014/chart" uri="{C3380CC4-5D6E-409C-BE32-E72D297353CC}">
              <c16:uniqueId val="{00000002-D77F-4C25-9A14-857523B41EF6}"/>
            </c:ext>
          </c:extLst>
        </c:ser>
        <c:ser>
          <c:idx val="3"/>
          <c:order val="3"/>
          <c:tx>
            <c:strRef>
              <c:f>Sheet1!$L$35</c:f>
              <c:strCache>
                <c:ptCount val="1"/>
                <c:pt idx="0">
                  <c:v>unplanned</c:v>
                </c:pt>
              </c:strCache>
            </c:strRef>
          </c:tx>
          <c:spPr>
            <a:solidFill>
              <a:srgbClr val="00B0F0"/>
            </a:solidFill>
            <a:ln>
              <a:noFill/>
            </a:ln>
            <a:effectLst/>
          </c:spPr>
          <c:invertIfNegative val="0"/>
          <c:cat>
            <c:strRef>
              <c:f>Sheet1!$M$31:$O$31</c:f>
              <c:strCache>
                <c:ptCount val="3"/>
                <c:pt idx="0">
                  <c:v>CAROUSEL G</c:v>
                </c:pt>
                <c:pt idx="1">
                  <c:v>CAROUSEL H</c:v>
                </c:pt>
                <c:pt idx="2">
                  <c:v>CAROUSEL I</c:v>
                </c:pt>
              </c:strCache>
            </c:strRef>
          </c:cat>
          <c:val>
            <c:numRef>
              <c:f>Sheet1!$M$35:$O$35</c:f>
              <c:numCache>
                <c:formatCode>General</c:formatCode>
                <c:ptCount val="3"/>
                <c:pt idx="0">
                  <c:v>60</c:v>
                </c:pt>
                <c:pt idx="1">
                  <c:v>40</c:v>
                </c:pt>
                <c:pt idx="2">
                  <c:v>100</c:v>
                </c:pt>
              </c:numCache>
            </c:numRef>
          </c:val>
          <c:extLst>
            <c:ext xmlns:c16="http://schemas.microsoft.com/office/drawing/2014/chart" uri="{C3380CC4-5D6E-409C-BE32-E72D297353CC}">
              <c16:uniqueId val="{00000003-D77F-4C25-9A14-857523B41EF6}"/>
            </c:ext>
          </c:extLst>
        </c:ser>
        <c:ser>
          <c:idx val="4"/>
          <c:order val="4"/>
          <c:tx>
            <c:strRef>
              <c:f>Sheet1!$L$36</c:f>
              <c:strCache>
                <c:ptCount val="1"/>
                <c:pt idx="0">
                  <c:v>setup</c:v>
                </c:pt>
              </c:strCache>
            </c:strRef>
          </c:tx>
          <c:spPr>
            <a:solidFill>
              <a:srgbClr val="FFC000"/>
            </a:solidFill>
            <a:ln>
              <a:noFill/>
            </a:ln>
            <a:effectLst/>
          </c:spPr>
          <c:invertIfNegative val="0"/>
          <c:cat>
            <c:strRef>
              <c:f>Sheet1!$M$31:$O$31</c:f>
              <c:strCache>
                <c:ptCount val="3"/>
                <c:pt idx="0">
                  <c:v>CAROUSEL G</c:v>
                </c:pt>
                <c:pt idx="1">
                  <c:v>CAROUSEL H</c:v>
                </c:pt>
                <c:pt idx="2">
                  <c:v>CAROUSEL I</c:v>
                </c:pt>
              </c:strCache>
            </c:strRef>
          </c:cat>
          <c:val>
            <c:numRef>
              <c:f>Sheet1!$M$36:$O$36</c:f>
              <c:numCache>
                <c:formatCode>General</c:formatCode>
                <c:ptCount val="3"/>
                <c:pt idx="0">
                  <c:v>50</c:v>
                </c:pt>
                <c:pt idx="1">
                  <c:v>50</c:v>
                </c:pt>
                <c:pt idx="2">
                  <c:v>50</c:v>
                </c:pt>
              </c:numCache>
            </c:numRef>
          </c:val>
          <c:extLst>
            <c:ext xmlns:c16="http://schemas.microsoft.com/office/drawing/2014/chart" uri="{C3380CC4-5D6E-409C-BE32-E72D297353CC}">
              <c16:uniqueId val="{00000004-D77F-4C25-9A14-857523B41EF6}"/>
            </c:ext>
          </c:extLst>
        </c:ser>
        <c:dLbls>
          <c:showLegendKey val="0"/>
          <c:showVal val="0"/>
          <c:showCatName val="0"/>
          <c:showSerName val="0"/>
          <c:showPercent val="0"/>
          <c:showBubbleSize val="0"/>
        </c:dLbls>
        <c:gapWidth val="150"/>
        <c:overlap val="100"/>
        <c:axId val="65618688"/>
        <c:axId val="65620224"/>
      </c:barChart>
      <c:catAx>
        <c:axId val="6561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20224"/>
        <c:crosses val="autoZero"/>
        <c:auto val="1"/>
        <c:lblAlgn val="ctr"/>
        <c:lblOffset val="100"/>
        <c:noMultiLvlLbl val="0"/>
      </c:catAx>
      <c:valAx>
        <c:axId val="65620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1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Sheet1!$D$56</c:f>
              <c:strCache>
                <c:ptCount val="1"/>
                <c:pt idx="0">
                  <c:v>planned</c:v>
                </c:pt>
              </c:strCache>
            </c:strRef>
          </c:tx>
          <c:spPr>
            <a:solidFill>
              <a:srgbClr val="92D050"/>
            </a:solidFill>
            <a:ln>
              <a:noFill/>
            </a:ln>
            <a:effectLst/>
          </c:spPr>
          <c:invertIfNegative val="0"/>
          <c:cat>
            <c:strRef>
              <c:f>Sheet1!$E$55:$K$55</c:f>
              <c:strCache>
                <c:ptCount val="7"/>
                <c:pt idx="0">
                  <c:v>CAROUSEL G</c:v>
                </c:pt>
                <c:pt idx="1">
                  <c:v>MOTORISATION UNIT 1</c:v>
                </c:pt>
                <c:pt idx="2">
                  <c:v>MOTORISATION UNIT 2</c:v>
                </c:pt>
                <c:pt idx="3">
                  <c:v>ACCUMULATOR G</c:v>
                </c:pt>
                <c:pt idx="4">
                  <c:v>10.5T TENSIONER G</c:v>
                </c:pt>
                <c:pt idx="5">
                  <c:v>WINCH G</c:v>
                </c:pt>
                <c:pt idx="6">
                  <c:v>CONTROL CABIN G</c:v>
                </c:pt>
              </c:strCache>
            </c:strRef>
          </c:cat>
          <c:val>
            <c:numRef>
              <c:f>Sheet1!$E$56:$K$56</c:f>
              <c:numCache>
                <c:formatCode>General</c:formatCode>
                <c:ptCount val="7"/>
                <c:pt idx="0">
                  <c:v>20</c:v>
                </c:pt>
                <c:pt idx="1">
                  <c:v>130</c:v>
                </c:pt>
                <c:pt idx="2">
                  <c:v>100</c:v>
                </c:pt>
                <c:pt idx="3">
                  <c:v>50</c:v>
                </c:pt>
                <c:pt idx="4">
                  <c:v>100</c:v>
                </c:pt>
                <c:pt idx="5">
                  <c:v>50</c:v>
                </c:pt>
                <c:pt idx="6">
                  <c:v>150</c:v>
                </c:pt>
              </c:numCache>
            </c:numRef>
          </c:val>
          <c:extLst>
            <c:ext xmlns:c16="http://schemas.microsoft.com/office/drawing/2014/chart" uri="{C3380CC4-5D6E-409C-BE32-E72D297353CC}">
              <c16:uniqueId val="{00000000-8204-4BA7-8544-85D82149C5BE}"/>
            </c:ext>
          </c:extLst>
        </c:ser>
        <c:ser>
          <c:idx val="1"/>
          <c:order val="1"/>
          <c:tx>
            <c:strRef>
              <c:f>Sheet1!$D$57</c:f>
              <c:strCache>
                <c:ptCount val="1"/>
                <c:pt idx="0">
                  <c:v>ppm-em</c:v>
                </c:pt>
              </c:strCache>
            </c:strRef>
          </c:tx>
          <c:spPr>
            <a:solidFill>
              <a:srgbClr val="7030A0"/>
            </a:solidFill>
            <a:ln>
              <a:noFill/>
            </a:ln>
            <a:effectLst/>
          </c:spPr>
          <c:invertIfNegative val="0"/>
          <c:cat>
            <c:strRef>
              <c:f>Sheet1!$E$55:$K$55</c:f>
              <c:strCache>
                <c:ptCount val="7"/>
                <c:pt idx="0">
                  <c:v>CAROUSEL G</c:v>
                </c:pt>
                <c:pt idx="1">
                  <c:v>MOTORISATION UNIT 1</c:v>
                </c:pt>
                <c:pt idx="2">
                  <c:v>MOTORISATION UNIT 2</c:v>
                </c:pt>
                <c:pt idx="3">
                  <c:v>ACCUMULATOR G</c:v>
                </c:pt>
                <c:pt idx="4">
                  <c:v>10.5T TENSIONER G</c:v>
                </c:pt>
                <c:pt idx="5">
                  <c:v>WINCH G</c:v>
                </c:pt>
                <c:pt idx="6">
                  <c:v>CONTROL CABIN G</c:v>
                </c:pt>
              </c:strCache>
            </c:strRef>
          </c:cat>
          <c:val>
            <c:numRef>
              <c:f>Sheet1!$E$57:$K$57</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8204-4BA7-8544-85D82149C5BE}"/>
            </c:ext>
          </c:extLst>
        </c:ser>
        <c:ser>
          <c:idx val="2"/>
          <c:order val="2"/>
          <c:tx>
            <c:strRef>
              <c:f>Sheet1!$D$58</c:f>
              <c:strCache>
                <c:ptCount val="1"/>
                <c:pt idx="0">
                  <c:v>breakdown</c:v>
                </c:pt>
              </c:strCache>
            </c:strRef>
          </c:tx>
          <c:spPr>
            <a:solidFill>
              <a:srgbClr val="C00000"/>
            </a:solidFill>
            <a:ln>
              <a:noFill/>
            </a:ln>
            <a:effectLst/>
          </c:spPr>
          <c:invertIfNegative val="0"/>
          <c:cat>
            <c:strRef>
              <c:f>Sheet1!$E$55:$K$55</c:f>
              <c:strCache>
                <c:ptCount val="7"/>
                <c:pt idx="0">
                  <c:v>CAROUSEL G</c:v>
                </c:pt>
                <c:pt idx="1">
                  <c:v>MOTORISATION UNIT 1</c:v>
                </c:pt>
                <c:pt idx="2">
                  <c:v>MOTORISATION UNIT 2</c:v>
                </c:pt>
                <c:pt idx="3">
                  <c:v>ACCUMULATOR G</c:v>
                </c:pt>
                <c:pt idx="4">
                  <c:v>10.5T TENSIONER G</c:v>
                </c:pt>
                <c:pt idx="5">
                  <c:v>WINCH G</c:v>
                </c:pt>
                <c:pt idx="6">
                  <c:v>CONTROL CABIN G</c:v>
                </c:pt>
              </c:strCache>
            </c:strRef>
          </c:cat>
          <c:val>
            <c:numRef>
              <c:f>Sheet1!$E$58:$K$58</c:f>
              <c:numCache>
                <c:formatCode>General</c:formatCode>
                <c:ptCount val="7"/>
                <c:pt idx="0">
                  <c:v>0</c:v>
                </c:pt>
                <c:pt idx="1">
                  <c:v>60</c:v>
                </c:pt>
                <c:pt idx="2">
                  <c:v>40</c:v>
                </c:pt>
                <c:pt idx="3">
                  <c:v>10</c:v>
                </c:pt>
                <c:pt idx="4">
                  <c:v>0</c:v>
                </c:pt>
                <c:pt idx="5">
                  <c:v>0</c:v>
                </c:pt>
                <c:pt idx="6">
                  <c:v>40</c:v>
                </c:pt>
              </c:numCache>
            </c:numRef>
          </c:val>
          <c:extLst>
            <c:ext xmlns:c16="http://schemas.microsoft.com/office/drawing/2014/chart" uri="{C3380CC4-5D6E-409C-BE32-E72D297353CC}">
              <c16:uniqueId val="{00000002-8204-4BA7-8544-85D82149C5BE}"/>
            </c:ext>
          </c:extLst>
        </c:ser>
        <c:ser>
          <c:idx val="3"/>
          <c:order val="3"/>
          <c:tx>
            <c:strRef>
              <c:f>Sheet1!$D$59</c:f>
              <c:strCache>
                <c:ptCount val="1"/>
                <c:pt idx="0">
                  <c:v>unplanned</c:v>
                </c:pt>
              </c:strCache>
            </c:strRef>
          </c:tx>
          <c:spPr>
            <a:solidFill>
              <a:srgbClr val="00B0F0"/>
            </a:solidFill>
            <a:ln>
              <a:noFill/>
            </a:ln>
            <a:effectLst/>
          </c:spPr>
          <c:invertIfNegative val="0"/>
          <c:cat>
            <c:strRef>
              <c:f>Sheet1!$E$55:$K$55</c:f>
              <c:strCache>
                <c:ptCount val="7"/>
                <c:pt idx="0">
                  <c:v>CAROUSEL G</c:v>
                </c:pt>
                <c:pt idx="1">
                  <c:v>MOTORISATION UNIT 1</c:v>
                </c:pt>
                <c:pt idx="2">
                  <c:v>MOTORISATION UNIT 2</c:v>
                </c:pt>
                <c:pt idx="3">
                  <c:v>ACCUMULATOR G</c:v>
                </c:pt>
                <c:pt idx="4">
                  <c:v>10.5T TENSIONER G</c:v>
                </c:pt>
                <c:pt idx="5">
                  <c:v>WINCH G</c:v>
                </c:pt>
                <c:pt idx="6">
                  <c:v>CONTROL CABIN G</c:v>
                </c:pt>
              </c:strCache>
            </c:strRef>
          </c:cat>
          <c:val>
            <c:numRef>
              <c:f>Sheet1!$E$59:$K$59</c:f>
              <c:numCache>
                <c:formatCode>General</c:formatCode>
                <c:ptCount val="7"/>
                <c:pt idx="0">
                  <c:v>0</c:v>
                </c:pt>
                <c:pt idx="1">
                  <c:v>15</c:v>
                </c:pt>
                <c:pt idx="2">
                  <c:v>15</c:v>
                </c:pt>
                <c:pt idx="3">
                  <c:v>10</c:v>
                </c:pt>
                <c:pt idx="4">
                  <c:v>5</c:v>
                </c:pt>
                <c:pt idx="5">
                  <c:v>5</c:v>
                </c:pt>
                <c:pt idx="6">
                  <c:v>10</c:v>
                </c:pt>
              </c:numCache>
            </c:numRef>
          </c:val>
          <c:extLst>
            <c:ext xmlns:c16="http://schemas.microsoft.com/office/drawing/2014/chart" uri="{C3380CC4-5D6E-409C-BE32-E72D297353CC}">
              <c16:uniqueId val="{00000003-8204-4BA7-8544-85D82149C5BE}"/>
            </c:ext>
          </c:extLst>
        </c:ser>
        <c:ser>
          <c:idx val="4"/>
          <c:order val="4"/>
          <c:tx>
            <c:strRef>
              <c:f>Sheet1!$D$60</c:f>
              <c:strCache>
                <c:ptCount val="1"/>
                <c:pt idx="0">
                  <c:v>setup</c:v>
                </c:pt>
              </c:strCache>
            </c:strRef>
          </c:tx>
          <c:spPr>
            <a:solidFill>
              <a:srgbClr val="FFC000"/>
            </a:solidFill>
            <a:ln>
              <a:noFill/>
            </a:ln>
            <a:effectLst/>
          </c:spPr>
          <c:invertIfNegative val="0"/>
          <c:cat>
            <c:strRef>
              <c:f>Sheet1!$E$55:$K$55</c:f>
              <c:strCache>
                <c:ptCount val="7"/>
                <c:pt idx="0">
                  <c:v>CAROUSEL G</c:v>
                </c:pt>
                <c:pt idx="1">
                  <c:v>MOTORISATION UNIT 1</c:v>
                </c:pt>
                <c:pt idx="2">
                  <c:v>MOTORISATION UNIT 2</c:v>
                </c:pt>
                <c:pt idx="3">
                  <c:v>ACCUMULATOR G</c:v>
                </c:pt>
                <c:pt idx="4">
                  <c:v>10.5T TENSIONER G</c:v>
                </c:pt>
                <c:pt idx="5">
                  <c:v>WINCH G</c:v>
                </c:pt>
                <c:pt idx="6">
                  <c:v>CONTROL CABIN G</c:v>
                </c:pt>
              </c:strCache>
            </c:strRef>
          </c:cat>
          <c:val>
            <c:numRef>
              <c:f>Sheet1!$E$60:$K$60</c:f>
              <c:numCache>
                <c:formatCode>General</c:formatCode>
                <c:ptCount val="7"/>
                <c:pt idx="0">
                  <c:v>20</c:v>
                </c:pt>
                <c:pt idx="1">
                  <c:v>0</c:v>
                </c:pt>
                <c:pt idx="2">
                  <c:v>10</c:v>
                </c:pt>
                <c:pt idx="3">
                  <c:v>15</c:v>
                </c:pt>
                <c:pt idx="4">
                  <c:v>5</c:v>
                </c:pt>
                <c:pt idx="5">
                  <c:v>0</c:v>
                </c:pt>
                <c:pt idx="6">
                  <c:v>0</c:v>
                </c:pt>
              </c:numCache>
            </c:numRef>
          </c:val>
          <c:extLst>
            <c:ext xmlns:c16="http://schemas.microsoft.com/office/drawing/2014/chart" uri="{C3380CC4-5D6E-409C-BE32-E72D297353CC}">
              <c16:uniqueId val="{00000004-8204-4BA7-8544-85D82149C5BE}"/>
            </c:ext>
          </c:extLst>
        </c:ser>
        <c:dLbls>
          <c:showLegendKey val="0"/>
          <c:showVal val="0"/>
          <c:showCatName val="0"/>
          <c:showSerName val="0"/>
          <c:showPercent val="0"/>
          <c:showBubbleSize val="0"/>
        </c:dLbls>
        <c:gapWidth val="150"/>
        <c:overlap val="100"/>
        <c:axId val="65649664"/>
        <c:axId val="65651456"/>
      </c:barChart>
      <c:catAx>
        <c:axId val="6564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51456"/>
        <c:crosses val="autoZero"/>
        <c:auto val="1"/>
        <c:lblAlgn val="ctr"/>
        <c:lblOffset val="100"/>
        <c:noMultiLvlLbl val="0"/>
      </c:catAx>
      <c:valAx>
        <c:axId val="6565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4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Sheet1!$A$4</c:f>
              <c:strCache>
                <c:ptCount val="1"/>
                <c:pt idx="0">
                  <c:v>PARTS COST</c:v>
                </c:pt>
              </c:strCache>
            </c:strRef>
          </c:tx>
          <c:spPr>
            <a:solidFill>
              <a:schemeClr val="accent1"/>
            </a:solidFill>
            <a:ln>
              <a:noFill/>
            </a:ln>
            <a:effectLst/>
          </c:spPr>
          <c:invertIfNegative val="0"/>
          <c:cat>
            <c:strRef>
              <c:f>Sheet1!$B$3</c:f>
              <c:strCache>
                <c:ptCount val="1"/>
                <c:pt idx="0">
                  <c:v>TECHNIP UMBILICALS LTD</c:v>
                </c:pt>
              </c:strCache>
            </c:strRef>
          </c:cat>
          <c:val>
            <c:numRef>
              <c:f>Sheet1!$B$4</c:f>
              <c:numCache>
                <c:formatCode>General</c:formatCode>
                <c:ptCount val="1"/>
                <c:pt idx="0">
                  <c:v>1500000</c:v>
                </c:pt>
              </c:numCache>
            </c:numRef>
          </c:val>
          <c:extLst>
            <c:ext xmlns:c16="http://schemas.microsoft.com/office/drawing/2014/chart" uri="{C3380CC4-5D6E-409C-BE32-E72D297353CC}">
              <c16:uniqueId val="{00000000-ABDE-4DAE-92DC-471513884C61}"/>
            </c:ext>
          </c:extLst>
        </c:ser>
        <c:ser>
          <c:idx val="1"/>
          <c:order val="1"/>
          <c:tx>
            <c:strRef>
              <c:f>Sheet1!$A$5</c:f>
              <c:strCache>
                <c:ptCount val="1"/>
                <c:pt idx="0">
                  <c:v>LABOUR COST</c:v>
                </c:pt>
              </c:strCache>
            </c:strRef>
          </c:tx>
          <c:spPr>
            <a:solidFill>
              <a:schemeClr val="accent2"/>
            </a:solidFill>
            <a:ln>
              <a:noFill/>
            </a:ln>
            <a:effectLst/>
          </c:spPr>
          <c:invertIfNegative val="0"/>
          <c:cat>
            <c:strRef>
              <c:f>Sheet1!$B$3</c:f>
              <c:strCache>
                <c:ptCount val="1"/>
                <c:pt idx="0">
                  <c:v>TECHNIP UMBILICALS LTD</c:v>
                </c:pt>
              </c:strCache>
            </c:strRef>
          </c:cat>
          <c:val>
            <c:numRef>
              <c:f>Sheet1!$B$5</c:f>
              <c:numCache>
                <c:formatCode>General</c:formatCode>
                <c:ptCount val="1"/>
                <c:pt idx="0">
                  <c:v>1000000</c:v>
                </c:pt>
              </c:numCache>
            </c:numRef>
          </c:val>
          <c:extLst>
            <c:ext xmlns:c16="http://schemas.microsoft.com/office/drawing/2014/chart" uri="{C3380CC4-5D6E-409C-BE32-E72D297353CC}">
              <c16:uniqueId val="{00000001-ABDE-4DAE-92DC-471513884C61}"/>
            </c:ext>
          </c:extLst>
        </c:ser>
        <c:dLbls>
          <c:showLegendKey val="0"/>
          <c:showVal val="0"/>
          <c:showCatName val="0"/>
          <c:showSerName val="0"/>
          <c:showPercent val="0"/>
          <c:showBubbleSize val="0"/>
        </c:dLbls>
        <c:gapWidth val="150"/>
        <c:overlap val="100"/>
        <c:axId val="65738624"/>
        <c:axId val="65740160"/>
      </c:barChart>
      <c:catAx>
        <c:axId val="6573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40160"/>
        <c:crosses val="autoZero"/>
        <c:auto val="1"/>
        <c:lblAlgn val="ctr"/>
        <c:lblOffset val="100"/>
        <c:noMultiLvlLbl val="0"/>
      </c:catAx>
      <c:valAx>
        <c:axId val="65740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3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Sheet1!$I$4</c:f>
              <c:strCache>
                <c:ptCount val="1"/>
                <c:pt idx="0">
                  <c:v>PARTS COST</c:v>
                </c:pt>
              </c:strCache>
            </c:strRef>
          </c:tx>
          <c:spPr>
            <a:solidFill>
              <a:schemeClr val="accent1"/>
            </a:solidFill>
            <a:ln>
              <a:noFill/>
            </a:ln>
            <a:effectLst/>
          </c:spPr>
          <c:invertIfNegative val="0"/>
          <c:cat>
            <c:strRef>
              <c:f>Sheet1!$J$3:$M$3</c:f>
              <c:strCache>
                <c:ptCount val="4"/>
                <c:pt idx="0">
                  <c:v>STU</c:v>
                </c:pt>
                <c:pt idx="1">
                  <c:v>TPU</c:v>
                </c:pt>
                <c:pt idx="2">
                  <c:v>TPH</c:v>
                </c:pt>
                <c:pt idx="3">
                  <c:v>MOBILE</c:v>
                </c:pt>
              </c:strCache>
            </c:strRef>
          </c:cat>
          <c:val>
            <c:numRef>
              <c:f>Sheet1!$J$4:$M$4</c:f>
              <c:numCache>
                <c:formatCode>General</c:formatCode>
                <c:ptCount val="4"/>
                <c:pt idx="0">
                  <c:v>600000</c:v>
                </c:pt>
                <c:pt idx="1">
                  <c:v>300000</c:v>
                </c:pt>
                <c:pt idx="2">
                  <c:v>400000</c:v>
                </c:pt>
                <c:pt idx="3">
                  <c:v>200000</c:v>
                </c:pt>
              </c:numCache>
            </c:numRef>
          </c:val>
          <c:extLst>
            <c:ext xmlns:c16="http://schemas.microsoft.com/office/drawing/2014/chart" uri="{C3380CC4-5D6E-409C-BE32-E72D297353CC}">
              <c16:uniqueId val="{00000000-9018-4B56-9F76-9048954DBA51}"/>
            </c:ext>
          </c:extLst>
        </c:ser>
        <c:ser>
          <c:idx val="1"/>
          <c:order val="1"/>
          <c:tx>
            <c:strRef>
              <c:f>Sheet1!$I$5</c:f>
              <c:strCache>
                <c:ptCount val="1"/>
                <c:pt idx="0">
                  <c:v>LABOUR COST</c:v>
                </c:pt>
              </c:strCache>
            </c:strRef>
          </c:tx>
          <c:spPr>
            <a:solidFill>
              <a:schemeClr val="accent2"/>
            </a:solidFill>
            <a:ln>
              <a:noFill/>
            </a:ln>
            <a:effectLst/>
          </c:spPr>
          <c:invertIfNegative val="0"/>
          <c:cat>
            <c:strRef>
              <c:f>Sheet1!$J$3:$M$3</c:f>
              <c:strCache>
                <c:ptCount val="4"/>
                <c:pt idx="0">
                  <c:v>STU</c:v>
                </c:pt>
                <c:pt idx="1">
                  <c:v>TPU</c:v>
                </c:pt>
                <c:pt idx="2">
                  <c:v>TPH</c:v>
                </c:pt>
                <c:pt idx="3">
                  <c:v>MOBILE</c:v>
                </c:pt>
              </c:strCache>
            </c:strRef>
          </c:cat>
          <c:val>
            <c:numRef>
              <c:f>Sheet1!$J$5:$M$5</c:f>
              <c:numCache>
                <c:formatCode>General</c:formatCode>
                <c:ptCount val="4"/>
                <c:pt idx="0">
                  <c:v>500000</c:v>
                </c:pt>
                <c:pt idx="1">
                  <c:v>200000</c:v>
                </c:pt>
                <c:pt idx="2">
                  <c:v>200000</c:v>
                </c:pt>
                <c:pt idx="3">
                  <c:v>100000</c:v>
                </c:pt>
              </c:numCache>
            </c:numRef>
          </c:val>
          <c:extLst>
            <c:ext xmlns:c16="http://schemas.microsoft.com/office/drawing/2014/chart" uri="{C3380CC4-5D6E-409C-BE32-E72D297353CC}">
              <c16:uniqueId val="{00000001-9018-4B56-9F76-9048954DBA51}"/>
            </c:ext>
          </c:extLst>
        </c:ser>
        <c:dLbls>
          <c:showLegendKey val="0"/>
          <c:showVal val="0"/>
          <c:showCatName val="0"/>
          <c:showSerName val="0"/>
          <c:showPercent val="0"/>
          <c:showBubbleSize val="0"/>
        </c:dLbls>
        <c:gapWidth val="150"/>
        <c:overlap val="100"/>
        <c:axId val="65762048"/>
        <c:axId val="65763584"/>
      </c:barChart>
      <c:catAx>
        <c:axId val="6576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63584"/>
        <c:crosses val="autoZero"/>
        <c:auto val="1"/>
        <c:lblAlgn val="ctr"/>
        <c:lblOffset val="100"/>
        <c:noMultiLvlLbl val="0"/>
      </c:catAx>
      <c:valAx>
        <c:axId val="6576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62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Sheet1!$A$17</c:f>
              <c:strCache>
                <c:ptCount val="1"/>
                <c:pt idx="0">
                  <c:v>PARTS COST</c:v>
                </c:pt>
              </c:strCache>
            </c:strRef>
          </c:tx>
          <c:spPr>
            <a:solidFill>
              <a:schemeClr val="accent1"/>
            </a:solidFill>
            <a:ln>
              <a:noFill/>
            </a:ln>
            <a:effectLst/>
          </c:spPr>
          <c:invertIfNegative val="0"/>
          <c:cat>
            <c:strRef>
              <c:f>Sheet1!$B$16:$D$16</c:f>
              <c:strCache>
                <c:ptCount val="3"/>
                <c:pt idx="0">
                  <c:v>VHAM</c:v>
                </c:pt>
                <c:pt idx="1">
                  <c:v>STU CAROUSELS</c:v>
                </c:pt>
                <c:pt idx="2">
                  <c:v>STU EXTRUSION</c:v>
                </c:pt>
              </c:strCache>
            </c:strRef>
          </c:cat>
          <c:val>
            <c:numRef>
              <c:f>Sheet1!$B$17:$D$17</c:f>
              <c:numCache>
                <c:formatCode>General</c:formatCode>
                <c:ptCount val="3"/>
                <c:pt idx="0">
                  <c:v>300000</c:v>
                </c:pt>
                <c:pt idx="1">
                  <c:v>200000</c:v>
                </c:pt>
                <c:pt idx="2">
                  <c:v>100000</c:v>
                </c:pt>
              </c:numCache>
            </c:numRef>
          </c:val>
          <c:extLst>
            <c:ext xmlns:c16="http://schemas.microsoft.com/office/drawing/2014/chart" uri="{C3380CC4-5D6E-409C-BE32-E72D297353CC}">
              <c16:uniqueId val="{00000000-A6EA-49AC-A8BF-31EC2250B65D}"/>
            </c:ext>
          </c:extLst>
        </c:ser>
        <c:ser>
          <c:idx val="1"/>
          <c:order val="1"/>
          <c:tx>
            <c:strRef>
              <c:f>Sheet1!$A$18</c:f>
              <c:strCache>
                <c:ptCount val="1"/>
                <c:pt idx="0">
                  <c:v>LABOUR COST</c:v>
                </c:pt>
              </c:strCache>
            </c:strRef>
          </c:tx>
          <c:spPr>
            <a:solidFill>
              <a:schemeClr val="accent2"/>
            </a:solidFill>
            <a:ln>
              <a:noFill/>
            </a:ln>
            <a:effectLst/>
          </c:spPr>
          <c:invertIfNegative val="0"/>
          <c:cat>
            <c:strRef>
              <c:f>Sheet1!$B$16:$D$16</c:f>
              <c:strCache>
                <c:ptCount val="3"/>
                <c:pt idx="0">
                  <c:v>VHAM</c:v>
                </c:pt>
                <c:pt idx="1">
                  <c:v>STU CAROUSELS</c:v>
                </c:pt>
                <c:pt idx="2">
                  <c:v>STU EXTRUSION</c:v>
                </c:pt>
              </c:strCache>
            </c:strRef>
          </c:cat>
          <c:val>
            <c:numRef>
              <c:f>Sheet1!$B$18:$D$18</c:f>
              <c:numCache>
                <c:formatCode>General</c:formatCode>
                <c:ptCount val="3"/>
                <c:pt idx="0">
                  <c:v>250000</c:v>
                </c:pt>
                <c:pt idx="1">
                  <c:v>150000</c:v>
                </c:pt>
                <c:pt idx="2">
                  <c:v>100000</c:v>
                </c:pt>
              </c:numCache>
            </c:numRef>
          </c:val>
          <c:extLst>
            <c:ext xmlns:c16="http://schemas.microsoft.com/office/drawing/2014/chart" uri="{C3380CC4-5D6E-409C-BE32-E72D297353CC}">
              <c16:uniqueId val="{00000001-A6EA-49AC-A8BF-31EC2250B65D}"/>
            </c:ext>
          </c:extLst>
        </c:ser>
        <c:dLbls>
          <c:showLegendKey val="0"/>
          <c:showVal val="0"/>
          <c:showCatName val="0"/>
          <c:showSerName val="0"/>
          <c:showPercent val="0"/>
          <c:showBubbleSize val="0"/>
        </c:dLbls>
        <c:gapWidth val="150"/>
        <c:overlap val="100"/>
        <c:axId val="65789312"/>
        <c:axId val="65791104"/>
      </c:barChart>
      <c:catAx>
        <c:axId val="6578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91104"/>
        <c:crosses val="autoZero"/>
        <c:auto val="1"/>
        <c:lblAlgn val="ctr"/>
        <c:lblOffset val="100"/>
        <c:noMultiLvlLbl val="0"/>
      </c:catAx>
      <c:valAx>
        <c:axId val="65791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8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Sheet1!$I$17</c:f>
              <c:strCache>
                <c:ptCount val="1"/>
                <c:pt idx="0">
                  <c:v>PARTS COST</c:v>
                </c:pt>
              </c:strCache>
            </c:strRef>
          </c:tx>
          <c:spPr>
            <a:solidFill>
              <a:schemeClr val="accent1"/>
            </a:solidFill>
            <a:ln>
              <a:noFill/>
            </a:ln>
            <a:effectLst/>
          </c:spPr>
          <c:invertIfNegative val="0"/>
          <c:cat>
            <c:strRef>
              <c:f>Sheet1!$J$16:$L$16</c:f>
              <c:strCache>
                <c:ptCount val="3"/>
                <c:pt idx="0">
                  <c:v>CAROUSEL G</c:v>
                </c:pt>
                <c:pt idx="1">
                  <c:v>CAROUSEL H</c:v>
                </c:pt>
                <c:pt idx="2">
                  <c:v>CAROUSEL I</c:v>
                </c:pt>
              </c:strCache>
            </c:strRef>
          </c:cat>
          <c:val>
            <c:numRef>
              <c:f>Sheet1!$J$17:$L$17</c:f>
              <c:numCache>
                <c:formatCode>General</c:formatCode>
                <c:ptCount val="3"/>
                <c:pt idx="0">
                  <c:v>100000</c:v>
                </c:pt>
                <c:pt idx="1">
                  <c:v>60000</c:v>
                </c:pt>
                <c:pt idx="2">
                  <c:v>50000</c:v>
                </c:pt>
              </c:numCache>
            </c:numRef>
          </c:val>
          <c:extLst>
            <c:ext xmlns:c16="http://schemas.microsoft.com/office/drawing/2014/chart" uri="{C3380CC4-5D6E-409C-BE32-E72D297353CC}">
              <c16:uniqueId val="{00000000-D570-48C8-9D71-2FDEAC2244FA}"/>
            </c:ext>
          </c:extLst>
        </c:ser>
        <c:ser>
          <c:idx val="1"/>
          <c:order val="1"/>
          <c:tx>
            <c:strRef>
              <c:f>Sheet1!$I$18</c:f>
              <c:strCache>
                <c:ptCount val="1"/>
                <c:pt idx="0">
                  <c:v>LABOUR COST</c:v>
                </c:pt>
              </c:strCache>
            </c:strRef>
          </c:tx>
          <c:spPr>
            <a:solidFill>
              <a:schemeClr val="accent2"/>
            </a:solidFill>
            <a:ln>
              <a:noFill/>
            </a:ln>
            <a:effectLst/>
          </c:spPr>
          <c:invertIfNegative val="0"/>
          <c:cat>
            <c:strRef>
              <c:f>Sheet1!$J$16:$L$16</c:f>
              <c:strCache>
                <c:ptCount val="3"/>
                <c:pt idx="0">
                  <c:v>CAROUSEL G</c:v>
                </c:pt>
                <c:pt idx="1">
                  <c:v>CAROUSEL H</c:v>
                </c:pt>
                <c:pt idx="2">
                  <c:v>CAROUSEL I</c:v>
                </c:pt>
              </c:strCache>
            </c:strRef>
          </c:cat>
          <c:val>
            <c:numRef>
              <c:f>Sheet1!$J$18:$L$18</c:f>
              <c:numCache>
                <c:formatCode>General</c:formatCode>
                <c:ptCount val="3"/>
                <c:pt idx="0">
                  <c:v>60000</c:v>
                </c:pt>
                <c:pt idx="1">
                  <c:v>40000</c:v>
                </c:pt>
                <c:pt idx="2">
                  <c:v>50000</c:v>
                </c:pt>
              </c:numCache>
            </c:numRef>
          </c:val>
          <c:extLst>
            <c:ext xmlns:c16="http://schemas.microsoft.com/office/drawing/2014/chart" uri="{C3380CC4-5D6E-409C-BE32-E72D297353CC}">
              <c16:uniqueId val="{00000001-D570-48C8-9D71-2FDEAC2244FA}"/>
            </c:ext>
          </c:extLst>
        </c:ser>
        <c:dLbls>
          <c:showLegendKey val="0"/>
          <c:showVal val="0"/>
          <c:showCatName val="0"/>
          <c:showSerName val="0"/>
          <c:showPercent val="0"/>
          <c:showBubbleSize val="0"/>
        </c:dLbls>
        <c:gapWidth val="150"/>
        <c:overlap val="100"/>
        <c:axId val="65808640"/>
        <c:axId val="65814528"/>
      </c:barChart>
      <c:catAx>
        <c:axId val="6580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814528"/>
        <c:crosses val="autoZero"/>
        <c:auto val="1"/>
        <c:lblAlgn val="ctr"/>
        <c:lblOffset val="100"/>
        <c:noMultiLvlLbl val="0"/>
      </c:catAx>
      <c:valAx>
        <c:axId val="65814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80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FD0026-C4DB-4B5D-A83B-A3B557E6F878}" type="doc">
      <dgm:prSet loTypeId="urn:microsoft.com/office/officeart/2005/8/layout/process1" loCatId="process" qsTypeId="urn:microsoft.com/office/officeart/2005/8/quickstyle/simple1" qsCatId="simple" csTypeId="urn:microsoft.com/office/officeart/2005/8/colors/accent1_2" csCatId="accent1" phldr="1"/>
      <dgm:spPr/>
    </dgm:pt>
    <dgm:pt modelId="{4516E273-1150-4E59-BC93-E5FDA36F126C}">
      <dgm:prSet phldrT="[Text]"/>
      <dgm:spPr/>
      <dgm:t>
        <a:bodyPr/>
        <a:lstStyle/>
        <a:p>
          <a:r>
            <a:rPr lang="en-US"/>
            <a:t>Introduction</a:t>
          </a:r>
        </a:p>
      </dgm:t>
    </dgm:pt>
    <dgm:pt modelId="{173AE21E-F299-4ACD-A202-BE56E887675E}" type="parTrans" cxnId="{2E8CF24D-6A47-4BE0-B8F0-8CAFB08C2C27}">
      <dgm:prSet/>
      <dgm:spPr/>
      <dgm:t>
        <a:bodyPr/>
        <a:lstStyle/>
        <a:p>
          <a:endParaRPr lang="en-US"/>
        </a:p>
      </dgm:t>
    </dgm:pt>
    <dgm:pt modelId="{B97C7759-F093-4727-A5B0-8BD753374853}" type="sibTrans" cxnId="{2E8CF24D-6A47-4BE0-B8F0-8CAFB08C2C27}">
      <dgm:prSet/>
      <dgm:spPr/>
      <dgm:t>
        <a:bodyPr/>
        <a:lstStyle/>
        <a:p>
          <a:endParaRPr lang="en-US"/>
        </a:p>
      </dgm:t>
    </dgm:pt>
    <dgm:pt modelId="{B390266E-1754-4A5D-A80D-AC3CD687AD04}">
      <dgm:prSet phldrT="[Text]"/>
      <dgm:spPr/>
      <dgm:t>
        <a:bodyPr/>
        <a:lstStyle/>
        <a:p>
          <a:r>
            <a:rPr lang="en-US"/>
            <a:t>Literature Review</a:t>
          </a:r>
        </a:p>
      </dgm:t>
    </dgm:pt>
    <dgm:pt modelId="{98A91EF2-91AC-4D65-A7A9-B671CDA1D10B}" type="parTrans" cxnId="{FA5DEE4F-4D2F-4BD6-A438-9AA6A4869C6A}">
      <dgm:prSet/>
      <dgm:spPr/>
      <dgm:t>
        <a:bodyPr/>
        <a:lstStyle/>
        <a:p>
          <a:endParaRPr lang="en-US"/>
        </a:p>
      </dgm:t>
    </dgm:pt>
    <dgm:pt modelId="{748A5A33-90FC-4C76-A046-7D2983FA6389}" type="sibTrans" cxnId="{FA5DEE4F-4D2F-4BD6-A438-9AA6A4869C6A}">
      <dgm:prSet/>
      <dgm:spPr/>
      <dgm:t>
        <a:bodyPr/>
        <a:lstStyle/>
        <a:p>
          <a:endParaRPr lang="en-US"/>
        </a:p>
      </dgm:t>
    </dgm:pt>
    <dgm:pt modelId="{76063B4E-A3E7-4589-9BB0-6E7746A4B3A8}">
      <dgm:prSet phldrT="[Text]"/>
      <dgm:spPr/>
      <dgm:t>
        <a:bodyPr/>
        <a:lstStyle/>
        <a:p>
          <a:r>
            <a:rPr lang="en-US"/>
            <a:t>Empirical Research Review</a:t>
          </a:r>
        </a:p>
      </dgm:t>
    </dgm:pt>
    <dgm:pt modelId="{B0B0D6AC-1BE8-409F-8FC2-5EB487B10F7E}" type="parTrans" cxnId="{FA6685DE-C820-4959-BE46-BCAE66B55BAA}">
      <dgm:prSet/>
      <dgm:spPr/>
      <dgm:t>
        <a:bodyPr/>
        <a:lstStyle/>
        <a:p>
          <a:endParaRPr lang="en-US"/>
        </a:p>
      </dgm:t>
    </dgm:pt>
    <dgm:pt modelId="{630B42D1-613A-4522-A256-8BEF54234D7B}" type="sibTrans" cxnId="{FA6685DE-C820-4959-BE46-BCAE66B55BAA}">
      <dgm:prSet/>
      <dgm:spPr/>
      <dgm:t>
        <a:bodyPr/>
        <a:lstStyle/>
        <a:p>
          <a:endParaRPr lang="en-US"/>
        </a:p>
      </dgm:t>
    </dgm:pt>
    <dgm:pt modelId="{43D8E746-1EE8-4B3A-91C3-DFAD967C6606}">
      <dgm:prSet phldrT="[Text]"/>
      <dgm:spPr/>
      <dgm:t>
        <a:bodyPr/>
        <a:lstStyle/>
        <a:p>
          <a:r>
            <a:rPr lang="en-US"/>
            <a:t>Case Studies - Oil &amp; Gas / Food</a:t>
          </a:r>
        </a:p>
      </dgm:t>
    </dgm:pt>
    <dgm:pt modelId="{FEFDA3B1-E883-4406-AD4B-DA62740AD03B}" type="parTrans" cxnId="{D6B58B81-0CFE-4A5B-BE07-5F79356EA941}">
      <dgm:prSet/>
      <dgm:spPr/>
      <dgm:t>
        <a:bodyPr/>
        <a:lstStyle/>
        <a:p>
          <a:endParaRPr lang="en-US"/>
        </a:p>
      </dgm:t>
    </dgm:pt>
    <dgm:pt modelId="{2DCEE988-93E4-4E3A-AFF2-97319A037404}" type="sibTrans" cxnId="{D6B58B81-0CFE-4A5B-BE07-5F79356EA941}">
      <dgm:prSet/>
      <dgm:spPr/>
      <dgm:t>
        <a:bodyPr/>
        <a:lstStyle/>
        <a:p>
          <a:endParaRPr lang="en-US"/>
        </a:p>
      </dgm:t>
    </dgm:pt>
    <dgm:pt modelId="{7FA979E0-8A82-4BC0-9F6B-C7FAA241DB02}">
      <dgm:prSet phldrT="[Text]"/>
      <dgm:spPr/>
      <dgm:t>
        <a:bodyPr/>
        <a:lstStyle/>
        <a:p>
          <a:r>
            <a:rPr lang="en-US"/>
            <a:t>Results and Findings</a:t>
          </a:r>
        </a:p>
      </dgm:t>
    </dgm:pt>
    <dgm:pt modelId="{46B0A968-B2A2-4409-9AF6-FA9691ED611A}" type="parTrans" cxnId="{2E4F2A57-9FB2-4B34-A6F1-A6422C8EE158}">
      <dgm:prSet/>
      <dgm:spPr/>
      <dgm:t>
        <a:bodyPr/>
        <a:lstStyle/>
        <a:p>
          <a:endParaRPr lang="en-US"/>
        </a:p>
      </dgm:t>
    </dgm:pt>
    <dgm:pt modelId="{B27F00E7-F2D1-4767-B023-CE418D9CA606}" type="sibTrans" cxnId="{2E4F2A57-9FB2-4B34-A6F1-A6422C8EE158}">
      <dgm:prSet/>
      <dgm:spPr/>
      <dgm:t>
        <a:bodyPr/>
        <a:lstStyle/>
        <a:p>
          <a:endParaRPr lang="en-US"/>
        </a:p>
      </dgm:t>
    </dgm:pt>
    <dgm:pt modelId="{EC5C4FE7-0D5F-4479-A1E5-9E49CDBC7F72}" type="pres">
      <dgm:prSet presAssocID="{82FD0026-C4DB-4B5D-A83B-A3B557E6F878}" presName="Name0" presStyleCnt="0">
        <dgm:presLayoutVars>
          <dgm:dir/>
          <dgm:resizeHandles val="exact"/>
        </dgm:presLayoutVars>
      </dgm:prSet>
      <dgm:spPr/>
    </dgm:pt>
    <dgm:pt modelId="{5AEC0FDF-CE52-4231-B3EF-CDD6CF89A33E}" type="pres">
      <dgm:prSet presAssocID="{4516E273-1150-4E59-BC93-E5FDA36F126C}" presName="node" presStyleLbl="node1" presStyleIdx="0" presStyleCnt="5">
        <dgm:presLayoutVars>
          <dgm:bulletEnabled val="1"/>
        </dgm:presLayoutVars>
      </dgm:prSet>
      <dgm:spPr/>
    </dgm:pt>
    <dgm:pt modelId="{837DC093-000E-4391-9A25-7A73442218A2}" type="pres">
      <dgm:prSet presAssocID="{B97C7759-F093-4727-A5B0-8BD753374853}" presName="sibTrans" presStyleLbl="sibTrans2D1" presStyleIdx="0" presStyleCnt="4"/>
      <dgm:spPr/>
    </dgm:pt>
    <dgm:pt modelId="{D1E54CEE-3D30-4CF0-B320-591741F4EBEA}" type="pres">
      <dgm:prSet presAssocID="{B97C7759-F093-4727-A5B0-8BD753374853}" presName="connectorText" presStyleLbl="sibTrans2D1" presStyleIdx="0" presStyleCnt="4"/>
      <dgm:spPr/>
    </dgm:pt>
    <dgm:pt modelId="{7D7CE52E-3449-46BB-88E3-D0BBBE45FC8A}" type="pres">
      <dgm:prSet presAssocID="{B390266E-1754-4A5D-A80D-AC3CD687AD04}" presName="node" presStyleLbl="node1" presStyleIdx="1" presStyleCnt="5">
        <dgm:presLayoutVars>
          <dgm:bulletEnabled val="1"/>
        </dgm:presLayoutVars>
      </dgm:prSet>
      <dgm:spPr/>
    </dgm:pt>
    <dgm:pt modelId="{FC1B7421-CAF1-49CE-85FB-142C1044FE4C}" type="pres">
      <dgm:prSet presAssocID="{748A5A33-90FC-4C76-A046-7D2983FA6389}" presName="sibTrans" presStyleLbl="sibTrans2D1" presStyleIdx="1" presStyleCnt="4"/>
      <dgm:spPr/>
    </dgm:pt>
    <dgm:pt modelId="{0DD7C40F-A865-415B-A8B2-592110AD7BB4}" type="pres">
      <dgm:prSet presAssocID="{748A5A33-90FC-4C76-A046-7D2983FA6389}" presName="connectorText" presStyleLbl="sibTrans2D1" presStyleIdx="1" presStyleCnt="4"/>
      <dgm:spPr/>
    </dgm:pt>
    <dgm:pt modelId="{FF0C9E85-073B-4AA9-8F0C-CECA56D80398}" type="pres">
      <dgm:prSet presAssocID="{76063B4E-A3E7-4589-9BB0-6E7746A4B3A8}" presName="node" presStyleLbl="node1" presStyleIdx="2" presStyleCnt="5">
        <dgm:presLayoutVars>
          <dgm:bulletEnabled val="1"/>
        </dgm:presLayoutVars>
      </dgm:prSet>
      <dgm:spPr/>
    </dgm:pt>
    <dgm:pt modelId="{D394DAE5-8D8E-40F3-B93B-81C1469ADD57}" type="pres">
      <dgm:prSet presAssocID="{630B42D1-613A-4522-A256-8BEF54234D7B}" presName="sibTrans" presStyleLbl="sibTrans2D1" presStyleIdx="2" presStyleCnt="4"/>
      <dgm:spPr/>
    </dgm:pt>
    <dgm:pt modelId="{4EBE4FFB-CE0A-4948-BBEC-CF7231DDDBF5}" type="pres">
      <dgm:prSet presAssocID="{630B42D1-613A-4522-A256-8BEF54234D7B}" presName="connectorText" presStyleLbl="sibTrans2D1" presStyleIdx="2" presStyleCnt="4"/>
      <dgm:spPr/>
    </dgm:pt>
    <dgm:pt modelId="{E3ABBD97-E66F-4C4D-981C-CE3E862D8CD6}" type="pres">
      <dgm:prSet presAssocID="{43D8E746-1EE8-4B3A-91C3-DFAD967C6606}" presName="node" presStyleLbl="node1" presStyleIdx="3" presStyleCnt="5">
        <dgm:presLayoutVars>
          <dgm:bulletEnabled val="1"/>
        </dgm:presLayoutVars>
      </dgm:prSet>
      <dgm:spPr/>
    </dgm:pt>
    <dgm:pt modelId="{E11BB237-519F-40AA-A2D5-00D862C6212C}" type="pres">
      <dgm:prSet presAssocID="{2DCEE988-93E4-4E3A-AFF2-97319A037404}" presName="sibTrans" presStyleLbl="sibTrans2D1" presStyleIdx="3" presStyleCnt="4"/>
      <dgm:spPr/>
    </dgm:pt>
    <dgm:pt modelId="{0EE2E02F-6C42-498F-B327-A985084546C9}" type="pres">
      <dgm:prSet presAssocID="{2DCEE988-93E4-4E3A-AFF2-97319A037404}" presName="connectorText" presStyleLbl="sibTrans2D1" presStyleIdx="3" presStyleCnt="4"/>
      <dgm:spPr/>
    </dgm:pt>
    <dgm:pt modelId="{62C57FBA-E1EE-40B0-95B6-8D66A9B5D3E3}" type="pres">
      <dgm:prSet presAssocID="{7FA979E0-8A82-4BC0-9F6B-C7FAA241DB02}" presName="node" presStyleLbl="node1" presStyleIdx="4" presStyleCnt="5">
        <dgm:presLayoutVars>
          <dgm:bulletEnabled val="1"/>
        </dgm:presLayoutVars>
      </dgm:prSet>
      <dgm:spPr/>
    </dgm:pt>
  </dgm:ptLst>
  <dgm:cxnLst>
    <dgm:cxn modelId="{2C29971E-A4E5-45CF-AB2E-476A36D11991}" type="presOf" srcId="{82FD0026-C4DB-4B5D-A83B-A3B557E6F878}" destId="{EC5C4FE7-0D5F-4479-A1E5-9E49CDBC7F72}" srcOrd="0" destOrd="0" presId="urn:microsoft.com/office/officeart/2005/8/layout/process1"/>
    <dgm:cxn modelId="{AF05E92F-5A1A-48A0-B2F9-96A8BD4F53D8}" type="presOf" srcId="{630B42D1-613A-4522-A256-8BEF54234D7B}" destId="{D394DAE5-8D8E-40F3-B93B-81C1469ADD57}" srcOrd="0" destOrd="0" presId="urn:microsoft.com/office/officeart/2005/8/layout/process1"/>
    <dgm:cxn modelId="{6907B73E-BD54-415D-B8C7-0F643C39B9E0}" type="presOf" srcId="{2DCEE988-93E4-4E3A-AFF2-97319A037404}" destId="{0EE2E02F-6C42-498F-B327-A985084546C9}" srcOrd="1" destOrd="0" presId="urn:microsoft.com/office/officeart/2005/8/layout/process1"/>
    <dgm:cxn modelId="{799EF642-E081-425F-92BF-E67FD59241F0}" type="presOf" srcId="{7FA979E0-8A82-4BC0-9F6B-C7FAA241DB02}" destId="{62C57FBA-E1EE-40B0-95B6-8D66A9B5D3E3}" srcOrd="0" destOrd="0" presId="urn:microsoft.com/office/officeart/2005/8/layout/process1"/>
    <dgm:cxn modelId="{7FD2A86C-CAC6-4DA0-9CD9-3A526EF2D0F1}" type="presOf" srcId="{4516E273-1150-4E59-BC93-E5FDA36F126C}" destId="{5AEC0FDF-CE52-4231-B3EF-CDD6CF89A33E}" srcOrd="0" destOrd="0" presId="urn:microsoft.com/office/officeart/2005/8/layout/process1"/>
    <dgm:cxn modelId="{2E8CF24D-6A47-4BE0-B8F0-8CAFB08C2C27}" srcId="{82FD0026-C4DB-4B5D-A83B-A3B557E6F878}" destId="{4516E273-1150-4E59-BC93-E5FDA36F126C}" srcOrd="0" destOrd="0" parTransId="{173AE21E-F299-4ACD-A202-BE56E887675E}" sibTransId="{B97C7759-F093-4727-A5B0-8BD753374853}"/>
    <dgm:cxn modelId="{FA5DEE4F-4D2F-4BD6-A438-9AA6A4869C6A}" srcId="{82FD0026-C4DB-4B5D-A83B-A3B557E6F878}" destId="{B390266E-1754-4A5D-A80D-AC3CD687AD04}" srcOrd="1" destOrd="0" parTransId="{98A91EF2-91AC-4D65-A7A9-B671CDA1D10B}" sibTransId="{748A5A33-90FC-4C76-A046-7D2983FA6389}"/>
    <dgm:cxn modelId="{98ECA573-8631-4C82-907C-C248E1D1F20C}" type="presOf" srcId="{B97C7759-F093-4727-A5B0-8BD753374853}" destId="{837DC093-000E-4391-9A25-7A73442218A2}" srcOrd="0" destOrd="0" presId="urn:microsoft.com/office/officeart/2005/8/layout/process1"/>
    <dgm:cxn modelId="{41C24855-EDD2-4D3A-AA8F-50709154947D}" type="presOf" srcId="{B390266E-1754-4A5D-A80D-AC3CD687AD04}" destId="{7D7CE52E-3449-46BB-88E3-D0BBBE45FC8A}" srcOrd="0" destOrd="0" presId="urn:microsoft.com/office/officeart/2005/8/layout/process1"/>
    <dgm:cxn modelId="{2E4F2A57-9FB2-4B34-A6F1-A6422C8EE158}" srcId="{82FD0026-C4DB-4B5D-A83B-A3B557E6F878}" destId="{7FA979E0-8A82-4BC0-9F6B-C7FAA241DB02}" srcOrd="4" destOrd="0" parTransId="{46B0A968-B2A2-4409-9AF6-FA9691ED611A}" sibTransId="{B27F00E7-F2D1-4767-B023-CE418D9CA606}"/>
    <dgm:cxn modelId="{8D4D5F5A-DC3C-41AA-943C-06C195661FB8}" type="presOf" srcId="{76063B4E-A3E7-4589-9BB0-6E7746A4B3A8}" destId="{FF0C9E85-073B-4AA9-8F0C-CECA56D80398}" srcOrd="0" destOrd="0" presId="urn:microsoft.com/office/officeart/2005/8/layout/process1"/>
    <dgm:cxn modelId="{D6B58B81-0CFE-4A5B-BE07-5F79356EA941}" srcId="{82FD0026-C4DB-4B5D-A83B-A3B557E6F878}" destId="{43D8E746-1EE8-4B3A-91C3-DFAD967C6606}" srcOrd="3" destOrd="0" parTransId="{FEFDA3B1-E883-4406-AD4B-DA62740AD03B}" sibTransId="{2DCEE988-93E4-4E3A-AFF2-97319A037404}"/>
    <dgm:cxn modelId="{4246C486-6DA1-49F3-B8C3-3413F2C3109F}" type="presOf" srcId="{2DCEE988-93E4-4E3A-AFF2-97319A037404}" destId="{E11BB237-519F-40AA-A2D5-00D862C6212C}" srcOrd="0" destOrd="0" presId="urn:microsoft.com/office/officeart/2005/8/layout/process1"/>
    <dgm:cxn modelId="{F639FEA2-A178-42F5-8092-90EE112838A9}" type="presOf" srcId="{748A5A33-90FC-4C76-A046-7D2983FA6389}" destId="{0DD7C40F-A865-415B-A8B2-592110AD7BB4}" srcOrd="1" destOrd="0" presId="urn:microsoft.com/office/officeart/2005/8/layout/process1"/>
    <dgm:cxn modelId="{31FE9ACF-D06F-4B74-8B8F-3BEBDCEF73FF}" type="presOf" srcId="{748A5A33-90FC-4C76-A046-7D2983FA6389}" destId="{FC1B7421-CAF1-49CE-85FB-142C1044FE4C}" srcOrd="0" destOrd="0" presId="urn:microsoft.com/office/officeart/2005/8/layout/process1"/>
    <dgm:cxn modelId="{AFE46CD9-ED8E-4C94-9379-EF4F49341BFE}" type="presOf" srcId="{B97C7759-F093-4727-A5B0-8BD753374853}" destId="{D1E54CEE-3D30-4CF0-B320-591741F4EBEA}" srcOrd="1" destOrd="0" presId="urn:microsoft.com/office/officeart/2005/8/layout/process1"/>
    <dgm:cxn modelId="{FA6685DE-C820-4959-BE46-BCAE66B55BAA}" srcId="{82FD0026-C4DB-4B5D-A83B-A3B557E6F878}" destId="{76063B4E-A3E7-4589-9BB0-6E7746A4B3A8}" srcOrd="2" destOrd="0" parTransId="{B0B0D6AC-1BE8-409F-8FC2-5EB487B10F7E}" sibTransId="{630B42D1-613A-4522-A256-8BEF54234D7B}"/>
    <dgm:cxn modelId="{78EE10E8-BC83-442F-B2AD-688ABBA34445}" type="presOf" srcId="{43D8E746-1EE8-4B3A-91C3-DFAD967C6606}" destId="{E3ABBD97-E66F-4C4D-981C-CE3E862D8CD6}" srcOrd="0" destOrd="0" presId="urn:microsoft.com/office/officeart/2005/8/layout/process1"/>
    <dgm:cxn modelId="{162A0EF8-00A5-449F-B8D9-59760D39B148}" type="presOf" srcId="{630B42D1-613A-4522-A256-8BEF54234D7B}" destId="{4EBE4FFB-CE0A-4948-BBEC-CF7231DDDBF5}" srcOrd="1" destOrd="0" presId="urn:microsoft.com/office/officeart/2005/8/layout/process1"/>
    <dgm:cxn modelId="{F306C0B9-C28F-43E4-ADC1-CCFD2AF7E259}" type="presParOf" srcId="{EC5C4FE7-0D5F-4479-A1E5-9E49CDBC7F72}" destId="{5AEC0FDF-CE52-4231-B3EF-CDD6CF89A33E}" srcOrd="0" destOrd="0" presId="urn:microsoft.com/office/officeart/2005/8/layout/process1"/>
    <dgm:cxn modelId="{F87DE144-E9C8-40F6-985B-B71BB4F9F274}" type="presParOf" srcId="{EC5C4FE7-0D5F-4479-A1E5-9E49CDBC7F72}" destId="{837DC093-000E-4391-9A25-7A73442218A2}" srcOrd="1" destOrd="0" presId="urn:microsoft.com/office/officeart/2005/8/layout/process1"/>
    <dgm:cxn modelId="{B4BDE85E-C815-4249-A688-D4ED662ECE43}" type="presParOf" srcId="{837DC093-000E-4391-9A25-7A73442218A2}" destId="{D1E54CEE-3D30-4CF0-B320-591741F4EBEA}" srcOrd="0" destOrd="0" presId="urn:microsoft.com/office/officeart/2005/8/layout/process1"/>
    <dgm:cxn modelId="{DE689B4B-B6D8-429C-8C7C-C8A21F0030C4}" type="presParOf" srcId="{EC5C4FE7-0D5F-4479-A1E5-9E49CDBC7F72}" destId="{7D7CE52E-3449-46BB-88E3-D0BBBE45FC8A}" srcOrd="2" destOrd="0" presId="urn:microsoft.com/office/officeart/2005/8/layout/process1"/>
    <dgm:cxn modelId="{8FBA04F0-F292-4822-AFCB-F57412595C45}" type="presParOf" srcId="{EC5C4FE7-0D5F-4479-A1E5-9E49CDBC7F72}" destId="{FC1B7421-CAF1-49CE-85FB-142C1044FE4C}" srcOrd="3" destOrd="0" presId="urn:microsoft.com/office/officeart/2005/8/layout/process1"/>
    <dgm:cxn modelId="{3ECEF8E9-C6A1-406F-ADCF-DC2DF160D452}" type="presParOf" srcId="{FC1B7421-CAF1-49CE-85FB-142C1044FE4C}" destId="{0DD7C40F-A865-415B-A8B2-592110AD7BB4}" srcOrd="0" destOrd="0" presId="urn:microsoft.com/office/officeart/2005/8/layout/process1"/>
    <dgm:cxn modelId="{9102164F-56B4-4485-BBD0-1F25537EBE61}" type="presParOf" srcId="{EC5C4FE7-0D5F-4479-A1E5-9E49CDBC7F72}" destId="{FF0C9E85-073B-4AA9-8F0C-CECA56D80398}" srcOrd="4" destOrd="0" presId="urn:microsoft.com/office/officeart/2005/8/layout/process1"/>
    <dgm:cxn modelId="{18B982D6-DDDB-49D9-9415-D5B646F54AE2}" type="presParOf" srcId="{EC5C4FE7-0D5F-4479-A1E5-9E49CDBC7F72}" destId="{D394DAE5-8D8E-40F3-B93B-81C1469ADD57}" srcOrd="5" destOrd="0" presId="urn:microsoft.com/office/officeart/2005/8/layout/process1"/>
    <dgm:cxn modelId="{509F05E6-4728-4B50-B33F-8CA0FE5EB9B4}" type="presParOf" srcId="{D394DAE5-8D8E-40F3-B93B-81C1469ADD57}" destId="{4EBE4FFB-CE0A-4948-BBEC-CF7231DDDBF5}" srcOrd="0" destOrd="0" presId="urn:microsoft.com/office/officeart/2005/8/layout/process1"/>
    <dgm:cxn modelId="{D5B0ED4A-6725-4C4D-8422-FD9C3FDD3F7D}" type="presParOf" srcId="{EC5C4FE7-0D5F-4479-A1E5-9E49CDBC7F72}" destId="{E3ABBD97-E66F-4C4D-981C-CE3E862D8CD6}" srcOrd="6" destOrd="0" presId="urn:microsoft.com/office/officeart/2005/8/layout/process1"/>
    <dgm:cxn modelId="{729F836A-8EEF-4AF0-A6B7-68D47600BCDC}" type="presParOf" srcId="{EC5C4FE7-0D5F-4479-A1E5-9E49CDBC7F72}" destId="{E11BB237-519F-40AA-A2D5-00D862C6212C}" srcOrd="7" destOrd="0" presId="urn:microsoft.com/office/officeart/2005/8/layout/process1"/>
    <dgm:cxn modelId="{206C97BE-6B6E-48E4-A615-34E3A94DFFB5}" type="presParOf" srcId="{E11BB237-519F-40AA-A2D5-00D862C6212C}" destId="{0EE2E02F-6C42-498F-B327-A985084546C9}" srcOrd="0" destOrd="0" presId="urn:microsoft.com/office/officeart/2005/8/layout/process1"/>
    <dgm:cxn modelId="{6B3D7D34-00A1-40FF-B3D3-98884A635C3C}" type="presParOf" srcId="{EC5C4FE7-0D5F-4479-A1E5-9E49CDBC7F72}" destId="{62C57FBA-E1EE-40B0-95B6-8D66A9B5D3E3}" srcOrd="8" destOrd="0" presId="urn:microsoft.com/office/officeart/2005/8/layout/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EC0FDF-CE52-4231-B3EF-CDD6CF89A33E}">
      <dsp:nvSpPr>
        <dsp:cNvPr id="0" name=""/>
        <dsp:cNvSpPr/>
      </dsp:nvSpPr>
      <dsp:spPr>
        <a:xfrm>
          <a:off x="2541" y="336339"/>
          <a:ext cx="787976" cy="6417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Introduction</a:t>
          </a:r>
        </a:p>
      </dsp:txBody>
      <dsp:txXfrm>
        <a:off x="21338" y="355136"/>
        <a:ext cx="750382" cy="604176"/>
      </dsp:txXfrm>
    </dsp:sp>
    <dsp:sp modelId="{837DC093-000E-4391-9A25-7A73442218A2}">
      <dsp:nvSpPr>
        <dsp:cNvPr id="0" name=""/>
        <dsp:cNvSpPr/>
      </dsp:nvSpPr>
      <dsp:spPr>
        <a:xfrm>
          <a:off x="869316" y="559515"/>
          <a:ext cx="167051" cy="1954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869316" y="598599"/>
        <a:ext cx="116936" cy="117250"/>
      </dsp:txXfrm>
    </dsp:sp>
    <dsp:sp modelId="{7D7CE52E-3449-46BB-88E3-D0BBBE45FC8A}">
      <dsp:nvSpPr>
        <dsp:cNvPr id="0" name=""/>
        <dsp:cNvSpPr/>
      </dsp:nvSpPr>
      <dsp:spPr>
        <a:xfrm>
          <a:off x="1105709" y="336339"/>
          <a:ext cx="787976" cy="6417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Literature Review</a:t>
          </a:r>
        </a:p>
      </dsp:txBody>
      <dsp:txXfrm>
        <a:off x="1124506" y="355136"/>
        <a:ext cx="750382" cy="604176"/>
      </dsp:txXfrm>
    </dsp:sp>
    <dsp:sp modelId="{FC1B7421-CAF1-49CE-85FB-142C1044FE4C}">
      <dsp:nvSpPr>
        <dsp:cNvPr id="0" name=""/>
        <dsp:cNvSpPr/>
      </dsp:nvSpPr>
      <dsp:spPr>
        <a:xfrm>
          <a:off x="1972483" y="559515"/>
          <a:ext cx="167051" cy="1954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972483" y="598599"/>
        <a:ext cx="116936" cy="117250"/>
      </dsp:txXfrm>
    </dsp:sp>
    <dsp:sp modelId="{FF0C9E85-073B-4AA9-8F0C-CECA56D80398}">
      <dsp:nvSpPr>
        <dsp:cNvPr id="0" name=""/>
        <dsp:cNvSpPr/>
      </dsp:nvSpPr>
      <dsp:spPr>
        <a:xfrm>
          <a:off x="2208876" y="336339"/>
          <a:ext cx="787976" cy="6417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Empirical Research Review</a:t>
          </a:r>
        </a:p>
      </dsp:txBody>
      <dsp:txXfrm>
        <a:off x="2227673" y="355136"/>
        <a:ext cx="750382" cy="604176"/>
      </dsp:txXfrm>
    </dsp:sp>
    <dsp:sp modelId="{D394DAE5-8D8E-40F3-B93B-81C1469ADD57}">
      <dsp:nvSpPr>
        <dsp:cNvPr id="0" name=""/>
        <dsp:cNvSpPr/>
      </dsp:nvSpPr>
      <dsp:spPr>
        <a:xfrm>
          <a:off x="3075651" y="559515"/>
          <a:ext cx="167051" cy="1954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3075651" y="598599"/>
        <a:ext cx="116936" cy="117250"/>
      </dsp:txXfrm>
    </dsp:sp>
    <dsp:sp modelId="{E3ABBD97-E66F-4C4D-981C-CE3E862D8CD6}">
      <dsp:nvSpPr>
        <dsp:cNvPr id="0" name=""/>
        <dsp:cNvSpPr/>
      </dsp:nvSpPr>
      <dsp:spPr>
        <a:xfrm>
          <a:off x="3312044" y="336339"/>
          <a:ext cx="787976" cy="6417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Case Studies - Oil &amp; Gas / Food</a:t>
          </a:r>
        </a:p>
      </dsp:txBody>
      <dsp:txXfrm>
        <a:off x="3330841" y="355136"/>
        <a:ext cx="750382" cy="604176"/>
      </dsp:txXfrm>
    </dsp:sp>
    <dsp:sp modelId="{E11BB237-519F-40AA-A2D5-00D862C6212C}">
      <dsp:nvSpPr>
        <dsp:cNvPr id="0" name=""/>
        <dsp:cNvSpPr/>
      </dsp:nvSpPr>
      <dsp:spPr>
        <a:xfrm>
          <a:off x="4178818" y="559515"/>
          <a:ext cx="167051" cy="1954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4178818" y="598599"/>
        <a:ext cx="116936" cy="117250"/>
      </dsp:txXfrm>
    </dsp:sp>
    <dsp:sp modelId="{62C57FBA-E1EE-40B0-95B6-8D66A9B5D3E3}">
      <dsp:nvSpPr>
        <dsp:cNvPr id="0" name=""/>
        <dsp:cNvSpPr/>
      </dsp:nvSpPr>
      <dsp:spPr>
        <a:xfrm>
          <a:off x="4415211" y="336339"/>
          <a:ext cx="787976" cy="6417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Results and Findings</a:t>
          </a:r>
        </a:p>
      </dsp:txBody>
      <dsp:txXfrm>
        <a:off x="4434008" y="355136"/>
        <a:ext cx="750382" cy="60417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7F1C057B8BA144BC94E75D31B2FCD0" ma:contentTypeVersion="12" ma:contentTypeDescription="Create a new document." ma:contentTypeScope="" ma:versionID="17f8f56c24f47d9c2ef282f56d9c0af7">
  <xsd:schema xmlns:xsd="http://www.w3.org/2001/XMLSchema" xmlns:xs="http://www.w3.org/2001/XMLSchema" xmlns:p="http://schemas.microsoft.com/office/2006/metadata/properties" xmlns:ns2="b8cf9f38-345c-4d54-b3e4-69d761c882ee" xmlns:ns3="3df4d61c-7535-426b-9350-ea2a66d0c7ac" targetNamespace="http://schemas.microsoft.com/office/2006/metadata/properties" ma:root="true" ma:fieldsID="71fc6d28cc7050d763407ad366ec7136" ns2:_="" ns3:_="">
    <xsd:import namespace="b8cf9f38-345c-4d54-b3e4-69d761c882ee"/>
    <xsd:import namespace="3df4d61c-7535-426b-9350-ea2a66d0c7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cf9f38-345c-4d54-b3e4-69d761c882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f4d61c-7535-426b-9350-ea2a66d0c7a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isl xmlns:xsi="http://www.w3.org/2001/XMLSchema-instance" xmlns:xsd="http://www.w3.org/2001/XMLSchema" xmlns="http://www.boldonjames.com/2008/01/sie/internal/label" sislVersion="0" policy="2152ec2e-c0c1-4834-9aa1-dc782ab0e2aa" origin="userSelected">
  <element uid="67e66f8d-4e76-4fdc-a7a1-b421fe54f86a" value=""/>
</sisl>
</file>

<file path=customXml/item5.xml><?xml version="1.0" encoding="utf-8"?>
<b:Sources xmlns:b="http://schemas.openxmlformats.org/officeDocument/2006/bibliography" xmlns="http://schemas.openxmlformats.org/officeDocument/2006/bibliography" SelectedStyle="\HarvardAnglia2008OfficeOnline.xsl" StyleName="Harvard - Anglia" Version="2008">
  <b:Source>
    <b:Tag>Agh08</b:Tag>
    <b:SourceType>JournalArticle</b:SourceType>
    <b:Guid>{CE114C72-A6BC-4505-9680-39628F36C6CC}</b:Guid>
    <b:Author>
      <b:Author>
        <b:NameList>
          <b:Person>
            <b:Last>Aghezzaf</b:Last>
            <b:First>E.H.</b:First>
          </b:Person>
          <b:Person>
            <b:Last>Najid</b:Last>
            <b:First>N.M</b:First>
          </b:Person>
        </b:NameList>
      </b:Author>
    </b:Author>
    <b:Title>Integrated production planning and</b:Title>
    <b:Year>2008</b:Year>
    <b:City>London</b:City>
    <b:JournalName>Information Sciences</b:JournalName>
    <b:Pages>3382-3392</b:Pages>
    <b:Volume>178</b:Volume>
    <b:Issue>17</b:Issue>
    <b:RefOrder>1</b:RefOrder>
  </b:Source>
</b:Sources>
</file>

<file path=customXml/itemProps1.xml><?xml version="1.0" encoding="utf-8"?>
<ds:datastoreItem xmlns:ds="http://schemas.openxmlformats.org/officeDocument/2006/customXml" ds:itemID="{2ED9D58D-4CD2-4EF0-AA39-6B71446CB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cf9f38-345c-4d54-b3e4-69d761c882ee"/>
    <ds:schemaRef ds:uri="3df4d61c-7535-426b-9350-ea2a66d0c7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DD44EC-F847-4C93-AD82-C1507308D81C}">
  <ds:schemaRefs>
    <ds:schemaRef ds:uri="http://schemas.microsoft.com/sharepoint/v3/contenttype/forms"/>
  </ds:schemaRefs>
</ds:datastoreItem>
</file>

<file path=customXml/itemProps3.xml><?xml version="1.0" encoding="utf-8"?>
<ds:datastoreItem xmlns:ds="http://schemas.openxmlformats.org/officeDocument/2006/customXml" ds:itemID="{F5F9F864-2CA5-4C3C-87EA-2AA42E2A8A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FB19D39-C4B5-4CD6-8F2F-82B3A44CAFAF}">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1D276E92-B7F0-40FF-AA80-B054F71F8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25662</Words>
  <Characters>137292</Characters>
  <Application>Microsoft Office Word</Application>
  <DocSecurity>4</DocSecurity>
  <Lines>3348</Lines>
  <Paragraphs>1293</Paragraphs>
  <ScaleCrop>false</ScaleCrop>
  <HeadingPairs>
    <vt:vector size="2" baseType="variant">
      <vt:variant>
        <vt:lpstr>Title</vt:lpstr>
      </vt:variant>
      <vt:variant>
        <vt:i4>1</vt:i4>
      </vt:variant>
    </vt:vector>
  </HeadingPairs>
  <TitlesOfParts>
    <vt:vector size="1" baseType="lpstr">
      <vt:lpstr/>
    </vt:vector>
  </TitlesOfParts>
  <Company>faurecia</Company>
  <LinksUpToDate>false</LinksUpToDate>
  <CharactersWithSpaces>161661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Michael</dc:creator>
  <cp:keywords/>
  <dc:description/>
  <cp:lastModifiedBy>Leah Maughan (Staff)</cp:lastModifiedBy>
  <cp:revision>2</cp:revision>
  <cp:lastPrinted>2020-07-28T13:42:00Z</cp:lastPrinted>
  <dcterms:created xsi:type="dcterms:W3CDTF">2021-04-15T15:38:00Z</dcterms:created>
  <dcterms:modified xsi:type="dcterms:W3CDTF">2021-04-15T15:38:00Z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f0ddd4a4-e49b-4044-8c9c-65ad8487ae3d</vt:lpwstr>
  </property>
  <property fmtid="{D5CDD505-2E9C-101B-9397-08002B2CF9AE}" pid="3" name="bjSaver">
    <vt:lpwstr>xoFGIATGaf/97oUvq8DEABlrRdgZhSW+</vt:lpwstr>
  </property>
  <property fmtid="{D5CDD505-2E9C-101B-9397-08002B2CF9AE}" pid="4" name="bjDocumentLabelXML">
    <vt:lpwstr>&lt;?xml version="1.0" encoding="us-ascii"?&gt;&lt;sisl xmlns:xsi="http://www.w3.org/2001/XMLSchema-instance" xmlns:xsd="http://www.w3.org/2001/XMLSchema" sislVersion="0" policy="2152ec2e-c0c1-4834-9aa1-dc782ab0e2aa" origin="userSelected" xmlns="http://www.boldonj</vt:lpwstr>
  </property>
  <property fmtid="{D5CDD505-2E9C-101B-9397-08002B2CF9AE}" pid="5" name="bjDocumentLabelXML-0">
    <vt:lpwstr>ames.com/2008/01/sie/internal/label"&gt;&lt;element uid="67e66f8d-4e76-4fdc-a7a1-b421fe54f86a" value="" /&gt;&lt;/sisl&gt;</vt:lpwstr>
  </property>
  <property fmtid="{D5CDD505-2E9C-101B-9397-08002B2CF9AE}" pid="6" name="bjDocumentSecurityLabel">
    <vt:lpwstr>N O N - S E N S I T I V E      </vt:lpwstr>
  </property>
  <property fmtid="{D5CDD505-2E9C-101B-9397-08002B2CF9AE}" pid="7" name="ContentTypeId">
    <vt:lpwstr>0x010100217F1C057B8BA144BC94E75D31B2FCD0</vt:lpwstr>
  </property>
</Properties>
</file>