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FC9BA" w14:textId="2842FCB8" w:rsidR="006F3779" w:rsidRDefault="00675B04" w:rsidP="00CC111E">
      <w:pPr>
        <w:spacing w:line="480" w:lineRule="auto"/>
        <w:rPr>
          <w:rFonts w:ascii="Times New Roman" w:hAnsi="Times New Roman" w:cs="Times New Roman"/>
          <w:b/>
          <w:sz w:val="24"/>
          <w:szCs w:val="24"/>
        </w:rPr>
      </w:pPr>
      <w:r w:rsidRPr="00675B04">
        <w:rPr>
          <w:rFonts w:ascii="Times New Roman" w:hAnsi="Times New Roman" w:cs="Times New Roman"/>
          <w:b/>
          <w:sz w:val="24"/>
          <w:szCs w:val="24"/>
        </w:rPr>
        <w:t xml:space="preserve">GOVERNANCE, BOARD MEMBERSHIP IDENTITY AND </w:t>
      </w:r>
      <w:r w:rsidR="00D873AA">
        <w:rPr>
          <w:rFonts w:ascii="Times New Roman" w:hAnsi="Times New Roman" w:cs="Times New Roman"/>
          <w:b/>
          <w:sz w:val="24"/>
          <w:szCs w:val="24"/>
        </w:rPr>
        <w:t xml:space="preserve">SOCIALISED </w:t>
      </w:r>
      <w:r w:rsidRPr="00675B04">
        <w:rPr>
          <w:rFonts w:ascii="Times New Roman" w:hAnsi="Times New Roman" w:cs="Times New Roman"/>
          <w:b/>
          <w:sz w:val="24"/>
          <w:szCs w:val="24"/>
        </w:rPr>
        <w:t>INDUCTION: A NARRATIVE ON ENABLING AN EFFECTIVE BOARDROOM EXPERIENCE</w:t>
      </w:r>
    </w:p>
    <w:p w14:paraId="44027BC3" w14:textId="78F1D5D3" w:rsidR="00E76585" w:rsidRDefault="00E76585" w:rsidP="00E76585">
      <w:pPr>
        <w:spacing w:line="480" w:lineRule="auto"/>
        <w:rPr>
          <w:rFonts w:ascii="Times New Roman" w:hAnsi="Times New Roman" w:cs="Times New Roman"/>
          <w:sz w:val="24"/>
          <w:szCs w:val="24"/>
        </w:rPr>
      </w:pPr>
      <w:r>
        <w:rPr>
          <w:rFonts w:ascii="Times New Roman" w:hAnsi="Times New Roman" w:cs="Times New Roman"/>
          <w:sz w:val="24"/>
          <w:szCs w:val="24"/>
        </w:rPr>
        <w:t xml:space="preserve">Denis Murphy, Doctoral Candidate,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245B68">
        <w:rPr>
          <w:rFonts w:ascii="Times New Roman" w:hAnsi="Times New Roman" w:cs="Times New Roman"/>
          <w:sz w:val="24"/>
          <w:szCs w:val="24"/>
        </w:rPr>
        <w:t xml:space="preserve">University of Sunderland. </w:t>
      </w:r>
    </w:p>
    <w:p w14:paraId="2E52CE0B" w14:textId="6DE5D422" w:rsidR="00E76585" w:rsidRDefault="00E76585" w:rsidP="00E76585">
      <w:pPr>
        <w:spacing w:line="480" w:lineRule="auto"/>
        <w:rPr>
          <w:rFonts w:ascii="Times New Roman" w:hAnsi="Times New Roman" w:cs="Times New Roman"/>
          <w:sz w:val="24"/>
          <w:szCs w:val="24"/>
        </w:rPr>
      </w:pPr>
      <w:r>
        <w:rPr>
          <w:rFonts w:ascii="Times New Roman" w:hAnsi="Times New Roman" w:cs="Times New Roman"/>
          <w:sz w:val="24"/>
          <w:szCs w:val="24"/>
        </w:rPr>
        <w:t xml:space="preserve">Derek Watson, Associate Professor,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University of Sunderland. </w:t>
      </w:r>
    </w:p>
    <w:p w14:paraId="798817A5" w14:textId="77777777" w:rsidR="00675B04" w:rsidRPr="00675B04" w:rsidRDefault="00675B04" w:rsidP="00CC111E">
      <w:pPr>
        <w:spacing w:line="480" w:lineRule="auto"/>
        <w:jc w:val="center"/>
        <w:rPr>
          <w:rFonts w:ascii="Times New Roman" w:hAnsi="Times New Roman" w:cs="Times New Roman"/>
          <w:b/>
          <w:sz w:val="24"/>
          <w:szCs w:val="24"/>
        </w:rPr>
      </w:pPr>
    </w:p>
    <w:p w14:paraId="7BFAC00E" w14:textId="61FA6571" w:rsidR="00A72D51" w:rsidRPr="00675B04" w:rsidRDefault="00675B04" w:rsidP="00CC111E">
      <w:pPr>
        <w:spacing w:line="480" w:lineRule="auto"/>
        <w:jc w:val="center"/>
        <w:rPr>
          <w:rFonts w:ascii="Times New Roman" w:hAnsi="Times New Roman" w:cs="Times New Roman"/>
          <w:b/>
          <w:sz w:val="24"/>
          <w:szCs w:val="24"/>
        </w:rPr>
      </w:pPr>
      <w:r w:rsidRPr="00675B04">
        <w:rPr>
          <w:rFonts w:ascii="Times New Roman" w:hAnsi="Times New Roman" w:cs="Times New Roman"/>
          <w:b/>
          <w:sz w:val="24"/>
          <w:szCs w:val="24"/>
        </w:rPr>
        <w:t>ABSTRACT</w:t>
      </w:r>
    </w:p>
    <w:p w14:paraId="2D9B319F" w14:textId="2051E49D" w:rsidR="004D33B7" w:rsidRDefault="00A47C6A" w:rsidP="00CC111E">
      <w:pPr>
        <w:spacing w:line="480" w:lineRule="auto"/>
        <w:rPr>
          <w:rFonts w:ascii="Times New Roman" w:hAnsi="Times New Roman" w:cs="Times New Roman"/>
          <w:sz w:val="24"/>
          <w:szCs w:val="24"/>
        </w:rPr>
      </w:pPr>
      <w:r>
        <w:rPr>
          <w:rFonts w:ascii="Times New Roman" w:hAnsi="Times New Roman" w:cs="Times New Roman"/>
          <w:sz w:val="24"/>
          <w:szCs w:val="24"/>
        </w:rPr>
        <w:t>A</w:t>
      </w:r>
      <w:r w:rsidR="00CC111E" w:rsidRPr="00675B04">
        <w:rPr>
          <w:rFonts w:ascii="Times New Roman" w:hAnsi="Times New Roman" w:cs="Times New Roman"/>
          <w:sz w:val="24"/>
          <w:szCs w:val="24"/>
        </w:rPr>
        <w:t xml:space="preserve"> cursory look at the literature in the area of </w:t>
      </w:r>
      <w:r w:rsidR="00CB678D">
        <w:rPr>
          <w:rFonts w:ascii="Times New Roman" w:hAnsi="Times New Roman" w:cs="Times New Roman"/>
          <w:sz w:val="24"/>
          <w:szCs w:val="24"/>
        </w:rPr>
        <w:t xml:space="preserve">corporate </w:t>
      </w:r>
      <w:r>
        <w:rPr>
          <w:rFonts w:ascii="Times New Roman" w:hAnsi="Times New Roman" w:cs="Times New Roman"/>
          <w:sz w:val="24"/>
          <w:szCs w:val="24"/>
        </w:rPr>
        <w:t xml:space="preserve">governance </w:t>
      </w:r>
      <w:r w:rsidR="00047F9C" w:rsidRPr="00675B04">
        <w:rPr>
          <w:rFonts w:ascii="Times New Roman" w:hAnsi="Times New Roman" w:cs="Times New Roman"/>
          <w:sz w:val="24"/>
          <w:szCs w:val="24"/>
        </w:rPr>
        <w:t xml:space="preserve">identifies a number of core themes currently </w:t>
      </w:r>
      <w:r w:rsidR="000C12EE">
        <w:rPr>
          <w:rFonts w:ascii="Times New Roman" w:hAnsi="Times New Roman" w:cs="Times New Roman"/>
          <w:sz w:val="24"/>
          <w:szCs w:val="24"/>
        </w:rPr>
        <w:t>offering insights into</w:t>
      </w:r>
      <w:r w:rsidR="00047F9C" w:rsidRPr="00675B04">
        <w:rPr>
          <w:rFonts w:ascii="Times New Roman" w:hAnsi="Times New Roman" w:cs="Times New Roman"/>
          <w:sz w:val="24"/>
          <w:szCs w:val="24"/>
        </w:rPr>
        <w:t xml:space="preserve"> boards and their </w:t>
      </w:r>
      <w:r w:rsidR="00610603">
        <w:rPr>
          <w:rFonts w:ascii="Times New Roman" w:hAnsi="Times New Roman" w:cs="Times New Roman"/>
          <w:sz w:val="24"/>
          <w:szCs w:val="24"/>
        </w:rPr>
        <w:t xml:space="preserve">changing </w:t>
      </w:r>
      <w:r w:rsidR="00047F9C" w:rsidRPr="00675B04">
        <w:rPr>
          <w:rFonts w:ascii="Times New Roman" w:hAnsi="Times New Roman" w:cs="Times New Roman"/>
          <w:sz w:val="24"/>
          <w:szCs w:val="24"/>
        </w:rPr>
        <w:t xml:space="preserve">role in organisational governance. </w:t>
      </w:r>
      <w:r w:rsidR="009A40AC">
        <w:rPr>
          <w:rFonts w:ascii="Times New Roman" w:hAnsi="Times New Roman" w:cs="Times New Roman"/>
          <w:sz w:val="24"/>
          <w:szCs w:val="24"/>
        </w:rPr>
        <w:t>I</w:t>
      </w:r>
      <w:r w:rsidR="00047F9C" w:rsidRPr="00675B04">
        <w:rPr>
          <w:rFonts w:ascii="Times New Roman" w:hAnsi="Times New Roman" w:cs="Times New Roman"/>
          <w:sz w:val="24"/>
          <w:szCs w:val="24"/>
        </w:rPr>
        <w:t xml:space="preserve">ncreasing discussion on diversity, gender, changing governance </w:t>
      </w:r>
      <w:r w:rsidR="000C12EE">
        <w:rPr>
          <w:rFonts w:ascii="Times New Roman" w:hAnsi="Times New Roman" w:cs="Times New Roman"/>
          <w:sz w:val="24"/>
          <w:szCs w:val="24"/>
        </w:rPr>
        <w:t xml:space="preserve">frames </w:t>
      </w:r>
      <w:r w:rsidR="00047F9C" w:rsidRPr="00675B04">
        <w:rPr>
          <w:rFonts w:ascii="Times New Roman" w:hAnsi="Times New Roman" w:cs="Times New Roman"/>
          <w:sz w:val="24"/>
          <w:szCs w:val="24"/>
        </w:rPr>
        <w:t>and increasingly the conceptualisation of board membership as a profession in its own right</w:t>
      </w:r>
      <w:r w:rsidR="009A40AC">
        <w:rPr>
          <w:rFonts w:ascii="Times New Roman" w:hAnsi="Times New Roman" w:cs="Times New Roman"/>
          <w:sz w:val="24"/>
          <w:szCs w:val="24"/>
        </w:rPr>
        <w:t>, are all clear to be seen</w:t>
      </w:r>
      <w:r w:rsidR="00047F9C" w:rsidRPr="00675B04">
        <w:rPr>
          <w:rFonts w:ascii="Times New Roman" w:hAnsi="Times New Roman" w:cs="Times New Roman"/>
          <w:sz w:val="24"/>
          <w:szCs w:val="24"/>
        </w:rPr>
        <w:t>.</w:t>
      </w:r>
      <w:r w:rsidR="009A40AC">
        <w:rPr>
          <w:rFonts w:ascii="Times New Roman" w:hAnsi="Times New Roman" w:cs="Times New Roman"/>
          <w:sz w:val="24"/>
          <w:szCs w:val="24"/>
        </w:rPr>
        <w:t xml:space="preserve"> </w:t>
      </w:r>
      <w:r w:rsidR="00047F9C" w:rsidRPr="00675B04">
        <w:rPr>
          <w:rFonts w:ascii="Times New Roman" w:hAnsi="Times New Roman" w:cs="Times New Roman"/>
          <w:sz w:val="24"/>
          <w:szCs w:val="24"/>
        </w:rPr>
        <w:t xml:space="preserve">  </w:t>
      </w:r>
    </w:p>
    <w:p w14:paraId="20249B49" w14:textId="08891219" w:rsidR="00517574" w:rsidRDefault="00561207" w:rsidP="00CC111E">
      <w:pPr>
        <w:spacing w:line="480" w:lineRule="auto"/>
        <w:rPr>
          <w:rFonts w:ascii="Times New Roman" w:hAnsi="Times New Roman" w:cs="Times New Roman"/>
          <w:sz w:val="24"/>
          <w:szCs w:val="24"/>
        </w:rPr>
      </w:pPr>
      <w:r w:rsidRPr="00675B04">
        <w:rPr>
          <w:rFonts w:ascii="Times New Roman" w:hAnsi="Times New Roman" w:cs="Times New Roman"/>
          <w:sz w:val="24"/>
          <w:szCs w:val="24"/>
        </w:rPr>
        <w:t>Given that b</w:t>
      </w:r>
      <w:r w:rsidR="00047F9C" w:rsidRPr="00675B04">
        <w:rPr>
          <w:rFonts w:ascii="Times New Roman" w:hAnsi="Times New Roman" w:cs="Times New Roman"/>
          <w:sz w:val="24"/>
          <w:szCs w:val="24"/>
        </w:rPr>
        <w:t xml:space="preserve">oards and their role in governance transcends many sectors from </w:t>
      </w:r>
      <w:r w:rsidR="00265DB1">
        <w:rPr>
          <w:rFonts w:ascii="Times New Roman" w:hAnsi="Times New Roman" w:cs="Times New Roman"/>
          <w:sz w:val="24"/>
          <w:szCs w:val="24"/>
        </w:rPr>
        <w:t xml:space="preserve">industry, finance and retail to the more </w:t>
      </w:r>
      <w:r w:rsidR="00047F9C" w:rsidRPr="00675B04">
        <w:rPr>
          <w:rFonts w:ascii="Times New Roman" w:hAnsi="Times New Roman" w:cs="Times New Roman"/>
          <w:sz w:val="24"/>
          <w:szCs w:val="24"/>
        </w:rPr>
        <w:t xml:space="preserve">emotionally laden service industries such as </w:t>
      </w:r>
      <w:r w:rsidR="00DF5BE5">
        <w:rPr>
          <w:rFonts w:ascii="Times New Roman" w:hAnsi="Times New Roman" w:cs="Times New Roman"/>
          <w:sz w:val="24"/>
          <w:szCs w:val="24"/>
        </w:rPr>
        <w:t xml:space="preserve">regulation of </w:t>
      </w:r>
      <w:r w:rsidR="00047F9C" w:rsidRPr="00675B04">
        <w:rPr>
          <w:rFonts w:ascii="Times New Roman" w:hAnsi="Times New Roman" w:cs="Times New Roman"/>
          <w:sz w:val="24"/>
          <w:szCs w:val="24"/>
        </w:rPr>
        <w:t xml:space="preserve">health </w:t>
      </w:r>
      <w:r w:rsidR="007C3267" w:rsidRPr="00675B04">
        <w:rPr>
          <w:rFonts w:ascii="Times New Roman" w:hAnsi="Times New Roman" w:cs="Times New Roman"/>
          <w:sz w:val="24"/>
          <w:szCs w:val="24"/>
        </w:rPr>
        <w:t xml:space="preserve">and social </w:t>
      </w:r>
      <w:r w:rsidRPr="00675B04">
        <w:rPr>
          <w:rFonts w:ascii="Times New Roman" w:hAnsi="Times New Roman" w:cs="Times New Roman"/>
          <w:sz w:val="24"/>
          <w:szCs w:val="24"/>
        </w:rPr>
        <w:t>care, how can organisation</w:t>
      </w:r>
      <w:r w:rsidR="00D14120">
        <w:rPr>
          <w:rFonts w:ascii="Times New Roman" w:hAnsi="Times New Roman" w:cs="Times New Roman"/>
          <w:sz w:val="24"/>
          <w:szCs w:val="24"/>
        </w:rPr>
        <w:t>s</w:t>
      </w:r>
      <w:r w:rsidRPr="00675B04">
        <w:rPr>
          <w:rFonts w:ascii="Times New Roman" w:hAnsi="Times New Roman" w:cs="Times New Roman"/>
          <w:sz w:val="24"/>
          <w:szCs w:val="24"/>
        </w:rPr>
        <w:t xml:space="preserve"> learn to grapple with the changing face </w:t>
      </w:r>
      <w:r w:rsidR="00D14120">
        <w:rPr>
          <w:rFonts w:ascii="Times New Roman" w:hAnsi="Times New Roman" w:cs="Times New Roman"/>
          <w:sz w:val="24"/>
          <w:szCs w:val="24"/>
        </w:rPr>
        <w:t>within</w:t>
      </w:r>
      <w:r w:rsidRPr="00675B04">
        <w:rPr>
          <w:rFonts w:ascii="Times New Roman" w:hAnsi="Times New Roman" w:cs="Times New Roman"/>
          <w:sz w:val="24"/>
          <w:szCs w:val="24"/>
        </w:rPr>
        <w:t xml:space="preserve"> the boardroom and </w:t>
      </w:r>
      <w:r w:rsidR="00D14120">
        <w:rPr>
          <w:rFonts w:ascii="Times New Roman" w:hAnsi="Times New Roman" w:cs="Times New Roman"/>
          <w:sz w:val="24"/>
          <w:szCs w:val="24"/>
        </w:rPr>
        <w:t xml:space="preserve">with </w:t>
      </w:r>
      <w:r w:rsidRPr="00675B04">
        <w:rPr>
          <w:rFonts w:ascii="Times New Roman" w:hAnsi="Times New Roman" w:cs="Times New Roman"/>
          <w:sz w:val="24"/>
          <w:szCs w:val="24"/>
        </w:rPr>
        <w:t>wider socie</w:t>
      </w:r>
      <w:r w:rsidR="00E13BC1">
        <w:rPr>
          <w:rFonts w:ascii="Times New Roman" w:hAnsi="Times New Roman" w:cs="Times New Roman"/>
          <w:sz w:val="24"/>
          <w:szCs w:val="24"/>
        </w:rPr>
        <w:t>tal expectations of their board</w:t>
      </w:r>
      <w:r w:rsidR="006A16C0">
        <w:rPr>
          <w:rFonts w:ascii="Times New Roman" w:hAnsi="Times New Roman" w:cs="Times New Roman"/>
          <w:sz w:val="24"/>
          <w:szCs w:val="24"/>
        </w:rPr>
        <w:t>s</w:t>
      </w:r>
      <w:r w:rsidR="00E13BC1">
        <w:rPr>
          <w:rFonts w:ascii="Times New Roman" w:hAnsi="Times New Roman" w:cs="Times New Roman"/>
          <w:sz w:val="24"/>
          <w:szCs w:val="24"/>
        </w:rPr>
        <w:t>?</w:t>
      </w:r>
      <w:r w:rsidRPr="00675B04">
        <w:rPr>
          <w:rFonts w:ascii="Times New Roman" w:hAnsi="Times New Roman" w:cs="Times New Roman"/>
          <w:sz w:val="24"/>
          <w:szCs w:val="24"/>
        </w:rPr>
        <w:t xml:space="preserve"> </w:t>
      </w:r>
    </w:p>
    <w:p w14:paraId="03EA8E2D" w14:textId="58092CB8" w:rsidR="001F064F" w:rsidRDefault="001F064F" w:rsidP="001F064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suggestion </w:t>
      </w:r>
      <w:r w:rsidR="00DF5BE5">
        <w:rPr>
          <w:rFonts w:ascii="Times New Roman" w:hAnsi="Times New Roman" w:cs="Times New Roman"/>
          <w:sz w:val="24"/>
          <w:szCs w:val="24"/>
        </w:rPr>
        <w:t>in this thought paper is</w:t>
      </w:r>
      <w:r>
        <w:rPr>
          <w:rFonts w:ascii="Times New Roman" w:hAnsi="Times New Roman" w:cs="Times New Roman"/>
          <w:sz w:val="24"/>
          <w:szCs w:val="24"/>
        </w:rPr>
        <w:t xml:space="preserve"> that by understanding the organisation</w:t>
      </w:r>
      <w:r w:rsidR="0010266C">
        <w:rPr>
          <w:rFonts w:ascii="Times New Roman" w:hAnsi="Times New Roman" w:cs="Times New Roman"/>
          <w:sz w:val="24"/>
          <w:szCs w:val="24"/>
        </w:rPr>
        <w:t>’</w:t>
      </w:r>
      <w:r>
        <w:rPr>
          <w:rFonts w:ascii="Times New Roman" w:hAnsi="Times New Roman" w:cs="Times New Roman"/>
          <w:sz w:val="24"/>
          <w:szCs w:val="24"/>
        </w:rPr>
        <w:t>s g</w:t>
      </w:r>
      <w:r w:rsidR="00DF5BE5">
        <w:rPr>
          <w:rFonts w:ascii="Times New Roman" w:hAnsi="Times New Roman" w:cs="Times New Roman"/>
          <w:sz w:val="24"/>
          <w:szCs w:val="24"/>
        </w:rPr>
        <w:t>overnance frame</w:t>
      </w:r>
      <w:r>
        <w:rPr>
          <w:rFonts w:ascii="Times New Roman" w:hAnsi="Times New Roman" w:cs="Times New Roman"/>
          <w:sz w:val="24"/>
          <w:szCs w:val="24"/>
        </w:rPr>
        <w:t xml:space="preserve"> and organisationally enabling the concept of board membership identity through a strategically aligned view of induction as a process of socialisation, a better board dynamic </w:t>
      </w:r>
      <w:r w:rsidR="00F31D71">
        <w:rPr>
          <w:rFonts w:ascii="Times New Roman" w:hAnsi="Times New Roman" w:cs="Times New Roman"/>
          <w:sz w:val="24"/>
          <w:szCs w:val="24"/>
        </w:rPr>
        <w:t>can</w:t>
      </w:r>
      <w:r>
        <w:rPr>
          <w:rFonts w:ascii="Times New Roman" w:hAnsi="Times New Roman" w:cs="Times New Roman"/>
          <w:sz w:val="24"/>
          <w:szCs w:val="24"/>
        </w:rPr>
        <w:t xml:space="preserve"> evolve. </w:t>
      </w:r>
    </w:p>
    <w:p w14:paraId="362745AE" w14:textId="4879DADB" w:rsidR="00DF5BE5" w:rsidRPr="00DF5BE5" w:rsidRDefault="00DF5BE5" w:rsidP="00DF5BE5">
      <w:pPr>
        <w:spacing w:line="480" w:lineRule="auto"/>
        <w:jc w:val="center"/>
        <w:rPr>
          <w:rFonts w:ascii="Times New Roman" w:hAnsi="Times New Roman" w:cs="Times New Roman"/>
          <w:b/>
          <w:sz w:val="24"/>
          <w:szCs w:val="24"/>
        </w:rPr>
      </w:pPr>
      <w:r w:rsidRPr="00DF5BE5">
        <w:rPr>
          <w:rFonts w:ascii="Times New Roman" w:hAnsi="Times New Roman" w:cs="Times New Roman"/>
          <w:b/>
          <w:sz w:val="24"/>
          <w:szCs w:val="24"/>
        </w:rPr>
        <w:t>KEY WORDS:</w:t>
      </w:r>
    </w:p>
    <w:p w14:paraId="05CDCF64" w14:textId="4A283224" w:rsidR="00DF5BE5" w:rsidRDefault="00DF5BE5" w:rsidP="001F064F">
      <w:pPr>
        <w:spacing w:line="480" w:lineRule="auto"/>
        <w:rPr>
          <w:rFonts w:ascii="Times New Roman" w:hAnsi="Times New Roman" w:cs="Times New Roman"/>
          <w:sz w:val="24"/>
          <w:szCs w:val="24"/>
        </w:rPr>
      </w:pPr>
      <w:r>
        <w:rPr>
          <w:rFonts w:ascii="Times New Roman" w:hAnsi="Times New Roman" w:cs="Times New Roman"/>
          <w:sz w:val="24"/>
          <w:szCs w:val="24"/>
        </w:rPr>
        <w:t>Corporate Governance</w:t>
      </w:r>
      <w:r w:rsidR="00BF089A">
        <w:rPr>
          <w:rFonts w:ascii="Times New Roman" w:hAnsi="Times New Roman" w:cs="Times New Roman"/>
          <w:sz w:val="24"/>
          <w:szCs w:val="24"/>
        </w:rPr>
        <w:t xml:space="preserve"> </w:t>
      </w:r>
      <w:r w:rsidR="002031CB">
        <w:rPr>
          <w:rFonts w:ascii="Times New Roman" w:hAnsi="Times New Roman" w:cs="Times New Roman"/>
          <w:sz w:val="24"/>
          <w:szCs w:val="24"/>
        </w:rPr>
        <w:t>Frame</w:t>
      </w:r>
      <w:r>
        <w:rPr>
          <w:rFonts w:ascii="Times New Roman" w:hAnsi="Times New Roman" w:cs="Times New Roman"/>
          <w:sz w:val="24"/>
          <w:szCs w:val="24"/>
        </w:rPr>
        <w:t xml:space="preserve">, Board Member Identity, Socialisation, Sociocultural </w:t>
      </w:r>
      <w:r w:rsidR="00836F0C">
        <w:rPr>
          <w:rFonts w:ascii="Times New Roman" w:hAnsi="Times New Roman" w:cs="Times New Roman"/>
          <w:sz w:val="24"/>
          <w:szCs w:val="24"/>
        </w:rPr>
        <w:t>P</w:t>
      </w:r>
      <w:r>
        <w:rPr>
          <w:rFonts w:ascii="Times New Roman" w:hAnsi="Times New Roman" w:cs="Times New Roman"/>
          <w:sz w:val="24"/>
          <w:szCs w:val="24"/>
        </w:rPr>
        <w:t xml:space="preserve">erspective, Induction, Onboarding </w:t>
      </w:r>
    </w:p>
    <w:p w14:paraId="5DA6D0F8" w14:textId="63DA5D3C" w:rsidR="00A72D51" w:rsidRDefault="00A72D51" w:rsidP="00CC111E">
      <w:pPr>
        <w:spacing w:line="480" w:lineRule="auto"/>
        <w:rPr>
          <w:rFonts w:ascii="Times New Roman" w:hAnsi="Times New Roman" w:cs="Times New Roman"/>
          <w:sz w:val="24"/>
          <w:szCs w:val="24"/>
        </w:rPr>
      </w:pPr>
    </w:p>
    <w:p w14:paraId="4B37AEF2" w14:textId="677F349A" w:rsidR="00E76585" w:rsidRPr="00E76585" w:rsidRDefault="00E76585" w:rsidP="00E76585">
      <w:pPr>
        <w:spacing w:line="480" w:lineRule="auto"/>
        <w:jc w:val="center"/>
        <w:rPr>
          <w:rFonts w:ascii="Times New Roman" w:hAnsi="Times New Roman" w:cs="Times New Roman"/>
          <w:b/>
          <w:sz w:val="24"/>
          <w:szCs w:val="24"/>
        </w:rPr>
      </w:pPr>
      <w:r w:rsidRPr="00E76585">
        <w:rPr>
          <w:rFonts w:ascii="Times New Roman" w:hAnsi="Times New Roman" w:cs="Times New Roman"/>
          <w:b/>
          <w:sz w:val="24"/>
          <w:szCs w:val="24"/>
        </w:rPr>
        <w:t>INTRODUCTION</w:t>
      </w:r>
    </w:p>
    <w:p w14:paraId="7218751E" w14:textId="30A55419" w:rsidR="00757D1A" w:rsidRDefault="00A9263A" w:rsidP="00CC111E">
      <w:pPr>
        <w:spacing w:line="480" w:lineRule="auto"/>
        <w:rPr>
          <w:rFonts w:ascii="Times New Roman" w:hAnsi="Times New Roman" w:cs="Times New Roman"/>
          <w:sz w:val="24"/>
          <w:szCs w:val="24"/>
        </w:rPr>
      </w:pPr>
      <w:r>
        <w:rPr>
          <w:rFonts w:ascii="Times New Roman" w:hAnsi="Times New Roman" w:cs="Times New Roman"/>
          <w:sz w:val="24"/>
          <w:szCs w:val="24"/>
        </w:rPr>
        <w:t xml:space="preserve">Given </w:t>
      </w:r>
      <w:r w:rsidR="001E1D72">
        <w:rPr>
          <w:rFonts w:ascii="Times New Roman" w:hAnsi="Times New Roman" w:cs="Times New Roman"/>
          <w:sz w:val="24"/>
          <w:szCs w:val="24"/>
        </w:rPr>
        <w:t xml:space="preserve">professional </w:t>
      </w:r>
      <w:r w:rsidR="00AC3102">
        <w:rPr>
          <w:rFonts w:ascii="Times New Roman" w:hAnsi="Times New Roman" w:cs="Times New Roman"/>
          <w:sz w:val="24"/>
          <w:szCs w:val="24"/>
        </w:rPr>
        <w:t xml:space="preserve">doctoral </w:t>
      </w:r>
      <w:r w:rsidR="001E1D72">
        <w:rPr>
          <w:rFonts w:ascii="Times New Roman" w:hAnsi="Times New Roman" w:cs="Times New Roman"/>
          <w:sz w:val="24"/>
          <w:szCs w:val="24"/>
        </w:rPr>
        <w:t xml:space="preserve">programmes </w:t>
      </w:r>
      <w:r>
        <w:rPr>
          <w:rFonts w:ascii="Times New Roman" w:hAnsi="Times New Roman" w:cs="Times New Roman"/>
          <w:sz w:val="24"/>
          <w:szCs w:val="24"/>
        </w:rPr>
        <w:t xml:space="preserve">emphasis on </w:t>
      </w:r>
      <w:r w:rsidR="00AC3102">
        <w:rPr>
          <w:rFonts w:ascii="Times New Roman" w:hAnsi="Times New Roman" w:cs="Times New Roman"/>
          <w:sz w:val="24"/>
          <w:szCs w:val="24"/>
        </w:rPr>
        <w:t xml:space="preserve">professional </w:t>
      </w:r>
      <w:r>
        <w:rPr>
          <w:rFonts w:ascii="Times New Roman" w:hAnsi="Times New Roman" w:cs="Times New Roman"/>
          <w:sz w:val="24"/>
          <w:szCs w:val="24"/>
        </w:rPr>
        <w:t xml:space="preserve">reflection </w:t>
      </w:r>
      <w:r w:rsidR="00AC3102">
        <w:rPr>
          <w:rFonts w:ascii="Times New Roman" w:hAnsi="Times New Roman" w:cs="Times New Roman"/>
          <w:sz w:val="24"/>
          <w:szCs w:val="24"/>
        </w:rPr>
        <w:fldChar w:fldCharType="begin" w:fldLock="1"/>
      </w:r>
      <w:r w:rsidR="00AC3102">
        <w:rPr>
          <w:rFonts w:ascii="Times New Roman" w:hAnsi="Times New Roman" w:cs="Times New Roman"/>
          <w:sz w:val="24"/>
          <w:szCs w:val="24"/>
        </w:rPr>
        <w:instrText>ADDIN CSL_CITATION {"citationItems":[{"id":"ITEM-1","itemData":{"DOI":"10.18546/LRE.16.1.07","ISSN":"14748479","abstract":"This short paper examines the origins and nature of the reflective writing that is presently required on one part-taught doctorate in education (EdD) programme. It explores the various ways in which EdD candidates have engaged with self-reflection, using a number of extracts from writing submitted for formal assessments (including of the doctoral thesis itself, the culmination of their doctoral journey). The specific ways in which individuals have been caused to interrogate their place within, and contributions to, their respective professional realms are examined, as is the question of how writing in reflective vein has contributed to the evolution of professional identity. In the context of reflective writing, particular attention is paid to the ways in which the specific matter of developing confidence with accessing and manipulating language is frequently cited by individuals. As appropriate, connections are made in the paper between the above dimensions of what I am terming pensive professionalism and the perspectives of certain writers. The article concludes by drawing attention to the ways in which those of us involved in delivering professional doctorates need to be aware of, and induct our candidates into, the benefits of pensive professionalism.","author":[{"dropping-particle":"","family":"Cunningham","given":"Bryan","non-dropping-particle":"","parse-names":false,"suffix":""}],"container-title":"London Review of Education","id":"ITEM-1","issue":"1","issued":{"date-parts":[["2018"]]},"page":"63-74","title":"Pensive professionalism: The role of ‘required reflection’ on a professional doctorate","type":"article-journal","volume":"16"},"uris":["http://www.mendeley.com/documents/?uuid=a15e785c-222b-4e44-a779-0df2e5d3b825"]}],"mendeley":{"formattedCitation":"(Cunningham, 2018)","plainTextFormattedCitation":"(Cunningham, 2018)","previouslyFormattedCitation":"(Cunningham, 2018)"},"properties":{"noteIndex":0},"schema":"https://github.com/citation-style-language/schema/raw/master/csl-citation.json"}</w:instrText>
      </w:r>
      <w:r w:rsidR="00AC3102">
        <w:rPr>
          <w:rFonts w:ascii="Times New Roman" w:hAnsi="Times New Roman" w:cs="Times New Roman"/>
          <w:sz w:val="24"/>
          <w:szCs w:val="24"/>
        </w:rPr>
        <w:fldChar w:fldCharType="separate"/>
      </w:r>
      <w:r w:rsidR="00AC3102" w:rsidRPr="00AC3102">
        <w:rPr>
          <w:rFonts w:ascii="Times New Roman" w:hAnsi="Times New Roman" w:cs="Times New Roman"/>
          <w:noProof/>
          <w:sz w:val="24"/>
          <w:szCs w:val="24"/>
        </w:rPr>
        <w:t>(Cunningham, 2018)</w:t>
      </w:r>
      <w:r w:rsidR="00AC3102">
        <w:rPr>
          <w:rFonts w:ascii="Times New Roman" w:hAnsi="Times New Roman" w:cs="Times New Roman"/>
          <w:sz w:val="24"/>
          <w:szCs w:val="24"/>
        </w:rPr>
        <w:fldChar w:fldCharType="end"/>
      </w:r>
      <w:r w:rsidR="00AC3102">
        <w:rPr>
          <w:rFonts w:ascii="Times New Roman" w:hAnsi="Times New Roman" w:cs="Times New Roman"/>
          <w:sz w:val="24"/>
          <w:szCs w:val="24"/>
        </w:rPr>
        <w:t xml:space="preserve"> </w:t>
      </w:r>
      <w:r>
        <w:rPr>
          <w:rFonts w:ascii="Times New Roman" w:hAnsi="Times New Roman" w:cs="Times New Roman"/>
          <w:sz w:val="24"/>
          <w:szCs w:val="24"/>
        </w:rPr>
        <w:t>and the encouragement of evolving as researching reflective practitioner</w:t>
      </w:r>
      <w:r w:rsidR="0001749F">
        <w:rPr>
          <w:rFonts w:ascii="Times New Roman" w:hAnsi="Times New Roman" w:cs="Times New Roman"/>
          <w:sz w:val="24"/>
          <w:szCs w:val="24"/>
        </w:rPr>
        <w:t>s</w:t>
      </w:r>
      <w:r w:rsidR="00AC3102">
        <w:rPr>
          <w:rFonts w:ascii="Times New Roman" w:hAnsi="Times New Roman" w:cs="Times New Roman"/>
          <w:sz w:val="24"/>
          <w:szCs w:val="24"/>
        </w:rPr>
        <w:t xml:space="preserve"> </w:t>
      </w:r>
      <w:r w:rsidR="00AC3102">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author":[{"dropping-particle":"","family":"Fulton","given":"John","non-dropping-particle":"","parse-names":false,"suffix":""},{"dropping-particle":"","family":"Kuit","given":"Judith","non-dropping-particle":"","parse-names":false,"suffix":""},{"dropping-particle":"","family":"Sanders","given":"Gail","non-dropping-particle":"","parse-names":false,"suffix":""},{"dropping-particle":"","family":"Smith","given":"Peter","non-dropping-particle":"","parse-names":false,"suffix":""}],"id":"ITEM-1","issued":{"date-parts":[["2013"]]},"publisher":"Palgrave MccMillan","publisher-place":"Basingstoke","title":"The Professional Doctorate","type":"book"},"uris":["http://www.mendeley.com/documents/?uuid=3bc1fac9-53a7-4bb7-be56-c6db2444a5dc"]}],"mendeley":{"formattedCitation":"(Fulton &lt;i&gt;et al.&lt;/i&gt;, 2013)","plainTextFormattedCitation":"(Fulton et al., 2013)","previouslyFormattedCitation":"(Fulton &lt;i&gt;et al.&lt;/i&gt;, 2013)"},"properties":{"noteIndex":0},"schema":"https://github.com/citation-style-language/schema/raw/master/csl-citation.json"}</w:instrText>
      </w:r>
      <w:r w:rsidR="00AC3102">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 xml:space="preserve">(Fulton </w:t>
      </w:r>
      <w:r w:rsidR="00A96A0B" w:rsidRPr="00A96A0B">
        <w:rPr>
          <w:rFonts w:ascii="Times New Roman" w:hAnsi="Times New Roman" w:cs="Times New Roman"/>
          <w:i/>
          <w:noProof/>
          <w:sz w:val="24"/>
          <w:szCs w:val="24"/>
        </w:rPr>
        <w:t>et al.</w:t>
      </w:r>
      <w:r w:rsidR="00A96A0B" w:rsidRPr="00A96A0B">
        <w:rPr>
          <w:rFonts w:ascii="Times New Roman" w:hAnsi="Times New Roman" w:cs="Times New Roman"/>
          <w:noProof/>
          <w:sz w:val="24"/>
          <w:szCs w:val="24"/>
        </w:rPr>
        <w:t>, 2013)</w:t>
      </w:r>
      <w:r w:rsidR="00AC3102">
        <w:rPr>
          <w:rFonts w:ascii="Times New Roman" w:hAnsi="Times New Roman" w:cs="Times New Roman"/>
          <w:sz w:val="24"/>
          <w:szCs w:val="24"/>
        </w:rPr>
        <w:fldChar w:fldCharType="end"/>
      </w:r>
      <w:r w:rsidR="002031CB">
        <w:rPr>
          <w:rFonts w:ascii="Times New Roman" w:hAnsi="Times New Roman" w:cs="Times New Roman"/>
          <w:sz w:val="24"/>
          <w:szCs w:val="24"/>
        </w:rPr>
        <w:t>,</w:t>
      </w:r>
      <w:r>
        <w:rPr>
          <w:rFonts w:ascii="Times New Roman" w:hAnsi="Times New Roman" w:cs="Times New Roman"/>
          <w:sz w:val="24"/>
          <w:szCs w:val="24"/>
        </w:rPr>
        <w:t xml:space="preserve"> </w:t>
      </w:r>
      <w:r w:rsidR="00CB1D47">
        <w:rPr>
          <w:rFonts w:ascii="Times New Roman" w:hAnsi="Times New Roman" w:cs="Times New Roman"/>
          <w:sz w:val="24"/>
          <w:szCs w:val="24"/>
        </w:rPr>
        <w:t xml:space="preserve">it was unsurprising </w:t>
      </w:r>
      <w:r w:rsidR="00757D1A">
        <w:rPr>
          <w:rFonts w:ascii="Times New Roman" w:hAnsi="Times New Roman" w:cs="Times New Roman"/>
          <w:sz w:val="24"/>
          <w:szCs w:val="24"/>
        </w:rPr>
        <w:t>then</w:t>
      </w:r>
      <w:r w:rsidR="00CB1D47">
        <w:rPr>
          <w:rFonts w:ascii="Times New Roman" w:hAnsi="Times New Roman" w:cs="Times New Roman"/>
          <w:sz w:val="24"/>
          <w:szCs w:val="24"/>
        </w:rPr>
        <w:t xml:space="preserve"> </w:t>
      </w:r>
      <w:r w:rsidR="002031CB">
        <w:rPr>
          <w:rFonts w:ascii="Times New Roman" w:hAnsi="Times New Roman" w:cs="Times New Roman"/>
          <w:sz w:val="24"/>
          <w:szCs w:val="24"/>
        </w:rPr>
        <w:t>that</w:t>
      </w:r>
      <w:r w:rsidR="00CB1D47">
        <w:rPr>
          <w:rFonts w:ascii="Times New Roman" w:hAnsi="Times New Roman" w:cs="Times New Roman"/>
          <w:sz w:val="24"/>
          <w:szCs w:val="24"/>
        </w:rPr>
        <w:t xml:space="preserve"> </w:t>
      </w:r>
      <w:r w:rsidR="00665A47">
        <w:rPr>
          <w:rFonts w:ascii="Times New Roman" w:hAnsi="Times New Roman" w:cs="Times New Roman"/>
          <w:sz w:val="24"/>
          <w:szCs w:val="24"/>
        </w:rPr>
        <w:t>the author</w:t>
      </w:r>
      <w:r w:rsidR="00757D1A">
        <w:rPr>
          <w:rFonts w:ascii="Times New Roman" w:hAnsi="Times New Roman" w:cs="Times New Roman"/>
          <w:sz w:val="24"/>
          <w:szCs w:val="24"/>
        </w:rPr>
        <w:t xml:space="preserve"> </w:t>
      </w:r>
      <w:r w:rsidR="00CB1D47">
        <w:rPr>
          <w:rFonts w:ascii="Times New Roman" w:hAnsi="Times New Roman" w:cs="Times New Roman"/>
          <w:sz w:val="24"/>
          <w:szCs w:val="24"/>
        </w:rPr>
        <w:t xml:space="preserve">recently had to reflect on </w:t>
      </w:r>
      <w:r w:rsidR="00113A01">
        <w:rPr>
          <w:rFonts w:ascii="Times New Roman" w:hAnsi="Times New Roman" w:cs="Times New Roman"/>
          <w:sz w:val="24"/>
          <w:szCs w:val="24"/>
        </w:rPr>
        <w:t>his</w:t>
      </w:r>
      <w:r w:rsidR="00CB1D47">
        <w:rPr>
          <w:rFonts w:ascii="Times New Roman" w:hAnsi="Times New Roman" w:cs="Times New Roman"/>
          <w:sz w:val="24"/>
          <w:szCs w:val="24"/>
        </w:rPr>
        <w:t xml:space="preserve"> career </w:t>
      </w:r>
      <w:r w:rsidR="00AC3102">
        <w:rPr>
          <w:rFonts w:ascii="Times New Roman" w:hAnsi="Times New Roman" w:cs="Times New Roman"/>
          <w:sz w:val="24"/>
          <w:szCs w:val="24"/>
        </w:rPr>
        <w:t xml:space="preserve">while preparing a </w:t>
      </w:r>
      <w:r w:rsidR="00665A47">
        <w:rPr>
          <w:rFonts w:ascii="Times New Roman" w:hAnsi="Times New Roman" w:cs="Times New Roman"/>
          <w:sz w:val="24"/>
          <w:szCs w:val="24"/>
        </w:rPr>
        <w:t xml:space="preserve">doctoral </w:t>
      </w:r>
      <w:r w:rsidR="00AC3102">
        <w:rPr>
          <w:rFonts w:ascii="Times New Roman" w:hAnsi="Times New Roman" w:cs="Times New Roman"/>
          <w:sz w:val="24"/>
          <w:szCs w:val="24"/>
        </w:rPr>
        <w:t>portfolio of reflection and evidence</w:t>
      </w:r>
      <w:r w:rsidR="00CB1D47">
        <w:rPr>
          <w:rFonts w:ascii="Times New Roman" w:hAnsi="Times New Roman" w:cs="Times New Roman"/>
          <w:sz w:val="24"/>
          <w:szCs w:val="24"/>
        </w:rPr>
        <w:t xml:space="preserve">. What was surprising was that with the benefit of hindsight the author now realises that boards and their role in governance have been at play in </w:t>
      </w:r>
      <w:r w:rsidR="00113A01">
        <w:rPr>
          <w:rFonts w:ascii="Times New Roman" w:hAnsi="Times New Roman" w:cs="Times New Roman"/>
          <w:sz w:val="24"/>
          <w:szCs w:val="24"/>
        </w:rPr>
        <w:t>his</w:t>
      </w:r>
      <w:r w:rsidR="00757D1A">
        <w:rPr>
          <w:rFonts w:ascii="Times New Roman" w:hAnsi="Times New Roman" w:cs="Times New Roman"/>
          <w:sz w:val="24"/>
          <w:szCs w:val="24"/>
        </w:rPr>
        <w:t xml:space="preserve"> </w:t>
      </w:r>
      <w:r w:rsidR="00CB1D47">
        <w:rPr>
          <w:rFonts w:ascii="Times New Roman" w:hAnsi="Times New Roman" w:cs="Times New Roman"/>
          <w:sz w:val="24"/>
          <w:szCs w:val="24"/>
        </w:rPr>
        <w:t xml:space="preserve">career from the outset. </w:t>
      </w:r>
      <w:r w:rsidR="00757D1A">
        <w:rPr>
          <w:rFonts w:ascii="Times New Roman" w:hAnsi="Times New Roman" w:cs="Times New Roman"/>
          <w:sz w:val="24"/>
          <w:szCs w:val="24"/>
        </w:rPr>
        <w:t>Board</w:t>
      </w:r>
      <w:r w:rsidR="001E1D72">
        <w:rPr>
          <w:rFonts w:ascii="Times New Roman" w:hAnsi="Times New Roman" w:cs="Times New Roman"/>
          <w:sz w:val="24"/>
          <w:szCs w:val="24"/>
        </w:rPr>
        <w:t>s</w:t>
      </w:r>
      <w:r w:rsidR="00757D1A">
        <w:rPr>
          <w:rFonts w:ascii="Times New Roman" w:hAnsi="Times New Roman" w:cs="Times New Roman"/>
          <w:sz w:val="24"/>
          <w:szCs w:val="24"/>
        </w:rPr>
        <w:t xml:space="preserve"> in all their guises </w:t>
      </w:r>
      <w:r w:rsidR="000064FE">
        <w:rPr>
          <w:rFonts w:ascii="Times New Roman" w:hAnsi="Times New Roman" w:cs="Times New Roman"/>
          <w:sz w:val="24"/>
          <w:szCs w:val="24"/>
        </w:rPr>
        <w:t>are a</w:t>
      </w:r>
      <w:r w:rsidR="003F32A1">
        <w:rPr>
          <w:rFonts w:ascii="Times New Roman" w:hAnsi="Times New Roman" w:cs="Times New Roman"/>
          <w:sz w:val="24"/>
          <w:szCs w:val="24"/>
        </w:rPr>
        <w:t xml:space="preserve">n organisational </w:t>
      </w:r>
      <w:r w:rsidR="000064FE">
        <w:rPr>
          <w:rFonts w:ascii="Times New Roman" w:hAnsi="Times New Roman" w:cs="Times New Roman"/>
          <w:sz w:val="24"/>
          <w:szCs w:val="24"/>
        </w:rPr>
        <w:t>re</w:t>
      </w:r>
      <w:r w:rsidR="002160C4">
        <w:rPr>
          <w:rFonts w:ascii="Times New Roman" w:hAnsi="Times New Roman" w:cs="Times New Roman"/>
          <w:sz w:val="24"/>
          <w:szCs w:val="24"/>
        </w:rPr>
        <w:t xml:space="preserve">presentation of </w:t>
      </w:r>
      <w:r w:rsidR="00E62DDE">
        <w:rPr>
          <w:rFonts w:ascii="Times New Roman" w:hAnsi="Times New Roman" w:cs="Times New Roman"/>
          <w:sz w:val="24"/>
          <w:szCs w:val="24"/>
        </w:rPr>
        <w:t xml:space="preserve">an </w:t>
      </w:r>
      <w:r w:rsidR="000064FE">
        <w:rPr>
          <w:rFonts w:ascii="Times New Roman" w:hAnsi="Times New Roman" w:cs="Times New Roman"/>
          <w:sz w:val="24"/>
          <w:szCs w:val="24"/>
        </w:rPr>
        <w:t xml:space="preserve">internal governance mechanism </w:t>
      </w:r>
      <w:r w:rsidR="000064FE">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{"citationItems":[{"id":"ITEM-1","itemData":{"abstract":"This conceptual paper provides an overview of the theory and application to the practice of corporate governance. The evolution of corporate governance theory and definitions are described, taking an international perspective. The paper offers insights at a national level into governance experiences within the UK, Ireland, and Cyprus. The paper reviews four classic corporate governance theories most often cited in the literature. Each theory is critically discussed and applied at an organisational level. The authors introduce language theory, sociology, psychology and organisational theory as a means of uncovering the changing governance epistemologies as corporate governance is more than economic and legal theories. A summary table outlining key foci, actors, features and critique of each model is provided so as to enable the reader easily identify each in practice. The paper concludes with recommendations for future research. Key terms: Corporate governance, board, behavioural theory, agency theory, stakeholder theory, resources dependency theory, stewardship theory, conceptual paper.","author":[{"dropping-particle":"","family":"Doyle","given":"Cathy","non-dropping-particle":"","parse-names":false,"suffix":""},{"dropping-particle":"","family":"Murphy","given":"Denis","non-dropping-particle":"","parse-names":false,"suffix":""},{"dropping-particle":"","family":"Watson","given":"Derek","non-dropping-particle":"","parse-names":false,"suffix":""}],"container-title":"The Market: International Journal of Business","id":"ITEM-1","issued":{"date-parts":[["2021"]]},"title":"Corporate governance an organisational attribute or an academic exercise?","type":"article-journal","volume":"2"},"uris":["http://www.mendeley.com/documents/?uuid=0fc4a2df-f5da-40d8-a778-17169cdd6155"]}],"mendeley":{"formattedCitation":"(Doyle, Murphy and Watson, 2021)","plainTextFormattedCitation":"(Doyle, Murphy and Watson, 2021)","previouslyFormattedCitation":"(Doyle, Murphy and Watson, 2021)"},"properties":{"noteIndex":0},"schema":"https://github.com/citation-style-language/schema/raw/master/csl-citation.json"}</w:instrText>
      </w:r>
      <w:r w:rsidR="000064FE">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(Doyle, Murphy and Watson, 2021)</w:t>
      </w:r>
      <w:r w:rsidR="000064FE">
        <w:rPr>
          <w:rFonts w:ascii="Times New Roman" w:hAnsi="Times New Roman" w:cs="Times New Roman"/>
          <w:sz w:val="24"/>
          <w:szCs w:val="24"/>
        </w:rPr>
        <w:fldChar w:fldCharType="end"/>
      </w:r>
      <w:r w:rsidR="000064FE">
        <w:rPr>
          <w:rFonts w:ascii="Times New Roman" w:hAnsi="Times New Roman" w:cs="Times New Roman"/>
          <w:sz w:val="24"/>
          <w:szCs w:val="24"/>
        </w:rPr>
        <w:t>. As a result</w:t>
      </w:r>
      <w:r w:rsidR="00BC5D4F">
        <w:rPr>
          <w:rFonts w:ascii="Times New Roman" w:hAnsi="Times New Roman" w:cs="Times New Roman"/>
          <w:sz w:val="24"/>
          <w:szCs w:val="24"/>
        </w:rPr>
        <w:t>,</w:t>
      </w:r>
      <w:r w:rsidR="000064FE">
        <w:rPr>
          <w:rFonts w:ascii="Times New Roman" w:hAnsi="Times New Roman" w:cs="Times New Roman"/>
          <w:sz w:val="24"/>
          <w:szCs w:val="24"/>
        </w:rPr>
        <w:t xml:space="preserve"> boards </w:t>
      </w:r>
      <w:r w:rsidR="00757D1A">
        <w:rPr>
          <w:rFonts w:ascii="Times New Roman" w:hAnsi="Times New Roman" w:cs="Times New Roman"/>
          <w:sz w:val="24"/>
          <w:szCs w:val="24"/>
        </w:rPr>
        <w:t>influence and shape activity and organisation</w:t>
      </w:r>
      <w:r w:rsidR="000064FE">
        <w:rPr>
          <w:rFonts w:ascii="Times New Roman" w:hAnsi="Times New Roman" w:cs="Times New Roman"/>
          <w:sz w:val="24"/>
          <w:szCs w:val="24"/>
        </w:rPr>
        <w:t>al direction</w:t>
      </w:r>
      <w:r w:rsidR="00C23D69">
        <w:rPr>
          <w:rFonts w:ascii="Times New Roman" w:hAnsi="Times New Roman" w:cs="Times New Roman"/>
          <w:sz w:val="24"/>
          <w:szCs w:val="24"/>
        </w:rPr>
        <w:t xml:space="preserve"> as decisions get trickled down from the board via management to the frontline</w:t>
      </w:r>
      <w:r w:rsidR="00CB1372">
        <w:rPr>
          <w:rFonts w:ascii="Times New Roman" w:hAnsi="Times New Roman" w:cs="Times New Roman"/>
          <w:sz w:val="24"/>
          <w:szCs w:val="24"/>
        </w:rPr>
        <w:t>, similar</w:t>
      </w:r>
      <w:r w:rsidR="00D40350">
        <w:rPr>
          <w:rFonts w:ascii="Times New Roman" w:hAnsi="Times New Roman" w:cs="Times New Roman"/>
          <w:sz w:val="24"/>
          <w:szCs w:val="24"/>
        </w:rPr>
        <w:t xml:space="preserve"> to </w:t>
      </w:r>
      <w:r w:rsidR="00C23D69">
        <w:rPr>
          <w:rFonts w:ascii="Times New Roman" w:hAnsi="Times New Roman" w:cs="Times New Roman"/>
          <w:sz w:val="24"/>
          <w:szCs w:val="24"/>
        </w:rPr>
        <w:t xml:space="preserve">champagne flowing through a glass tower </w:t>
      </w:r>
      <w:r w:rsidR="00C23D69">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{"citationItems":[{"id":"ITEM-1","itemData":{"DOI":"10.1016/j.ssci.2021.105416","ISSN":"18791042","abstract":"The board of directors is responsible for governing organizations, including firms’ occupational health and safety (OHS). However, empirical research addressing how boards of directors enact OHS responsibility is scarce. In this study, we explored how boards of directors describe how their board acts to take responsibility for OHS. A secondary aim was to analyze whether those actions represent governance according to the agency theory and/or the stewardship theory. The empirical material consisted of 34 interviews with board members and chief executive officers in large private companies from four industries: trade, construction, manufacturing, and health/social care. Using Boardman and Lyon's framework for OHS governance, we conducted a hybrid thematic analysis. The findings deepen and broaden the current understanding of the role that the board of directors may play in OHS governance in private companies. The boards’ actions for taking responsibility for OHS both represent governance in line with the agency theory and stewardship theory. However, the boards’ actions also underpin a behavioral view of corporate OHS governance. This suggests an influence on the organization that starts with actions in the boardroom and, like champagne in a glass tower, trickles down from the executive directors to other layers of the organization.","author":[{"dropping-particle":"","family":"Lornudd","given":"Caroline","non-dropping-particle":"","parse-names":false,"suffix":""},{"dropping-particle":"","family":"Frykman","given":"Mandus","non-dropping-particle":"","parse-names":false,"suffix":""},{"dropping-particle":"","family":"Stenfors","given":"Terese","non-dropping-particle":"","parse-names":false,"suffix":""},{"dropping-particle":"","family":"Ebbevi","given":"David","non-dropping-particle":"","parse-names":false,"suffix":""},{"dropping-particle":"","family":"Hasson","given":"Henna","non-dropping-particle":"","parse-names":false,"suffix":""},{"dropping-particle":"","family":"Sundberg","given":"Carl Johan","non-dropping-particle":"","parse-names":false,"suffix":""},{"dropping-particle":"","family":"Thiele Schwarz","given":"Ulrica","non-dropping-particle":"von","parse-names":false,"suffix":""}],"container-title":"Safety Science","id":"ITEM-1","issue":"April","issued":{"date-parts":[["2021"]]},"page":"105416","publisher":"Elsevier Ltd","title":"A champagne tower of influence: An interview study of how corporate boards enact occupational health and safety","type":"article-journal","volume":"143"},"uris":["http://www.mendeley.com/documents/?uuid=c239e071-89f7-4cbf-9cb5-84037d196eea"]}],"mendeley":{"formattedCitation":"(Lornudd &lt;i&gt;et al.&lt;/i&gt;, 2021)","plainTextFormattedCitation":"(Lornudd et al., 2021)","previouslyFormattedCitation":"(Lornudd &lt;i&gt;et al.&lt;/i&gt;, 2021)"},"properties":{"noteIndex":0},"schema":"https://github.com/citation-style-language/schema/raw/master/csl-citation.json"}</w:instrText>
      </w:r>
      <w:r w:rsidR="00C23D69">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 xml:space="preserve">(Lornudd </w:t>
      </w:r>
      <w:r w:rsidR="00A96A0B" w:rsidRPr="00A96A0B">
        <w:rPr>
          <w:rFonts w:ascii="Times New Roman" w:hAnsi="Times New Roman" w:cs="Times New Roman"/>
          <w:i/>
          <w:noProof/>
          <w:sz w:val="24"/>
          <w:szCs w:val="24"/>
        </w:rPr>
        <w:t>et al.</w:t>
      </w:r>
      <w:r w:rsidR="00A96A0B" w:rsidRPr="00A96A0B">
        <w:rPr>
          <w:rFonts w:ascii="Times New Roman" w:hAnsi="Times New Roman" w:cs="Times New Roman"/>
          <w:noProof/>
          <w:sz w:val="24"/>
          <w:szCs w:val="24"/>
        </w:rPr>
        <w:t>, 2021)</w:t>
      </w:r>
      <w:r w:rsidR="00C23D69">
        <w:rPr>
          <w:rFonts w:ascii="Times New Roman" w:hAnsi="Times New Roman" w:cs="Times New Roman"/>
          <w:sz w:val="24"/>
          <w:szCs w:val="24"/>
        </w:rPr>
        <w:fldChar w:fldCharType="end"/>
      </w:r>
      <w:r w:rsidR="000064FE">
        <w:rPr>
          <w:rFonts w:ascii="Times New Roman" w:hAnsi="Times New Roman" w:cs="Times New Roman"/>
          <w:sz w:val="24"/>
          <w:szCs w:val="24"/>
        </w:rPr>
        <w:t>.  I</w:t>
      </w:r>
      <w:r w:rsidR="00757D1A">
        <w:rPr>
          <w:rFonts w:ascii="Times New Roman" w:hAnsi="Times New Roman" w:cs="Times New Roman"/>
          <w:sz w:val="24"/>
          <w:szCs w:val="24"/>
        </w:rPr>
        <w:t xml:space="preserve">n many situations this </w:t>
      </w:r>
      <w:r w:rsidR="00C23D69">
        <w:rPr>
          <w:rFonts w:ascii="Times New Roman" w:hAnsi="Times New Roman" w:cs="Times New Roman"/>
          <w:sz w:val="24"/>
          <w:szCs w:val="24"/>
        </w:rPr>
        <w:t xml:space="preserve">trickle can go </w:t>
      </w:r>
      <w:r w:rsidR="00757D1A">
        <w:rPr>
          <w:rFonts w:ascii="Times New Roman" w:hAnsi="Times New Roman" w:cs="Times New Roman"/>
          <w:sz w:val="24"/>
          <w:szCs w:val="24"/>
        </w:rPr>
        <w:t xml:space="preserve">unnoticed even </w:t>
      </w:r>
      <w:r w:rsidR="00C23D69">
        <w:rPr>
          <w:rFonts w:ascii="Times New Roman" w:hAnsi="Times New Roman" w:cs="Times New Roman"/>
          <w:sz w:val="24"/>
          <w:szCs w:val="24"/>
        </w:rPr>
        <w:t xml:space="preserve">by </w:t>
      </w:r>
      <w:r w:rsidR="00757D1A">
        <w:rPr>
          <w:rFonts w:ascii="Times New Roman" w:hAnsi="Times New Roman" w:cs="Times New Roman"/>
          <w:sz w:val="24"/>
          <w:szCs w:val="24"/>
        </w:rPr>
        <w:t xml:space="preserve">those working within the organisation. </w:t>
      </w:r>
      <w:r w:rsidR="00590688">
        <w:rPr>
          <w:rFonts w:ascii="Times New Roman" w:hAnsi="Times New Roman" w:cs="Times New Roman"/>
          <w:sz w:val="24"/>
          <w:szCs w:val="24"/>
        </w:rPr>
        <w:t xml:space="preserve">This is unsurprising when you read Brennan’s 2010 </w:t>
      </w:r>
      <w:r w:rsidR="00B47F9A">
        <w:rPr>
          <w:rFonts w:ascii="Times New Roman" w:hAnsi="Times New Roman" w:cs="Times New Roman"/>
          <w:sz w:val="24"/>
          <w:szCs w:val="24"/>
        </w:rPr>
        <w:t>conclusions that</w:t>
      </w:r>
      <w:r w:rsidR="00590688">
        <w:rPr>
          <w:rFonts w:ascii="Times New Roman" w:hAnsi="Times New Roman" w:cs="Times New Roman"/>
          <w:sz w:val="24"/>
          <w:szCs w:val="24"/>
        </w:rPr>
        <w:t>, ‘</w:t>
      </w:r>
      <w:r w:rsidR="00224228">
        <w:rPr>
          <w:rFonts w:ascii="Times New Roman" w:hAnsi="Times New Roman" w:cs="Times New Roman"/>
          <w:sz w:val="24"/>
          <w:szCs w:val="24"/>
        </w:rPr>
        <w:t>.c</w:t>
      </w:r>
      <w:r w:rsidR="00590688" w:rsidRPr="00590688">
        <w:rPr>
          <w:rFonts w:ascii="Times New Roman" w:hAnsi="Times New Roman" w:cs="Times New Roman"/>
          <w:sz w:val="24"/>
          <w:szCs w:val="24"/>
        </w:rPr>
        <w:t>orporate governance is a relatively new concept in business</w:t>
      </w:r>
      <w:r w:rsidR="00224228">
        <w:rPr>
          <w:rFonts w:ascii="Times New Roman" w:hAnsi="Times New Roman" w:cs="Times New Roman"/>
          <w:sz w:val="24"/>
          <w:szCs w:val="24"/>
        </w:rPr>
        <w:t>’ and that r</w:t>
      </w:r>
      <w:r w:rsidR="00590688" w:rsidRPr="00590688">
        <w:rPr>
          <w:rFonts w:ascii="Times New Roman" w:hAnsi="Times New Roman" w:cs="Times New Roman"/>
          <w:sz w:val="24"/>
          <w:szCs w:val="24"/>
        </w:rPr>
        <w:t xml:space="preserve">esearch </w:t>
      </w:r>
      <w:r w:rsidR="00224228">
        <w:rPr>
          <w:rFonts w:ascii="Times New Roman" w:hAnsi="Times New Roman" w:cs="Times New Roman"/>
          <w:sz w:val="24"/>
          <w:szCs w:val="24"/>
        </w:rPr>
        <w:t>in the field is ‘</w:t>
      </w:r>
      <w:r w:rsidR="00590688" w:rsidRPr="00590688">
        <w:rPr>
          <w:rFonts w:ascii="Times New Roman" w:hAnsi="Times New Roman" w:cs="Times New Roman"/>
          <w:sz w:val="24"/>
          <w:szCs w:val="24"/>
        </w:rPr>
        <w:t>at an early stage of dev</w:t>
      </w:r>
      <w:r w:rsidR="00590688">
        <w:rPr>
          <w:rFonts w:ascii="Times New Roman" w:hAnsi="Times New Roman" w:cs="Times New Roman"/>
          <w:sz w:val="24"/>
          <w:szCs w:val="24"/>
        </w:rPr>
        <w:t xml:space="preserve">elopment’ </w:t>
      </w:r>
      <w:r w:rsidR="00590688">
        <w:rPr>
          <w:rFonts w:ascii="Times New Roman" w:hAnsi="Times New Roman" w:cs="Times New Roman"/>
          <w:sz w:val="24"/>
          <w:szCs w:val="24"/>
        </w:rPr>
        <w:fldChar w:fldCharType="begin" w:fldLock="1"/>
      </w:r>
      <w:r w:rsidR="00AC3102">
        <w:rPr>
          <w:rFonts w:ascii="Times New Roman" w:hAnsi="Times New Roman" w:cs="Times New Roman"/>
          <w:sz w:val="24"/>
          <w:szCs w:val="24"/>
        </w:rPr>
        <w:instrText>ADDIN CSL_CITATION {"citationItems":[{"id":"ITEM-1","itemData":{"abstract":"An overview of corporate governance is provided in this chapter, commencing with a discussion of alternative definitions of governance. Internal and external mechanisms of governance are described. The role of boards of directors, and theories explaining those roles, are also considered. In order to provide some insights into governance research, 15 academic papers with an Irish angle were selected for analysis, by reference to theoretical perspective, governance mechanism studied, research method adopted and results. The analytical table demonstrates the variety of research conducted. Some concluding comments are then drawn.","author":[{"dropping-particle":"","family":"Brennan","given":"Niamh M.","non-dropping-particle":"","parse-names":false,"suffix":""}],"container-title":"Irish Business &amp; Society. Governing, Participating &amp; Transforming in the 21st Century","id":"ITEM-1","issued":{"date-parts":[["2010"]]},"page":"133-154","title":"A Review of Corporate Governance Research: An Irish Perspective","type":"article-journal"},"locator":"18","uris":["http://www.mendeley.com/documents/?uuid=611837ee-1315-447b-a6e9-e6af8bfef761"]}],"mendeley":{"formattedCitation":"(Brennan, 2010, p. 18)","plainTextFormattedCitation":"(Brennan, 2010, p. 18)","previouslyFormattedCitation":"(Brennan, 2010, p. 18)"},"properties":{"noteIndex":0},"schema":"https://github.com/citation-style-language/schema/raw/master/csl-citation.json"}</w:instrText>
      </w:r>
      <w:r w:rsidR="00590688">
        <w:rPr>
          <w:rFonts w:ascii="Times New Roman" w:hAnsi="Times New Roman" w:cs="Times New Roman"/>
          <w:sz w:val="24"/>
          <w:szCs w:val="24"/>
        </w:rPr>
        <w:fldChar w:fldCharType="separate"/>
      </w:r>
      <w:r w:rsidR="00590688" w:rsidRPr="00590688">
        <w:rPr>
          <w:rFonts w:ascii="Times New Roman" w:hAnsi="Times New Roman" w:cs="Times New Roman"/>
          <w:noProof/>
          <w:sz w:val="24"/>
          <w:szCs w:val="24"/>
        </w:rPr>
        <w:t>(Brennan, 2010, p. 18)</w:t>
      </w:r>
      <w:r w:rsidR="00590688">
        <w:rPr>
          <w:rFonts w:ascii="Times New Roman" w:hAnsi="Times New Roman" w:cs="Times New Roman"/>
          <w:sz w:val="24"/>
          <w:szCs w:val="24"/>
        </w:rPr>
        <w:fldChar w:fldCharType="end"/>
      </w:r>
      <w:r w:rsidR="00224228">
        <w:rPr>
          <w:rFonts w:ascii="Times New Roman" w:hAnsi="Times New Roman" w:cs="Times New Roman"/>
          <w:sz w:val="24"/>
          <w:szCs w:val="24"/>
        </w:rPr>
        <w:t xml:space="preserve">. </w:t>
      </w:r>
      <w:r w:rsidR="00F22AB0">
        <w:rPr>
          <w:rFonts w:ascii="Times New Roman" w:hAnsi="Times New Roman" w:cs="Times New Roman"/>
          <w:sz w:val="24"/>
          <w:szCs w:val="24"/>
        </w:rPr>
        <w:t>Thus</w:t>
      </w:r>
      <w:r w:rsidR="00F03D30">
        <w:rPr>
          <w:rFonts w:ascii="Times New Roman" w:hAnsi="Times New Roman" w:cs="Times New Roman"/>
          <w:sz w:val="24"/>
          <w:szCs w:val="24"/>
        </w:rPr>
        <w:t>,</w:t>
      </w:r>
      <w:r w:rsidR="00F22AB0">
        <w:rPr>
          <w:rFonts w:ascii="Times New Roman" w:hAnsi="Times New Roman" w:cs="Times New Roman"/>
          <w:sz w:val="24"/>
          <w:szCs w:val="24"/>
        </w:rPr>
        <w:t xml:space="preserve"> c</w:t>
      </w:r>
      <w:r w:rsidR="00AD3058">
        <w:rPr>
          <w:rFonts w:ascii="Times New Roman" w:hAnsi="Times New Roman" w:cs="Times New Roman"/>
          <w:sz w:val="24"/>
          <w:szCs w:val="24"/>
        </w:rPr>
        <w:t>orporate governance is still relatively new and a woolly concept to many.  B</w:t>
      </w:r>
      <w:r w:rsidR="00BB42EA">
        <w:rPr>
          <w:rFonts w:ascii="Times New Roman" w:hAnsi="Times New Roman" w:cs="Times New Roman"/>
          <w:sz w:val="24"/>
          <w:szCs w:val="24"/>
        </w:rPr>
        <w:t>oards as a</w:t>
      </w:r>
      <w:r w:rsidR="00C23D69">
        <w:rPr>
          <w:rFonts w:ascii="Times New Roman" w:hAnsi="Times New Roman" w:cs="Times New Roman"/>
          <w:sz w:val="24"/>
          <w:szCs w:val="24"/>
        </w:rPr>
        <w:t xml:space="preserve"> </w:t>
      </w:r>
      <w:r w:rsidR="00BB42EA">
        <w:rPr>
          <w:rFonts w:ascii="Times New Roman" w:hAnsi="Times New Roman" w:cs="Times New Roman"/>
          <w:sz w:val="24"/>
          <w:szCs w:val="24"/>
        </w:rPr>
        <w:t>form</w:t>
      </w:r>
      <w:r w:rsidR="00C23D69">
        <w:rPr>
          <w:rFonts w:ascii="Times New Roman" w:hAnsi="Times New Roman" w:cs="Times New Roman"/>
          <w:sz w:val="24"/>
          <w:szCs w:val="24"/>
        </w:rPr>
        <w:t xml:space="preserve"> of internal governance</w:t>
      </w:r>
      <w:r w:rsidR="00135F4A">
        <w:rPr>
          <w:rFonts w:ascii="Times New Roman" w:hAnsi="Times New Roman" w:cs="Times New Roman"/>
          <w:sz w:val="24"/>
          <w:szCs w:val="24"/>
        </w:rPr>
        <w:t>,</w:t>
      </w:r>
      <w:r w:rsidR="00C23D69">
        <w:rPr>
          <w:rFonts w:ascii="Times New Roman" w:hAnsi="Times New Roman" w:cs="Times New Roman"/>
          <w:sz w:val="24"/>
          <w:szCs w:val="24"/>
        </w:rPr>
        <w:t xml:space="preserve"> </w:t>
      </w:r>
      <w:r w:rsidR="00450071">
        <w:rPr>
          <w:rFonts w:ascii="Times New Roman" w:hAnsi="Times New Roman" w:cs="Times New Roman"/>
          <w:sz w:val="24"/>
          <w:szCs w:val="24"/>
        </w:rPr>
        <w:t>continue</w:t>
      </w:r>
      <w:r w:rsidR="00F03D30">
        <w:rPr>
          <w:rFonts w:ascii="Times New Roman" w:hAnsi="Times New Roman" w:cs="Times New Roman"/>
          <w:sz w:val="24"/>
          <w:szCs w:val="24"/>
        </w:rPr>
        <w:t xml:space="preserve"> </w:t>
      </w:r>
      <w:r w:rsidR="00C23D69">
        <w:rPr>
          <w:rFonts w:ascii="Times New Roman" w:hAnsi="Times New Roman" w:cs="Times New Roman"/>
          <w:sz w:val="24"/>
          <w:szCs w:val="24"/>
        </w:rPr>
        <w:t xml:space="preserve">evolving and responding to changing </w:t>
      </w:r>
      <w:r w:rsidR="00BB42EA">
        <w:rPr>
          <w:rFonts w:ascii="Times New Roman" w:hAnsi="Times New Roman" w:cs="Times New Roman"/>
          <w:sz w:val="24"/>
          <w:szCs w:val="24"/>
        </w:rPr>
        <w:t xml:space="preserve">context and are by their nature complex and complicated </w:t>
      </w:r>
      <w:r w:rsidR="00BB42EA">
        <w:rPr>
          <w:rFonts w:ascii="Times New Roman" w:hAnsi="Times New Roman" w:cs="Times New Roman"/>
          <w:sz w:val="24"/>
          <w:szCs w:val="24"/>
        </w:rPr>
        <w:fldChar w:fldCharType="begin" w:fldLock="1"/>
      </w:r>
      <w:r w:rsidR="00DC3D01">
        <w:rPr>
          <w:rFonts w:ascii="Times New Roman" w:hAnsi="Times New Roman" w:cs="Times New Roman"/>
          <w:sz w:val="24"/>
          <w:szCs w:val="24"/>
        </w:rPr>
        <w:instrText>ADDIN CSL_CITATION {"citationItems":[{"id":"ITEM-1","itemData":{"DOI":"10.2139/ssrn.3002219","ISSN":"1556-5068","abstract":"Boards of directors are intellectually interesting; the literature on boards has academic impact, and there is substantial scope for this literature to have policy impact. I illustrate these points by combining a select review of the literature with evidence from a variety of data sets. Boards are difficult to study—which makes them intellectually interesting. Papers on boards are cited 52.2% more per year since publication than other finance papers (controlling for year of publication and the number of papers published in the same year)—which makes them impactful. Boards are the focus of a substantial amount of policy-making—which means there is scope for the board literature to have policy impact. Although the literature on boards has grown substantially in recent years, I highlight that many topics for future research remain. Most importantly, I argue that to understand boards we need to understand the people who sit on them.","author":[{"dropping-particle":"","family":"Adams","given":"Renee B.","non-dropping-particle":"","parse-names":false,"suffix":""}],"container-title":"The Handbook of the Economics of Corporate Governance","edition":"Volume 1","editor":[{"dropping-particle":"","family":"Hermalin, B. Weisbach","given":"M.","non-dropping-particle":"","parse-names":false,"suffix":""}],"id":"ITEM-1","issued":{"date-parts":[["2017"]]},"page":"291-368","publisher":"Elsevier Science","title":"Boards, and the directors who sit on them","type":"chapter"},"uris":["http://www.mendeley.com/documents/?uuid=7270a15e-e44f-4300-88fe-8f3b22eefb6d"]}],"mendeley":{"formattedCitation":"(Adams, 2017)","plainTextFormattedCitation":"(Adams, 2017)","previouslyFormattedCitation":"(Adams, 2017)"},"properties":{"noteIndex":0},"schema":"https://github.com/citation-style-language/schema/raw/master/csl-citation.json"}</w:instrText>
      </w:r>
      <w:r w:rsidR="00BB42EA">
        <w:rPr>
          <w:rFonts w:ascii="Times New Roman" w:hAnsi="Times New Roman" w:cs="Times New Roman"/>
          <w:sz w:val="24"/>
          <w:szCs w:val="24"/>
        </w:rPr>
        <w:fldChar w:fldCharType="separate"/>
      </w:r>
      <w:r w:rsidR="00BB42EA" w:rsidRPr="00BB42EA">
        <w:rPr>
          <w:rFonts w:ascii="Times New Roman" w:hAnsi="Times New Roman" w:cs="Times New Roman"/>
          <w:noProof/>
          <w:sz w:val="24"/>
          <w:szCs w:val="24"/>
        </w:rPr>
        <w:t>(Adams, 2017)</w:t>
      </w:r>
      <w:r w:rsidR="00BB42EA">
        <w:rPr>
          <w:rFonts w:ascii="Times New Roman" w:hAnsi="Times New Roman" w:cs="Times New Roman"/>
          <w:sz w:val="24"/>
          <w:szCs w:val="24"/>
        </w:rPr>
        <w:fldChar w:fldCharType="end"/>
      </w:r>
      <w:r w:rsidR="00BB42EA">
        <w:rPr>
          <w:rFonts w:ascii="Times New Roman" w:hAnsi="Times New Roman" w:cs="Times New Roman"/>
          <w:sz w:val="24"/>
          <w:szCs w:val="24"/>
        </w:rPr>
        <w:t xml:space="preserve">. </w:t>
      </w:r>
    </w:p>
    <w:p w14:paraId="7180552D" w14:textId="5BCEAE3A" w:rsidR="00A8588C" w:rsidRDefault="00CB1D47" w:rsidP="00CC111E">
      <w:pPr>
        <w:spacing w:line="480" w:lineRule="auto"/>
        <w:rPr>
          <w:rFonts w:ascii="Times New Roman" w:hAnsi="Times New Roman" w:cs="Times New Roman"/>
          <w:sz w:val="24"/>
          <w:szCs w:val="24"/>
        </w:rPr>
      </w:pPr>
      <w:r>
        <w:rPr>
          <w:rFonts w:ascii="Times New Roman" w:hAnsi="Times New Roman" w:cs="Times New Roman"/>
          <w:sz w:val="24"/>
          <w:szCs w:val="24"/>
        </w:rPr>
        <w:t xml:space="preserve">Governance can take many forms </w:t>
      </w:r>
      <w:r w:rsidR="009C68FC">
        <w:rPr>
          <w:rFonts w:ascii="Times New Roman" w:hAnsi="Times New Roman" w:cs="Times New Roman"/>
          <w:sz w:val="24"/>
          <w:szCs w:val="24"/>
        </w:rPr>
        <w:t xml:space="preserve">and </w:t>
      </w:r>
      <w:r w:rsidR="00E765B9">
        <w:rPr>
          <w:rFonts w:ascii="Times New Roman" w:hAnsi="Times New Roman" w:cs="Times New Roman"/>
          <w:sz w:val="24"/>
          <w:szCs w:val="24"/>
        </w:rPr>
        <w:t xml:space="preserve">as such </w:t>
      </w:r>
      <w:r w:rsidR="009C68FC">
        <w:rPr>
          <w:rFonts w:ascii="Times New Roman" w:hAnsi="Times New Roman" w:cs="Times New Roman"/>
          <w:sz w:val="24"/>
          <w:szCs w:val="24"/>
        </w:rPr>
        <w:t xml:space="preserve">mean </w:t>
      </w:r>
      <w:r>
        <w:rPr>
          <w:rFonts w:ascii="Times New Roman" w:hAnsi="Times New Roman" w:cs="Times New Roman"/>
          <w:sz w:val="24"/>
          <w:szCs w:val="24"/>
        </w:rPr>
        <w:t>different things in different context</w:t>
      </w:r>
      <w:r w:rsidR="001E1D72">
        <w:rPr>
          <w:rFonts w:ascii="Times New Roman" w:hAnsi="Times New Roman" w:cs="Times New Roman"/>
          <w:sz w:val="24"/>
          <w:szCs w:val="24"/>
        </w:rPr>
        <w:t>s</w:t>
      </w:r>
      <w:r>
        <w:rPr>
          <w:rFonts w:ascii="Times New Roman" w:hAnsi="Times New Roman" w:cs="Times New Roman"/>
          <w:sz w:val="24"/>
          <w:szCs w:val="24"/>
        </w:rPr>
        <w:t xml:space="preserve">. </w:t>
      </w:r>
      <w:r w:rsidR="003B5987">
        <w:rPr>
          <w:rFonts w:ascii="Times New Roman" w:hAnsi="Times New Roman" w:cs="Times New Roman"/>
          <w:sz w:val="24"/>
          <w:szCs w:val="24"/>
        </w:rPr>
        <w:t xml:space="preserve">Consequently the </w:t>
      </w:r>
      <w:r>
        <w:rPr>
          <w:rFonts w:ascii="Times New Roman" w:hAnsi="Times New Roman" w:cs="Times New Roman"/>
          <w:sz w:val="24"/>
          <w:szCs w:val="24"/>
        </w:rPr>
        <w:t xml:space="preserve">same is true for boards and their role. </w:t>
      </w:r>
      <w:r w:rsidR="003B5987">
        <w:rPr>
          <w:rFonts w:ascii="Times New Roman" w:hAnsi="Times New Roman" w:cs="Times New Roman"/>
          <w:sz w:val="24"/>
          <w:szCs w:val="24"/>
        </w:rPr>
        <w:t>Board structures can range</w:t>
      </w:r>
      <w:r>
        <w:rPr>
          <w:rFonts w:ascii="Times New Roman" w:hAnsi="Times New Roman" w:cs="Times New Roman"/>
          <w:sz w:val="24"/>
          <w:szCs w:val="24"/>
        </w:rPr>
        <w:t xml:space="preserve"> from a family meeting around a dinner table </w:t>
      </w:r>
      <w:r w:rsidR="003B5987">
        <w:rPr>
          <w:rFonts w:ascii="Times New Roman" w:hAnsi="Times New Roman" w:cs="Times New Roman"/>
          <w:sz w:val="24"/>
          <w:szCs w:val="24"/>
        </w:rPr>
        <w:t>for</w:t>
      </w:r>
      <w:r>
        <w:rPr>
          <w:rFonts w:ascii="Times New Roman" w:hAnsi="Times New Roman" w:cs="Times New Roman"/>
          <w:sz w:val="24"/>
          <w:szCs w:val="24"/>
        </w:rPr>
        <w:t xml:space="preserve"> a family run organisation to the much more structured boardroom experiences of th</w:t>
      </w:r>
      <w:r w:rsidR="003B5987">
        <w:rPr>
          <w:rFonts w:ascii="Times New Roman" w:hAnsi="Times New Roman" w:cs="Times New Roman"/>
          <w:sz w:val="24"/>
          <w:szCs w:val="24"/>
        </w:rPr>
        <w:t xml:space="preserve">e corporate sector, with many </w:t>
      </w:r>
      <w:r w:rsidR="003B5987">
        <w:rPr>
          <w:rFonts w:ascii="Times New Roman" w:hAnsi="Times New Roman" w:cs="Times New Roman"/>
          <w:sz w:val="24"/>
          <w:szCs w:val="24"/>
        </w:rPr>
        <w:lastRenderedPageBreak/>
        <w:t xml:space="preserve">variations in between. </w:t>
      </w:r>
      <w:r w:rsidR="00A8588C">
        <w:rPr>
          <w:rFonts w:ascii="Times New Roman" w:hAnsi="Times New Roman" w:cs="Times New Roman"/>
          <w:sz w:val="24"/>
          <w:szCs w:val="24"/>
        </w:rPr>
        <w:t xml:space="preserve">Our earlier work </w:t>
      </w:r>
      <w:r w:rsidR="008A4E46">
        <w:rPr>
          <w:rFonts w:ascii="Times New Roman" w:hAnsi="Times New Roman" w:cs="Times New Roman"/>
          <w:sz w:val="24"/>
          <w:szCs w:val="24"/>
        </w:rPr>
        <w:t xml:space="preserve">in this journal </w:t>
      </w:r>
      <w:r w:rsidR="00A8588C">
        <w:rPr>
          <w:rFonts w:ascii="Times New Roman" w:hAnsi="Times New Roman" w:cs="Times New Roman"/>
          <w:sz w:val="24"/>
          <w:szCs w:val="24"/>
        </w:rPr>
        <w:t xml:space="preserve">outlines the </w:t>
      </w:r>
      <w:r w:rsidR="00411728">
        <w:rPr>
          <w:rFonts w:ascii="Times New Roman" w:hAnsi="Times New Roman" w:cs="Times New Roman"/>
          <w:sz w:val="24"/>
          <w:szCs w:val="24"/>
        </w:rPr>
        <w:t xml:space="preserve">main </w:t>
      </w:r>
      <w:r w:rsidR="00A8588C">
        <w:rPr>
          <w:rFonts w:ascii="Times New Roman" w:hAnsi="Times New Roman" w:cs="Times New Roman"/>
          <w:sz w:val="24"/>
          <w:szCs w:val="24"/>
        </w:rPr>
        <w:t xml:space="preserve">four </w:t>
      </w:r>
      <w:r w:rsidR="00411728">
        <w:rPr>
          <w:rFonts w:ascii="Times New Roman" w:hAnsi="Times New Roman" w:cs="Times New Roman"/>
          <w:sz w:val="24"/>
          <w:szCs w:val="24"/>
        </w:rPr>
        <w:t xml:space="preserve">historical </w:t>
      </w:r>
      <w:r w:rsidR="00A8588C">
        <w:rPr>
          <w:rFonts w:ascii="Times New Roman" w:hAnsi="Times New Roman" w:cs="Times New Roman"/>
          <w:sz w:val="24"/>
          <w:szCs w:val="24"/>
        </w:rPr>
        <w:t xml:space="preserve">theoretical models used to practically implement governance within organisations regardless of context. These are agency, </w:t>
      </w:r>
      <w:r w:rsidR="00A8588C">
        <w:rPr>
          <w:rFonts w:ascii="Times New Roman" w:hAnsi="Times New Roman" w:cs="Times New Roman"/>
          <w:sz w:val="24"/>
          <w:szCs w:val="24"/>
          <w:lang w:val="en-IE"/>
        </w:rPr>
        <w:t>s</w:t>
      </w:r>
      <w:r w:rsidR="00A8588C" w:rsidRPr="00F3381B">
        <w:rPr>
          <w:rFonts w:ascii="Times New Roman" w:hAnsi="Times New Roman" w:cs="Times New Roman"/>
          <w:sz w:val="24"/>
          <w:szCs w:val="24"/>
          <w:lang w:val="en-IE"/>
        </w:rPr>
        <w:t>tewardship</w:t>
      </w:r>
      <w:r w:rsidR="00A8588C">
        <w:rPr>
          <w:rFonts w:ascii="Times New Roman" w:hAnsi="Times New Roman" w:cs="Times New Roman"/>
          <w:sz w:val="24"/>
          <w:szCs w:val="24"/>
          <w:lang w:val="en-IE"/>
        </w:rPr>
        <w:t xml:space="preserve">, </w:t>
      </w:r>
      <w:r w:rsidR="00A8588C" w:rsidRPr="00F3381B">
        <w:rPr>
          <w:rFonts w:ascii="Times New Roman" w:hAnsi="Times New Roman" w:cs="Times New Roman"/>
          <w:sz w:val="24"/>
          <w:szCs w:val="24"/>
          <w:lang w:val="en-IE"/>
        </w:rPr>
        <w:t>resource dependency</w:t>
      </w:r>
      <w:r w:rsidR="00A8588C">
        <w:rPr>
          <w:rFonts w:ascii="Times New Roman" w:hAnsi="Times New Roman" w:cs="Times New Roman"/>
          <w:sz w:val="24"/>
          <w:szCs w:val="24"/>
          <w:lang w:val="en-IE"/>
        </w:rPr>
        <w:t xml:space="preserve"> and stakeholder theory </w:t>
      </w:r>
      <w:r w:rsidR="00A8588C">
        <w:rPr>
          <w:rFonts w:ascii="Times New Roman" w:hAnsi="Times New Roman" w:cs="Times New Roman"/>
          <w:sz w:val="24"/>
          <w:szCs w:val="24"/>
          <w:lang w:val="en-IE"/>
        </w:rPr>
        <w:fldChar w:fldCharType="begin" w:fldLock="1"/>
      </w:r>
      <w:r w:rsidR="00A96A0B">
        <w:rPr>
          <w:rFonts w:ascii="Times New Roman" w:hAnsi="Times New Roman" w:cs="Times New Roman"/>
          <w:sz w:val="24"/>
          <w:szCs w:val="24"/>
          <w:lang w:val="en-IE"/>
        </w:rPr>
        <w:instrText>ADDIN CSL_CITATION {"citationItems":[{"id":"ITEM-1","itemData":{"abstract":"This conceptual paper provides an overview of the theory and application to the practice of corporate governance. The evolution of corporate governance theory and definitions are described, taking an international perspective. The paper offers insights at a national level into governance experiences within the UK, Ireland, and Cyprus. The paper reviews four classic corporate governance theories most often cited in the literature. Each theory is critically discussed and applied at an organisational level. The authors introduce language theory, sociology, psychology and organisational theory as a means of uncovering the changing governance epistemologies as corporate governance is more than economic and legal theories. A summary table outlining key foci, actors, features and critique of each model is provided so as to enable the reader easily identify each in practice. The paper concludes with recommendations for future research. Key terms: Corporate governance, board, behavioural theory, agency theory, stakeholder theory, resources dependency theory, stewardship theory, conceptual paper.","author":[{"dropping-particle":"","family":"Doyle","given":"Cathy","non-dropping-particle":"","parse-names":false,"suffix":""},{"dropping-particle":"","family":"Murphy","given":"Denis","non-dropping-particle":"","parse-names":false,"suffix":""},{"dropping-particle":"","family":"Watson","given":"Derek","non-dropping-particle":"","parse-names":false,"suffix":""}],"container-title":"The Market: International Journal of Business","id":"ITEM-1","issued":{"date-parts":[["2021"]]},"title":"Corporate governance an organisational attribute or an academic exercise?","type":"article-journal","volume":"2"},"uris":["http://www.mendeley.com/documents/?uuid=0fc4a2df-f5da-40d8-a778-17169cdd6155"]}],"mendeley":{"formattedCitation":"(Doyle, Murphy and Watson, 2021)","plainTextFormattedCitation":"(Doyle, Murphy and Watson, 2021)","previouslyFormattedCitation":"(Doyle, Murphy and Watson, 2021)"},"properties":{"noteIndex":0},"schema":"https://github.com/citation-style-language/schema/raw/master/csl-citation.json"}</w:instrText>
      </w:r>
      <w:r w:rsidR="00A8588C">
        <w:rPr>
          <w:rFonts w:ascii="Times New Roman" w:hAnsi="Times New Roman" w:cs="Times New Roman"/>
          <w:sz w:val="24"/>
          <w:szCs w:val="24"/>
          <w:lang w:val="en-IE"/>
        </w:rPr>
        <w:fldChar w:fldCharType="separate"/>
      </w:r>
      <w:r w:rsidR="00A96A0B" w:rsidRPr="00A96A0B">
        <w:rPr>
          <w:rFonts w:ascii="Times New Roman" w:hAnsi="Times New Roman" w:cs="Times New Roman"/>
          <w:noProof/>
          <w:sz w:val="24"/>
          <w:szCs w:val="24"/>
          <w:lang w:val="en-IE"/>
        </w:rPr>
        <w:t>(Doyle, Murphy and Watson, 2021)</w:t>
      </w:r>
      <w:r w:rsidR="00A8588C">
        <w:rPr>
          <w:rFonts w:ascii="Times New Roman" w:hAnsi="Times New Roman" w:cs="Times New Roman"/>
          <w:sz w:val="24"/>
          <w:szCs w:val="24"/>
          <w:lang w:val="en-IE"/>
        </w:rPr>
        <w:fldChar w:fldCharType="end"/>
      </w:r>
      <w:r w:rsidR="00A8588C">
        <w:rPr>
          <w:rFonts w:ascii="Times New Roman" w:hAnsi="Times New Roman" w:cs="Times New Roman"/>
          <w:sz w:val="24"/>
          <w:szCs w:val="24"/>
          <w:lang w:val="en-IE"/>
        </w:rPr>
        <w:t xml:space="preserve">. </w:t>
      </w:r>
      <w:r w:rsidR="001E1D72">
        <w:rPr>
          <w:rFonts w:ascii="Times New Roman" w:hAnsi="Times New Roman" w:cs="Times New Roman"/>
          <w:sz w:val="24"/>
          <w:szCs w:val="24"/>
        </w:rPr>
        <w:t>Who serves on a board, how they are recruited, inducted and the activities they engage in</w:t>
      </w:r>
      <w:r w:rsidR="00A8588C">
        <w:rPr>
          <w:rFonts w:ascii="Times New Roman" w:hAnsi="Times New Roman" w:cs="Times New Roman"/>
          <w:sz w:val="24"/>
          <w:szCs w:val="24"/>
        </w:rPr>
        <w:t>,</w:t>
      </w:r>
      <w:r w:rsidR="001E1D72">
        <w:rPr>
          <w:rFonts w:ascii="Times New Roman" w:hAnsi="Times New Roman" w:cs="Times New Roman"/>
          <w:sz w:val="24"/>
          <w:szCs w:val="24"/>
        </w:rPr>
        <w:t xml:space="preserve"> </w:t>
      </w:r>
      <w:r w:rsidR="00A8588C">
        <w:rPr>
          <w:rFonts w:ascii="Times New Roman" w:hAnsi="Times New Roman" w:cs="Times New Roman"/>
          <w:sz w:val="24"/>
          <w:szCs w:val="24"/>
        </w:rPr>
        <w:t xml:space="preserve">were </w:t>
      </w:r>
      <w:r w:rsidR="001E1D72">
        <w:rPr>
          <w:rFonts w:ascii="Times New Roman" w:hAnsi="Times New Roman" w:cs="Times New Roman"/>
          <w:sz w:val="24"/>
          <w:szCs w:val="24"/>
        </w:rPr>
        <w:t xml:space="preserve">for many the realm of </w:t>
      </w:r>
      <w:r w:rsidR="00A8588C">
        <w:rPr>
          <w:rFonts w:ascii="Times New Roman" w:hAnsi="Times New Roman" w:cs="Times New Roman"/>
          <w:sz w:val="24"/>
          <w:szCs w:val="24"/>
        </w:rPr>
        <w:t>the unknown</w:t>
      </w:r>
      <w:r w:rsidR="001E1D72">
        <w:rPr>
          <w:rFonts w:ascii="Times New Roman" w:hAnsi="Times New Roman" w:cs="Times New Roman"/>
          <w:sz w:val="24"/>
          <w:szCs w:val="24"/>
        </w:rPr>
        <w:t>.</w:t>
      </w:r>
      <w:r w:rsidR="00A8588C">
        <w:rPr>
          <w:rFonts w:ascii="Times New Roman" w:hAnsi="Times New Roman" w:cs="Times New Roman"/>
          <w:sz w:val="24"/>
          <w:szCs w:val="24"/>
        </w:rPr>
        <w:t xml:space="preserve"> However it </w:t>
      </w:r>
      <w:r w:rsidR="003E2EF6">
        <w:rPr>
          <w:rFonts w:ascii="Times New Roman" w:hAnsi="Times New Roman" w:cs="Times New Roman"/>
          <w:sz w:val="24"/>
          <w:szCs w:val="24"/>
        </w:rPr>
        <w:t>is</w:t>
      </w:r>
      <w:r w:rsidR="00A8588C">
        <w:rPr>
          <w:rFonts w:ascii="Times New Roman" w:hAnsi="Times New Roman" w:cs="Times New Roman"/>
          <w:sz w:val="24"/>
          <w:szCs w:val="24"/>
        </w:rPr>
        <w:t xml:space="preserve"> these underlying theories </w:t>
      </w:r>
      <w:r w:rsidR="00D02689">
        <w:rPr>
          <w:rFonts w:ascii="Times New Roman" w:hAnsi="Times New Roman" w:cs="Times New Roman"/>
          <w:sz w:val="24"/>
          <w:szCs w:val="24"/>
        </w:rPr>
        <w:t xml:space="preserve">of governance </w:t>
      </w:r>
      <w:r w:rsidR="00A8588C">
        <w:rPr>
          <w:rFonts w:ascii="Times New Roman" w:hAnsi="Times New Roman" w:cs="Times New Roman"/>
          <w:sz w:val="24"/>
          <w:szCs w:val="24"/>
        </w:rPr>
        <w:t xml:space="preserve">that </w:t>
      </w:r>
      <w:r w:rsidR="00F37C81">
        <w:rPr>
          <w:rFonts w:ascii="Times New Roman" w:hAnsi="Times New Roman" w:cs="Times New Roman"/>
          <w:sz w:val="24"/>
          <w:szCs w:val="24"/>
        </w:rPr>
        <w:t xml:space="preserve">have been and </w:t>
      </w:r>
      <w:r w:rsidR="003E2EF6">
        <w:rPr>
          <w:rFonts w:ascii="Times New Roman" w:hAnsi="Times New Roman" w:cs="Times New Roman"/>
          <w:sz w:val="24"/>
          <w:szCs w:val="24"/>
        </w:rPr>
        <w:t>are</w:t>
      </w:r>
      <w:r w:rsidR="00A8588C">
        <w:rPr>
          <w:rFonts w:ascii="Times New Roman" w:hAnsi="Times New Roman" w:cs="Times New Roman"/>
          <w:sz w:val="24"/>
          <w:szCs w:val="24"/>
        </w:rPr>
        <w:t xml:space="preserve"> driving the responses to the questions</w:t>
      </w:r>
      <w:r w:rsidR="003E2EF6">
        <w:rPr>
          <w:rFonts w:ascii="Times New Roman" w:hAnsi="Times New Roman" w:cs="Times New Roman"/>
          <w:sz w:val="24"/>
          <w:szCs w:val="24"/>
        </w:rPr>
        <w:t xml:space="preserve"> in practice</w:t>
      </w:r>
      <w:r w:rsidR="00A8588C">
        <w:rPr>
          <w:rFonts w:ascii="Times New Roman" w:hAnsi="Times New Roman" w:cs="Times New Roman"/>
          <w:sz w:val="24"/>
          <w:szCs w:val="24"/>
        </w:rPr>
        <w:t xml:space="preserve">. </w:t>
      </w:r>
      <w:r w:rsidR="001E1D72">
        <w:rPr>
          <w:rFonts w:ascii="Times New Roman" w:hAnsi="Times New Roman" w:cs="Times New Roman"/>
          <w:sz w:val="24"/>
          <w:szCs w:val="24"/>
        </w:rPr>
        <w:t xml:space="preserve"> </w:t>
      </w:r>
    </w:p>
    <w:p w14:paraId="1CBE91F1" w14:textId="7009C7EC" w:rsidR="00AE5DA8" w:rsidRDefault="00874838" w:rsidP="00CC111E">
      <w:pPr>
        <w:spacing w:line="480" w:lineRule="auto"/>
        <w:rPr>
          <w:rFonts w:ascii="Times New Roman" w:hAnsi="Times New Roman" w:cs="Times New Roman"/>
          <w:sz w:val="24"/>
          <w:szCs w:val="24"/>
        </w:rPr>
      </w:pPr>
      <w:r>
        <w:rPr>
          <w:rFonts w:ascii="Times New Roman" w:hAnsi="Times New Roman" w:cs="Times New Roman"/>
          <w:sz w:val="24"/>
          <w:szCs w:val="24"/>
        </w:rPr>
        <w:t>A</w:t>
      </w:r>
      <w:r w:rsidR="00B256BC">
        <w:rPr>
          <w:rFonts w:ascii="Times New Roman" w:hAnsi="Times New Roman" w:cs="Times New Roman"/>
          <w:sz w:val="24"/>
          <w:szCs w:val="24"/>
        </w:rPr>
        <w:t xml:space="preserve"> post Enron and </w:t>
      </w:r>
      <w:r w:rsidR="001E1D72">
        <w:rPr>
          <w:rFonts w:ascii="Times New Roman" w:hAnsi="Times New Roman" w:cs="Times New Roman"/>
          <w:sz w:val="24"/>
          <w:szCs w:val="24"/>
        </w:rPr>
        <w:t xml:space="preserve">Bearings Bank </w:t>
      </w:r>
      <w:r w:rsidR="00C07269">
        <w:rPr>
          <w:rFonts w:ascii="Times New Roman" w:hAnsi="Times New Roman" w:cs="Times New Roman"/>
          <w:sz w:val="24"/>
          <w:szCs w:val="24"/>
        </w:rPr>
        <w:t>society</w:t>
      </w:r>
      <w:r w:rsidR="001E1D72">
        <w:rPr>
          <w:rFonts w:ascii="Times New Roman" w:hAnsi="Times New Roman" w:cs="Times New Roman"/>
          <w:sz w:val="24"/>
          <w:szCs w:val="24"/>
        </w:rPr>
        <w:t xml:space="preserve"> </w:t>
      </w:r>
      <w:r>
        <w:rPr>
          <w:rFonts w:ascii="Times New Roman" w:hAnsi="Times New Roman" w:cs="Times New Roman"/>
          <w:sz w:val="24"/>
          <w:szCs w:val="24"/>
        </w:rPr>
        <w:t xml:space="preserve">resulted </w:t>
      </w:r>
      <w:r w:rsidR="001E1D72">
        <w:rPr>
          <w:rFonts w:ascii="Times New Roman" w:hAnsi="Times New Roman" w:cs="Times New Roman"/>
          <w:sz w:val="24"/>
          <w:szCs w:val="24"/>
        </w:rPr>
        <w:t xml:space="preserve">in an era </w:t>
      </w:r>
      <w:r w:rsidR="00B56095">
        <w:rPr>
          <w:rFonts w:ascii="Times New Roman" w:hAnsi="Times New Roman" w:cs="Times New Roman"/>
          <w:sz w:val="24"/>
          <w:szCs w:val="24"/>
        </w:rPr>
        <w:t xml:space="preserve">where </w:t>
      </w:r>
      <w:r w:rsidR="00D12F20">
        <w:rPr>
          <w:rFonts w:ascii="Times New Roman" w:hAnsi="Times New Roman" w:cs="Times New Roman"/>
          <w:sz w:val="24"/>
          <w:szCs w:val="24"/>
        </w:rPr>
        <w:t>the world of the board</w:t>
      </w:r>
      <w:r w:rsidR="001E1D72">
        <w:rPr>
          <w:rFonts w:ascii="Times New Roman" w:hAnsi="Times New Roman" w:cs="Times New Roman"/>
          <w:sz w:val="24"/>
          <w:szCs w:val="24"/>
        </w:rPr>
        <w:t>room is being scrutinised more deeply. We are seeing calls for democracy in membership, transparency in decision making and growing public expectations of accountability for decisions taken</w:t>
      </w:r>
      <w:r w:rsidR="00F37FFD">
        <w:rPr>
          <w:rFonts w:ascii="Times New Roman" w:hAnsi="Times New Roman" w:cs="Times New Roman"/>
          <w:sz w:val="24"/>
          <w:szCs w:val="24"/>
        </w:rPr>
        <w:t xml:space="preserve"> </w:t>
      </w:r>
      <w:r w:rsidR="00F37FFD">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https://dx.doi.org/10.2139/ssrn.3180259","ISBN":"6129385587","author":[{"dropping-particle":"","family":"Leisen","given":"Dietmar","non-dropping-particle":"","parse-names":false,"suffix":""},{"dropping-particle":"","family":"Swan","given":"Peter L","non-dropping-particle":"","parse-names":false,"suffix":""}],"container-title":"31st Australasian Finance and Banking Conference 2018","id":"ITEM-1","issued":{"date-parts":[["2019"]]},"title":"When the remedy is the problem : Independent boards , short-termism , and the subprime crisis","type":"paper-conference"},"uris":["http://www.mendeley.com/documents/?uuid=e4f270c7-0ddd-415c-aa0e-3d5e4a0aa2a7"]}],"mendeley":{"formattedCitation":"(Leisen and Swan, 2019)","plainTextFormattedCitation":"(Leisen and Swan, 2019)","previouslyFormattedCitation":"(Leisen and Swan, 2019)"},"properties":{"noteIndex":0},"schema":"https://github.com/citation-style-language/schema/raw/master/csl-citation.json"}</w:instrText>
      </w:r>
      <w:r w:rsidR="00F37FFD">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(Leisen and Swan, 2019)</w:t>
      </w:r>
      <w:r w:rsidR="00F37FFD">
        <w:rPr>
          <w:rFonts w:ascii="Times New Roman" w:hAnsi="Times New Roman" w:cs="Times New Roman"/>
          <w:sz w:val="24"/>
          <w:szCs w:val="24"/>
        </w:rPr>
        <w:fldChar w:fldCharType="end"/>
      </w:r>
      <w:r w:rsidR="001E1D72">
        <w:rPr>
          <w:rFonts w:ascii="Times New Roman" w:hAnsi="Times New Roman" w:cs="Times New Roman"/>
          <w:sz w:val="24"/>
          <w:szCs w:val="24"/>
        </w:rPr>
        <w:t xml:space="preserve">. </w:t>
      </w:r>
      <w:r w:rsidR="00336C31">
        <w:rPr>
          <w:rFonts w:ascii="Times New Roman" w:hAnsi="Times New Roman" w:cs="Times New Roman"/>
          <w:sz w:val="24"/>
          <w:szCs w:val="24"/>
        </w:rPr>
        <w:t>Life within</w:t>
      </w:r>
      <w:r w:rsidR="002032BA">
        <w:rPr>
          <w:rFonts w:ascii="Times New Roman" w:hAnsi="Times New Roman" w:cs="Times New Roman"/>
          <w:sz w:val="24"/>
          <w:szCs w:val="24"/>
        </w:rPr>
        <w:t xml:space="preserve"> the boardroom is without doubt changing. Keeping pace with these changes and demands </w:t>
      </w:r>
      <w:r w:rsidR="00114BF4">
        <w:rPr>
          <w:rFonts w:ascii="Times New Roman" w:hAnsi="Times New Roman" w:cs="Times New Roman"/>
          <w:sz w:val="24"/>
          <w:szCs w:val="24"/>
        </w:rPr>
        <w:t>(some mandated</w:t>
      </w:r>
      <w:r w:rsidR="00582F54">
        <w:rPr>
          <w:rFonts w:ascii="Times New Roman" w:hAnsi="Times New Roman" w:cs="Times New Roman"/>
          <w:sz w:val="24"/>
          <w:szCs w:val="24"/>
        </w:rPr>
        <w:t xml:space="preserve"> by laws</w:t>
      </w:r>
      <w:r w:rsidR="00114BF4">
        <w:rPr>
          <w:rFonts w:ascii="Times New Roman" w:hAnsi="Times New Roman" w:cs="Times New Roman"/>
          <w:sz w:val="24"/>
          <w:szCs w:val="24"/>
        </w:rPr>
        <w:t xml:space="preserve"> others voluntary guidance) is </w:t>
      </w:r>
      <w:r w:rsidR="002032BA">
        <w:rPr>
          <w:rFonts w:ascii="Times New Roman" w:hAnsi="Times New Roman" w:cs="Times New Roman"/>
          <w:sz w:val="24"/>
          <w:szCs w:val="24"/>
        </w:rPr>
        <w:t xml:space="preserve">placing increasing pressures and </w:t>
      </w:r>
      <w:r w:rsidR="006A1099">
        <w:rPr>
          <w:rFonts w:ascii="Times New Roman" w:hAnsi="Times New Roman" w:cs="Times New Roman"/>
          <w:sz w:val="24"/>
          <w:szCs w:val="24"/>
        </w:rPr>
        <w:t>workloads</w:t>
      </w:r>
      <w:r w:rsidR="002032BA">
        <w:rPr>
          <w:rFonts w:ascii="Times New Roman" w:hAnsi="Times New Roman" w:cs="Times New Roman"/>
          <w:sz w:val="24"/>
          <w:szCs w:val="24"/>
        </w:rPr>
        <w:t xml:space="preserve"> on b</w:t>
      </w:r>
      <w:r w:rsidR="00E462D1">
        <w:rPr>
          <w:rFonts w:ascii="Times New Roman" w:hAnsi="Times New Roman" w:cs="Times New Roman"/>
          <w:sz w:val="24"/>
          <w:szCs w:val="24"/>
        </w:rPr>
        <w:t xml:space="preserve">oards to demonstrate compliance.  </w:t>
      </w:r>
      <w:r w:rsidR="00183833">
        <w:rPr>
          <w:rFonts w:ascii="Times New Roman" w:hAnsi="Times New Roman" w:cs="Times New Roman"/>
          <w:sz w:val="24"/>
          <w:szCs w:val="24"/>
        </w:rPr>
        <w:t>Interestingly, m</w:t>
      </w:r>
      <w:r w:rsidR="00114BF4">
        <w:rPr>
          <w:rFonts w:ascii="Times New Roman" w:hAnsi="Times New Roman" w:cs="Times New Roman"/>
          <w:sz w:val="24"/>
          <w:szCs w:val="24"/>
        </w:rPr>
        <w:t xml:space="preserve">any boards </w:t>
      </w:r>
      <w:r w:rsidR="00E462D1">
        <w:rPr>
          <w:rFonts w:ascii="Times New Roman" w:hAnsi="Times New Roman" w:cs="Times New Roman"/>
          <w:sz w:val="24"/>
          <w:szCs w:val="24"/>
        </w:rPr>
        <w:t>opt</w:t>
      </w:r>
      <w:r w:rsidR="00114BF4">
        <w:rPr>
          <w:rFonts w:ascii="Times New Roman" w:hAnsi="Times New Roman" w:cs="Times New Roman"/>
          <w:sz w:val="24"/>
          <w:szCs w:val="24"/>
        </w:rPr>
        <w:t xml:space="preserve"> to take on </w:t>
      </w:r>
      <w:r w:rsidR="0050405A">
        <w:rPr>
          <w:rFonts w:ascii="Times New Roman" w:hAnsi="Times New Roman" w:cs="Times New Roman"/>
          <w:sz w:val="24"/>
          <w:szCs w:val="24"/>
        </w:rPr>
        <w:t xml:space="preserve">additional </w:t>
      </w:r>
      <w:r w:rsidR="00AE5DA8">
        <w:rPr>
          <w:rFonts w:ascii="Times New Roman" w:hAnsi="Times New Roman" w:cs="Times New Roman"/>
          <w:sz w:val="24"/>
          <w:szCs w:val="24"/>
        </w:rPr>
        <w:t>non-mandated</w:t>
      </w:r>
      <w:r w:rsidR="00114BF4">
        <w:rPr>
          <w:rFonts w:ascii="Times New Roman" w:hAnsi="Times New Roman" w:cs="Times New Roman"/>
          <w:sz w:val="24"/>
          <w:szCs w:val="24"/>
        </w:rPr>
        <w:t xml:space="preserve"> compliance as a means of </w:t>
      </w:r>
      <w:r w:rsidR="00D924BA">
        <w:rPr>
          <w:rFonts w:ascii="Times New Roman" w:hAnsi="Times New Roman" w:cs="Times New Roman"/>
          <w:sz w:val="24"/>
          <w:szCs w:val="24"/>
        </w:rPr>
        <w:t xml:space="preserve">clearly and publically </w:t>
      </w:r>
      <w:r w:rsidR="00010CB3">
        <w:rPr>
          <w:rFonts w:ascii="Times New Roman" w:hAnsi="Times New Roman" w:cs="Times New Roman"/>
          <w:sz w:val="24"/>
          <w:szCs w:val="24"/>
        </w:rPr>
        <w:t xml:space="preserve">demonstrating </w:t>
      </w:r>
      <w:r w:rsidR="00CC6689">
        <w:rPr>
          <w:rFonts w:ascii="Times New Roman" w:hAnsi="Times New Roman" w:cs="Times New Roman"/>
          <w:sz w:val="24"/>
          <w:szCs w:val="24"/>
        </w:rPr>
        <w:t>a</w:t>
      </w:r>
      <w:r w:rsidR="00114BF4">
        <w:rPr>
          <w:rFonts w:ascii="Times New Roman" w:hAnsi="Times New Roman" w:cs="Times New Roman"/>
          <w:sz w:val="24"/>
          <w:szCs w:val="24"/>
        </w:rPr>
        <w:t xml:space="preserve"> willingness to embrace the new era of transparency and compliance </w:t>
      </w:r>
      <w:r w:rsidR="00114BF4">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{"citationItems":[{"id":"ITEM-1","itemData":{"DOI":"10.5465/annals.2018.0014","ISSN":"19416067","abstract":"This article presents an in-depth review of scholarship on how mandatory and voluntary regulatory pressures on firms affect their environmental strategies and performance. Although mandatory regulation typically has a strong and positive influence on firms’ environmental performance, studies of the effects of voluntary pressures demonstrate that by themselves they are unlikely to bring about significant improvement in environmental outcomes. Accordingly, future research should focus on the complementary impacts of mandatory and voluntary programs on organizations’ environmental strategies and performance rather than analyzing their separate influence. Scholars should examine i) more than a single environmental pressure at a given time, ii) more than one response to the regulatory context, iii) the synergy between mandatory and voluntary pressures, iv) the impact of imperfect enforcement, and v) the political influence corporations exert on the mandatory and voluntary pressures that affect them. This essay argues that managers react to environmental regulations in different ways depending on how they understand the multiple pressures that they confront and their opportunities to influence the outcomes.","author":[{"dropping-particle":"","family":"Aragón-Correa","given":"J. Alberto","non-dropping-particle":"","parse-names":false,"suffix":""},{"dropping-particle":"","family":"Marcus","given":"Alfred A.","non-dropping-particle":"","parse-names":false,"suffix":""},{"dropping-particle":"","family":"Vogel","given":"David","non-dropping-particle":"","parse-names":false,"suffix":""}],"container-title":"Academy of Management Annals","id":"ITEM-1","issue":"1","issued":{"date-parts":[["2020"]]},"page":"339-365","title":"The effects of mandatory and voluntary regulatory pressures on firms’ environmental strategies: A review and recommendations for future research","type":"article-journal","volume":"14"},"uris":["http://www.mendeley.com/documents/?uuid=45f5fbef-565b-4125-9680-ffca6b20cccc"]}],"mendeley":{"formattedCitation":"(Aragón-Correa, Marcus and Vogel, 2020)","plainTextFormattedCitation":"(Aragón-Correa, Marcus and Vogel, 2020)","previouslyFormattedCitation":"(Aragón-Correa, Marcus and Vogel, 2020)"},"properties":{"noteIndex":0},"schema":"https://github.com/citation-style-language/schema/raw/master/csl-citation.json"}</w:instrText>
      </w:r>
      <w:r w:rsidR="00114BF4">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(Aragón-Correa, Marcus and Vogel, 2020)</w:t>
      </w:r>
      <w:r w:rsidR="00114BF4">
        <w:rPr>
          <w:rFonts w:ascii="Times New Roman" w:hAnsi="Times New Roman" w:cs="Times New Roman"/>
          <w:sz w:val="24"/>
          <w:szCs w:val="24"/>
        </w:rPr>
        <w:fldChar w:fldCharType="end"/>
      </w:r>
      <w:r w:rsidR="002032BA">
        <w:rPr>
          <w:rFonts w:ascii="Times New Roman" w:hAnsi="Times New Roman" w:cs="Times New Roman"/>
          <w:sz w:val="24"/>
          <w:szCs w:val="24"/>
        </w:rPr>
        <w:t xml:space="preserve">. </w:t>
      </w:r>
    </w:p>
    <w:p w14:paraId="1ACC7EAE" w14:textId="4490451F" w:rsidR="003821DF" w:rsidRDefault="00AE5DA8" w:rsidP="00CC111E">
      <w:pPr>
        <w:spacing w:line="480" w:lineRule="auto"/>
        <w:rPr>
          <w:rFonts w:ascii="Times New Roman" w:hAnsi="Times New Roman" w:cs="Times New Roman"/>
          <w:sz w:val="24"/>
          <w:szCs w:val="24"/>
        </w:rPr>
      </w:pPr>
      <w:r>
        <w:rPr>
          <w:rFonts w:ascii="Times New Roman" w:hAnsi="Times New Roman" w:cs="Times New Roman"/>
          <w:sz w:val="24"/>
          <w:szCs w:val="24"/>
        </w:rPr>
        <w:t xml:space="preserve">With ever increasing workloads </w:t>
      </w:r>
      <w:r w:rsidR="002032BA">
        <w:rPr>
          <w:rFonts w:ascii="Times New Roman" w:hAnsi="Times New Roman" w:cs="Times New Roman"/>
          <w:sz w:val="24"/>
          <w:szCs w:val="24"/>
        </w:rPr>
        <w:t xml:space="preserve">how can we enable our boards to perform better? How can we equip them and support them to discharge their governance function effectively? And how can we ensure our board members work collectively in the best interests of the organisation? </w:t>
      </w:r>
      <w:r w:rsidR="00313F96">
        <w:rPr>
          <w:rFonts w:ascii="Times New Roman" w:hAnsi="Times New Roman" w:cs="Times New Roman"/>
          <w:sz w:val="24"/>
          <w:szCs w:val="24"/>
        </w:rPr>
        <w:t xml:space="preserve">To help explore these questions and equip the reader with practical guidance they can apply </w:t>
      </w:r>
      <w:r w:rsidR="00420DD1">
        <w:rPr>
          <w:rFonts w:ascii="Times New Roman" w:hAnsi="Times New Roman" w:cs="Times New Roman"/>
          <w:sz w:val="24"/>
          <w:szCs w:val="24"/>
        </w:rPr>
        <w:t xml:space="preserve">in practice </w:t>
      </w:r>
      <w:r w:rsidR="00313F96">
        <w:rPr>
          <w:rFonts w:ascii="Times New Roman" w:hAnsi="Times New Roman" w:cs="Times New Roman"/>
          <w:sz w:val="24"/>
          <w:szCs w:val="24"/>
        </w:rPr>
        <w:t xml:space="preserve">to their board engagement this paper explore three independent but </w:t>
      </w:r>
      <w:r w:rsidR="00506E29">
        <w:rPr>
          <w:rFonts w:ascii="Times New Roman" w:hAnsi="Times New Roman" w:cs="Times New Roman"/>
          <w:sz w:val="24"/>
          <w:szCs w:val="24"/>
        </w:rPr>
        <w:t xml:space="preserve">we suggest </w:t>
      </w:r>
      <w:r w:rsidR="00313F96">
        <w:rPr>
          <w:rFonts w:ascii="Times New Roman" w:hAnsi="Times New Roman" w:cs="Times New Roman"/>
          <w:sz w:val="24"/>
          <w:szCs w:val="24"/>
        </w:rPr>
        <w:t>related concepts.</w:t>
      </w:r>
      <w:r w:rsidR="00420DD1">
        <w:rPr>
          <w:rFonts w:ascii="Times New Roman" w:hAnsi="Times New Roman" w:cs="Times New Roman"/>
          <w:sz w:val="24"/>
          <w:szCs w:val="24"/>
        </w:rPr>
        <w:t xml:space="preserve"> </w:t>
      </w:r>
      <w:r w:rsidR="00CC0A9E">
        <w:rPr>
          <w:rFonts w:ascii="Times New Roman" w:hAnsi="Times New Roman" w:cs="Times New Roman"/>
          <w:sz w:val="24"/>
          <w:szCs w:val="24"/>
        </w:rPr>
        <w:t>First</w:t>
      </w:r>
      <w:r w:rsidR="00CD3CA4">
        <w:rPr>
          <w:rFonts w:ascii="Times New Roman" w:hAnsi="Times New Roman" w:cs="Times New Roman"/>
          <w:sz w:val="24"/>
          <w:szCs w:val="24"/>
        </w:rPr>
        <w:t>,</w:t>
      </w:r>
      <w:r w:rsidR="00CC0A9E">
        <w:rPr>
          <w:rFonts w:ascii="Times New Roman" w:hAnsi="Times New Roman" w:cs="Times New Roman"/>
          <w:sz w:val="24"/>
          <w:szCs w:val="24"/>
        </w:rPr>
        <w:t xml:space="preserve"> we briefly explore and recount how the changing governance paradigms are influencing the shape of board membership and its activities. </w:t>
      </w:r>
      <w:r w:rsidR="00E76054">
        <w:rPr>
          <w:rFonts w:ascii="Times New Roman" w:hAnsi="Times New Roman" w:cs="Times New Roman"/>
          <w:sz w:val="24"/>
          <w:szCs w:val="24"/>
        </w:rPr>
        <w:t xml:space="preserve">We stress the need to be cognisant of </w:t>
      </w:r>
      <w:r w:rsidR="00E76054">
        <w:rPr>
          <w:rFonts w:ascii="Times New Roman" w:hAnsi="Times New Roman" w:cs="Times New Roman"/>
          <w:sz w:val="24"/>
          <w:szCs w:val="24"/>
        </w:rPr>
        <w:lastRenderedPageBreak/>
        <w:t>previous board</w:t>
      </w:r>
      <w:r w:rsidR="002458EF">
        <w:rPr>
          <w:rFonts w:ascii="Times New Roman" w:hAnsi="Times New Roman" w:cs="Times New Roman"/>
          <w:sz w:val="24"/>
          <w:szCs w:val="24"/>
        </w:rPr>
        <w:t xml:space="preserve"> </w:t>
      </w:r>
      <w:r w:rsidR="00A20553">
        <w:rPr>
          <w:rFonts w:ascii="Times New Roman" w:hAnsi="Times New Roman" w:cs="Times New Roman"/>
          <w:sz w:val="24"/>
          <w:szCs w:val="24"/>
        </w:rPr>
        <w:t>frame</w:t>
      </w:r>
      <w:r w:rsidR="004A78D3">
        <w:rPr>
          <w:rFonts w:ascii="Times New Roman" w:hAnsi="Times New Roman" w:cs="Times New Roman"/>
          <w:sz w:val="24"/>
          <w:szCs w:val="24"/>
        </w:rPr>
        <w:t>s</w:t>
      </w:r>
      <w:r w:rsidR="002458EF">
        <w:rPr>
          <w:rFonts w:ascii="Times New Roman" w:hAnsi="Times New Roman" w:cs="Times New Roman"/>
          <w:sz w:val="24"/>
          <w:szCs w:val="24"/>
        </w:rPr>
        <w:t>, why it was</w:t>
      </w:r>
      <w:r w:rsidR="00E76054">
        <w:rPr>
          <w:rFonts w:ascii="Times New Roman" w:hAnsi="Times New Roman" w:cs="Times New Roman"/>
          <w:sz w:val="24"/>
          <w:szCs w:val="24"/>
        </w:rPr>
        <w:t xml:space="preserve"> enabled and why </w:t>
      </w:r>
      <w:r w:rsidR="00304F1B">
        <w:rPr>
          <w:rFonts w:ascii="Times New Roman" w:hAnsi="Times New Roman" w:cs="Times New Roman"/>
          <w:sz w:val="24"/>
          <w:szCs w:val="24"/>
        </w:rPr>
        <w:t>it was</w:t>
      </w:r>
      <w:r w:rsidR="00E76054">
        <w:rPr>
          <w:rFonts w:ascii="Times New Roman" w:hAnsi="Times New Roman" w:cs="Times New Roman"/>
          <w:sz w:val="24"/>
          <w:szCs w:val="24"/>
        </w:rPr>
        <w:t xml:space="preserve"> changed. </w:t>
      </w:r>
      <w:r w:rsidR="00CC0A9E">
        <w:rPr>
          <w:rFonts w:ascii="Times New Roman" w:hAnsi="Times New Roman" w:cs="Times New Roman"/>
          <w:sz w:val="24"/>
          <w:szCs w:val="24"/>
        </w:rPr>
        <w:t>We then explore how the evolving concept of the professionalization of board membership itself as a quasi-profession may go so</w:t>
      </w:r>
      <w:r w:rsidR="00420DD1">
        <w:rPr>
          <w:rFonts w:ascii="Times New Roman" w:hAnsi="Times New Roman" w:cs="Times New Roman"/>
          <w:sz w:val="24"/>
          <w:szCs w:val="24"/>
        </w:rPr>
        <w:t>m</w:t>
      </w:r>
      <w:r w:rsidR="00CC0A9E">
        <w:rPr>
          <w:rFonts w:ascii="Times New Roman" w:hAnsi="Times New Roman" w:cs="Times New Roman"/>
          <w:sz w:val="24"/>
          <w:szCs w:val="24"/>
        </w:rPr>
        <w:t>e way to help standardise and empower board members</w:t>
      </w:r>
      <w:r w:rsidR="004A78D3">
        <w:rPr>
          <w:rFonts w:ascii="Times New Roman" w:hAnsi="Times New Roman" w:cs="Times New Roman"/>
          <w:sz w:val="24"/>
          <w:szCs w:val="24"/>
        </w:rPr>
        <w:t>’</w:t>
      </w:r>
      <w:r w:rsidR="00CC0A9E">
        <w:rPr>
          <w:rFonts w:ascii="Times New Roman" w:hAnsi="Times New Roman" w:cs="Times New Roman"/>
          <w:sz w:val="24"/>
          <w:szCs w:val="24"/>
        </w:rPr>
        <w:t xml:space="preserve"> experiences and expectations.</w:t>
      </w:r>
      <w:r w:rsidR="0066127C">
        <w:rPr>
          <w:rFonts w:ascii="Times New Roman" w:hAnsi="Times New Roman" w:cs="Times New Roman"/>
          <w:sz w:val="24"/>
          <w:szCs w:val="24"/>
        </w:rPr>
        <w:t xml:space="preserve"> The focus here </w:t>
      </w:r>
      <w:r w:rsidR="006D6C87">
        <w:rPr>
          <w:rFonts w:ascii="Times New Roman" w:hAnsi="Times New Roman" w:cs="Times New Roman"/>
          <w:sz w:val="24"/>
          <w:szCs w:val="24"/>
        </w:rPr>
        <w:t xml:space="preserve">is </w:t>
      </w:r>
      <w:r w:rsidR="0066127C">
        <w:rPr>
          <w:rFonts w:ascii="Times New Roman" w:hAnsi="Times New Roman" w:cs="Times New Roman"/>
          <w:sz w:val="24"/>
          <w:szCs w:val="24"/>
        </w:rPr>
        <w:t xml:space="preserve">on clarity of role and rationale for </w:t>
      </w:r>
      <w:r w:rsidR="00BA2BFE">
        <w:rPr>
          <w:rFonts w:ascii="Times New Roman" w:hAnsi="Times New Roman" w:cs="Times New Roman"/>
          <w:sz w:val="24"/>
          <w:szCs w:val="24"/>
        </w:rPr>
        <w:t xml:space="preserve">director </w:t>
      </w:r>
      <w:r w:rsidR="0066127C">
        <w:rPr>
          <w:rFonts w:ascii="Times New Roman" w:hAnsi="Times New Roman" w:cs="Times New Roman"/>
          <w:sz w:val="24"/>
          <w:szCs w:val="24"/>
        </w:rPr>
        <w:t xml:space="preserve">engagement and the setting of expectations for and of </w:t>
      </w:r>
      <w:r w:rsidR="008A563D">
        <w:rPr>
          <w:rFonts w:ascii="Times New Roman" w:hAnsi="Times New Roman" w:cs="Times New Roman"/>
          <w:sz w:val="24"/>
          <w:szCs w:val="24"/>
        </w:rPr>
        <w:t>directors</w:t>
      </w:r>
      <w:r w:rsidR="0066127C">
        <w:rPr>
          <w:rFonts w:ascii="Times New Roman" w:hAnsi="Times New Roman" w:cs="Times New Roman"/>
          <w:sz w:val="24"/>
          <w:szCs w:val="24"/>
        </w:rPr>
        <w:t>.</w:t>
      </w:r>
      <w:r w:rsidR="00CC0A9E">
        <w:rPr>
          <w:rFonts w:ascii="Times New Roman" w:hAnsi="Times New Roman" w:cs="Times New Roman"/>
          <w:sz w:val="24"/>
          <w:szCs w:val="24"/>
        </w:rPr>
        <w:t xml:space="preserve"> </w:t>
      </w:r>
      <w:r w:rsidR="00F64CF4">
        <w:rPr>
          <w:rFonts w:ascii="Times New Roman" w:hAnsi="Times New Roman" w:cs="Times New Roman"/>
          <w:sz w:val="24"/>
          <w:szCs w:val="24"/>
        </w:rPr>
        <w:t>Finally</w:t>
      </w:r>
      <w:r w:rsidR="00420DD1">
        <w:rPr>
          <w:rFonts w:ascii="Times New Roman" w:hAnsi="Times New Roman" w:cs="Times New Roman"/>
          <w:sz w:val="24"/>
          <w:szCs w:val="24"/>
        </w:rPr>
        <w:t>,</w:t>
      </w:r>
      <w:r w:rsidR="00F64CF4">
        <w:rPr>
          <w:rFonts w:ascii="Times New Roman" w:hAnsi="Times New Roman" w:cs="Times New Roman"/>
          <w:sz w:val="24"/>
          <w:szCs w:val="24"/>
        </w:rPr>
        <w:t xml:space="preserve"> we undercover </w:t>
      </w:r>
      <w:r w:rsidR="0066127C">
        <w:rPr>
          <w:rFonts w:ascii="Times New Roman" w:hAnsi="Times New Roman" w:cs="Times New Roman"/>
          <w:sz w:val="24"/>
          <w:szCs w:val="24"/>
        </w:rPr>
        <w:t xml:space="preserve">the </w:t>
      </w:r>
      <w:r w:rsidR="00F64CF4">
        <w:rPr>
          <w:rFonts w:ascii="Times New Roman" w:hAnsi="Times New Roman" w:cs="Times New Roman"/>
          <w:sz w:val="24"/>
          <w:szCs w:val="24"/>
        </w:rPr>
        <w:t>changing perspective</w:t>
      </w:r>
      <w:r w:rsidR="001647FA">
        <w:rPr>
          <w:rFonts w:ascii="Times New Roman" w:hAnsi="Times New Roman" w:cs="Times New Roman"/>
          <w:sz w:val="24"/>
          <w:szCs w:val="24"/>
        </w:rPr>
        <w:t>s</w:t>
      </w:r>
      <w:r w:rsidR="00F64CF4">
        <w:rPr>
          <w:rFonts w:ascii="Times New Roman" w:hAnsi="Times New Roman" w:cs="Times New Roman"/>
          <w:sz w:val="24"/>
          <w:szCs w:val="24"/>
        </w:rPr>
        <w:t xml:space="preserve"> on what the board induction experience should be, its aim, objectives and </w:t>
      </w:r>
      <w:r w:rsidR="001647FA">
        <w:rPr>
          <w:rFonts w:ascii="Times New Roman" w:hAnsi="Times New Roman" w:cs="Times New Roman"/>
          <w:sz w:val="24"/>
          <w:szCs w:val="24"/>
        </w:rPr>
        <w:t>approach</w:t>
      </w:r>
      <w:r w:rsidR="00F64CF4">
        <w:rPr>
          <w:rFonts w:ascii="Times New Roman" w:hAnsi="Times New Roman" w:cs="Times New Roman"/>
          <w:sz w:val="24"/>
          <w:szCs w:val="24"/>
        </w:rPr>
        <w:t xml:space="preserve">. </w:t>
      </w:r>
    </w:p>
    <w:p w14:paraId="12867648" w14:textId="0A130232" w:rsidR="00CC0A9E" w:rsidRDefault="00F64CF4" w:rsidP="00CC111E">
      <w:pPr>
        <w:spacing w:line="480" w:lineRule="auto"/>
        <w:rPr>
          <w:rFonts w:ascii="Times New Roman" w:hAnsi="Times New Roman" w:cs="Times New Roman"/>
          <w:sz w:val="24"/>
          <w:szCs w:val="24"/>
        </w:rPr>
      </w:pPr>
      <w:r>
        <w:rPr>
          <w:rFonts w:ascii="Times New Roman" w:hAnsi="Times New Roman" w:cs="Times New Roman"/>
          <w:sz w:val="24"/>
          <w:szCs w:val="24"/>
        </w:rPr>
        <w:t>The paper conclude</w:t>
      </w:r>
      <w:r w:rsidR="00C72EE2">
        <w:rPr>
          <w:rFonts w:ascii="Times New Roman" w:hAnsi="Times New Roman" w:cs="Times New Roman"/>
          <w:sz w:val="24"/>
          <w:szCs w:val="24"/>
        </w:rPr>
        <w:t>s</w:t>
      </w:r>
      <w:r>
        <w:rPr>
          <w:rFonts w:ascii="Times New Roman" w:hAnsi="Times New Roman" w:cs="Times New Roman"/>
          <w:sz w:val="24"/>
          <w:szCs w:val="24"/>
        </w:rPr>
        <w:t xml:space="preserve"> by suggesting </w:t>
      </w:r>
      <w:r w:rsidR="0066127C">
        <w:rPr>
          <w:rFonts w:ascii="Times New Roman" w:hAnsi="Times New Roman" w:cs="Times New Roman"/>
          <w:sz w:val="24"/>
          <w:szCs w:val="24"/>
        </w:rPr>
        <w:t xml:space="preserve">a combined </w:t>
      </w:r>
      <w:r>
        <w:rPr>
          <w:rFonts w:ascii="Times New Roman" w:hAnsi="Times New Roman" w:cs="Times New Roman"/>
          <w:sz w:val="24"/>
          <w:szCs w:val="24"/>
        </w:rPr>
        <w:t xml:space="preserve">understanding </w:t>
      </w:r>
      <w:r w:rsidR="00972643">
        <w:rPr>
          <w:rFonts w:ascii="Times New Roman" w:hAnsi="Times New Roman" w:cs="Times New Roman"/>
          <w:sz w:val="24"/>
          <w:szCs w:val="24"/>
        </w:rPr>
        <w:t xml:space="preserve">of </w:t>
      </w:r>
      <w:r>
        <w:rPr>
          <w:rFonts w:ascii="Times New Roman" w:hAnsi="Times New Roman" w:cs="Times New Roman"/>
          <w:sz w:val="24"/>
          <w:szCs w:val="24"/>
        </w:rPr>
        <w:t xml:space="preserve">these three concepts </w:t>
      </w:r>
      <w:r w:rsidR="00420DD1">
        <w:rPr>
          <w:rFonts w:ascii="Times New Roman" w:hAnsi="Times New Roman" w:cs="Times New Roman"/>
          <w:sz w:val="24"/>
          <w:szCs w:val="24"/>
        </w:rPr>
        <w:t xml:space="preserve">and </w:t>
      </w:r>
      <w:r w:rsidR="003821DF">
        <w:rPr>
          <w:rFonts w:ascii="Times New Roman" w:hAnsi="Times New Roman" w:cs="Times New Roman"/>
          <w:sz w:val="24"/>
          <w:szCs w:val="24"/>
        </w:rPr>
        <w:t xml:space="preserve">embracing </w:t>
      </w:r>
      <w:r w:rsidR="00420DD1">
        <w:rPr>
          <w:rFonts w:ascii="Times New Roman" w:hAnsi="Times New Roman" w:cs="Times New Roman"/>
          <w:sz w:val="24"/>
          <w:szCs w:val="24"/>
        </w:rPr>
        <w:t xml:space="preserve">them </w:t>
      </w:r>
      <w:r>
        <w:rPr>
          <w:rFonts w:ascii="Times New Roman" w:hAnsi="Times New Roman" w:cs="Times New Roman"/>
          <w:sz w:val="24"/>
          <w:szCs w:val="24"/>
        </w:rPr>
        <w:t>in practice</w:t>
      </w:r>
      <w:r w:rsidR="0066127C">
        <w:rPr>
          <w:rFonts w:ascii="Times New Roman" w:hAnsi="Times New Roman" w:cs="Times New Roman"/>
          <w:sz w:val="24"/>
          <w:szCs w:val="24"/>
        </w:rPr>
        <w:t xml:space="preserve"> in a coordinated manner </w:t>
      </w:r>
      <w:r w:rsidR="003821DF">
        <w:rPr>
          <w:rFonts w:ascii="Times New Roman" w:hAnsi="Times New Roman" w:cs="Times New Roman"/>
          <w:sz w:val="24"/>
          <w:szCs w:val="24"/>
        </w:rPr>
        <w:t xml:space="preserve">within the </w:t>
      </w:r>
      <w:r>
        <w:rPr>
          <w:rFonts w:ascii="Times New Roman" w:hAnsi="Times New Roman" w:cs="Times New Roman"/>
          <w:sz w:val="24"/>
          <w:szCs w:val="24"/>
        </w:rPr>
        <w:t>organisation may lead to im</w:t>
      </w:r>
      <w:r w:rsidR="00DB10CD">
        <w:rPr>
          <w:rFonts w:ascii="Times New Roman" w:hAnsi="Times New Roman" w:cs="Times New Roman"/>
          <w:sz w:val="24"/>
          <w:szCs w:val="24"/>
        </w:rPr>
        <w:t xml:space="preserve">proved board member experiences, </w:t>
      </w:r>
      <w:r>
        <w:rPr>
          <w:rFonts w:ascii="Times New Roman" w:hAnsi="Times New Roman" w:cs="Times New Roman"/>
          <w:sz w:val="24"/>
          <w:szCs w:val="24"/>
        </w:rPr>
        <w:t>orga</w:t>
      </w:r>
      <w:r w:rsidR="00C93A1E">
        <w:rPr>
          <w:rFonts w:ascii="Times New Roman" w:hAnsi="Times New Roman" w:cs="Times New Roman"/>
          <w:sz w:val="24"/>
          <w:szCs w:val="24"/>
        </w:rPr>
        <w:t xml:space="preserve">nisational board effectiveness, as well as </w:t>
      </w:r>
      <w:r w:rsidR="00972643">
        <w:rPr>
          <w:rFonts w:ascii="Times New Roman" w:hAnsi="Times New Roman" w:cs="Times New Roman"/>
          <w:sz w:val="24"/>
          <w:szCs w:val="24"/>
        </w:rPr>
        <w:t xml:space="preserve">improved </w:t>
      </w:r>
      <w:r w:rsidR="00C93A1E">
        <w:rPr>
          <w:rFonts w:ascii="Times New Roman" w:hAnsi="Times New Roman" w:cs="Times New Roman"/>
          <w:sz w:val="24"/>
          <w:szCs w:val="24"/>
        </w:rPr>
        <w:t xml:space="preserve">collective decision making and accountability. </w:t>
      </w:r>
    </w:p>
    <w:p w14:paraId="2584C51D" w14:textId="35FAA135" w:rsidR="00A852D3" w:rsidRDefault="00A852D3" w:rsidP="00CC111E">
      <w:pPr>
        <w:spacing w:line="480" w:lineRule="auto"/>
        <w:rPr>
          <w:rFonts w:ascii="Times New Roman" w:hAnsi="Times New Roman" w:cs="Times New Roman"/>
          <w:sz w:val="24"/>
          <w:szCs w:val="24"/>
        </w:rPr>
      </w:pPr>
    </w:p>
    <w:p w14:paraId="6B07391B" w14:textId="6F0EFD07" w:rsidR="00A852D3" w:rsidRPr="00A852D3" w:rsidRDefault="00A852D3" w:rsidP="00A852D3">
      <w:pPr>
        <w:spacing w:line="480" w:lineRule="auto"/>
        <w:jc w:val="center"/>
        <w:rPr>
          <w:rFonts w:ascii="Times New Roman" w:hAnsi="Times New Roman" w:cs="Times New Roman"/>
          <w:b/>
          <w:sz w:val="24"/>
          <w:szCs w:val="24"/>
        </w:rPr>
      </w:pPr>
      <w:r w:rsidRPr="00A852D3">
        <w:rPr>
          <w:rFonts w:ascii="Times New Roman" w:hAnsi="Times New Roman" w:cs="Times New Roman"/>
          <w:b/>
          <w:sz w:val="24"/>
          <w:szCs w:val="24"/>
        </w:rPr>
        <w:t xml:space="preserve">GOVERNANCE </w:t>
      </w:r>
      <w:r w:rsidR="00FF4A5B">
        <w:rPr>
          <w:rFonts w:ascii="Times New Roman" w:hAnsi="Times New Roman" w:cs="Times New Roman"/>
          <w:b/>
          <w:sz w:val="24"/>
          <w:szCs w:val="24"/>
        </w:rPr>
        <w:t xml:space="preserve">EVOLUTIONARY </w:t>
      </w:r>
      <w:r w:rsidRPr="00A852D3">
        <w:rPr>
          <w:rFonts w:ascii="Times New Roman" w:hAnsi="Times New Roman" w:cs="Times New Roman"/>
          <w:b/>
          <w:sz w:val="24"/>
          <w:szCs w:val="24"/>
        </w:rPr>
        <w:t xml:space="preserve">FRAMES AND </w:t>
      </w:r>
      <w:r w:rsidR="008F194A">
        <w:rPr>
          <w:rFonts w:ascii="Times New Roman" w:hAnsi="Times New Roman" w:cs="Times New Roman"/>
          <w:b/>
          <w:sz w:val="24"/>
          <w:szCs w:val="24"/>
        </w:rPr>
        <w:t>EXPECTATIONS</w:t>
      </w:r>
    </w:p>
    <w:p w14:paraId="2549CF70" w14:textId="5E1EB38D" w:rsidR="00A852D3" w:rsidRDefault="0011596D" w:rsidP="00CC111E">
      <w:pPr>
        <w:spacing w:line="480" w:lineRule="auto"/>
        <w:rPr>
          <w:rFonts w:ascii="Times New Roman" w:hAnsi="Times New Roman" w:cs="Times New Roman"/>
          <w:sz w:val="24"/>
          <w:szCs w:val="24"/>
        </w:rPr>
      </w:pPr>
      <w:r>
        <w:rPr>
          <w:rFonts w:ascii="Times New Roman" w:hAnsi="Times New Roman" w:cs="Times New Roman"/>
          <w:sz w:val="24"/>
          <w:szCs w:val="24"/>
        </w:rPr>
        <w:t>For some</w:t>
      </w:r>
      <w:r w:rsidR="00E01FD2">
        <w:rPr>
          <w:rFonts w:ascii="Times New Roman" w:hAnsi="Times New Roman" w:cs="Times New Roman"/>
          <w:sz w:val="24"/>
          <w:szCs w:val="24"/>
        </w:rPr>
        <w:t>,</w:t>
      </w:r>
      <w:r>
        <w:rPr>
          <w:rFonts w:ascii="Times New Roman" w:hAnsi="Times New Roman" w:cs="Times New Roman"/>
          <w:sz w:val="24"/>
          <w:szCs w:val="24"/>
        </w:rPr>
        <w:t xml:space="preserve"> </w:t>
      </w:r>
      <w:r w:rsidR="00E06DE6">
        <w:rPr>
          <w:rFonts w:ascii="Times New Roman" w:hAnsi="Times New Roman" w:cs="Times New Roman"/>
          <w:sz w:val="24"/>
          <w:szCs w:val="24"/>
        </w:rPr>
        <w:t xml:space="preserve">corporate </w:t>
      </w:r>
      <w:r>
        <w:rPr>
          <w:rFonts w:ascii="Times New Roman" w:hAnsi="Times New Roman" w:cs="Times New Roman"/>
          <w:sz w:val="24"/>
          <w:szCs w:val="24"/>
        </w:rPr>
        <w:t xml:space="preserve">governance and the boards that enable, enforce </w:t>
      </w:r>
      <w:r w:rsidR="005A0775">
        <w:rPr>
          <w:rFonts w:ascii="Times New Roman" w:hAnsi="Times New Roman" w:cs="Times New Roman"/>
          <w:sz w:val="24"/>
          <w:szCs w:val="24"/>
        </w:rPr>
        <w:t xml:space="preserve">or </w:t>
      </w:r>
      <w:r>
        <w:rPr>
          <w:rFonts w:ascii="Times New Roman" w:hAnsi="Times New Roman" w:cs="Times New Roman"/>
          <w:sz w:val="24"/>
          <w:szCs w:val="24"/>
        </w:rPr>
        <w:t xml:space="preserve">bring life to </w:t>
      </w:r>
      <w:r w:rsidR="002B0F16">
        <w:rPr>
          <w:rFonts w:ascii="Times New Roman" w:hAnsi="Times New Roman" w:cs="Times New Roman"/>
          <w:sz w:val="24"/>
          <w:szCs w:val="24"/>
        </w:rPr>
        <w:t xml:space="preserve">the </w:t>
      </w:r>
      <w:r>
        <w:rPr>
          <w:rFonts w:ascii="Times New Roman" w:hAnsi="Times New Roman" w:cs="Times New Roman"/>
          <w:sz w:val="24"/>
          <w:szCs w:val="24"/>
        </w:rPr>
        <w:t>concept within organisations</w:t>
      </w:r>
      <w:r w:rsidR="005A0775">
        <w:rPr>
          <w:rFonts w:ascii="Times New Roman" w:hAnsi="Times New Roman" w:cs="Times New Roman"/>
          <w:sz w:val="24"/>
          <w:szCs w:val="24"/>
        </w:rPr>
        <w:t xml:space="preserve">, are </w:t>
      </w:r>
      <w:r>
        <w:rPr>
          <w:rFonts w:ascii="Times New Roman" w:hAnsi="Times New Roman" w:cs="Times New Roman"/>
          <w:sz w:val="24"/>
          <w:szCs w:val="24"/>
        </w:rPr>
        <w:t xml:space="preserve">still viewed as </w:t>
      </w:r>
      <w:r w:rsidR="005A0775">
        <w:rPr>
          <w:rFonts w:ascii="Times New Roman" w:hAnsi="Times New Roman" w:cs="Times New Roman"/>
          <w:sz w:val="24"/>
          <w:szCs w:val="24"/>
        </w:rPr>
        <w:t xml:space="preserve">a </w:t>
      </w:r>
      <w:r>
        <w:rPr>
          <w:rFonts w:ascii="Times New Roman" w:hAnsi="Times New Roman" w:cs="Times New Roman"/>
          <w:sz w:val="24"/>
          <w:szCs w:val="24"/>
        </w:rPr>
        <w:t xml:space="preserve">phenomenon </w:t>
      </w:r>
      <w:r w:rsidR="00F22CF2">
        <w:rPr>
          <w:rFonts w:ascii="Times New Roman" w:hAnsi="Times New Roman" w:cs="Times New Roman"/>
          <w:sz w:val="24"/>
          <w:szCs w:val="24"/>
        </w:rPr>
        <w:t>or f</w:t>
      </w:r>
      <w:r w:rsidR="005A0775">
        <w:rPr>
          <w:rFonts w:ascii="Times New Roman" w:hAnsi="Times New Roman" w:cs="Times New Roman"/>
          <w:sz w:val="24"/>
          <w:szCs w:val="24"/>
        </w:rPr>
        <w:t xml:space="preserve">orce </w:t>
      </w:r>
      <w:r w:rsidR="00321B5B">
        <w:rPr>
          <w:rFonts w:ascii="Times New Roman" w:hAnsi="Times New Roman" w:cs="Times New Roman"/>
          <w:sz w:val="24"/>
          <w:szCs w:val="24"/>
        </w:rPr>
        <w:t xml:space="preserve">that </w:t>
      </w:r>
      <w:r>
        <w:rPr>
          <w:rFonts w:ascii="Times New Roman" w:hAnsi="Times New Roman" w:cs="Times New Roman"/>
          <w:sz w:val="24"/>
          <w:szCs w:val="24"/>
        </w:rPr>
        <w:t>enact</w:t>
      </w:r>
      <w:r w:rsidR="00475495">
        <w:rPr>
          <w:rFonts w:ascii="Times New Roman" w:hAnsi="Times New Roman" w:cs="Times New Roman"/>
          <w:sz w:val="24"/>
          <w:szCs w:val="24"/>
        </w:rPr>
        <w:t>s</w:t>
      </w:r>
      <w:r>
        <w:rPr>
          <w:rFonts w:ascii="Times New Roman" w:hAnsi="Times New Roman" w:cs="Times New Roman"/>
          <w:sz w:val="24"/>
          <w:szCs w:val="24"/>
        </w:rPr>
        <w:t xml:space="preserve"> upon their everyday working lives </w:t>
      </w:r>
      <w:r w:rsidR="005A0775">
        <w:rPr>
          <w:rFonts w:ascii="Times New Roman" w:hAnsi="Times New Roman" w:cs="Times New Roman"/>
          <w:sz w:val="24"/>
          <w:szCs w:val="24"/>
        </w:rPr>
        <w:t xml:space="preserve">with little in return. Some view boards as the untouchable beings living in their </w:t>
      </w:r>
      <w:r w:rsidR="002E40AF">
        <w:rPr>
          <w:rFonts w:ascii="Times New Roman" w:hAnsi="Times New Roman" w:cs="Times New Roman"/>
          <w:sz w:val="24"/>
          <w:szCs w:val="24"/>
        </w:rPr>
        <w:t>‘</w:t>
      </w:r>
      <w:r w:rsidR="005A0775">
        <w:rPr>
          <w:rFonts w:ascii="Times New Roman" w:hAnsi="Times New Roman" w:cs="Times New Roman"/>
          <w:sz w:val="24"/>
          <w:szCs w:val="24"/>
        </w:rPr>
        <w:t>ivory towers</w:t>
      </w:r>
      <w:r w:rsidR="002E40AF">
        <w:rPr>
          <w:rFonts w:ascii="Times New Roman" w:hAnsi="Times New Roman" w:cs="Times New Roman"/>
          <w:sz w:val="24"/>
          <w:szCs w:val="24"/>
        </w:rPr>
        <w:t xml:space="preserve">’ </w:t>
      </w:r>
      <w:r w:rsidR="002E40AF">
        <w:rPr>
          <w:rFonts w:ascii="Times New Roman" w:hAnsi="Times New Roman" w:cs="Times New Roman"/>
          <w:sz w:val="24"/>
          <w:szCs w:val="24"/>
        </w:rPr>
        <w:fldChar w:fldCharType="begin" w:fldLock="1"/>
      </w:r>
      <w:r w:rsidR="002E40AF">
        <w:rPr>
          <w:rFonts w:ascii="Times New Roman" w:hAnsi="Times New Roman" w:cs="Times New Roman"/>
          <w:sz w:val="24"/>
          <w:szCs w:val="24"/>
        </w:rPr>
        <w:instrText>ADDIN CSL_CITATION {"citationItems":[{"id":"ITEM-1","itemData":{"author":[{"dropping-particle":"","family":"Davis","given":"Linda Kent","non-dropping-particle":"","parse-names":false,"suffix":""}],"id":"ITEM-1","issued":{"date-parts":[["2016"]]},"publisher":"University of Massachusetts Boston,","title":"Boundary Spanning, Networking, and Sensemaking/Sensegiving: How Career Services Directors Enact Mid-Level Leadership","type":"thesis"},"locator":"44","uris":["http://www.mendeley.com/documents/?uuid=305c122a-eedf-4671-8a55-2230353f6ecd"]}],"mendeley":{"formattedCitation":"(Davis, 2016, p. 44)","plainTextFormattedCitation":"(Davis, 2016, p. 44)","previouslyFormattedCitation":"(Davis, 2016, p. 44)"},"properties":{"noteIndex":0},"schema":"https://github.com/citation-style-language/schema/raw/master/csl-citation.json"}</w:instrText>
      </w:r>
      <w:r w:rsidR="002E40AF">
        <w:rPr>
          <w:rFonts w:ascii="Times New Roman" w:hAnsi="Times New Roman" w:cs="Times New Roman"/>
          <w:sz w:val="24"/>
          <w:szCs w:val="24"/>
        </w:rPr>
        <w:fldChar w:fldCharType="separate"/>
      </w:r>
      <w:r w:rsidR="002E40AF" w:rsidRPr="002E40AF">
        <w:rPr>
          <w:rFonts w:ascii="Times New Roman" w:hAnsi="Times New Roman" w:cs="Times New Roman"/>
          <w:noProof/>
          <w:sz w:val="24"/>
          <w:szCs w:val="24"/>
        </w:rPr>
        <w:t>(Davis, 2016, p. 44)</w:t>
      </w:r>
      <w:r w:rsidR="002E40AF">
        <w:rPr>
          <w:rFonts w:ascii="Times New Roman" w:hAnsi="Times New Roman" w:cs="Times New Roman"/>
          <w:sz w:val="24"/>
          <w:szCs w:val="24"/>
        </w:rPr>
        <w:fldChar w:fldCharType="end"/>
      </w:r>
      <w:r w:rsidR="005A0775">
        <w:rPr>
          <w:rFonts w:ascii="Times New Roman" w:hAnsi="Times New Roman" w:cs="Times New Roman"/>
          <w:sz w:val="24"/>
          <w:szCs w:val="24"/>
        </w:rPr>
        <w:t xml:space="preserve">, or operating out of the </w:t>
      </w:r>
      <w:r w:rsidR="00EF6EEB">
        <w:rPr>
          <w:rFonts w:ascii="Times New Roman" w:hAnsi="Times New Roman" w:cs="Times New Roman"/>
          <w:sz w:val="24"/>
          <w:szCs w:val="24"/>
        </w:rPr>
        <w:t>‘</w:t>
      </w:r>
      <w:r w:rsidR="005A0775">
        <w:rPr>
          <w:rFonts w:ascii="Times New Roman" w:hAnsi="Times New Roman" w:cs="Times New Roman"/>
          <w:sz w:val="24"/>
          <w:szCs w:val="24"/>
        </w:rPr>
        <w:t>C-Suite</w:t>
      </w:r>
      <w:r w:rsidR="00EF6EEB">
        <w:rPr>
          <w:rFonts w:ascii="Times New Roman" w:hAnsi="Times New Roman" w:cs="Times New Roman"/>
          <w:sz w:val="24"/>
          <w:szCs w:val="24"/>
        </w:rPr>
        <w:t xml:space="preserve">’ </w:t>
      </w:r>
      <w:r w:rsidR="00EF6EEB">
        <w:rPr>
          <w:rFonts w:ascii="Times New Roman" w:hAnsi="Times New Roman" w:cs="Times New Roman"/>
          <w:sz w:val="24"/>
          <w:szCs w:val="24"/>
        </w:rPr>
        <w:fldChar w:fldCharType="begin" w:fldLock="1"/>
      </w:r>
      <w:r w:rsidR="00590688">
        <w:rPr>
          <w:rFonts w:ascii="Times New Roman" w:hAnsi="Times New Roman" w:cs="Times New Roman"/>
          <w:sz w:val="24"/>
          <w:szCs w:val="24"/>
        </w:rPr>
        <w:instrText>ADDIN CSL_CITATION {"citationItems":[{"id":"ITEM-1","itemData":{"author":[{"dropping-particle":"","family":"Trainor","given":"Carly J","non-dropping-particle":"","parse-names":false,"suffix":""}],"container-title":"The Journal of Gender, Race and Justice","id":"ITEM-1","issue":"2","issued":{"date-parts":[["2020"]]},"page":"451-494.","title":"The Business Case for Boardroom Heterogeneity","type":"article-journal","volume":"23"},"locator":"467","uris":["http://www.mendeley.com/documents/?uuid=90c4399a-15e1-40c1-b7b4-e29b837b07e9"]}],"mendeley":{"formattedCitation":"(Trainor, 2020, p. 467)","plainTextFormattedCitation":"(Trainor, 2020, p. 467)","previouslyFormattedCitation":"(Trainor, 2020, p. 467)"},"properties":{"noteIndex":0},"schema":"https://github.com/citation-style-language/schema/raw/master/csl-citation.json"}</w:instrText>
      </w:r>
      <w:r w:rsidR="00EF6EEB">
        <w:rPr>
          <w:rFonts w:ascii="Times New Roman" w:hAnsi="Times New Roman" w:cs="Times New Roman"/>
          <w:sz w:val="24"/>
          <w:szCs w:val="24"/>
        </w:rPr>
        <w:fldChar w:fldCharType="separate"/>
      </w:r>
      <w:r w:rsidR="00EF6EEB" w:rsidRPr="00EF6EEB">
        <w:rPr>
          <w:rFonts w:ascii="Times New Roman" w:hAnsi="Times New Roman" w:cs="Times New Roman"/>
          <w:noProof/>
          <w:sz w:val="24"/>
          <w:szCs w:val="24"/>
        </w:rPr>
        <w:t>(Trainor, 2020, p. 467)</w:t>
      </w:r>
      <w:r w:rsidR="00EF6EEB">
        <w:rPr>
          <w:rFonts w:ascii="Times New Roman" w:hAnsi="Times New Roman" w:cs="Times New Roman"/>
          <w:sz w:val="24"/>
          <w:szCs w:val="24"/>
        </w:rPr>
        <w:fldChar w:fldCharType="end"/>
      </w:r>
      <w:r w:rsidR="005A0775">
        <w:rPr>
          <w:rFonts w:ascii="Times New Roman" w:hAnsi="Times New Roman" w:cs="Times New Roman"/>
          <w:sz w:val="24"/>
          <w:szCs w:val="24"/>
        </w:rPr>
        <w:t xml:space="preserve"> with little</w:t>
      </w:r>
      <w:r w:rsidR="00F22CF2">
        <w:rPr>
          <w:rFonts w:ascii="Times New Roman" w:hAnsi="Times New Roman" w:cs="Times New Roman"/>
          <w:sz w:val="24"/>
          <w:szCs w:val="24"/>
        </w:rPr>
        <w:t xml:space="preserve"> awareness of real world issues. O</w:t>
      </w:r>
      <w:r w:rsidR="005A0775">
        <w:rPr>
          <w:rFonts w:ascii="Times New Roman" w:hAnsi="Times New Roman" w:cs="Times New Roman"/>
          <w:sz w:val="24"/>
          <w:szCs w:val="24"/>
        </w:rPr>
        <w:t xml:space="preserve">thers </w:t>
      </w:r>
      <w:r w:rsidR="00EF6EEB">
        <w:rPr>
          <w:rFonts w:ascii="Times New Roman" w:hAnsi="Times New Roman" w:cs="Times New Roman"/>
          <w:sz w:val="24"/>
          <w:szCs w:val="24"/>
        </w:rPr>
        <w:t xml:space="preserve">recount </w:t>
      </w:r>
      <w:r w:rsidR="00EA565D">
        <w:rPr>
          <w:rFonts w:ascii="Times New Roman" w:hAnsi="Times New Roman" w:cs="Times New Roman"/>
          <w:sz w:val="24"/>
          <w:szCs w:val="24"/>
        </w:rPr>
        <w:t xml:space="preserve">even </w:t>
      </w:r>
      <w:r w:rsidR="00EF6EEB">
        <w:rPr>
          <w:rFonts w:ascii="Times New Roman" w:hAnsi="Times New Roman" w:cs="Times New Roman"/>
          <w:sz w:val="24"/>
          <w:szCs w:val="24"/>
        </w:rPr>
        <w:t xml:space="preserve">less flattering views of board members </w:t>
      </w:r>
      <w:r w:rsidR="00D12F20">
        <w:rPr>
          <w:rFonts w:ascii="Times New Roman" w:hAnsi="Times New Roman" w:cs="Times New Roman"/>
          <w:sz w:val="24"/>
          <w:szCs w:val="24"/>
        </w:rPr>
        <w:t>suggesting board</w:t>
      </w:r>
      <w:r w:rsidR="005A0775">
        <w:rPr>
          <w:rFonts w:ascii="Times New Roman" w:hAnsi="Times New Roman" w:cs="Times New Roman"/>
          <w:sz w:val="24"/>
          <w:szCs w:val="24"/>
        </w:rPr>
        <w:t xml:space="preserve">rooms are populated by those who are </w:t>
      </w:r>
      <w:r w:rsidR="000C5BCD">
        <w:rPr>
          <w:rFonts w:ascii="Times New Roman" w:hAnsi="Times New Roman" w:cs="Times New Roman"/>
          <w:sz w:val="24"/>
          <w:szCs w:val="24"/>
        </w:rPr>
        <w:t>‘</w:t>
      </w:r>
      <w:r w:rsidR="005A0775">
        <w:rPr>
          <w:rFonts w:ascii="Times New Roman" w:hAnsi="Times New Roman" w:cs="Times New Roman"/>
          <w:sz w:val="24"/>
          <w:szCs w:val="24"/>
        </w:rPr>
        <w:t>male, pale and stale</w:t>
      </w:r>
      <w:r w:rsidR="000C5BCD">
        <w:rPr>
          <w:rFonts w:ascii="Times New Roman" w:hAnsi="Times New Roman" w:cs="Times New Roman"/>
          <w:sz w:val="24"/>
          <w:szCs w:val="24"/>
        </w:rPr>
        <w:t>’</w:t>
      </w:r>
      <w:r w:rsidR="007A2D2D">
        <w:rPr>
          <w:rFonts w:ascii="Times New Roman" w:hAnsi="Times New Roman" w:cs="Times New Roman"/>
          <w:sz w:val="24"/>
          <w:szCs w:val="24"/>
        </w:rPr>
        <w:t xml:space="preserve"> </w:t>
      </w:r>
      <w:r w:rsidR="007A2D2D">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{"citationItems":[{"id":"ITEM-1","itemData":{"abstract":"Cultural DIversity on ASX 100 Boards","author":[{"dropping-particle":"","family":"Groutsis","given":"Dimitria","non-dropping-particle":"","parse-names":false,"suffix":""},{"dropping-particle":"","family":"Cooper","given":"Rae","non-dropping-particle":"","parse-names":false,"suffix":""},{"dropping-particle":"","family":"Whitwel","given":"Greg","non-dropping-particle":"","parse-names":false,"suffix":""}],"container-title":"Research Report","id":"ITEM-1","issue":"July","issued":{"date-parts":[["2018","4"]]},"publisher-place":"Sydney","title":"Beyond the Pale","type":"report"},"locator":"12","uris":["http://www.mendeley.com/documents/?uuid=79d74ba7-d75a-480c-bde8-efbad420440b"]}],"mendeley":{"formattedCitation":"(Groutsis, Cooper and Whitwel, 2018, p. 12)","plainTextFormattedCitation":"(Groutsis, Cooper and Whitwel, 2018, p. 12)","previouslyFormattedCitation":"(Groutsis, Cooper and Whitwel, 2018, p. 12)"},"properties":{"noteIndex":0},"schema":"https://github.com/citation-style-language/schema/raw/master/csl-citation.json"}</w:instrText>
      </w:r>
      <w:r w:rsidR="007A2D2D">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(Groutsis, Cooper and Whitwel, 2018, p. 12)</w:t>
      </w:r>
      <w:r w:rsidR="007A2D2D">
        <w:rPr>
          <w:rFonts w:ascii="Times New Roman" w:hAnsi="Times New Roman" w:cs="Times New Roman"/>
          <w:sz w:val="24"/>
          <w:szCs w:val="24"/>
        </w:rPr>
        <w:fldChar w:fldCharType="end"/>
      </w:r>
      <w:r w:rsidR="005A0775">
        <w:rPr>
          <w:rFonts w:ascii="Times New Roman" w:hAnsi="Times New Roman" w:cs="Times New Roman"/>
          <w:sz w:val="24"/>
          <w:szCs w:val="24"/>
        </w:rPr>
        <w:t xml:space="preserve">. </w:t>
      </w:r>
      <w:r w:rsidR="00C76C79">
        <w:rPr>
          <w:rFonts w:ascii="Times New Roman" w:hAnsi="Times New Roman" w:cs="Times New Roman"/>
          <w:sz w:val="24"/>
          <w:szCs w:val="24"/>
        </w:rPr>
        <w:t xml:space="preserve">For many, until recent decades at least, this view of males of a certain age sitting in judgement in the ivory tower being representative of corporate governance and boards will have been a perceived reality. </w:t>
      </w:r>
      <w:r w:rsidR="00D75708">
        <w:rPr>
          <w:rFonts w:ascii="Times New Roman" w:hAnsi="Times New Roman" w:cs="Times New Roman"/>
          <w:sz w:val="24"/>
          <w:szCs w:val="24"/>
        </w:rPr>
        <w:t xml:space="preserve">This author’s </w:t>
      </w:r>
      <w:r w:rsidR="002E40AF">
        <w:rPr>
          <w:rFonts w:ascii="Times New Roman" w:hAnsi="Times New Roman" w:cs="Times New Roman"/>
          <w:sz w:val="24"/>
          <w:szCs w:val="24"/>
        </w:rPr>
        <w:t xml:space="preserve">own </w:t>
      </w:r>
      <w:r w:rsidR="00D75708">
        <w:rPr>
          <w:rFonts w:ascii="Times New Roman" w:hAnsi="Times New Roman" w:cs="Times New Roman"/>
          <w:sz w:val="24"/>
          <w:szCs w:val="24"/>
        </w:rPr>
        <w:t>experience</w:t>
      </w:r>
      <w:r w:rsidR="005F6815">
        <w:rPr>
          <w:rFonts w:ascii="Times New Roman" w:hAnsi="Times New Roman" w:cs="Times New Roman"/>
          <w:sz w:val="24"/>
          <w:szCs w:val="24"/>
        </w:rPr>
        <w:t>s</w:t>
      </w:r>
      <w:r w:rsidR="00395805">
        <w:rPr>
          <w:rFonts w:ascii="Times New Roman" w:hAnsi="Times New Roman" w:cs="Times New Roman"/>
          <w:sz w:val="24"/>
          <w:szCs w:val="24"/>
        </w:rPr>
        <w:t xml:space="preserve"> however</w:t>
      </w:r>
      <w:r w:rsidR="00D75708">
        <w:rPr>
          <w:rFonts w:ascii="Times New Roman" w:hAnsi="Times New Roman" w:cs="Times New Roman"/>
          <w:sz w:val="24"/>
          <w:szCs w:val="24"/>
        </w:rPr>
        <w:t xml:space="preserve"> suggests that such a view of boards is at best an outdate</w:t>
      </w:r>
      <w:r w:rsidR="00DA06B6">
        <w:rPr>
          <w:rFonts w:ascii="Times New Roman" w:hAnsi="Times New Roman" w:cs="Times New Roman"/>
          <w:sz w:val="24"/>
          <w:szCs w:val="24"/>
        </w:rPr>
        <w:t>d</w:t>
      </w:r>
      <w:r w:rsidR="00D75708">
        <w:rPr>
          <w:rFonts w:ascii="Times New Roman" w:hAnsi="Times New Roman" w:cs="Times New Roman"/>
          <w:sz w:val="24"/>
          <w:szCs w:val="24"/>
        </w:rPr>
        <w:t xml:space="preserve"> view </w:t>
      </w:r>
      <w:r w:rsidR="00D75708">
        <w:rPr>
          <w:rFonts w:ascii="Times New Roman" w:hAnsi="Times New Roman" w:cs="Times New Roman"/>
          <w:sz w:val="24"/>
          <w:szCs w:val="24"/>
        </w:rPr>
        <w:lastRenderedPageBreak/>
        <w:t xml:space="preserve">of the realities of current </w:t>
      </w:r>
      <w:r w:rsidR="00DA06B6">
        <w:rPr>
          <w:rFonts w:ascii="Times New Roman" w:hAnsi="Times New Roman" w:cs="Times New Roman"/>
          <w:sz w:val="24"/>
          <w:szCs w:val="24"/>
        </w:rPr>
        <w:t xml:space="preserve">corporate </w:t>
      </w:r>
      <w:r w:rsidR="00D75708">
        <w:rPr>
          <w:rFonts w:ascii="Times New Roman" w:hAnsi="Times New Roman" w:cs="Times New Roman"/>
          <w:sz w:val="24"/>
          <w:szCs w:val="24"/>
        </w:rPr>
        <w:t xml:space="preserve">governance paradigms, and </w:t>
      </w:r>
      <w:r w:rsidR="00160524">
        <w:rPr>
          <w:rFonts w:ascii="Times New Roman" w:hAnsi="Times New Roman" w:cs="Times New Roman"/>
          <w:sz w:val="24"/>
          <w:szCs w:val="24"/>
        </w:rPr>
        <w:t xml:space="preserve">of those who serve in the boardroom. Such views take little account of the dramatic and ongoing changes that </w:t>
      </w:r>
      <w:r w:rsidR="00FF7625">
        <w:rPr>
          <w:rFonts w:ascii="Times New Roman" w:hAnsi="Times New Roman" w:cs="Times New Roman"/>
          <w:sz w:val="24"/>
          <w:szCs w:val="24"/>
        </w:rPr>
        <w:t xml:space="preserve">have and </w:t>
      </w:r>
      <w:r w:rsidR="00813DC2">
        <w:rPr>
          <w:rFonts w:ascii="Times New Roman" w:hAnsi="Times New Roman" w:cs="Times New Roman"/>
          <w:sz w:val="24"/>
          <w:szCs w:val="24"/>
        </w:rPr>
        <w:t>continue</w:t>
      </w:r>
      <w:r w:rsidR="00C07B35">
        <w:rPr>
          <w:rFonts w:ascii="Times New Roman" w:hAnsi="Times New Roman" w:cs="Times New Roman"/>
          <w:sz w:val="24"/>
          <w:szCs w:val="24"/>
        </w:rPr>
        <w:t xml:space="preserve"> to occur </w:t>
      </w:r>
      <w:r w:rsidR="00160524">
        <w:rPr>
          <w:rFonts w:ascii="Times New Roman" w:hAnsi="Times New Roman" w:cs="Times New Roman"/>
          <w:sz w:val="24"/>
          <w:szCs w:val="24"/>
        </w:rPr>
        <w:t xml:space="preserve">internationally within the </w:t>
      </w:r>
      <w:r w:rsidR="005575D9">
        <w:rPr>
          <w:rFonts w:ascii="Times New Roman" w:hAnsi="Times New Roman" w:cs="Times New Roman"/>
          <w:sz w:val="24"/>
          <w:szCs w:val="24"/>
        </w:rPr>
        <w:t xml:space="preserve">corporate </w:t>
      </w:r>
      <w:r w:rsidR="00160524">
        <w:rPr>
          <w:rFonts w:ascii="Times New Roman" w:hAnsi="Times New Roman" w:cs="Times New Roman"/>
          <w:sz w:val="24"/>
          <w:szCs w:val="24"/>
        </w:rPr>
        <w:t xml:space="preserve">governance arena in many sectors. </w:t>
      </w:r>
    </w:p>
    <w:p w14:paraId="7ACA89BF" w14:textId="5C47A62A" w:rsidR="0090455D" w:rsidRDefault="00395805" w:rsidP="00CC111E">
      <w:pPr>
        <w:spacing w:line="480" w:lineRule="auto"/>
        <w:rPr>
          <w:rFonts w:ascii="Times New Roman" w:hAnsi="Times New Roman" w:cs="Times New Roman"/>
          <w:sz w:val="24"/>
          <w:szCs w:val="24"/>
        </w:rPr>
      </w:pPr>
      <w:r>
        <w:rPr>
          <w:rFonts w:ascii="Times New Roman" w:hAnsi="Times New Roman" w:cs="Times New Roman"/>
          <w:sz w:val="24"/>
          <w:szCs w:val="24"/>
        </w:rPr>
        <w:t>P</w:t>
      </w:r>
      <w:r w:rsidR="006E0315">
        <w:rPr>
          <w:rFonts w:ascii="Times New Roman" w:hAnsi="Times New Roman" w:cs="Times New Roman"/>
          <w:sz w:val="24"/>
          <w:szCs w:val="24"/>
        </w:rPr>
        <w:t xml:space="preserve">ost Enron, and the countless other financial </w:t>
      </w:r>
      <w:r w:rsidR="0089257F">
        <w:rPr>
          <w:rFonts w:ascii="Times New Roman" w:hAnsi="Times New Roman" w:cs="Times New Roman"/>
          <w:sz w:val="24"/>
          <w:szCs w:val="24"/>
        </w:rPr>
        <w:t xml:space="preserve">and governance </w:t>
      </w:r>
      <w:r w:rsidR="006E0315">
        <w:rPr>
          <w:rFonts w:ascii="Times New Roman" w:hAnsi="Times New Roman" w:cs="Times New Roman"/>
          <w:sz w:val="24"/>
          <w:szCs w:val="24"/>
        </w:rPr>
        <w:t xml:space="preserve">scandals since, the world of </w:t>
      </w:r>
      <w:r w:rsidR="00521EE2">
        <w:rPr>
          <w:rFonts w:ascii="Times New Roman" w:hAnsi="Times New Roman" w:cs="Times New Roman"/>
          <w:sz w:val="24"/>
          <w:szCs w:val="24"/>
        </w:rPr>
        <w:t xml:space="preserve">corporate </w:t>
      </w:r>
      <w:r w:rsidR="006E0315">
        <w:rPr>
          <w:rFonts w:ascii="Times New Roman" w:hAnsi="Times New Roman" w:cs="Times New Roman"/>
          <w:sz w:val="24"/>
          <w:szCs w:val="24"/>
        </w:rPr>
        <w:t xml:space="preserve">governance has been exposed </w:t>
      </w:r>
      <w:r w:rsidR="00523020">
        <w:rPr>
          <w:rFonts w:ascii="Times New Roman" w:hAnsi="Times New Roman" w:cs="Times New Roman"/>
          <w:sz w:val="24"/>
          <w:szCs w:val="24"/>
        </w:rPr>
        <w:t xml:space="preserve">to </w:t>
      </w:r>
      <w:r w:rsidR="006E0315">
        <w:rPr>
          <w:rFonts w:ascii="Times New Roman" w:hAnsi="Times New Roman" w:cs="Times New Roman"/>
          <w:sz w:val="24"/>
          <w:szCs w:val="24"/>
        </w:rPr>
        <w:t xml:space="preserve">a programme of change and regulation in </w:t>
      </w:r>
      <w:r w:rsidR="00521EE2">
        <w:rPr>
          <w:rFonts w:ascii="Times New Roman" w:hAnsi="Times New Roman" w:cs="Times New Roman"/>
          <w:sz w:val="24"/>
          <w:szCs w:val="24"/>
        </w:rPr>
        <w:t>most</w:t>
      </w:r>
      <w:r w:rsidR="006E0315">
        <w:rPr>
          <w:rFonts w:ascii="Times New Roman" w:hAnsi="Times New Roman" w:cs="Times New Roman"/>
          <w:sz w:val="24"/>
          <w:szCs w:val="24"/>
        </w:rPr>
        <w:t xml:space="preserve"> countries. </w:t>
      </w:r>
      <w:r w:rsidR="00523020">
        <w:rPr>
          <w:rFonts w:ascii="Times New Roman" w:hAnsi="Times New Roman" w:cs="Times New Roman"/>
          <w:sz w:val="24"/>
          <w:szCs w:val="24"/>
        </w:rPr>
        <w:t xml:space="preserve">We must remember that board performance is influenced by the </w:t>
      </w:r>
      <w:r w:rsidR="00FD0756">
        <w:rPr>
          <w:rFonts w:ascii="Times New Roman" w:hAnsi="Times New Roman" w:cs="Times New Roman"/>
          <w:sz w:val="24"/>
          <w:szCs w:val="24"/>
        </w:rPr>
        <w:t>condition</w:t>
      </w:r>
      <w:r w:rsidR="00523020">
        <w:rPr>
          <w:rFonts w:ascii="Times New Roman" w:hAnsi="Times New Roman" w:cs="Times New Roman"/>
          <w:sz w:val="24"/>
          <w:szCs w:val="24"/>
        </w:rPr>
        <w:t xml:space="preserve"> of its</w:t>
      </w:r>
      <w:r w:rsidR="00FD0756">
        <w:rPr>
          <w:rFonts w:ascii="Times New Roman" w:hAnsi="Times New Roman" w:cs="Times New Roman"/>
          <w:sz w:val="24"/>
          <w:szCs w:val="24"/>
        </w:rPr>
        <w:t xml:space="preserve"> operating economy, </w:t>
      </w:r>
      <w:r w:rsidR="00523020">
        <w:rPr>
          <w:rFonts w:ascii="Times New Roman" w:hAnsi="Times New Roman" w:cs="Times New Roman"/>
          <w:sz w:val="24"/>
          <w:szCs w:val="24"/>
        </w:rPr>
        <w:t>institutional</w:t>
      </w:r>
      <w:r w:rsidR="00FD0756">
        <w:rPr>
          <w:rFonts w:ascii="Times New Roman" w:hAnsi="Times New Roman" w:cs="Times New Roman"/>
          <w:sz w:val="24"/>
          <w:szCs w:val="24"/>
        </w:rPr>
        <w:t xml:space="preserve"> and national</w:t>
      </w:r>
      <w:r w:rsidR="00523020">
        <w:rPr>
          <w:rFonts w:ascii="Times New Roman" w:hAnsi="Times New Roman" w:cs="Times New Roman"/>
          <w:sz w:val="24"/>
          <w:szCs w:val="24"/>
        </w:rPr>
        <w:t xml:space="preserve"> context </w:t>
      </w:r>
      <w:r w:rsidR="00523020">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{"citationItems":[{"id":"ITEM-1","itemData":{"DOI":"10.1016/j.intaccaudtax.2018.03.002","ISSN":"10619518","abstract":"This paper investigates whether the characteristics of boards of directors and audit committees and the formation of the latter are associated with firm performance. Agency theory suggests that well-governed firms perform relatively better than their poorly-governed counterparts. However, resource dependency theory suggests that a board with more insider directors could have more expertise on how to better operate the firm, thus contributing to better firm performance. Using a sample of firms publicly traded on the Athens Stock Exchange during 2008–2012, we find that those having large-sized boards performed better, but firms having more independent board members performed poorly. We also find that firms with small-sized boards and those with boards having more independent members are more likely to form audit committees, but we failed to find any association between audit committee characteristics and firm performance. In addition, we do not find a negative relation between board independence and future firm performance. These findings suggest that boards of Greek firms take more active role in advising than monitoring. These findings have implications for policymakers, researchers, corporate managers, and investors, in general, and particularly, those in emerging markets.","author":[{"dropping-particle":"","family":"Zhou","given":"Haiyan","non-dropping-particle":"","parse-names":false,"suffix":""},{"dropping-particle":"","family":"Owusu-Ansah","given":"Stephen","non-dropping-particle":"","parse-names":false,"suffix":""},{"dropping-particle":"","family":"Maggina","given":"Anastasia","non-dropping-particle":"","parse-names":false,"suffix":""}],"container-title":"Journal of International Accounting, Auditing and Taxation","id":"ITEM-1","issued":{"date-parts":[["2018"]]},"page":"20-36","publisher":"Elsevier Inc.","title":"Board of directors, audit committee, and firm performance: Evidence from Greece","type":"article-journal","volume":"31"},"uris":["http://www.mendeley.com/documents/?uuid=77c15caf-0afb-469e-942e-4f815e01be40"]}],"mendeley":{"formattedCitation":"(Zhou, Owusu-Ansah and Maggina, 2018)","plainTextFormattedCitation":"(Zhou, Owusu-Ansah and Maggina, 2018)","previouslyFormattedCitation":"(Zhou, Owusu-Ansah and Maggina, 2018)"},"properties":{"noteIndex":0},"schema":"https://github.com/citation-style-language/schema/raw/master/csl-citation.json"}</w:instrText>
      </w:r>
      <w:r w:rsidR="00523020">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(Zhou, Owusu-Ansah and Maggina, 2018)</w:t>
      </w:r>
      <w:r w:rsidR="00523020">
        <w:rPr>
          <w:rFonts w:ascii="Times New Roman" w:hAnsi="Times New Roman" w:cs="Times New Roman"/>
          <w:sz w:val="24"/>
          <w:szCs w:val="24"/>
        </w:rPr>
        <w:fldChar w:fldCharType="end"/>
      </w:r>
      <w:r w:rsidR="00263D94">
        <w:rPr>
          <w:rFonts w:ascii="Times New Roman" w:hAnsi="Times New Roman" w:cs="Times New Roman"/>
          <w:sz w:val="24"/>
          <w:szCs w:val="24"/>
        </w:rPr>
        <w:t>.</w:t>
      </w:r>
      <w:r w:rsidR="00523020">
        <w:rPr>
          <w:rFonts w:ascii="Times New Roman" w:hAnsi="Times New Roman" w:cs="Times New Roman"/>
          <w:sz w:val="24"/>
          <w:szCs w:val="24"/>
        </w:rPr>
        <w:t xml:space="preserve"> </w:t>
      </w:r>
      <w:r w:rsidR="00263D94">
        <w:rPr>
          <w:rFonts w:ascii="Times New Roman" w:hAnsi="Times New Roman" w:cs="Times New Roman"/>
          <w:sz w:val="24"/>
          <w:szCs w:val="24"/>
        </w:rPr>
        <w:t>T</w:t>
      </w:r>
      <w:r w:rsidR="00523020">
        <w:rPr>
          <w:rFonts w:ascii="Times New Roman" w:hAnsi="Times New Roman" w:cs="Times New Roman"/>
          <w:sz w:val="24"/>
          <w:szCs w:val="24"/>
        </w:rPr>
        <w:t xml:space="preserve">hese too influence board composition, tasks and activity </w:t>
      </w:r>
      <w:r w:rsidR="00523020">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{"citationItems":[{"id":"ITEM-1","itemData":{"DOI":"10.1080/1331677X.2017.1291359","ISSN":"1331677X","abstract":"This study investigates correlations between board characteristics and firm performances. For this purpose, six board characteristics were chosen: (1) equilibrium between non-executive and executive members of the board of directors; (2) independence of board members; (3) selection of board members by the assistant role of the Nomination Committee; (4) training the members’ competences; (5) remuneration policy of board members by the assistant role of the Remuneration Committee; (6) improuving the accountability and transparency of financial information by the assistant role of the Audit Committee. The financial performances are represented by Return on assets (ROA) and Tobin’s Q. The present study sample consists of 55 Romanian non-financial companies which are listed on the Bucharest Stock Exchange (BSE) in 2012. We found the following characteristics in the majority of boards of directors: equilibrium between non-executive and executive members, independence of the members and concerns on training competences. On the other hand, the majority of companies do not have, within their governance system, advisory committees (such as Nomination, Remuneration or Audit Committees), which are meant to help the board in its decision-making. No statistically significant association was found between any of the board characteristics and performances represented either by Tobin’s Q or ROA, but the findings are in line with numerous studies conducted in developing countries and may be explained by various shortcomings which characterise the lagging of transition economies.","author":[{"dropping-particle":"","family":"Borlea","given":"Sorin Nicolae","non-dropping-particle":"","parse-names":false,"suffix":""},{"dropping-particle":"","family":"Achim","given":"Monica Violeta","non-dropping-particle":"","parse-names":false,"suffix":""},{"dropping-particle":"","family":"Mare","given":"Codruța","non-dropping-particle":"","parse-names":false,"suffix":""}],"container-title":"Economic Research-Ekonomska Istrazivanja ","id":"ITEM-1","issue":"1","issued":{"date-parts":[["2017"]]},"page":"55-75","publisher":"Routledge","title":"Board characteristics and firm performances in emerging economies. Lessons from Romania","type":"article-journal","volume":"30"},"uris":["http://www.mendeley.com/documents/?uuid=20c8accb-718d-413b-bb3d-33e18f37fb66"]}],"mendeley":{"formattedCitation":"(Borlea, Achim and Mare, 2017)","plainTextFormattedCitation":"(Borlea, Achim and Mare, 2017)","previouslyFormattedCitation":"(Borlea, Achim and Mare, 2017)"},"properties":{"noteIndex":0},"schema":"https://github.com/citation-style-language/schema/raw/master/csl-citation.json"}</w:instrText>
      </w:r>
      <w:r w:rsidR="00523020">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(Borlea, Achim and Mare, 2017)</w:t>
      </w:r>
      <w:r w:rsidR="00523020">
        <w:rPr>
          <w:rFonts w:ascii="Times New Roman" w:hAnsi="Times New Roman" w:cs="Times New Roman"/>
          <w:sz w:val="24"/>
          <w:szCs w:val="24"/>
        </w:rPr>
        <w:fldChar w:fldCharType="end"/>
      </w:r>
      <w:r w:rsidR="00523020">
        <w:rPr>
          <w:rFonts w:ascii="Times New Roman" w:hAnsi="Times New Roman" w:cs="Times New Roman"/>
          <w:sz w:val="24"/>
          <w:szCs w:val="24"/>
        </w:rPr>
        <w:t xml:space="preserve">, so the enactment of corporate governance frames are driven by country level regulations </w:t>
      </w:r>
      <w:r w:rsidR="00AA79D6">
        <w:rPr>
          <w:rFonts w:ascii="Times New Roman" w:hAnsi="Times New Roman" w:cs="Times New Roman"/>
          <w:sz w:val="24"/>
          <w:szCs w:val="24"/>
        </w:rPr>
        <w:t>in the first instance</w:t>
      </w:r>
      <w:r w:rsidR="00523020">
        <w:rPr>
          <w:rFonts w:ascii="Times New Roman" w:hAnsi="Times New Roman" w:cs="Times New Roman"/>
          <w:sz w:val="24"/>
          <w:szCs w:val="24"/>
        </w:rPr>
        <w:t xml:space="preserve">.  </w:t>
      </w:r>
      <w:r w:rsidR="00814538">
        <w:rPr>
          <w:rFonts w:ascii="Times New Roman" w:hAnsi="Times New Roman" w:cs="Times New Roman"/>
          <w:sz w:val="24"/>
          <w:szCs w:val="24"/>
        </w:rPr>
        <w:t>A</w:t>
      </w:r>
      <w:r w:rsidR="009B54D7">
        <w:rPr>
          <w:rFonts w:ascii="Times New Roman" w:hAnsi="Times New Roman" w:cs="Times New Roman"/>
          <w:sz w:val="24"/>
          <w:szCs w:val="24"/>
        </w:rPr>
        <w:t xml:space="preserve">n alternative view of </w:t>
      </w:r>
      <w:r w:rsidR="00523020">
        <w:rPr>
          <w:rFonts w:ascii="Times New Roman" w:hAnsi="Times New Roman" w:cs="Times New Roman"/>
          <w:sz w:val="24"/>
          <w:szCs w:val="24"/>
        </w:rPr>
        <w:t xml:space="preserve">corporate </w:t>
      </w:r>
      <w:r w:rsidR="009B54D7">
        <w:rPr>
          <w:rFonts w:ascii="Times New Roman" w:hAnsi="Times New Roman" w:cs="Times New Roman"/>
          <w:sz w:val="24"/>
          <w:szCs w:val="24"/>
        </w:rPr>
        <w:t xml:space="preserve">governance and boards </w:t>
      </w:r>
      <w:r w:rsidR="00FA6D55">
        <w:rPr>
          <w:rFonts w:ascii="Times New Roman" w:hAnsi="Times New Roman" w:cs="Times New Roman"/>
          <w:sz w:val="24"/>
          <w:szCs w:val="24"/>
        </w:rPr>
        <w:t>is evolving</w:t>
      </w:r>
      <w:r w:rsidR="002B3A82">
        <w:rPr>
          <w:rFonts w:ascii="Times New Roman" w:hAnsi="Times New Roman" w:cs="Times New Roman"/>
          <w:sz w:val="24"/>
          <w:szCs w:val="24"/>
        </w:rPr>
        <w:t xml:space="preserve"> in many countries</w:t>
      </w:r>
      <w:r w:rsidR="008F7ACD">
        <w:rPr>
          <w:rFonts w:ascii="Times New Roman" w:hAnsi="Times New Roman" w:cs="Times New Roman"/>
          <w:sz w:val="24"/>
          <w:szCs w:val="24"/>
        </w:rPr>
        <w:t xml:space="preserve"> in recent decades</w:t>
      </w:r>
      <w:r w:rsidR="00CC20CC">
        <w:rPr>
          <w:rFonts w:ascii="Times New Roman" w:hAnsi="Times New Roman" w:cs="Times New Roman"/>
          <w:sz w:val="24"/>
          <w:szCs w:val="24"/>
        </w:rPr>
        <w:t xml:space="preserve">. </w:t>
      </w:r>
      <w:r w:rsidR="005B34A4">
        <w:rPr>
          <w:rFonts w:ascii="Times New Roman" w:hAnsi="Times New Roman" w:cs="Times New Roman"/>
          <w:sz w:val="24"/>
          <w:szCs w:val="24"/>
        </w:rPr>
        <w:t>It</w:t>
      </w:r>
      <w:r w:rsidR="00CC20CC">
        <w:rPr>
          <w:rFonts w:ascii="Times New Roman" w:hAnsi="Times New Roman" w:cs="Times New Roman"/>
          <w:sz w:val="24"/>
          <w:szCs w:val="24"/>
        </w:rPr>
        <w:t xml:space="preserve"> places boards in an e</w:t>
      </w:r>
      <w:r w:rsidR="009B54D7">
        <w:rPr>
          <w:rFonts w:ascii="Times New Roman" w:hAnsi="Times New Roman" w:cs="Times New Roman"/>
          <w:sz w:val="24"/>
          <w:szCs w:val="24"/>
        </w:rPr>
        <w:t xml:space="preserve">ver changing temporal framework </w:t>
      </w:r>
      <w:r w:rsidR="00EC216C">
        <w:rPr>
          <w:rFonts w:ascii="Times New Roman" w:hAnsi="Times New Roman" w:cs="Times New Roman"/>
          <w:sz w:val="24"/>
          <w:szCs w:val="24"/>
        </w:rPr>
        <w:t>responsive</w:t>
      </w:r>
      <w:r w:rsidR="009B54D7">
        <w:rPr>
          <w:rFonts w:ascii="Times New Roman" w:hAnsi="Times New Roman" w:cs="Times New Roman"/>
          <w:sz w:val="24"/>
          <w:szCs w:val="24"/>
        </w:rPr>
        <w:t xml:space="preserve"> </w:t>
      </w:r>
      <w:r w:rsidR="00235478">
        <w:rPr>
          <w:rFonts w:ascii="Times New Roman" w:hAnsi="Times New Roman" w:cs="Times New Roman"/>
          <w:sz w:val="24"/>
          <w:szCs w:val="24"/>
        </w:rPr>
        <w:t xml:space="preserve">to </w:t>
      </w:r>
      <w:r w:rsidR="009B54D7">
        <w:rPr>
          <w:rFonts w:ascii="Times New Roman" w:hAnsi="Times New Roman" w:cs="Times New Roman"/>
          <w:sz w:val="24"/>
          <w:szCs w:val="24"/>
        </w:rPr>
        <w:t>societies changing needs and expectations</w:t>
      </w:r>
      <w:r w:rsidR="00CC20CC">
        <w:rPr>
          <w:rFonts w:ascii="Times New Roman" w:hAnsi="Times New Roman" w:cs="Times New Roman"/>
          <w:sz w:val="24"/>
          <w:szCs w:val="24"/>
        </w:rPr>
        <w:t xml:space="preserve"> of what corporate governance means</w:t>
      </w:r>
      <w:r w:rsidR="009B54D7">
        <w:rPr>
          <w:rFonts w:ascii="Times New Roman" w:hAnsi="Times New Roman" w:cs="Times New Roman"/>
          <w:sz w:val="24"/>
          <w:szCs w:val="24"/>
        </w:rPr>
        <w:t>.</w:t>
      </w:r>
      <w:r w:rsidR="0090455D">
        <w:rPr>
          <w:rFonts w:ascii="Times New Roman" w:hAnsi="Times New Roman" w:cs="Times New Roman"/>
          <w:sz w:val="24"/>
          <w:szCs w:val="24"/>
        </w:rPr>
        <w:t xml:space="preserve"> </w:t>
      </w:r>
      <w:r w:rsidR="009867AB">
        <w:rPr>
          <w:rFonts w:ascii="Times New Roman" w:hAnsi="Times New Roman" w:cs="Times New Roman"/>
          <w:sz w:val="24"/>
          <w:szCs w:val="24"/>
        </w:rPr>
        <w:t xml:space="preserve">This </w:t>
      </w:r>
      <w:r w:rsidR="00A907D4">
        <w:rPr>
          <w:rFonts w:ascii="Times New Roman" w:hAnsi="Times New Roman" w:cs="Times New Roman"/>
          <w:sz w:val="24"/>
          <w:szCs w:val="24"/>
        </w:rPr>
        <w:t xml:space="preserve">new </w:t>
      </w:r>
      <w:r w:rsidR="009867AB">
        <w:rPr>
          <w:rFonts w:ascii="Times New Roman" w:hAnsi="Times New Roman" w:cs="Times New Roman"/>
          <w:sz w:val="24"/>
          <w:szCs w:val="24"/>
        </w:rPr>
        <w:t xml:space="preserve">view can be seen in the </w:t>
      </w:r>
      <w:r w:rsidR="00545733">
        <w:rPr>
          <w:rFonts w:ascii="Times New Roman" w:hAnsi="Times New Roman" w:cs="Times New Roman"/>
          <w:sz w:val="24"/>
          <w:szCs w:val="24"/>
        </w:rPr>
        <w:t xml:space="preserve">literature </w:t>
      </w:r>
      <w:r w:rsidR="00457279">
        <w:rPr>
          <w:rFonts w:ascii="Times New Roman" w:hAnsi="Times New Roman" w:cs="Times New Roman"/>
          <w:sz w:val="24"/>
          <w:szCs w:val="24"/>
        </w:rPr>
        <w:t>where we</w:t>
      </w:r>
      <w:r w:rsidR="00436D13">
        <w:rPr>
          <w:rFonts w:ascii="Times New Roman" w:hAnsi="Times New Roman" w:cs="Times New Roman"/>
          <w:sz w:val="24"/>
          <w:szCs w:val="24"/>
        </w:rPr>
        <w:t xml:space="preserve"> can identify </w:t>
      </w:r>
      <w:r w:rsidR="009867AB">
        <w:rPr>
          <w:rFonts w:ascii="Times New Roman" w:hAnsi="Times New Roman" w:cs="Times New Roman"/>
          <w:sz w:val="24"/>
          <w:szCs w:val="24"/>
        </w:rPr>
        <w:t>increasing emphasis on explorations on</w:t>
      </w:r>
      <w:r w:rsidR="00545733">
        <w:rPr>
          <w:rFonts w:ascii="Times New Roman" w:hAnsi="Times New Roman" w:cs="Times New Roman"/>
          <w:sz w:val="24"/>
          <w:szCs w:val="24"/>
        </w:rPr>
        <w:t xml:space="preserve"> board member diversity</w:t>
      </w:r>
      <w:r w:rsidR="005964A6">
        <w:rPr>
          <w:rFonts w:ascii="Times New Roman" w:hAnsi="Times New Roman" w:cs="Times New Roman"/>
          <w:sz w:val="24"/>
          <w:szCs w:val="24"/>
        </w:rPr>
        <w:t xml:space="preserve"> </w:t>
      </w:r>
      <w:r w:rsidR="005964A6">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{"citationItems":[{"id":"ITEM-1","itemData":{"DOI":"10.1002/bse.2665","ISSN":"10990836","abstract":"Going beyond the mere gender diversity in the boardroom, this systematic review comprehensively covers the research on board diversity of financial institutions. More specifically, we cover gender diversity, as well as other characteristics of diversity, such as nationality, age, tenure, experience, education, ethnicity, and religion. A systematic literature review was employed using Scopus and Web of Science databases, covering all publications until May 2020, which resulted in 91 studies from 66 top-ranked journals in accounting, finance, and economic fields. We analyze them based on the journal, methodology, research construct questions, and theoretical perspectives. Our results highlight the substantial knowledge gaps and the inconsistent findings of prior studies on several aspects of the field, suggesting avenues for further studies in terms of research designs, settings, scope, and theories. We argue that there is a need to explore other board diversity attributes rather than focusing on the gender diversity of the boards of financial institutions to achieve sustainable development. Also, more work is outlined on topics related to board diversity of financial firms that receive limited attention from scholars, such as (but not limited to) environmental performance, capital structure, intellectual capital, innovation and earnings quality of financial institutions, as well as the indirect effect of policy settings.","author":[{"dropping-particle":"","family":"Khatib","given":"Saleh F.A.","non-dropping-particle":"","parse-names":false,"suffix":""},{"dropping-particle":"","family":"Abdullah","given":"Dewi Fariha","non-dropping-particle":"","parse-names":false,"suffix":""},{"dropping-particle":"","family":"Elamer","given":"Ahmed A.","non-dropping-particle":"","parse-names":false,"suffix":""},{"dropping-particle":"","family":"Abueid","given":"Raed","non-dropping-particle":"","parse-names":false,"suffix":""}],"container-title":"Business Strategy and the Environment","id":"ITEM-1","issue":"2","issued":{"date-parts":[["2021"]]},"page":"985-1002","title":"Nudging toward diversity in the boardroom: A systematic literature review of board diversity of financial institutions","type":"article-journal","volume":"30"},"uris":["http://www.mendeley.com/documents/?uuid=0262caad-e3da-431a-8f2e-ac92c959e771"]}],"mendeley":{"formattedCitation":"(Khatib &lt;i&gt;et al.&lt;/i&gt;, 2021)","plainTextFormattedCitation":"(Khatib et al., 2021)","previouslyFormattedCitation":"(Khatib &lt;i&gt;et al.&lt;/i&gt;, 2021)"},"properties":{"noteIndex":0},"schema":"https://github.com/citation-style-language/schema/raw/master/csl-citation.json"}</w:instrText>
      </w:r>
      <w:r w:rsidR="005964A6">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 xml:space="preserve">(Khatib </w:t>
      </w:r>
      <w:r w:rsidR="00A96A0B" w:rsidRPr="00A96A0B">
        <w:rPr>
          <w:rFonts w:ascii="Times New Roman" w:hAnsi="Times New Roman" w:cs="Times New Roman"/>
          <w:i/>
          <w:noProof/>
          <w:sz w:val="24"/>
          <w:szCs w:val="24"/>
        </w:rPr>
        <w:t>et al.</w:t>
      </w:r>
      <w:r w:rsidR="00A96A0B" w:rsidRPr="00A96A0B">
        <w:rPr>
          <w:rFonts w:ascii="Times New Roman" w:hAnsi="Times New Roman" w:cs="Times New Roman"/>
          <w:noProof/>
          <w:sz w:val="24"/>
          <w:szCs w:val="24"/>
        </w:rPr>
        <w:t>, 2021)</w:t>
      </w:r>
      <w:r w:rsidR="005964A6">
        <w:rPr>
          <w:rFonts w:ascii="Times New Roman" w:hAnsi="Times New Roman" w:cs="Times New Roman"/>
          <w:sz w:val="24"/>
          <w:szCs w:val="24"/>
        </w:rPr>
        <w:fldChar w:fldCharType="end"/>
      </w:r>
      <w:r w:rsidR="005964A6">
        <w:rPr>
          <w:rFonts w:ascii="Times New Roman" w:hAnsi="Times New Roman" w:cs="Times New Roman"/>
          <w:sz w:val="24"/>
          <w:szCs w:val="24"/>
        </w:rPr>
        <w:t>,</w:t>
      </w:r>
      <w:r w:rsidR="00545733">
        <w:rPr>
          <w:rFonts w:ascii="Times New Roman" w:hAnsi="Times New Roman" w:cs="Times New Roman"/>
          <w:sz w:val="24"/>
          <w:szCs w:val="24"/>
        </w:rPr>
        <w:t xml:space="preserve"> </w:t>
      </w:r>
      <w:r w:rsidR="009867AB">
        <w:rPr>
          <w:rFonts w:ascii="Times New Roman" w:hAnsi="Times New Roman" w:cs="Times New Roman"/>
          <w:sz w:val="24"/>
          <w:szCs w:val="24"/>
        </w:rPr>
        <w:t xml:space="preserve">boards services tasks, functions or roles </w:t>
      </w:r>
      <w:r w:rsidR="009867AB">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{"citationItems":[{"id":"ITEM-1","itemData":{"DOI":"10.1016/j.emj.2019.04.006","ISSN":"02632373","abstract":"In their seminal review article on board of directors, Johnson, Daily, and Ellstrand (1996) distinguished between the control, service, and resource dependence tasks of the board and called for a stronger focus on board service tasks. Following this call, service tasks of boards have been subject to increased scholarly attention, with new theoretical perspectives and methods introduced. This paper aims at presenting the current state of research on board service tasks, departing from, and building on, the contribution of Johnson and colleagues. In doing so, we employ an Input-Process-Output-Context framework and craft an agenda for how future research could accommodate new governance practices and progress the field. Our review is relevant and timely as studies on the subject are gaining traction both in corporate governance and general management journals. Furthermore, our review on board service tasks proposes new alternative approaches to studying corporate governance which are especially appropriate in times in which a rethink of corporate governance frameworks and concepts is urgently needed.","author":[{"dropping-particle":"","family":"Åberg","given":"Carl","non-dropping-particle":"","parse-names":false,"suffix":""},{"dropping-particle":"","family":"Bankewitz","given":"Max","non-dropping-particle":"","parse-names":false,"suffix":""},{"dropping-particle":"","family":"Knockaert","given":"Mirjam","non-dropping-particle":"","parse-names":false,"suffix":""}],"container-title":"European Management Journal","id":"ITEM-1","issue":"5","issued":{"date-parts":[["2019"]]},"page":"648-663","publisher":"Elsevier Ltd","title":"Service tasks of board of directors: A literature review and research agenda in an era of new governance practices","type":"article-journal","volume":"37"},"uris":["http://www.mendeley.com/documents/?uuid=fa16a2c4-75de-49e1-9ab1-ecec3a8d6bd2"]}],"mendeley":{"formattedCitation":"(Åberg, Bankewitz and Knockaert, 2019)","plainTextFormattedCitation":"(Åberg, Bankewitz and Knockaert, 2019)","previouslyFormattedCitation":"(Åberg, Bankewitz and Knockaert, 2019)"},"properties":{"noteIndex":0},"schema":"https://github.com/citation-style-language/schema/raw/master/csl-citation.json"}</w:instrText>
      </w:r>
      <w:r w:rsidR="009867AB">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(Åberg, Bankewitz and Knockaert, 2019)</w:t>
      </w:r>
      <w:r w:rsidR="009867AB">
        <w:rPr>
          <w:rFonts w:ascii="Times New Roman" w:hAnsi="Times New Roman" w:cs="Times New Roman"/>
          <w:sz w:val="24"/>
          <w:szCs w:val="24"/>
        </w:rPr>
        <w:fldChar w:fldCharType="end"/>
      </w:r>
      <w:r w:rsidR="009867AB">
        <w:rPr>
          <w:rFonts w:ascii="Times New Roman" w:hAnsi="Times New Roman" w:cs="Times New Roman"/>
          <w:sz w:val="24"/>
          <w:szCs w:val="24"/>
        </w:rPr>
        <w:t xml:space="preserve">, </w:t>
      </w:r>
      <w:r w:rsidR="00011382">
        <w:rPr>
          <w:rFonts w:ascii="Times New Roman" w:hAnsi="Times New Roman" w:cs="Times New Roman"/>
          <w:sz w:val="24"/>
          <w:szCs w:val="24"/>
        </w:rPr>
        <w:t>the</w:t>
      </w:r>
      <w:r w:rsidR="00545733">
        <w:rPr>
          <w:rFonts w:ascii="Times New Roman" w:hAnsi="Times New Roman" w:cs="Times New Roman"/>
          <w:sz w:val="24"/>
          <w:szCs w:val="24"/>
        </w:rPr>
        <w:t xml:space="preserve"> </w:t>
      </w:r>
      <w:r w:rsidR="00C00C48">
        <w:rPr>
          <w:rFonts w:ascii="Times New Roman" w:hAnsi="Times New Roman" w:cs="Times New Roman"/>
          <w:sz w:val="24"/>
          <w:szCs w:val="24"/>
        </w:rPr>
        <w:t xml:space="preserve">need for corporate transparency </w:t>
      </w:r>
      <w:r w:rsidR="00C00C48">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{"citationItems":[{"id":"ITEM-1","itemData":{"author":[{"dropping-particle":"","family":"Ardigó","given":"Iñaki Albisu","non-dropping-particle":"","parse-names":false,"suffix":""},{"dropping-particle":"","family":"Zúñiga","given":"Nieves","non-dropping-particle":"","parse-names":false,"suffix":""}],"container-title":"Transparency International","id":"ITEM-1","issued":{"date-parts":[["2019"]]},"page":"17","title":"Corporate transparency Overview of issues and literature review","type":"article-journal"},"uris":["http://www.mendeley.com/documents/?uuid=781ac29b-02de-4217-b5b8-17a36cb41d72"]}],"mendeley":{"formattedCitation":"(Ardigó and Zúñiga, 2019)","plainTextFormattedCitation":"(Ardigó and Zúñiga, 2019)","previouslyFormattedCitation":"(Ardigó and Zúñiga, 2019)"},"properties":{"noteIndex":0},"schema":"https://github.com/citation-style-language/schema/raw/master/csl-citation.json"}</w:instrText>
      </w:r>
      <w:r w:rsidR="00C00C48">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(Ardigó and Zúñiga, 2019)</w:t>
      </w:r>
      <w:r w:rsidR="00C00C48">
        <w:rPr>
          <w:rFonts w:ascii="Times New Roman" w:hAnsi="Times New Roman" w:cs="Times New Roman"/>
          <w:sz w:val="24"/>
          <w:szCs w:val="24"/>
        </w:rPr>
        <w:fldChar w:fldCharType="end"/>
      </w:r>
      <w:r w:rsidR="00C00C48">
        <w:rPr>
          <w:rFonts w:ascii="Times New Roman" w:hAnsi="Times New Roman" w:cs="Times New Roman"/>
          <w:sz w:val="24"/>
          <w:szCs w:val="24"/>
        </w:rPr>
        <w:t xml:space="preserve">, </w:t>
      </w:r>
      <w:r w:rsidR="008475AC">
        <w:rPr>
          <w:rFonts w:ascii="Times New Roman" w:hAnsi="Times New Roman" w:cs="Times New Roman"/>
          <w:sz w:val="24"/>
          <w:szCs w:val="24"/>
        </w:rPr>
        <w:t xml:space="preserve">and </w:t>
      </w:r>
      <w:r w:rsidR="00D85E1E">
        <w:rPr>
          <w:rFonts w:ascii="Times New Roman" w:hAnsi="Times New Roman" w:cs="Times New Roman"/>
          <w:sz w:val="24"/>
          <w:szCs w:val="24"/>
        </w:rPr>
        <w:t xml:space="preserve">boards impact on </w:t>
      </w:r>
      <w:r w:rsidR="00011382">
        <w:rPr>
          <w:rFonts w:ascii="Times New Roman" w:hAnsi="Times New Roman" w:cs="Times New Roman"/>
          <w:sz w:val="24"/>
          <w:szCs w:val="24"/>
        </w:rPr>
        <w:t xml:space="preserve">corporate social responsibility and sustainability </w:t>
      </w:r>
      <w:r w:rsidR="00D85E1E">
        <w:rPr>
          <w:rFonts w:ascii="Times New Roman" w:hAnsi="Times New Roman" w:cs="Times New Roman"/>
          <w:sz w:val="24"/>
          <w:szCs w:val="24"/>
        </w:rPr>
        <w:fldChar w:fldCharType="begin" w:fldLock="1"/>
      </w:r>
      <w:r w:rsidR="00CD1C65">
        <w:rPr>
          <w:rFonts w:ascii="Times New Roman" w:hAnsi="Times New Roman" w:cs="Times New Roman"/>
          <w:sz w:val="24"/>
          <w:szCs w:val="24"/>
        </w:rPr>
        <w:instrText>ADDIN CSL_CITATION {"citationItems":[{"id":"ITEM-1","itemData":{"DOI":"10.1002/csr.1775","ISSN":"15353966","abstract":"This paper explores the relationship between board characteristics and environmental performance. We adopt a triple perspective of environmental performance, focussing on emissions (waste and CO2), resource consumption (water and energy), and the implementation of environmental initiatives. The sample comprises 644 nonfinancial European Union–based companies. The data cover the period 2002 to 2017. The results confirm that gender diversity and the existence of a corporate social responsibility committee are positively associated with the firms' environmental performance. This finding is consistent with the view that the educational background, talent, and experience of women help promote sustainable environmental initiatives. The existence of a corporate social responsibility committee reflects a company's commitment to sustainable development.","author":[{"dropping-particle":"","family":"García Martín","given":"C. José","non-dropping-particle":"","parse-names":false,"suffix":""},{"dropping-particle":"","family":"Herrero","given":"Begoña","non-dropping-particle":"","parse-names":false,"suffix":""}],"container-title":"Corporate Social Responsibility and Environmental Management","id":"ITEM-1","issue":"1","issued":{"date-parts":[["2020"]]},"page":"74-94","title":"Do board characteristics affect environmental performance? A study of EU firms","type":"article-journal","volume":"27"},"uris":["http://www.mendeley.com/documents/?uuid=2dd74a75-5322-4b8a-a72b-0804e5c5b940"]},{"id":"ITEM-2","itemData":{"DOI":"10.1177/0007650320930638","ISSN":"15524205","abstract":"Boards of directors affect corporate strategy and decision-making through monitoring of management and resource provision. Recently, an increasing number of studies have examined the relationships between board characteristics and corporate social responsibility (CSR). These studies have yielded inconsistent findings. This article therefore reports the results of a study applying meta-analytical techniques to a sample of 82 empirical studies to help clarify the relationships between board characteristics and CSR. Although prior research has tended to apply relatively simplistic models investigating the impact of individual board characteristics independently and only directly, we adopt a more complex perspective to shed new light on the board characteristics–CSR nexus. Specifically, we use a meta-analytic path model that accounts for the potential interplay between board characteristics in determining CSR and tests whether the presence of a CSR committee plays a meditating role. Our findings suggest that board size, board independence, and female board representation are partially interrelated with each other and jointly influence CSR directly as well as indirectly via the presence of a CSR committee. In addition, we find that country-level institutional factors act as moderators and that the relationships differ with regard to the specific dimension of CSR (i.e., social, environmental, or aggregate).","author":[{"dropping-particle":"","family":"Endrikat","given":"J","non-dropping-particle":"","parse-names":false,"suffix":""},{"dropping-particle":"","family":"Villiers","given":"C","non-dropping-particle":"de","parse-names":false,"suffix":""},{"dropping-particle":"","family":"Guenther","given":"T.W.","non-dropping-particle":"","parse-names":false,"suffix":""},{"dropping-particle":"","family":"Guenther","given":"E.M.","non-dropping-particle":"","parse-names":false,"suffix":""}],"container-title":"Business and Society","id":"ITEM-2","issue":"8","issued":{"date-parts":[["2021"]]},"page":"2099-2135","title":"Board Characteristics and Corporate Social Responsibility: A Meta-Analytic Investigation","type":"article-journal","volume":"60"},"uris":["http://www.mendeley.com/documents/?uuid=80571a5a-ca38-4b9d-bc44-6a88d9345ff4"]}],"mendeley":{"formattedCitation":"(García Martín and Herrero, 2020; Endrikat &lt;i&gt;et al.&lt;/i&gt;, 2021)","plainTextFormattedCitation":"(García Martín and Herrero, 2020; Endrikat et al., 2021)","previouslyFormattedCitation":"(García Martín and Herrero, 2020; Endrikat &lt;i&gt;et al.&lt;/i&gt;, 2021)"},"properties":{"noteIndex":0},"schema":"https://github.com/citation-style-language/schema/raw/master/csl-citation.json"}</w:instrText>
      </w:r>
      <w:r w:rsidR="00D85E1E">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 xml:space="preserve">(García Martín and Herrero, 2020; Endrikat </w:t>
      </w:r>
      <w:r w:rsidR="00A96A0B" w:rsidRPr="00A96A0B">
        <w:rPr>
          <w:rFonts w:ascii="Times New Roman" w:hAnsi="Times New Roman" w:cs="Times New Roman"/>
          <w:i/>
          <w:noProof/>
          <w:sz w:val="24"/>
          <w:szCs w:val="24"/>
        </w:rPr>
        <w:t>et al.</w:t>
      </w:r>
      <w:r w:rsidR="00A96A0B" w:rsidRPr="00A96A0B">
        <w:rPr>
          <w:rFonts w:ascii="Times New Roman" w:hAnsi="Times New Roman" w:cs="Times New Roman"/>
          <w:noProof/>
          <w:sz w:val="24"/>
          <w:szCs w:val="24"/>
        </w:rPr>
        <w:t>, 2021)</w:t>
      </w:r>
      <w:r w:rsidR="00D85E1E">
        <w:rPr>
          <w:rFonts w:ascii="Times New Roman" w:hAnsi="Times New Roman" w:cs="Times New Roman"/>
          <w:sz w:val="24"/>
          <w:szCs w:val="24"/>
        </w:rPr>
        <w:fldChar w:fldCharType="end"/>
      </w:r>
      <w:r w:rsidR="00D85E1E">
        <w:rPr>
          <w:rFonts w:ascii="Times New Roman" w:hAnsi="Times New Roman" w:cs="Times New Roman"/>
          <w:sz w:val="24"/>
          <w:szCs w:val="24"/>
        </w:rPr>
        <w:t xml:space="preserve"> </w:t>
      </w:r>
      <w:r w:rsidR="00545733">
        <w:rPr>
          <w:rFonts w:ascii="Times New Roman" w:hAnsi="Times New Roman" w:cs="Times New Roman"/>
          <w:sz w:val="24"/>
          <w:szCs w:val="24"/>
        </w:rPr>
        <w:t xml:space="preserve">to mention just a few. </w:t>
      </w:r>
      <w:r w:rsidR="0090455D">
        <w:rPr>
          <w:rFonts w:ascii="Times New Roman" w:hAnsi="Times New Roman" w:cs="Times New Roman"/>
          <w:sz w:val="24"/>
          <w:szCs w:val="24"/>
        </w:rPr>
        <w:t xml:space="preserve">In practice we are seeing many of these </w:t>
      </w:r>
      <w:r w:rsidR="00530C87">
        <w:rPr>
          <w:rFonts w:ascii="Times New Roman" w:hAnsi="Times New Roman" w:cs="Times New Roman"/>
          <w:sz w:val="24"/>
          <w:szCs w:val="24"/>
        </w:rPr>
        <w:t xml:space="preserve">concepts </w:t>
      </w:r>
      <w:r w:rsidR="0090455D">
        <w:rPr>
          <w:rFonts w:ascii="Times New Roman" w:hAnsi="Times New Roman" w:cs="Times New Roman"/>
          <w:sz w:val="24"/>
          <w:szCs w:val="24"/>
        </w:rPr>
        <w:t xml:space="preserve">being </w:t>
      </w:r>
      <w:r w:rsidR="005F25A2">
        <w:rPr>
          <w:rFonts w:ascii="Times New Roman" w:hAnsi="Times New Roman" w:cs="Times New Roman"/>
          <w:sz w:val="24"/>
          <w:szCs w:val="24"/>
        </w:rPr>
        <w:t>translated</w:t>
      </w:r>
      <w:r w:rsidR="0090455D">
        <w:rPr>
          <w:rFonts w:ascii="Times New Roman" w:hAnsi="Times New Roman" w:cs="Times New Roman"/>
          <w:sz w:val="24"/>
          <w:szCs w:val="24"/>
        </w:rPr>
        <w:t xml:space="preserve"> </w:t>
      </w:r>
      <w:r w:rsidR="0059762F">
        <w:rPr>
          <w:rFonts w:ascii="Times New Roman" w:hAnsi="Times New Roman" w:cs="Times New Roman"/>
          <w:sz w:val="24"/>
          <w:szCs w:val="24"/>
        </w:rPr>
        <w:t xml:space="preserve">into the national context </w:t>
      </w:r>
      <w:r w:rsidR="0090455D">
        <w:rPr>
          <w:rFonts w:ascii="Times New Roman" w:hAnsi="Times New Roman" w:cs="Times New Roman"/>
          <w:sz w:val="24"/>
          <w:szCs w:val="24"/>
        </w:rPr>
        <w:t xml:space="preserve">either on a voluntary or mandated </w:t>
      </w:r>
      <w:r w:rsidR="005F25A2">
        <w:rPr>
          <w:rFonts w:ascii="Times New Roman" w:hAnsi="Times New Roman" w:cs="Times New Roman"/>
          <w:sz w:val="24"/>
          <w:szCs w:val="24"/>
        </w:rPr>
        <w:t>standard to which boards must demonstrate compliance.</w:t>
      </w:r>
      <w:r w:rsidR="0090455D">
        <w:rPr>
          <w:rFonts w:ascii="Times New Roman" w:hAnsi="Times New Roman" w:cs="Times New Roman"/>
          <w:sz w:val="24"/>
          <w:szCs w:val="24"/>
        </w:rPr>
        <w:t xml:space="preserve"> Examples </w:t>
      </w:r>
      <w:r w:rsidR="00932E10">
        <w:rPr>
          <w:rFonts w:ascii="Times New Roman" w:hAnsi="Times New Roman" w:cs="Times New Roman"/>
          <w:sz w:val="24"/>
          <w:szCs w:val="24"/>
        </w:rPr>
        <w:t xml:space="preserve">include calls to address </w:t>
      </w:r>
      <w:r w:rsidR="0090455D">
        <w:rPr>
          <w:rFonts w:ascii="Times New Roman" w:hAnsi="Times New Roman" w:cs="Times New Roman"/>
          <w:sz w:val="24"/>
          <w:szCs w:val="24"/>
        </w:rPr>
        <w:t xml:space="preserve">the male/female </w:t>
      </w:r>
      <w:r w:rsidR="005F25A2">
        <w:rPr>
          <w:rFonts w:ascii="Times New Roman" w:hAnsi="Times New Roman" w:cs="Times New Roman"/>
          <w:sz w:val="24"/>
          <w:szCs w:val="24"/>
        </w:rPr>
        <w:t>gap</w:t>
      </w:r>
      <w:r w:rsidR="0090455D">
        <w:rPr>
          <w:rFonts w:ascii="Times New Roman" w:hAnsi="Times New Roman" w:cs="Times New Roman"/>
          <w:sz w:val="24"/>
          <w:szCs w:val="24"/>
        </w:rPr>
        <w:t xml:space="preserve"> in the boardroom</w:t>
      </w:r>
      <w:r w:rsidR="00071B91">
        <w:rPr>
          <w:rFonts w:ascii="Times New Roman" w:hAnsi="Times New Roman" w:cs="Times New Roman"/>
          <w:sz w:val="24"/>
          <w:szCs w:val="24"/>
        </w:rPr>
        <w:t xml:space="preserve"> and in working society at large in Cyprus</w:t>
      </w:r>
      <w:r w:rsidR="00932E10">
        <w:rPr>
          <w:rFonts w:ascii="Times New Roman" w:hAnsi="Times New Roman" w:cs="Times New Roman"/>
          <w:sz w:val="24"/>
          <w:szCs w:val="24"/>
        </w:rPr>
        <w:t xml:space="preserve"> </w:t>
      </w:r>
      <w:r w:rsidR="00932E10">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{"citationItems":[{"id":"ITEM-1","itemData":{"abstract":"The aim of this article is to present the findings of a qualitative study aiming at understanding women's perceptions with regard to a) gender equality at workplace; b) experiences at workplace with regard to gender; c) gender wage gap; d) use of technology for addressing issues of inequality and e) suggestions for the development of an e-mentoring community platform. This study sketches the current situation of gender equality in the fields of academia, business, technology and health care, and provides deep understanding of the difficulties that women with different levels of experience and expertise encounter in their workplace as well as how technology could help them overcome these issues. Data collected demonstrate a variety of challenges faced by women in workplace as well as the need for role models that will allow young women to overcome the stereotypical woman profile as excluded from economic, political and professional life.","author":[{"dropping-particle":"","family":"Kouta","given":"Christiana","non-dropping-particle":"","parse-names":false,"suffix":""},{"dropping-particle":"","family":"Parmaxi","given":"Antigoni","non-dropping-particle":"","parse-names":false,"suffix":""},{"dropping-particle":"","family":"Smoleski","given":"Irene","non-dropping-particle":"","parse-names":false,"suffix":""}],"container-title":"International Journal of Caring Sciences","id":"ITEM-1","issue":"3","issued":{"date-parts":[["2017"]]},"page":"1224-1231","title":"Gender Equality in Academia, Business, Technology and Health Care: A WomEnPower view in Cyprus","type":"article-journal","volume":"10"},"uris":["http://www.mendeley.com/documents/?uuid=18c38d57-1b05-474b-9555-f69b5b5dee1b"]}],"mendeley":{"formattedCitation":"(Kouta, Parmaxi and Smoleski, 2017)","plainTextFormattedCitation":"(Kouta, Parmaxi and Smoleski, 2017)","previouslyFormattedCitation":"(Kouta, Parmaxi and Smoleski, 2017)"},"properties":{"noteIndex":0},"schema":"https://github.com/citation-style-language/schema/raw/master/csl-citation.json"}</w:instrText>
      </w:r>
      <w:r w:rsidR="00932E10">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(Kouta, Parmaxi and Smoleski, 2017)</w:t>
      </w:r>
      <w:r w:rsidR="00932E10">
        <w:rPr>
          <w:rFonts w:ascii="Times New Roman" w:hAnsi="Times New Roman" w:cs="Times New Roman"/>
          <w:sz w:val="24"/>
          <w:szCs w:val="24"/>
        </w:rPr>
        <w:fldChar w:fldCharType="end"/>
      </w:r>
      <w:r w:rsidR="0090455D">
        <w:rPr>
          <w:rFonts w:ascii="Times New Roman" w:hAnsi="Times New Roman" w:cs="Times New Roman"/>
          <w:sz w:val="24"/>
          <w:szCs w:val="24"/>
        </w:rPr>
        <w:t xml:space="preserve">, formalising recruitment and selection process for state </w:t>
      </w:r>
      <w:r w:rsidR="0090455D">
        <w:rPr>
          <w:rFonts w:ascii="Times New Roman" w:hAnsi="Times New Roman" w:cs="Times New Roman"/>
          <w:sz w:val="24"/>
          <w:szCs w:val="24"/>
        </w:rPr>
        <w:lastRenderedPageBreak/>
        <w:t xml:space="preserve">boards </w:t>
      </w:r>
      <w:r w:rsidR="003C1FF8">
        <w:rPr>
          <w:rFonts w:ascii="Times New Roman" w:hAnsi="Times New Roman" w:cs="Times New Roman"/>
          <w:sz w:val="24"/>
          <w:szCs w:val="24"/>
        </w:rPr>
        <w:t xml:space="preserve">such as the case is in Ireland </w:t>
      </w:r>
      <w:r w:rsidR="003C1FF8">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{"citationItems":[{"id":"ITEM-1","itemData":{"DOI":"10.2478/admin-2020-0027","ISSN":"00018325","abstract":"The article proceeds from the context for corporate governance in the public sector in Ireland. It examines the adoption and evolution of corporate governance guidance, standards and codes, and focuses on the Code of Practice for the Governance of State Bodies. In reflecting on the scope and depth of the provisions of the state body code, the article points to various implementation challenges using examples in the areas of culture, risk appetite and assurance arrangements. The article concludes by pointing to future challenges and suggestions for a research agenda for corporate governance in the public sector in Ireland.","author":[{"dropping-particle":"","family":"Horan","given":"Aidan","non-dropping-particle":"","parse-names":false,"suffix":""},{"dropping-particle":"","family":"Mulreany","given":"Michael","non-dropping-particle":"","parse-names":false,"suffix":""}],"container-title":"Administration","id":"ITEM-1","issue":"4","issued":{"date-parts":[["2021"]]},"page":"121-144","title":"Corporate governance in the public sector: Reflections on experience in Ireland","type":"article-journal","volume":"68"},"uris":["http://www.mendeley.com/documents/?uuid=0c81ae1a-d166-4c0d-a41e-00aa1022fab7"]}],"mendeley":{"formattedCitation":"(Horan and Mulreany, 2021)","plainTextFormattedCitation":"(Horan and Mulreany, 2021)","previouslyFormattedCitation":"(Horan and Mulreany, 2021)"},"properties":{"noteIndex":0},"schema":"https://github.com/citation-style-language/schema/raw/master/csl-citation.json"}</w:instrText>
      </w:r>
      <w:r w:rsidR="003C1FF8">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(Horan and Mulreany, 2021)</w:t>
      </w:r>
      <w:r w:rsidR="003C1FF8">
        <w:rPr>
          <w:rFonts w:ascii="Times New Roman" w:hAnsi="Times New Roman" w:cs="Times New Roman"/>
          <w:sz w:val="24"/>
          <w:szCs w:val="24"/>
        </w:rPr>
        <w:fldChar w:fldCharType="end"/>
      </w:r>
      <w:r w:rsidR="003C1FF8">
        <w:rPr>
          <w:rFonts w:ascii="Times New Roman" w:hAnsi="Times New Roman" w:cs="Times New Roman"/>
          <w:sz w:val="24"/>
          <w:szCs w:val="24"/>
        </w:rPr>
        <w:t xml:space="preserve"> </w:t>
      </w:r>
      <w:r w:rsidR="0090455D">
        <w:rPr>
          <w:rFonts w:ascii="Times New Roman" w:hAnsi="Times New Roman" w:cs="Times New Roman"/>
          <w:sz w:val="24"/>
          <w:szCs w:val="24"/>
        </w:rPr>
        <w:t xml:space="preserve">and mandating in law the need for directors to sign </w:t>
      </w:r>
      <w:r w:rsidR="00071B91">
        <w:rPr>
          <w:rFonts w:ascii="Times New Roman" w:hAnsi="Times New Roman" w:cs="Times New Roman"/>
          <w:sz w:val="24"/>
          <w:szCs w:val="24"/>
        </w:rPr>
        <w:t>disclosures</w:t>
      </w:r>
      <w:r w:rsidR="0090455D">
        <w:rPr>
          <w:rFonts w:ascii="Times New Roman" w:hAnsi="Times New Roman" w:cs="Times New Roman"/>
          <w:sz w:val="24"/>
          <w:szCs w:val="24"/>
        </w:rPr>
        <w:t xml:space="preserve"> of </w:t>
      </w:r>
      <w:r w:rsidR="00071B91">
        <w:rPr>
          <w:rFonts w:ascii="Times New Roman" w:hAnsi="Times New Roman" w:cs="Times New Roman"/>
          <w:sz w:val="24"/>
          <w:szCs w:val="24"/>
        </w:rPr>
        <w:t xml:space="preserve">conflict </w:t>
      </w:r>
      <w:r w:rsidR="00071B91">
        <w:rPr>
          <w:rFonts w:ascii="Times New Roman" w:hAnsi="Times New Roman" w:cs="Times New Roman"/>
          <w:sz w:val="24"/>
          <w:szCs w:val="24"/>
        </w:rPr>
        <w:fldChar w:fldCharType="begin" w:fldLock="1"/>
      </w:r>
      <w:r w:rsidR="00420E91">
        <w:rPr>
          <w:rFonts w:ascii="Times New Roman" w:hAnsi="Times New Roman" w:cs="Times New Roman"/>
          <w:sz w:val="24"/>
          <w:szCs w:val="24"/>
        </w:rPr>
        <w:instrText>ADDIN CSL_CITATION {"citationItems":[{"id":"ITEM-1","itemData":{"DOI":"10.1111/1468-2230.12294","ISSN":"14682230","abstract":"The Hong Kong Court of Final Appeal has utilised a ‘scope of business’ inquiry to delineate the boundaries of the no-conflict rule for the company director. Such an inquiry is directed at discerning the realistic ability of the company to exploit any particular business opportunity and a strict capacity approach is eschewed, at least where the no-conflict rule is concerned. The decision is premised on a bifurcation between the no-conflict and no-profit rules, suggesting that the tests to determine breach of these fiduciary rules are not necessarily the same, thus permitting a more nuanced consideration of directorial breaches.","author":[{"dropping-particle":"","family":"Koh","given":"Pearlie","non-dropping-particle":"","parse-names":false,"suffix":""}],"container-title":"Modern Law Review","id":"ITEM-1","issue":"5","issued":{"date-parts":[["2017"]]},"page":"941-954","title":"A director’s duty of loyalty and the relevance of the company’s scope of business: Cheng Wai Tao v Poon Ka Man Jason","type":"article-journal","volume":"80"},"uris":["http://www.mendeley.com/documents/?uuid=e9d62fb4-a816-4f51-86bc-0b859f583dcf"]}],"mendeley":{"formattedCitation":"(Koh, 2017)","plainTextFormattedCitation":"(Koh, 2017)","previouslyFormattedCitation":"(Koh, 2017)"},"properties":{"noteIndex":0},"schema":"https://github.com/citation-style-language/schema/raw/master/csl-citation.json"}</w:instrText>
      </w:r>
      <w:r w:rsidR="00071B91">
        <w:rPr>
          <w:rFonts w:ascii="Times New Roman" w:hAnsi="Times New Roman" w:cs="Times New Roman"/>
          <w:sz w:val="24"/>
          <w:szCs w:val="24"/>
        </w:rPr>
        <w:fldChar w:fldCharType="separate"/>
      </w:r>
      <w:r w:rsidR="00071B91" w:rsidRPr="00071B91">
        <w:rPr>
          <w:rFonts w:ascii="Times New Roman" w:hAnsi="Times New Roman" w:cs="Times New Roman"/>
          <w:noProof/>
          <w:sz w:val="24"/>
          <w:szCs w:val="24"/>
        </w:rPr>
        <w:t>(Koh, 2017)</w:t>
      </w:r>
      <w:r w:rsidR="00071B91">
        <w:rPr>
          <w:rFonts w:ascii="Times New Roman" w:hAnsi="Times New Roman" w:cs="Times New Roman"/>
          <w:sz w:val="24"/>
          <w:szCs w:val="24"/>
        </w:rPr>
        <w:fldChar w:fldCharType="end"/>
      </w:r>
      <w:r w:rsidR="0090455D">
        <w:rPr>
          <w:rFonts w:ascii="Times New Roman" w:hAnsi="Times New Roman" w:cs="Times New Roman"/>
          <w:sz w:val="24"/>
          <w:szCs w:val="24"/>
        </w:rPr>
        <w:t xml:space="preserve">. </w:t>
      </w:r>
    </w:p>
    <w:p w14:paraId="3F976C75" w14:textId="3B9BFBF5" w:rsidR="00B26B10" w:rsidRDefault="006E7B24" w:rsidP="006D6C8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preceding </w:t>
      </w:r>
      <w:r w:rsidR="00821550">
        <w:rPr>
          <w:rFonts w:ascii="Times New Roman" w:hAnsi="Times New Roman" w:cs="Times New Roman"/>
          <w:sz w:val="24"/>
          <w:szCs w:val="24"/>
        </w:rPr>
        <w:t xml:space="preserve">demonstrates </w:t>
      </w:r>
      <w:r>
        <w:rPr>
          <w:rFonts w:ascii="Times New Roman" w:hAnsi="Times New Roman" w:cs="Times New Roman"/>
          <w:sz w:val="24"/>
          <w:szCs w:val="24"/>
        </w:rPr>
        <w:t>a</w:t>
      </w:r>
      <w:r w:rsidR="006F4A09">
        <w:rPr>
          <w:rFonts w:ascii="Times New Roman" w:hAnsi="Times New Roman" w:cs="Times New Roman"/>
          <w:sz w:val="24"/>
          <w:szCs w:val="24"/>
        </w:rPr>
        <w:t xml:space="preserve"> </w:t>
      </w:r>
      <w:r>
        <w:rPr>
          <w:rFonts w:ascii="Times New Roman" w:hAnsi="Times New Roman" w:cs="Times New Roman"/>
          <w:sz w:val="24"/>
          <w:szCs w:val="24"/>
        </w:rPr>
        <w:t>change has and is continuing to happen in corporate governance and this is being experienced by boards</w:t>
      </w:r>
      <w:r w:rsidR="00812AC1">
        <w:rPr>
          <w:rFonts w:ascii="Times New Roman" w:hAnsi="Times New Roman" w:cs="Times New Roman"/>
          <w:sz w:val="24"/>
          <w:szCs w:val="24"/>
        </w:rPr>
        <w:t xml:space="preserve"> in their boardroom activities</w:t>
      </w:r>
      <w:r>
        <w:rPr>
          <w:rFonts w:ascii="Times New Roman" w:hAnsi="Times New Roman" w:cs="Times New Roman"/>
          <w:sz w:val="24"/>
          <w:szCs w:val="24"/>
        </w:rPr>
        <w:t xml:space="preserve">.  </w:t>
      </w:r>
      <w:r w:rsidR="00821550">
        <w:rPr>
          <w:rFonts w:ascii="Times New Roman" w:hAnsi="Times New Roman" w:cs="Times New Roman"/>
          <w:sz w:val="24"/>
          <w:szCs w:val="24"/>
        </w:rPr>
        <w:t xml:space="preserve">Boards are no longer just being stacked </w:t>
      </w:r>
      <w:r w:rsidR="00F57217">
        <w:rPr>
          <w:rFonts w:ascii="Times New Roman" w:hAnsi="Times New Roman" w:cs="Times New Roman"/>
          <w:sz w:val="24"/>
          <w:szCs w:val="24"/>
        </w:rPr>
        <w:t>with</w:t>
      </w:r>
      <w:r w:rsidR="00821550">
        <w:rPr>
          <w:rFonts w:ascii="Times New Roman" w:hAnsi="Times New Roman" w:cs="Times New Roman"/>
          <w:sz w:val="24"/>
          <w:szCs w:val="24"/>
        </w:rPr>
        <w:t xml:space="preserve"> the ‘great and the good’ </w:t>
      </w:r>
      <w:r w:rsidR="00B44FC5">
        <w:rPr>
          <w:rFonts w:ascii="Times New Roman" w:hAnsi="Times New Roman" w:cs="Times New Roman"/>
          <w:sz w:val="24"/>
          <w:szCs w:val="24"/>
        </w:rPr>
        <w:fldChar w:fldCharType="begin" w:fldLock="1"/>
      </w:r>
      <w:r w:rsidR="00E403A5">
        <w:rPr>
          <w:rFonts w:ascii="Times New Roman" w:hAnsi="Times New Roman" w:cs="Times New Roman"/>
          <w:sz w:val="24"/>
          <w:szCs w:val="24"/>
        </w:rPr>
        <w:instrText>ADDIN CSL_CITATION {"citationItems":[{"id":"ITEM-1","itemData":{"DOI":"10.1016/S2155-8256(17)30125-4","ISSN":"21558264","author":[{"dropping-particle":"","family":"Benton","given":"David","non-dropping-particle":"","parse-names":false,"suffix":""}],"container-title":"Journal of Nursing Regulation","id":"ITEM-1","issue":"2","issued":{"date-parts":[["2017"]]},"page":"S5-S14","publisher":"Elsevier Masson SAS","title":"Bibliometric Review: Identifying Evolving and Emergent Regulatory Trends","type":"article-journal","volume":"8"},"locator":"9","uris":["http://www.mendeley.com/documents/?uuid=87051d48-96b4-4fd2-bd54-587cec9ad800"]}],"mendeley":{"formattedCitation":"(Benton, 2017, p. 9)","plainTextFormattedCitation":"(Benton, 2017, p. 9)","previouslyFormattedCitation":"(Benton, 2017, p. 9)"},"properties":{"noteIndex":0},"schema":"https://github.com/citation-style-language/schema/raw/master/csl-citation.json"}</w:instrText>
      </w:r>
      <w:r w:rsidR="00B44FC5">
        <w:rPr>
          <w:rFonts w:ascii="Times New Roman" w:hAnsi="Times New Roman" w:cs="Times New Roman"/>
          <w:sz w:val="24"/>
          <w:szCs w:val="24"/>
        </w:rPr>
        <w:fldChar w:fldCharType="separate"/>
      </w:r>
      <w:r w:rsidR="00B44FC5" w:rsidRPr="00B44FC5">
        <w:rPr>
          <w:rFonts w:ascii="Times New Roman" w:hAnsi="Times New Roman" w:cs="Times New Roman"/>
          <w:noProof/>
          <w:sz w:val="24"/>
          <w:szCs w:val="24"/>
        </w:rPr>
        <w:t>(Benton, 2017, p. 9)</w:t>
      </w:r>
      <w:r w:rsidR="00B44FC5">
        <w:rPr>
          <w:rFonts w:ascii="Times New Roman" w:hAnsi="Times New Roman" w:cs="Times New Roman"/>
          <w:sz w:val="24"/>
          <w:szCs w:val="24"/>
        </w:rPr>
        <w:fldChar w:fldCharType="end"/>
      </w:r>
      <w:r w:rsidR="00686E54">
        <w:rPr>
          <w:rFonts w:ascii="Times New Roman" w:hAnsi="Times New Roman" w:cs="Times New Roman"/>
          <w:sz w:val="24"/>
          <w:szCs w:val="24"/>
        </w:rPr>
        <w:t>,</w:t>
      </w:r>
      <w:r w:rsidR="00420E91">
        <w:rPr>
          <w:rFonts w:ascii="Times New Roman" w:hAnsi="Times New Roman" w:cs="Times New Roman"/>
          <w:sz w:val="24"/>
          <w:szCs w:val="24"/>
        </w:rPr>
        <w:t xml:space="preserve"> </w:t>
      </w:r>
      <w:r w:rsidR="00821550">
        <w:rPr>
          <w:rFonts w:ascii="Times New Roman" w:hAnsi="Times New Roman" w:cs="Times New Roman"/>
          <w:sz w:val="24"/>
          <w:szCs w:val="24"/>
        </w:rPr>
        <w:t xml:space="preserve">to look after the owners </w:t>
      </w:r>
      <w:r w:rsidR="00420E91">
        <w:rPr>
          <w:rFonts w:ascii="Times New Roman" w:hAnsi="Times New Roman" w:cs="Times New Roman"/>
          <w:sz w:val="24"/>
          <w:szCs w:val="24"/>
        </w:rPr>
        <w:t>interest</w:t>
      </w:r>
      <w:r w:rsidR="00821550">
        <w:rPr>
          <w:rFonts w:ascii="Times New Roman" w:hAnsi="Times New Roman" w:cs="Times New Roman"/>
          <w:sz w:val="24"/>
          <w:szCs w:val="24"/>
        </w:rPr>
        <w:t xml:space="preserve">. </w:t>
      </w:r>
      <w:r w:rsidR="00B92DBD">
        <w:rPr>
          <w:rFonts w:ascii="Times New Roman" w:hAnsi="Times New Roman" w:cs="Times New Roman"/>
          <w:sz w:val="24"/>
          <w:szCs w:val="24"/>
        </w:rPr>
        <w:t xml:space="preserve">We are living through a </w:t>
      </w:r>
      <w:r w:rsidR="00844A62">
        <w:rPr>
          <w:rFonts w:ascii="Times New Roman" w:hAnsi="Times New Roman" w:cs="Times New Roman"/>
          <w:sz w:val="24"/>
          <w:szCs w:val="24"/>
        </w:rPr>
        <w:t>paradigm</w:t>
      </w:r>
      <w:r w:rsidR="00B92DBD">
        <w:rPr>
          <w:rFonts w:ascii="Times New Roman" w:hAnsi="Times New Roman" w:cs="Times New Roman"/>
          <w:sz w:val="24"/>
          <w:szCs w:val="24"/>
        </w:rPr>
        <w:t xml:space="preserve"> shift in corporate governance </w:t>
      </w:r>
      <w:r w:rsidR="00E403A5">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{"citationItems":[{"id":"ITEM-1","itemData":{"ISSN":"1309-8047","abstract":"Good governance, first appeared in the nineties within the United Nations, the World Bank and International Monetary Fund refers to describe how public organizations best conduct public affairs and deliver public goods and services. Today, about three decades later good governance seems to be still popular since there are still many challenges ahead for many governments especially in less-developed and developing countries. This paper revisits that good governance incorporates some representative principles of an ideal state. What is an ideal state? What are the canons of an ideal state? What are the main characteristics of good governance based on ideal state? These and similar questions are the subject matter of this introductory paper.","author":[{"dropping-particle":"","family":"Vyas-Doorgapersad","given":"","non-dropping-particle":"","parse-names":false,"suffix":""},{"dropping-particle":"","family":"CanAktan","given":"C.","non-dropping-particle":"","parse-names":false,"suffix":""}],"container-title":"International Journal of Business and Management Studies","id":"ITEM-1","issue":"1","issued":{"date-parts":[["2017"]]},"page":"29-49","title":"Progression From Ideal State To Good Governance: an Introductory Overview","type":"article-journal","volume":"9"},"uris":["http://www.mendeley.com/documents/?uuid=d6b01862-0535-4fb7-a619-a9e45eceb05f"]}],"mendeley":{"formattedCitation":"(Vyas-Doorgapersad and CanAktan, 2017)","plainTextFormattedCitation":"(Vyas-Doorgapersad and CanAktan, 2017)","previouslyFormattedCitation":"(Vyas-Doorgapersad and CanAktan, 2017)"},"properties":{"noteIndex":0},"schema":"https://github.com/citation-style-language/schema/raw/master/csl-citation.json"}</w:instrText>
      </w:r>
      <w:r w:rsidR="00E403A5">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(Vyas-Doorgapersad and CanAktan, 2017)</w:t>
      </w:r>
      <w:r w:rsidR="00E403A5">
        <w:rPr>
          <w:rFonts w:ascii="Times New Roman" w:hAnsi="Times New Roman" w:cs="Times New Roman"/>
          <w:sz w:val="24"/>
          <w:szCs w:val="24"/>
        </w:rPr>
        <w:fldChar w:fldCharType="end"/>
      </w:r>
      <w:r w:rsidR="00F57217">
        <w:rPr>
          <w:rFonts w:ascii="Times New Roman" w:hAnsi="Times New Roman" w:cs="Times New Roman"/>
          <w:sz w:val="24"/>
          <w:szCs w:val="24"/>
        </w:rPr>
        <w:t xml:space="preserve">, where expectations are high and in </w:t>
      </w:r>
      <w:r w:rsidR="00F45949">
        <w:rPr>
          <w:rFonts w:ascii="Times New Roman" w:hAnsi="Times New Roman" w:cs="Times New Roman"/>
          <w:sz w:val="24"/>
          <w:szCs w:val="24"/>
        </w:rPr>
        <w:t xml:space="preserve">a </w:t>
      </w:r>
      <w:r w:rsidR="0063633B">
        <w:rPr>
          <w:rFonts w:ascii="Times New Roman" w:hAnsi="Times New Roman" w:cs="Times New Roman"/>
          <w:sz w:val="24"/>
          <w:szCs w:val="24"/>
        </w:rPr>
        <w:t>world</w:t>
      </w:r>
      <w:r w:rsidR="00F57217">
        <w:rPr>
          <w:rFonts w:ascii="Times New Roman" w:hAnsi="Times New Roman" w:cs="Times New Roman"/>
          <w:sz w:val="24"/>
          <w:szCs w:val="24"/>
        </w:rPr>
        <w:t xml:space="preserve"> </w:t>
      </w:r>
      <w:r w:rsidR="00B10B00">
        <w:rPr>
          <w:rFonts w:ascii="Times New Roman" w:hAnsi="Times New Roman" w:cs="Times New Roman"/>
          <w:sz w:val="24"/>
          <w:szCs w:val="24"/>
        </w:rPr>
        <w:t xml:space="preserve">transformed </w:t>
      </w:r>
      <w:r w:rsidR="00844A62">
        <w:rPr>
          <w:rFonts w:ascii="Times New Roman" w:hAnsi="Times New Roman" w:cs="Times New Roman"/>
          <w:sz w:val="24"/>
          <w:szCs w:val="24"/>
        </w:rPr>
        <w:t>through social media</w:t>
      </w:r>
      <w:r w:rsidR="00B10B00">
        <w:rPr>
          <w:rFonts w:ascii="Times New Roman" w:hAnsi="Times New Roman" w:cs="Times New Roman"/>
          <w:sz w:val="24"/>
          <w:szCs w:val="24"/>
        </w:rPr>
        <w:t xml:space="preserve"> </w:t>
      </w:r>
      <w:r w:rsidR="00B10B00">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{"citationItems":[{"id":"ITEM-1","itemData":{"DOI":"10.2139/ssrn.3263222","ISSN":"1556-5068","abstract":"The article focuses on how has the digital transformation affected the organization and operation of business, and what does this mean for current regulatory frameworks, particularly those related to corporate governance and concludes that current corporate governance approaches need to adapt to these technological developments. Topics include at the core of this convergence of technological disruption is the proliferation of Big Data, advanced analytics, and artificial intelligence.","author":[{"dropping-particle":"","family":"Fenwick","given":"Mark","non-dropping-particle":"","parse-names":false,"suffix":""},{"dropping-particle":"","family":"Vermeulen","given":"Erik P.M.","non-dropping-particle":"","parse-names":false,"suffix":""}],"container-title":"SSRN Electronic Journal","id":"ITEM-1","issued":{"date-parts":[["2018"]]},"title":"Technology and Corporate Governance: Blockchain, Crypto, and Artificial Intelligence","type":"article-journal"},"uris":["http://www.mendeley.com/documents/?uuid=a0b62454-3115-4b7d-a8cf-94efb115e8a0"]}],"mendeley":{"formattedCitation":"(Fenwick and Vermeulen, 2018)","plainTextFormattedCitation":"(Fenwick and Vermeulen, 2018)","previouslyFormattedCitation":"(Fenwick and Vermeulen, 2018)"},"properties":{"noteIndex":0},"schema":"https://github.com/citation-style-language/schema/raw/master/csl-citation.json"}</w:instrText>
      </w:r>
      <w:r w:rsidR="00B10B00">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(Fenwick and Vermeulen, 2018)</w:t>
      </w:r>
      <w:r w:rsidR="00B10B00">
        <w:rPr>
          <w:rFonts w:ascii="Times New Roman" w:hAnsi="Times New Roman" w:cs="Times New Roman"/>
          <w:sz w:val="24"/>
          <w:szCs w:val="24"/>
        </w:rPr>
        <w:fldChar w:fldCharType="end"/>
      </w:r>
      <w:r w:rsidR="00F45949">
        <w:rPr>
          <w:rFonts w:ascii="Times New Roman" w:hAnsi="Times New Roman" w:cs="Times New Roman"/>
          <w:sz w:val="24"/>
          <w:szCs w:val="24"/>
        </w:rPr>
        <w:t>, compliance is no longer a luxury</w:t>
      </w:r>
      <w:r w:rsidR="000A6007">
        <w:rPr>
          <w:rFonts w:ascii="Times New Roman" w:hAnsi="Times New Roman" w:cs="Times New Roman"/>
          <w:sz w:val="24"/>
          <w:szCs w:val="24"/>
        </w:rPr>
        <w:t>,</w:t>
      </w:r>
      <w:r w:rsidR="00F45949">
        <w:rPr>
          <w:rFonts w:ascii="Times New Roman" w:hAnsi="Times New Roman" w:cs="Times New Roman"/>
          <w:sz w:val="24"/>
          <w:szCs w:val="24"/>
        </w:rPr>
        <w:t xml:space="preserve"> it is necessary</w:t>
      </w:r>
      <w:r w:rsidR="00E403A5">
        <w:rPr>
          <w:rFonts w:ascii="Times New Roman" w:hAnsi="Times New Roman" w:cs="Times New Roman"/>
          <w:sz w:val="24"/>
          <w:szCs w:val="24"/>
        </w:rPr>
        <w:t xml:space="preserve">. </w:t>
      </w:r>
      <w:r w:rsidR="00F45949">
        <w:rPr>
          <w:rFonts w:ascii="Times New Roman" w:hAnsi="Times New Roman" w:cs="Times New Roman"/>
          <w:sz w:val="24"/>
          <w:szCs w:val="24"/>
        </w:rPr>
        <w:t xml:space="preserve">Indeed it is argued that we are entering a </w:t>
      </w:r>
      <w:r w:rsidR="006D6C87">
        <w:rPr>
          <w:rFonts w:ascii="Times New Roman" w:hAnsi="Times New Roman" w:cs="Times New Roman"/>
          <w:sz w:val="24"/>
          <w:szCs w:val="24"/>
        </w:rPr>
        <w:t>world where ‘</w:t>
      </w:r>
      <w:r w:rsidR="006D6C87" w:rsidRPr="006D6C87">
        <w:rPr>
          <w:rFonts w:ascii="Times New Roman" w:hAnsi="Times New Roman" w:cs="Times New Roman"/>
          <w:sz w:val="24"/>
          <w:szCs w:val="24"/>
        </w:rPr>
        <w:t>best practice</w:t>
      </w:r>
      <w:r w:rsidR="006D6C87">
        <w:rPr>
          <w:rFonts w:ascii="Times New Roman" w:hAnsi="Times New Roman" w:cs="Times New Roman"/>
          <w:sz w:val="24"/>
          <w:szCs w:val="24"/>
        </w:rPr>
        <w:t xml:space="preserve"> </w:t>
      </w:r>
      <w:r w:rsidR="006D6C87" w:rsidRPr="006D6C87">
        <w:rPr>
          <w:rFonts w:ascii="Times New Roman" w:hAnsi="Times New Roman" w:cs="Times New Roman"/>
          <w:sz w:val="24"/>
          <w:szCs w:val="24"/>
        </w:rPr>
        <w:t>isn’t good enough</w:t>
      </w:r>
      <w:r w:rsidR="006D6C87">
        <w:rPr>
          <w:rFonts w:ascii="Times New Roman" w:hAnsi="Times New Roman" w:cs="Times New Roman"/>
          <w:sz w:val="24"/>
          <w:szCs w:val="24"/>
        </w:rPr>
        <w:t xml:space="preserve">’ </w:t>
      </w:r>
      <w:r w:rsidR="00B26B10">
        <w:rPr>
          <w:rFonts w:ascii="Times New Roman" w:hAnsi="Times New Roman" w:cs="Times New Roman"/>
          <w:sz w:val="24"/>
          <w:szCs w:val="24"/>
        </w:rPr>
        <w:fldChar w:fldCharType="begin" w:fldLock="1"/>
      </w:r>
      <w:r w:rsidR="00377986">
        <w:rPr>
          <w:rFonts w:ascii="Times New Roman" w:hAnsi="Times New Roman" w:cs="Times New Roman"/>
          <w:sz w:val="24"/>
          <w:szCs w:val="24"/>
        </w:rPr>
        <w:instrText>ADDIN CSL_CITATION {"citationItems":[{"id":"ITEM-1","itemData":{"author":[{"dropping-particle":"","family":"Wong","given":"S.","non-dropping-particle":"","parse-names":false,"suffix":""}],"container-title":"The Board Perspective : A collection of McKinsey insights focusing on boards of directors","id":"ITEM-1","issue":"August","issued":{"date-parts":[["2016"]]},"number-of-pages":"58-65","title":"Boards: When best practice isn’t enough","type":"report"},"locator":"58","uris":["http://www.mendeley.com/documents/?uuid=464c7429-9d7c-4c8c-a268-5b20b5339858"]}],"mendeley":{"formattedCitation":"(Wong, 2016, p. 58)","plainTextFormattedCitation":"(Wong, 2016, p. 58)","previouslyFormattedCitation":"(Wong, 2016, p. 58)"},"properties":{"noteIndex":0},"schema":"https://github.com/citation-style-language/schema/raw/master/csl-citation.json"}</w:instrText>
      </w:r>
      <w:r w:rsidR="00B26B10">
        <w:rPr>
          <w:rFonts w:ascii="Times New Roman" w:hAnsi="Times New Roman" w:cs="Times New Roman"/>
          <w:sz w:val="24"/>
          <w:szCs w:val="24"/>
        </w:rPr>
        <w:fldChar w:fldCharType="separate"/>
      </w:r>
      <w:r w:rsidR="00377986" w:rsidRPr="00377986">
        <w:rPr>
          <w:rFonts w:ascii="Times New Roman" w:hAnsi="Times New Roman" w:cs="Times New Roman"/>
          <w:noProof/>
          <w:sz w:val="24"/>
          <w:szCs w:val="24"/>
        </w:rPr>
        <w:t>(Wong, 2016, p. 58)</w:t>
      </w:r>
      <w:r w:rsidR="00B26B10">
        <w:rPr>
          <w:rFonts w:ascii="Times New Roman" w:hAnsi="Times New Roman" w:cs="Times New Roman"/>
          <w:sz w:val="24"/>
          <w:szCs w:val="24"/>
        </w:rPr>
        <w:fldChar w:fldCharType="end"/>
      </w:r>
      <w:r w:rsidR="00B26B10">
        <w:rPr>
          <w:rFonts w:ascii="Times New Roman" w:hAnsi="Times New Roman" w:cs="Times New Roman"/>
          <w:sz w:val="24"/>
          <w:szCs w:val="24"/>
        </w:rPr>
        <w:t xml:space="preserve"> </w:t>
      </w:r>
      <w:r w:rsidR="006D6C87">
        <w:rPr>
          <w:rFonts w:ascii="Times New Roman" w:hAnsi="Times New Roman" w:cs="Times New Roman"/>
          <w:sz w:val="24"/>
          <w:szCs w:val="24"/>
        </w:rPr>
        <w:t xml:space="preserve">and more is </w:t>
      </w:r>
      <w:r w:rsidR="00B26B10">
        <w:rPr>
          <w:rFonts w:ascii="Times New Roman" w:hAnsi="Times New Roman" w:cs="Times New Roman"/>
          <w:sz w:val="24"/>
          <w:szCs w:val="24"/>
        </w:rPr>
        <w:t xml:space="preserve">now </w:t>
      </w:r>
      <w:r w:rsidR="006D6C87">
        <w:rPr>
          <w:rFonts w:ascii="Times New Roman" w:hAnsi="Times New Roman" w:cs="Times New Roman"/>
          <w:sz w:val="24"/>
          <w:szCs w:val="24"/>
        </w:rPr>
        <w:t>needed</w:t>
      </w:r>
      <w:r w:rsidR="00B26B10">
        <w:rPr>
          <w:rFonts w:ascii="Times New Roman" w:hAnsi="Times New Roman" w:cs="Times New Roman"/>
          <w:sz w:val="24"/>
          <w:szCs w:val="24"/>
        </w:rPr>
        <w:t xml:space="preserve"> and expected</w:t>
      </w:r>
      <w:r w:rsidR="006D6C87">
        <w:rPr>
          <w:rFonts w:ascii="Times New Roman" w:hAnsi="Times New Roman" w:cs="Times New Roman"/>
          <w:sz w:val="24"/>
          <w:szCs w:val="24"/>
        </w:rPr>
        <w:t xml:space="preserve">. </w:t>
      </w:r>
    </w:p>
    <w:p w14:paraId="345F38D3" w14:textId="219C46FF" w:rsidR="009220CA" w:rsidRDefault="00B26B10" w:rsidP="006D6C87">
      <w:pPr>
        <w:spacing w:line="480" w:lineRule="auto"/>
        <w:rPr>
          <w:rFonts w:ascii="Times New Roman" w:hAnsi="Times New Roman" w:cs="Times New Roman"/>
          <w:sz w:val="24"/>
          <w:szCs w:val="24"/>
        </w:rPr>
      </w:pPr>
      <w:r>
        <w:rPr>
          <w:rFonts w:ascii="Times New Roman" w:hAnsi="Times New Roman" w:cs="Times New Roman"/>
          <w:sz w:val="24"/>
          <w:szCs w:val="24"/>
        </w:rPr>
        <w:t xml:space="preserve">Positioning boards and enabling them </w:t>
      </w:r>
      <w:r w:rsidR="00B2615B">
        <w:rPr>
          <w:rFonts w:ascii="Times New Roman" w:hAnsi="Times New Roman" w:cs="Times New Roman"/>
          <w:sz w:val="24"/>
          <w:szCs w:val="24"/>
        </w:rPr>
        <w:t>to respond to such dramatic change quick</w:t>
      </w:r>
      <w:r w:rsidR="00F61B3F">
        <w:rPr>
          <w:rFonts w:ascii="Times New Roman" w:hAnsi="Times New Roman" w:cs="Times New Roman"/>
          <w:sz w:val="24"/>
          <w:szCs w:val="24"/>
        </w:rPr>
        <w:t>ly and effectivel</w:t>
      </w:r>
      <w:r w:rsidR="00453667">
        <w:rPr>
          <w:rFonts w:ascii="Times New Roman" w:hAnsi="Times New Roman" w:cs="Times New Roman"/>
          <w:sz w:val="24"/>
          <w:szCs w:val="24"/>
        </w:rPr>
        <w:t>y, we suggest</w:t>
      </w:r>
      <w:r w:rsidR="00F466B0">
        <w:rPr>
          <w:rFonts w:ascii="Times New Roman" w:hAnsi="Times New Roman" w:cs="Times New Roman"/>
          <w:sz w:val="24"/>
          <w:szCs w:val="24"/>
        </w:rPr>
        <w:t xml:space="preserve">, starts with ensuring </w:t>
      </w:r>
      <w:r w:rsidR="00B2615B">
        <w:rPr>
          <w:rFonts w:ascii="Times New Roman" w:hAnsi="Times New Roman" w:cs="Times New Roman"/>
          <w:sz w:val="24"/>
          <w:szCs w:val="24"/>
        </w:rPr>
        <w:t xml:space="preserve">organisations and their boards have </w:t>
      </w:r>
      <w:r w:rsidR="00754A00">
        <w:rPr>
          <w:rFonts w:ascii="Times New Roman" w:hAnsi="Times New Roman" w:cs="Times New Roman"/>
          <w:sz w:val="24"/>
          <w:szCs w:val="24"/>
        </w:rPr>
        <w:t xml:space="preserve">a </w:t>
      </w:r>
      <w:r w:rsidR="00B2615B">
        <w:rPr>
          <w:rFonts w:ascii="Times New Roman" w:hAnsi="Times New Roman" w:cs="Times New Roman"/>
          <w:sz w:val="24"/>
          <w:szCs w:val="24"/>
        </w:rPr>
        <w:t xml:space="preserve">clear understanding of the role and purpose </w:t>
      </w:r>
      <w:r w:rsidR="00E403A5">
        <w:rPr>
          <w:rFonts w:ascii="Times New Roman" w:hAnsi="Times New Roman" w:cs="Times New Roman"/>
          <w:sz w:val="24"/>
          <w:szCs w:val="24"/>
        </w:rPr>
        <w:t>behind their existence and why such changes</w:t>
      </w:r>
      <w:r w:rsidR="00F61B3F">
        <w:rPr>
          <w:rFonts w:ascii="Times New Roman" w:hAnsi="Times New Roman" w:cs="Times New Roman"/>
          <w:sz w:val="24"/>
          <w:szCs w:val="24"/>
        </w:rPr>
        <w:t xml:space="preserve"> to support their governance </w:t>
      </w:r>
      <w:r w:rsidR="000318C1">
        <w:rPr>
          <w:rFonts w:ascii="Times New Roman" w:hAnsi="Times New Roman" w:cs="Times New Roman"/>
          <w:sz w:val="24"/>
          <w:szCs w:val="24"/>
        </w:rPr>
        <w:t xml:space="preserve">form </w:t>
      </w:r>
      <w:r w:rsidR="00E403A5">
        <w:rPr>
          <w:rFonts w:ascii="Times New Roman" w:hAnsi="Times New Roman" w:cs="Times New Roman"/>
          <w:sz w:val="24"/>
          <w:szCs w:val="24"/>
        </w:rPr>
        <w:t>are required</w:t>
      </w:r>
      <w:r w:rsidR="008608EE">
        <w:rPr>
          <w:rFonts w:ascii="Times New Roman" w:hAnsi="Times New Roman" w:cs="Times New Roman"/>
          <w:sz w:val="24"/>
          <w:szCs w:val="24"/>
        </w:rPr>
        <w:t>. Unsurprisingly m</w:t>
      </w:r>
      <w:r w:rsidR="008A79B3">
        <w:rPr>
          <w:rFonts w:ascii="Times New Roman" w:hAnsi="Times New Roman" w:cs="Times New Roman"/>
          <w:sz w:val="24"/>
          <w:szCs w:val="24"/>
        </w:rPr>
        <w:t xml:space="preserve">any </w:t>
      </w:r>
      <w:r w:rsidR="00B2615B">
        <w:rPr>
          <w:rFonts w:ascii="Times New Roman" w:hAnsi="Times New Roman" w:cs="Times New Roman"/>
          <w:sz w:val="24"/>
          <w:szCs w:val="24"/>
        </w:rPr>
        <w:t>do not clearly understand the functions boards serve</w:t>
      </w:r>
      <w:r w:rsidR="008A79B3">
        <w:rPr>
          <w:rFonts w:ascii="Times New Roman" w:hAnsi="Times New Roman" w:cs="Times New Roman"/>
          <w:sz w:val="24"/>
          <w:szCs w:val="24"/>
        </w:rPr>
        <w:t xml:space="preserve"> </w:t>
      </w:r>
      <w:r w:rsidR="008C5C9F">
        <w:rPr>
          <w:rFonts w:ascii="Times New Roman" w:hAnsi="Times New Roman" w:cs="Times New Roman"/>
          <w:sz w:val="24"/>
          <w:szCs w:val="24"/>
        </w:rPr>
        <w:t>due to</w:t>
      </w:r>
      <w:r w:rsidR="008A79B3">
        <w:rPr>
          <w:rFonts w:ascii="Times New Roman" w:hAnsi="Times New Roman" w:cs="Times New Roman"/>
          <w:sz w:val="24"/>
          <w:szCs w:val="24"/>
        </w:rPr>
        <w:t xml:space="preserve"> the ambiguity used </w:t>
      </w:r>
      <w:r w:rsidR="000E5596">
        <w:rPr>
          <w:rFonts w:ascii="Times New Roman" w:hAnsi="Times New Roman" w:cs="Times New Roman"/>
          <w:sz w:val="24"/>
          <w:szCs w:val="24"/>
        </w:rPr>
        <w:t>in</w:t>
      </w:r>
      <w:r w:rsidR="008A79B3">
        <w:rPr>
          <w:rFonts w:ascii="Times New Roman" w:hAnsi="Times New Roman" w:cs="Times New Roman"/>
          <w:sz w:val="24"/>
          <w:szCs w:val="24"/>
        </w:rPr>
        <w:t xml:space="preserve"> defining tasks and functions</w:t>
      </w:r>
      <w:r w:rsidR="008608EE">
        <w:rPr>
          <w:rFonts w:ascii="Times New Roman" w:hAnsi="Times New Roman" w:cs="Times New Roman"/>
          <w:sz w:val="24"/>
          <w:szCs w:val="24"/>
        </w:rPr>
        <w:t xml:space="preserve"> and </w:t>
      </w:r>
      <w:r w:rsidR="001104D4">
        <w:rPr>
          <w:rFonts w:ascii="Times New Roman" w:hAnsi="Times New Roman" w:cs="Times New Roman"/>
          <w:sz w:val="24"/>
          <w:szCs w:val="24"/>
        </w:rPr>
        <w:t>the</w:t>
      </w:r>
      <w:r w:rsidR="008608EE">
        <w:rPr>
          <w:rFonts w:ascii="Times New Roman" w:hAnsi="Times New Roman" w:cs="Times New Roman"/>
          <w:sz w:val="24"/>
          <w:szCs w:val="24"/>
        </w:rPr>
        <w:t xml:space="preserve"> ever expanding expectations</w:t>
      </w:r>
      <w:r w:rsidR="001104D4">
        <w:rPr>
          <w:rFonts w:ascii="Times New Roman" w:hAnsi="Times New Roman" w:cs="Times New Roman"/>
          <w:sz w:val="24"/>
          <w:szCs w:val="24"/>
        </w:rPr>
        <w:t xml:space="preserve"> placed upon them</w:t>
      </w:r>
      <w:r w:rsidR="008A79B3">
        <w:rPr>
          <w:rFonts w:ascii="Times New Roman" w:hAnsi="Times New Roman" w:cs="Times New Roman"/>
          <w:sz w:val="24"/>
          <w:szCs w:val="24"/>
        </w:rPr>
        <w:t xml:space="preserve"> </w:t>
      </w:r>
      <w:r w:rsidR="008A79B3">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{"citationItems":[{"id":"ITEM-1","itemData":{"DOI":"10.1016/j.emj.2019.04.006","ISSN":"02632373","abstract":"In their seminal review article on board of directors, Johnson, Daily, and Ellstrand (1996) distinguished between the control, service, and resource dependence tasks of the board and called for a stronger focus on board service tasks. Following this call, service tasks of boards have been subject to increased scholarly attention, with new theoretical perspectives and methods introduced. This paper aims at presenting the current state of research on board service tasks, departing from, and building on, the contribution of Johnson and colleagues. In doing so, we employ an Input-Process-Output-Context framework and craft an agenda for how future research could accommodate new governance practices and progress the field. Our review is relevant and timely as studies on the subject are gaining traction both in corporate governance and general management journals. Furthermore, our review on board service tasks proposes new alternative approaches to studying corporate governance which are especially appropriate in times in which a rethink of corporate governance frameworks and concepts is urgently needed.","author":[{"dropping-particle":"","family":"Åberg","given":"Carl","non-dropping-particle":"","parse-names":false,"suffix":""},{"dropping-particle":"","family":"Bankewitz","given":"Max","non-dropping-particle":"","parse-names":false,"suffix":""},{"dropping-particle":"","family":"Knockaert","given":"Mirjam","non-dropping-particle":"","parse-names":false,"suffix":""}],"container-title":"European Management Journal","id":"ITEM-1","issue":"5","issued":{"date-parts":[["2019"]]},"page":"648-663","publisher":"Elsevier Ltd","title":"Service tasks of board of directors: A literature review and research agenda in an era of new governance practices","type":"article-journal","volume":"37"},"uris":["http://www.mendeley.com/documents/?uuid=fa16a2c4-75de-49e1-9ab1-ecec3a8d6bd2"]}],"mendeley":{"formattedCitation":"(Åberg, Bankewitz and Knockaert, 2019)","plainTextFormattedCitation":"(Åberg, Bankewitz and Knockaert, 2019)","previouslyFormattedCitation":"(Åberg, Bankewitz and Knockaert, 2019)"},"properties":{"noteIndex":0},"schema":"https://github.com/citation-style-language/schema/raw/master/csl-citation.json"}</w:instrText>
      </w:r>
      <w:r w:rsidR="008A79B3">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(Åberg, Bankewitz and Knockaert, 2019)</w:t>
      </w:r>
      <w:r w:rsidR="008A79B3">
        <w:rPr>
          <w:rFonts w:ascii="Times New Roman" w:hAnsi="Times New Roman" w:cs="Times New Roman"/>
          <w:sz w:val="24"/>
          <w:szCs w:val="24"/>
        </w:rPr>
        <w:fldChar w:fldCharType="end"/>
      </w:r>
      <w:r w:rsidR="00B2615B">
        <w:rPr>
          <w:rFonts w:ascii="Times New Roman" w:hAnsi="Times New Roman" w:cs="Times New Roman"/>
          <w:sz w:val="24"/>
          <w:szCs w:val="24"/>
        </w:rPr>
        <w:t xml:space="preserve">. </w:t>
      </w:r>
      <w:r w:rsidR="008608EE">
        <w:rPr>
          <w:rFonts w:ascii="Times New Roman" w:hAnsi="Times New Roman" w:cs="Times New Roman"/>
          <w:sz w:val="24"/>
          <w:szCs w:val="24"/>
        </w:rPr>
        <w:t xml:space="preserve">This for many organisations has resulted in increasing use of management consultants to assist the board </w:t>
      </w:r>
      <w:r w:rsidR="00517DCF">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author":[{"dropping-particle":"","family":"Gendron","given":"Y.","non-dropping-particle":"","parse-names":false,"suffix":""},{"dropping-particle":"","family":"Bertrand","given":"M.","non-dropping-particle":"","parse-names":false,"suffix":""},{"dropping-particle":"","family":"Tremblay","given":"Marie-Soeil","non-dropping-particle":"","parse-names":false,"suffix":""}],"container-title":"Social and Managemnet Sciences Journal","id":"ITEM-1","issue":"82","issued":{"date-parts":[["2021"]]},"page":"161-178","title":"Getting back to basics: Challenging complexity and accountability in the Boardroom","type":"article-journal","volume":"31"},"uris":["http://www.mendeley.com/documents/?uuid=1bfd1e83-82ab-434a-b404-bb938c822f5d"]}],"mendeley":{"formattedCitation":"(Gendron, Bertrand and Tremblay, 2021)","plainTextFormattedCitation":"(Gendron, Bertrand and Tremblay, 2021)","previouslyFormattedCitation":"(Gendron, Bertrand and Tremblay, 2021)"},"properties":{"noteIndex":0},"schema":"https://github.com/citation-style-language/schema/raw/master/csl-citation.json"}</w:instrText>
      </w:r>
      <w:r w:rsidR="00517DCF">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(Gendron, Bertrand and Tremblay, 2021)</w:t>
      </w:r>
      <w:r w:rsidR="00517DCF">
        <w:rPr>
          <w:rFonts w:ascii="Times New Roman" w:hAnsi="Times New Roman" w:cs="Times New Roman"/>
          <w:sz w:val="24"/>
          <w:szCs w:val="24"/>
        </w:rPr>
        <w:fldChar w:fldCharType="end"/>
      </w:r>
      <w:r w:rsidR="008608EE">
        <w:rPr>
          <w:rFonts w:ascii="Times New Roman" w:hAnsi="Times New Roman" w:cs="Times New Roman"/>
          <w:sz w:val="24"/>
          <w:szCs w:val="24"/>
        </w:rPr>
        <w:t xml:space="preserve">. </w:t>
      </w:r>
      <w:r w:rsidR="00903224">
        <w:rPr>
          <w:rFonts w:ascii="Times New Roman" w:hAnsi="Times New Roman" w:cs="Times New Roman"/>
          <w:sz w:val="24"/>
          <w:szCs w:val="24"/>
        </w:rPr>
        <w:t xml:space="preserve"> </w:t>
      </w:r>
      <w:proofErr w:type="spellStart"/>
      <w:r w:rsidR="00903224">
        <w:rPr>
          <w:rFonts w:ascii="Times New Roman" w:hAnsi="Times New Roman" w:cs="Times New Roman"/>
          <w:sz w:val="24"/>
          <w:szCs w:val="24"/>
        </w:rPr>
        <w:t>Grendron</w:t>
      </w:r>
      <w:proofErr w:type="spellEnd"/>
      <w:r w:rsidR="00903224">
        <w:rPr>
          <w:rFonts w:ascii="Times New Roman" w:hAnsi="Times New Roman" w:cs="Times New Roman"/>
          <w:sz w:val="24"/>
          <w:szCs w:val="24"/>
        </w:rPr>
        <w:t xml:space="preserve"> and colleagues </w:t>
      </w:r>
      <w:r w:rsidR="00572CCB">
        <w:rPr>
          <w:rFonts w:ascii="Times New Roman" w:hAnsi="Times New Roman" w:cs="Times New Roman"/>
          <w:sz w:val="24"/>
          <w:szCs w:val="24"/>
        </w:rPr>
        <w:t xml:space="preserve">suggest over use of consultants </w:t>
      </w:r>
      <w:r w:rsidR="007B4916">
        <w:rPr>
          <w:rFonts w:ascii="Times New Roman" w:hAnsi="Times New Roman" w:cs="Times New Roman"/>
          <w:sz w:val="24"/>
          <w:szCs w:val="24"/>
        </w:rPr>
        <w:t xml:space="preserve">may </w:t>
      </w:r>
      <w:r w:rsidR="00572CCB">
        <w:rPr>
          <w:rFonts w:ascii="Times New Roman" w:hAnsi="Times New Roman" w:cs="Times New Roman"/>
          <w:sz w:val="24"/>
          <w:szCs w:val="24"/>
        </w:rPr>
        <w:t>compromise organisational governance</w:t>
      </w:r>
      <w:r w:rsidR="00613E99">
        <w:rPr>
          <w:rFonts w:ascii="Times New Roman" w:hAnsi="Times New Roman" w:cs="Times New Roman"/>
          <w:sz w:val="24"/>
          <w:szCs w:val="24"/>
        </w:rPr>
        <w:t xml:space="preserve">. They question consultants </w:t>
      </w:r>
      <w:r w:rsidR="00903224">
        <w:rPr>
          <w:rFonts w:ascii="Times New Roman" w:hAnsi="Times New Roman" w:cs="Times New Roman"/>
          <w:sz w:val="24"/>
          <w:szCs w:val="24"/>
        </w:rPr>
        <w:t>understanding of the regulatory frame</w:t>
      </w:r>
      <w:r w:rsidR="00613E99">
        <w:rPr>
          <w:rFonts w:ascii="Times New Roman" w:hAnsi="Times New Roman" w:cs="Times New Roman"/>
          <w:sz w:val="24"/>
          <w:szCs w:val="24"/>
        </w:rPr>
        <w:t xml:space="preserve"> and context</w:t>
      </w:r>
      <w:r w:rsidR="00903224">
        <w:rPr>
          <w:rFonts w:ascii="Times New Roman" w:hAnsi="Times New Roman" w:cs="Times New Roman"/>
          <w:sz w:val="24"/>
          <w:szCs w:val="24"/>
        </w:rPr>
        <w:t xml:space="preserve">, their level of impartiality and in some instances boards almost outsourcing </w:t>
      </w:r>
      <w:r w:rsidR="00613E99">
        <w:rPr>
          <w:rFonts w:ascii="Times New Roman" w:hAnsi="Times New Roman" w:cs="Times New Roman"/>
          <w:sz w:val="24"/>
          <w:szCs w:val="24"/>
        </w:rPr>
        <w:t xml:space="preserve">of </w:t>
      </w:r>
      <w:r w:rsidR="00903224">
        <w:rPr>
          <w:rFonts w:ascii="Times New Roman" w:hAnsi="Times New Roman" w:cs="Times New Roman"/>
          <w:sz w:val="24"/>
          <w:szCs w:val="24"/>
        </w:rPr>
        <w:t>decision</w:t>
      </w:r>
      <w:r w:rsidR="00613E99">
        <w:rPr>
          <w:rFonts w:ascii="Times New Roman" w:hAnsi="Times New Roman" w:cs="Times New Roman"/>
          <w:sz w:val="24"/>
          <w:szCs w:val="24"/>
        </w:rPr>
        <w:t xml:space="preserve"> making to</w:t>
      </w:r>
      <w:r w:rsidR="00903224">
        <w:rPr>
          <w:rFonts w:ascii="Times New Roman" w:hAnsi="Times New Roman" w:cs="Times New Roman"/>
          <w:sz w:val="24"/>
          <w:szCs w:val="24"/>
        </w:rPr>
        <w:t xml:space="preserve"> them</w:t>
      </w:r>
      <w:r w:rsidR="003B6908">
        <w:rPr>
          <w:rFonts w:ascii="Times New Roman" w:hAnsi="Times New Roman" w:cs="Times New Roman"/>
          <w:sz w:val="24"/>
          <w:szCs w:val="24"/>
        </w:rPr>
        <w:t xml:space="preserve"> as boards</w:t>
      </w:r>
      <w:r w:rsidR="00613E99">
        <w:rPr>
          <w:rFonts w:ascii="Times New Roman" w:hAnsi="Times New Roman" w:cs="Times New Roman"/>
          <w:sz w:val="24"/>
          <w:szCs w:val="24"/>
        </w:rPr>
        <w:t xml:space="preserve"> </w:t>
      </w:r>
      <w:r w:rsidR="003B6908">
        <w:rPr>
          <w:rFonts w:ascii="Times New Roman" w:hAnsi="Times New Roman" w:cs="Times New Roman"/>
          <w:sz w:val="24"/>
          <w:szCs w:val="24"/>
        </w:rPr>
        <w:t xml:space="preserve">perceive </w:t>
      </w:r>
      <w:r w:rsidR="00613E99">
        <w:rPr>
          <w:rFonts w:ascii="Times New Roman" w:hAnsi="Times New Roman" w:cs="Times New Roman"/>
          <w:sz w:val="24"/>
          <w:szCs w:val="24"/>
        </w:rPr>
        <w:t xml:space="preserve">consultants </w:t>
      </w:r>
      <w:r w:rsidR="003B6908">
        <w:rPr>
          <w:rFonts w:ascii="Times New Roman" w:hAnsi="Times New Roman" w:cs="Times New Roman"/>
          <w:sz w:val="24"/>
          <w:szCs w:val="24"/>
        </w:rPr>
        <w:t>to be</w:t>
      </w:r>
      <w:r w:rsidR="002F433F">
        <w:rPr>
          <w:rFonts w:ascii="Times New Roman" w:hAnsi="Times New Roman" w:cs="Times New Roman"/>
          <w:sz w:val="24"/>
          <w:szCs w:val="24"/>
        </w:rPr>
        <w:t xml:space="preserve"> the experts and t</w:t>
      </w:r>
      <w:r w:rsidR="00613E99">
        <w:rPr>
          <w:rFonts w:ascii="Times New Roman" w:hAnsi="Times New Roman" w:cs="Times New Roman"/>
          <w:sz w:val="24"/>
          <w:szCs w:val="24"/>
        </w:rPr>
        <w:t>hose with the knowledge</w:t>
      </w:r>
      <w:r w:rsidR="00903224">
        <w:rPr>
          <w:rFonts w:ascii="Times New Roman" w:hAnsi="Times New Roman" w:cs="Times New Roman"/>
          <w:sz w:val="24"/>
          <w:szCs w:val="24"/>
        </w:rPr>
        <w:t xml:space="preserve">.   </w:t>
      </w:r>
    </w:p>
    <w:p w14:paraId="40C396C1" w14:textId="4FBCC38D" w:rsidR="00892823" w:rsidRDefault="009220CA" w:rsidP="00CC111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w:t>
      </w:r>
      <w:r w:rsidR="00056E7C">
        <w:rPr>
          <w:rFonts w:ascii="Times New Roman" w:hAnsi="Times New Roman" w:cs="Times New Roman"/>
          <w:sz w:val="24"/>
          <w:szCs w:val="24"/>
        </w:rPr>
        <w:t>o summarise t</w:t>
      </w:r>
      <w:r>
        <w:rPr>
          <w:rFonts w:ascii="Times New Roman" w:hAnsi="Times New Roman" w:cs="Times New Roman"/>
          <w:sz w:val="24"/>
          <w:szCs w:val="24"/>
        </w:rPr>
        <w:t xml:space="preserve">he key message evolving </w:t>
      </w:r>
      <w:r w:rsidR="00F56932">
        <w:rPr>
          <w:rFonts w:ascii="Times New Roman" w:hAnsi="Times New Roman" w:cs="Times New Roman"/>
          <w:sz w:val="24"/>
          <w:szCs w:val="24"/>
        </w:rPr>
        <w:t>in this section</w:t>
      </w:r>
      <w:r>
        <w:rPr>
          <w:rFonts w:ascii="Times New Roman" w:hAnsi="Times New Roman" w:cs="Times New Roman"/>
          <w:sz w:val="24"/>
          <w:szCs w:val="24"/>
        </w:rPr>
        <w:t xml:space="preserve"> is that corporate governance has and continues to change. If it is assumed that boards will remain a key </w:t>
      </w:r>
      <w:proofErr w:type="spellStart"/>
      <w:r>
        <w:rPr>
          <w:rFonts w:ascii="Times New Roman" w:hAnsi="Times New Roman" w:cs="Times New Roman"/>
          <w:sz w:val="24"/>
          <w:szCs w:val="24"/>
        </w:rPr>
        <w:t>actor</w:t>
      </w:r>
      <w:proofErr w:type="spellEnd"/>
      <w:r>
        <w:rPr>
          <w:rFonts w:ascii="Times New Roman" w:hAnsi="Times New Roman" w:cs="Times New Roman"/>
          <w:sz w:val="24"/>
          <w:szCs w:val="24"/>
        </w:rPr>
        <w:t xml:space="preserve"> in the corporate governance frame then it is not a leap of faith to expect change in what and who constitutes the board and what its activities will be.  In creating this new boardroom reality</w:t>
      </w:r>
      <w:r w:rsidR="006C2D34">
        <w:rPr>
          <w:rFonts w:ascii="Times New Roman" w:hAnsi="Times New Roman" w:cs="Times New Roman"/>
          <w:sz w:val="24"/>
          <w:szCs w:val="24"/>
        </w:rPr>
        <w:t>,</w:t>
      </w:r>
      <w:r>
        <w:rPr>
          <w:rFonts w:ascii="Times New Roman" w:hAnsi="Times New Roman" w:cs="Times New Roman"/>
          <w:sz w:val="24"/>
          <w:szCs w:val="24"/>
        </w:rPr>
        <w:t xml:space="preserve"> organisations should transparently </w:t>
      </w:r>
      <w:r w:rsidR="00B2615B">
        <w:rPr>
          <w:rFonts w:ascii="Times New Roman" w:hAnsi="Times New Roman" w:cs="Times New Roman"/>
          <w:sz w:val="24"/>
          <w:szCs w:val="24"/>
        </w:rPr>
        <w:t xml:space="preserve">documented </w:t>
      </w:r>
      <w:r w:rsidR="004743DF">
        <w:rPr>
          <w:rFonts w:ascii="Times New Roman" w:hAnsi="Times New Roman" w:cs="Times New Roman"/>
          <w:sz w:val="24"/>
          <w:szCs w:val="24"/>
        </w:rPr>
        <w:t xml:space="preserve">the </w:t>
      </w:r>
      <w:r w:rsidR="008A79B3">
        <w:rPr>
          <w:rFonts w:ascii="Times New Roman" w:hAnsi="Times New Roman" w:cs="Times New Roman"/>
          <w:sz w:val="24"/>
          <w:szCs w:val="24"/>
        </w:rPr>
        <w:t>role</w:t>
      </w:r>
      <w:r w:rsidR="004743DF">
        <w:rPr>
          <w:rFonts w:ascii="Times New Roman" w:hAnsi="Times New Roman" w:cs="Times New Roman"/>
          <w:sz w:val="24"/>
          <w:szCs w:val="24"/>
        </w:rPr>
        <w:t xml:space="preserve">, </w:t>
      </w:r>
      <w:r w:rsidR="006C2D34">
        <w:rPr>
          <w:rFonts w:ascii="Times New Roman" w:hAnsi="Times New Roman" w:cs="Times New Roman"/>
          <w:sz w:val="24"/>
          <w:szCs w:val="24"/>
        </w:rPr>
        <w:t xml:space="preserve">the rationale and </w:t>
      </w:r>
      <w:r w:rsidR="008A79B3">
        <w:rPr>
          <w:rFonts w:ascii="Times New Roman" w:hAnsi="Times New Roman" w:cs="Times New Roman"/>
          <w:sz w:val="24"/>
          <w:szCs w:val="24"/>
        </w:rPr>
        <w:t>values of having a specific board</w:t>
      </w:r>
      <w:r w:rsidR="00D86418">
        <w:rPr>
          <w:rFonts w:ascii="Times New Roman" w:hAnsi="Times New Roman" w:cs="Times New Roman"/>
          <w:sz w:val="24"/>
          <w:szCs w:val="24"/>
        </w:rPr>
        <w:t xml:space="preserve"> form and</w:t>
      </w:r>
      <w:r w:rsidR="008A79B3">
        <w:rPr>
          <w:rFonts w:ascii="Times New Roman" w:hAnsi="Times New Roman" w:cs="Times New Roman"/>
          <w:sz w:val="24"/>
          <w:szCs w:val="24"/>
        </w:rPr>
        <w:t xml:space="preserve"> </w:t>
      </w:r>
      <w:r>
        <w:rPr>
          <w:rFonts w:ascii="Times New Roman" w:hAnsi="Times New Roman" w:cs="Times New Roman"/>
          <w:sz w:val="24"/>
          <w:szCs w:val="24"/>
        </w:rPr>
        <w:t>function</w:t>
      </w:r>
      <w:r w:rsidR="008A79B3">
        <w:rPr>
          <w:rFonts w:ascii="Times New Roman" w:hAnsi="Times New Roman" w:cs="Times New Roman"/>
          <w:sz w:val="24"/>
          <w:szCs w:val="24"/>
        </w:rPr>
        <w:t xml:space="preserve"> </w:t>
      </w:r>
      <w:r w:rsidR="00B2615B">
        <w:rPr>
          <w:rFonts w:ascii="Times New Roman" w:hAnsi="Times New Roman" w:cs="Times New Roman"/>
          <w:sz w:val="24"/>
          <w:szCs w:val="24"/>
        </w:rPr>
        <w:t xml:space="preserve">and </w:t>
      </w:r>
      <w:r w:rsidR="004743DF">
        <w:rPr>
          <w:rFonts w:ascii="Times New Roman" w:hAnsi="Times New Roman" w:cs="Times New Roman"/>
          <w:sz w:val="24"/>
          <w:szCs w:val="24"/>
        </w:rPr>
        <w:t xml:space="preserve">of </w:t>
      </w:r>
      <w:r w:rsidR="005F642E">
        <w:rPr>
          <w:rFonts w:ascii="Times New Roman" w:hAnsi="Times New Roman" w:cs="Times New Roman"/>
          <w:sz w:val="24"/>
          <w:szCs w:val="24"/>
        </w:rPr>
        <w:t xml:space="preserve">its </w:t>
      </w:r>
      <w:r w:rsidR="00B2615B">
        <w:rPr>
          <w:rFonts w:ascii="Times New Roman" w:hAnsi="Times New Roman" w:cs="Times New Roman"/>
          <w:sz w:val="24"/>
          <w:szCs w:val="24"/>
        </w:rPr>
        <w:t>enact</w:t>
      </w:r>
      <w:r w:rsidR="005F642E">
        <w:rPr>
          <w:rFonts w:ascii="Times New Roman" w:hAnsi="Times New Roman" w:cs="Times New Roman"/>
          <w:sz w:val="24"/>
          <w:szCs w:val="24"/>
        </w:rPr>
        <w:t xml:space="preserve">ment </w:t>
      </w:r>
      <w:r w:rsidR="00B2615B">
        <w:rPr>
          <w:rFonts w:ascii="Times New Roman" w:hAnsi="Times New Roman" w:cs="Times New Roman"/>
          <w:sz w:val="24"/>
          <w:szCs w:val="24"/>
        </w:rPr>
        <w:t>in practice</w:t>
      </w:r>
      <w:r w:rsidR="008A79B3">
        <w:rPr>
          <w:rFonts w:ascii="Times New Roman" w:hAnsi="Times New Roman" w:cs="Times New Roman"/>
          <w:sz w:val="24"/>
          <w:szCs w:val="24"/>
        </w:rPr>
        <w:t xml:space="preserve">.  </w:t>
      </w:r>
      <w:r>
        <w:rPr>
          <w:rFonts w:ascii="Times New Roman" w:hAnsi="Times New Roman" w:cs="Times New Roman"/>
          <w:sz w:val="24"/>
          <w:szCs w:val="24"/>
        </w:rPr>
        <w:t xml:space="preserve">Such documentation should acknowledge </w:t>
      </w:r>
      <w:r w:rsidR="002C45B6">
        <w:rPr>
          <w:rFonts w:ascii="Times New Roman" w:hAnsi="Times New Roman" w:cs="Times New Roman"/>
          <w:sz w:val="24"/>
          <w:szCs w:val="24"/>
        </w:rPr>
        <w:t xml:space="preserve">any </w:t>
      </w:r>
      <w:r>
        <w:rPr>
          <w:rFonts w:ascii="Times New Roman" w:hAnsi="Times New Roman" w:cs="Times New Roman"/>
          <w:sz w:val="24"/>
          <w:szCs w:val="24"/>
        </w:rPr>
        <w:t>change</w:t>
      </w:r>
      <w:r w:rsidR="002C45B6">
        <w:rPr>
          <w:rFonts w:ascii="Times New Roman" w:hAnsi="Times New Roman" w:cs="Times New Roman"/>
          <w:sz w:val="24"/>
          <w:szCs w:val="24"/>
        </w:rPr>
        <w:t>s</w:t>
      </w:r>
      <w:r>
        <w:rPr>
          <w:rFonts w:ascii="Times New Roman" w:hAnsi="Times New Roman" w:cs="Times New Roman"/>
          <w:sz w:val="24"/>
          <w:szCs w:val="24"/>
        </w:rPr>
        <w:t xml:space="preserve"> in function and structure and the rationale behind it. In moving forward it is also important to recognise where we have come from, or we may be destined to repeat the sins of our forefathers. Having a clear organisational understanding of the board’s evolution, role, purpose and activities enables and </w:t>
      </w:r>
      <w:r w:rsidR="00E536A8">
        <w:rPr>
          <w:rFonts w:ascii="Times New Roman" w:hAnsi="Times New Roman" w:cs="Times New Roman"/>
          <w:sz w:val="24"/>
          <w:szCs w:val="24"/>
        </w:rPr>
        <w:t>inform</w:t>
      </w:r>
      <w:r>
        <w:rPr>
          <w:rFonts w:ascii="Times New Roman" w:hAnsi="Times New Roman" w:cs="Times New Roman"/>
          <w:sz w:val="24"/>
          <w:szCs w:val="24"/>
        </w:rPr>
        <w:t xml:space="preserve">s board members of expectations. </w:t>
      </w:r>
      <w:r w:rsidR="005D657C">
        <w:rPr>
          <w:rFonts w:ascii="Times New Roman" w:hAnsi="Times New Roman" w:cs="Times New Roman"/>
          <w:sz w:val="24"/>
          <w:szCs w:val="24"/>
        </w:rPr>
        <w:t>This in turn</w:t>
      </w:r>
      <w:r>
        <w:rPr>
          <w:rFonts w:ascii="Times New Roman" w:hAnsi="Times New Roman" w:cs="Times New Roman"/>
          <w:sz w:val="24"/>
          <w:szCs w:val="24"/>
        </w:rPr>
        <w:t xml:space="preserve"> make</w:t>
      </w:r>
      <w:r w:rsidR="00075D8E">
        <w:rPr>
          <w:rFonts w:ascii="Times New Roman" w:hAnsi="Times New Roman" w:cs="Times New Roman"/>
          <w:sz w:val="24"/>
          <w:szCs w:val="24"/>
        </w:rPr>
        <w:t>s</w:t>
      </w:r>
      <w:r>
        <w:rPr>
          <w:rFonts w:ascii="Times New Roman" w:hAnsi="Times New Roman" w:cs="Times New Roman"/>
          <w:sz w:val="24"/>
          <w:szCs w:val="24"/>
        </w:rPr>
        <w:t xml:space="preserve"> </w:t>
      </w:r>
      <w:r w:rsidR="00E536A8">
        <w:rPr>
          <w:rFonts w:ascii="Times New Roman" w:hAnsi="Times New Roman" w:cs="Times New Roman"/>
          <w:sz w:val="24"/>
          <w:szCs w:val="24"/>
        </w:rPr>
        <w:t xml:space="preserve">historically grounded </w:t>
      </w:r>
      <w:r>
        <w:rPr>
          <w:rFonts w:ascii="Times New Roman" w:hAnsi="Times New Roman" w:cs="Times New Roman"/>
          <w:sz w:val="24"/>
          <w:szCs w:val="24"/>
        </w:rPr>
        <w:t xml:space="preserve">and </w:t>
      </w:r>
      <w:r w:rsidR="00E536A8">
        <w:rPr>
          <w:rFonts w:ascii="Times New Roman" w:hAnsi="Times New Roman" w:cs="Times New Roman"/>
          <w:sz w:val="24"/>
          <w:szCs w:val="24"/>
        </w:rPr>
        <w:t xml:space="preserve">contextualised decision making easier in practice. </w:t>
      </w:r>
    </w:p>
    <w:p w14:paraId="3ECEEF95" w14:textId="5197B4E0" w:rsidR="00670100" w:rsidRDefault="00670100" w:rsidP="00CC111E">
      <w:pPr>
        <w:spacing w:line="480" w:lineRule="auto"/>
        <w:rPr>
          <w:rFonts w:ascii="Times New Roman" w:hAnsi="Times New Roman" w:cs="Times New Roman"/>
          <w:sz w:val="24"/>
          <w:szCs w:val="24"/>
        </w:rPr>
      </w:pPr>
    </w:p>
    <w:p w14:paraId="21FFAB24" w14:textId="230E5482" w:rsidR="000B19A9" w:rsidRPr="004D6D5A" w:rsidRDefault="000B19A9" w:rsidP="001202C0">
      <w:pPr>
        <w:spacing w:line="480" w:lineRule="auto"/>
        <w:jc w:val="center"/>
        <w:rPr>
          <w:rFonts w:ascii="Times New Roman" w:hAnsi="Times New Roman" w:cs="Times New Roman"/>
          <w:b/>
          <w:sz w:val="24"/>
          <w:szCs w:val="24"/>
        </w:rPr>
      </w:pPr>
      <w:r w:rsidRPr="004D6D5A">
        <w:rPr>
          <w:rFonts w:ascii="Times New Roman" w:hAnsi="Times New Roman" w:cs="Times New Roman"/>
          <w:b/>
          <w:sz w:val="24"/>
          <w:szCs w:val="24"/>
        </w:rPr>
        <w:t>BOARD MEMBER</w:t>
      </w:r>
      <w:r w:rsidR="004D6D5A">
        <w:rPr>
          <w:rFonts w:ascii="Times New Roman" w:hAnsi="Times New Roman" w:cs="Times New Roman"/>
          <w:b/>
          <w:sz w:val="24"/>
          <w:szCs w:val="24"/>
        </w:rPr>
        <w:t>SHIP</w:t>
      </w:r>
      <w:r w:rsidRPr="004D6D5A">
        <w:rPr>
          <w:rFonts w:ascii="Times New Roman" w:hAnsi="Times New Roman" w:cs="Times New Roman"/>
          <w:b/>
          <w:sz w:val="24"/>
          <w:szCs w:val="24"/>
        </w:rPr>
        <w:t xml:space="preserve"> IDENTITY</w:t>
      </w:r>
    </w:p>
    <w:p w14:paraId="5114DAE8" w14:textId="1B5911B4" w:rsidR="00484886" w:rsidRDefault="00377986" w:rsidP="001C7E80">
      <w:pPr>
        <w:spacing w:line="480" w:lineRule="auto"/>
        <w:rPr>
          <w:rFonts w:ascii="Times New Roman" w:hAnsi="Times New Roman" w:cs="Times New Roman"/>
          <w:sz w:val="24"/>
          <w:szCs w:val="24"/>
        </w:rPr>
      </w:pPr>
      <w:r>
        <w:rPr>
          <w:rFonts w:ascii="Times New Roman" w:hAnsi="Times New Roman" w:cs="Times New Roman"/>
          <w:sz w:val="24"/>
          <w:szCs w:val="24"/>
        </w:rPr>
        <w:t xml:space="preserve">If recruiting the best directors and applying best practice </w:t>
      </w:r>
      <w:r w:rsidR="00D12F20">
        <w:rPr>
          <w:rFonts w:ascii="Times New Roman" w:hAnsi="Times New Roman" w:cs="Times New Roman"/>
          <w:sz w:val="24"/>
          <w:szCs w:val="24"/>
        </w:rPr>
        <w:t xml:space="preserve">in the boardroom </w:t>
      </w:r>
      <w:r>
        <w:rPr>
          <w:rFonts w:ascii="Times New Roman" w:hAnsi="Times New Roman" w:cs="Times New Roman"/>
          <w:sz w:val="24"/>
          <w:szCs w:val="24"/>
        </w:rPr>
        <w:t>is no longer ‘good enough’</w:t>
      </w:r>
      <w:r w:rsidR="003C0247">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1C53A2">
        <w:rPr>
          <w:rFonts w:ascii="Times New Roman" w:hAnsi="Times New Roman" w:cs="Times New Roman"/>
          <w:sz w:val="24"/>
          <w:szCs w:val="24"/>
        </w:rPr>
        <w:instrText>ADDIN CSL_CITATION {"citationItems":[{"id":"ITEM-1","itemData":{"author":[{"dropping-particle":"","family":"Wong","given":"S.","non-dropping-particle":"","parse-names":false,"suffix":""}],"container-title":"The Board Perspective : A collection of McKinsey insights focusing on boards of directors","id":"ITEM-1","issue":"August","issued":{"date-parts":[["2016"]]},"number-of-pages":"58-65","title":"Boards: When best practice isn’t enough","type":"report"},"locator":"58","uris":["http://www.mendeley.com/documents/?uuid=464c7429-9d7c-4c8c-a268-5b20b5339858"]}],"mendeley":{"formattedCitation":"(Wong, 2016, p. 58)","plainTextFormattedCitation":"(Wong, 2016, p. 58)","previouslyFormattedCitation":"(Wong, 2016, p. 58)"},"properties":{"noteIndex":0},"schema":"https://github.com/citation-style-language/schema/raw/master/csl-citation.json"}</w:instrText>
      </w:r>
      <w:r>
        <w:rPr>
          <w:rFonts w:ascii="Times New Roman" w:hAnsi="Times New Roman" w:cs="Times New Roman"/>
          <w:sz w:val="24"/>
          <w:szCs w:val="24"/>
        </w:rPr>
        <w:fldChar w:fldCharType="separate"/>
      </w:r>
      <w:r w:rsidR="00FE06E4" w:rsidRPr="00FE06E4">
        <w:rPr>
          <w:rFonts w:ascii="Times New Roman" w:hAnsi="Times New Roman" w:cs="Times New Roman"/>
          <w:noProof/>
          <w:sz w:val="24"/>
          <w:szCs w:val="24"/>
        </w:rPr>
        <w:t>(Wong, 2016, p. 58)</w:t>
      </w:r>
      <w:r>
        <w:rPr>
          <w:rFonts w:ascii="Times New Roman" w:hAnsi="Times New Roman" w:cs="Times New Roman"/>
          <w:sz w:val="24"/>
          <w:szCs w:val="24"/>
        </w:rPr>
        <w:fldChar w:fldCharType="end"/>
      </w:r>
      <w:r w:rsidR="003C0247">
        <w:rPr>
          <w:rFonts w:ascii="Times New Roman" w:hAnsi="Times New Roman" w:cs="Times New Roman"/>
          <w:sz w:val="24"/>
          <w:szCs w:val="24"/>
        </w:rPr>
        <w:t>,</w:t>
      </w:r>
      <w:r>
        <w:rPr>
          <w:rFonts w:ascii="Times New Roman" w:hAnsi="Times New Roman" w:cs="Times New Roman"/>
          <w:sz w:val="24"/>
          <w:szCs w:val="24"/>
        </w:rPr>
        <w:t xml:space="preserve"> perhaps there is a possible solution through the exploration of board membership identity.  </w:t>
      </w:r>
      <w:r w:rsidR="00C43A67">
        <w:rPr>
          <w:rFonts w:ascii="Times New Roman" w:hAnsi="Times New Roman" w:cs="Times New Roman"/>
          <w:sz w:val="24"/>
          <w:szCs w:val="24"/>
        </w:rPr>
        <w:t xml:space="preserve">Such a concept is grounded in </w:t>
      </w:r>
      <w:r w:rsidR="004235FB">
        <w:rPr>
          <w:rFonts w:ascii="Times New Roman" w:hAnsi="Times New Roman" w:cs="Times New Roman"/>
          <w:sz w:val="24"/>
          <w:szCs w:val="24"/>
        </w:rPr>
        <w:t xml:space="preserve">theories </w:t>
      </w:r>
      <w:r w:rsidR="00C43A67">
        <w:rPr>
          <w:rFonts w:ascii="Times New Roman" w:hAnsi="Times New Roman" w:cs="Times New Roman"/>
          <w:sz w:val="24"/>
          <w:szCs w:val="24"/>
        </w:rPr>
        <w:t>of social identity</w:t>
      </w:r>
      <w:r w:rsidR="00A06CD1">
        <w:rPr>
          <w:rFonts w:ascii="Times New Roman" w:hAnsi="Times New Roman" w:cs="Times New Roman"/>
          <w:sz w:val="24"/>
          <w:szCs w:val="24"/>
        </w:rPr>
        <w:t xml:space="preserve">, </w:t>
      </w:r>
      <w:r w:rsidR="004235FB">
        <w:rPr>
          <w:rFonts w:ascii="Times New Roman" w:hAnsi="Times New Roman" w:cs="Times New Roman"/>
          <w:sz w:val="24"/>
          <w:szCs w:val="24"/>
        </w:rPr>
        <w:t xml:space="preserve">professional identity, </w:t>
      </w:r>
      <w:r w:rsidR="00A06CD1">
        <w:rPr>
          <w:rFonts w:ascii="Times New Roman" w:hAnsi="Times New Roman" w:cs="Times New Roman"/>
          <w:sz w:val="24"/>
          <w:szCs w:val="24"/>
        </w:rPr>
        <w:t xml:space="preserve">identification </w:t>
      </w:r>
      <w:r w:rsidR="00C43A67">
        <w:rPr>
          <w:rFonts w:ascii="Times New Roman" w:hAnsi="Times New Roman" w:cs="Times New Roman"/>
          <w:sz w:val="24"/>
          <w:szCs w:val="24"/>
        </w:rPr>
        <w:t xml:space="preserve">and accountability </w:t>
      </w:r>
      <w:r w:rsidR="00C43A67">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{"citationItems":[{"id":"ITEM-1","itemData":{"DOI":"10.1142/S1094406021500013","ISSN":"00207063","abstract":"This paper comprehensively reviews the current body of international accounting literature regarding advisory/monitoring committees and corporate outcomes. Specifically, it synthesizes, appraises, and extends current knowledge on the (a) theoretical (i.e., economic, accounting/corporate governance, sociological and socio-psychological) perspectives and (b) empirical evidence of the observable and less visible attributes at both the individual and committee levels and their link with a wide range (financial/non-financial) of corporate outcomes. Using the systematic literature review method, 304 articles from 59 journals in the fields of accounting and finance that were published between January 1992 and December 2018 are reviewed. The main findings are as follows. First and theoretically, agency theory is the most dominant applied theory/studies with no application of theory at all (descriptive), while the application of integrated theoretical frameworks is lacking in the reviewed articles. Secondly, the existing empirical evidence focusses excessively on (a) monitoring instead of advisory committees and (b) observable rather than less visible committee attributes. Thirdly, scarcity of cross-country studies along with methodological limitations relating to measurement inconsistencies, insufficiency of variables, and dominance of quantitative studies, among others, are identified. Finally, promising future research avenues are outlined.","author":[{"dropping-particle":"","family":"Alhossini","given":"Mohammed A.","non-dropping-particle":"","parse-names":false,"suffix":""},{"dropping-particle":"","family":"Ntim","given":"Collins G.","non-dropping-particle":"","parse-names":false,"suffix":""},{"dropping-particle":"","family":"Zalata","given":"Alaa Mansour","non-dropping-particle":"","parse-names":false,"suffix":""}],"container-title":"International Journal of Accounting","id":"ITEM-1","issue":"1","issued":{"date-parts":[["2021"]]},"title":"Corporate Board Committees and Corporate Outcomes: An International Systematic Literature Review and Agenda for Future Research","type":"article-journal","volume":"56"},"uris":["http://www.mendeley.com/documents/?uuid=06c7d8c9-0eee-460e-ac9b-32fc51210178"]}],"mendeley":{"formattedCitation":"(Alhossini, Ntim and Zalata, 2021)","plainTextFormattedCitation":"(Alhossini, Ntim and Zalata, 2021)","previouslyFormattedCitation":"(Alhossini, Ntim and Zalata, 2021)"},"properties":{"noteIndex":0},"schema":"https://github.com/citation-style-language/schema/raw/master/csl-citation.json"}</w:instrText>
      </w:r>
      <w:r w:rsidR="00C43A67">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(Alhossini, Ntim and Zalata, 2021)</w:t>
      </w:r>
      <w:r w:rsidR="00C43A67">
        <w:rPr>
          <w:rFonts w:ascii="Times New Roman" w:hAnsi="Times New Roman" w:cs="Times New Roman"/>
          <w:sz w:val="24"/>
          <w:szCs w:val="24"/>
        </w:rPr>
        <w:fldChar w:fldCharType="end"/>
      </w:r>
      <w:r w:rsidR="009B2A1D">
        <w:rPr>
          <w:rFonts w:ascii="Times New Roman" w:hAnsi="Times New Roman" w:cs="Times New Roman"/>
          <w:sz w:val="24"/>
          <w:szCs w:val="24"/>
        </w:rPr>
        <w:t xml:space="preserve">. </w:t>
      </w:r>
      <w:r w:rsidR="00467F31">
        <w:rPr>
          <w:rFonts w:ascii="Times New Roman" w:hAnsi="Times New Roman" w:cs="Times New Roman"/>
          <w:sz w:val="24"/>
          <w:szCs w:val="24"/>
        </w:rPr>
        <w:t>D</w:t>
      </w:r>
      <w:r w:rsidR="00A06CD1">
        <w:rPr>
          <w:rFonts w:ascii="Times New Roman" w:hAnsi="Times New Roman" w:cs="Times New Roman"/>
          <w:sz w:val="24"/>
          <w:szCs w:val="24"/>
        </w:rPr>
        <w:t xml:space="preserve">iscussions in this area </w:t>
      </w:r>
      <w:r w:rsidR="00256F5C">
        <w:rPr>
          <w:rFonts w:ascii="Times New Roman" w:hAnsi="Times New Roman" w:cs="Times New Roman"/>
          <w:sz w:val="24"/>
          <w:szCs w:val="24"/>
        </w:rPr>
        <w:t xml:space="preserve">are not new with calls </w:t>
      </w:r>
      <w:r w:rsidR="00A06CD1">
        <w:rPr>
          <w:rFonts w:ascii="Times New Roman" w:hAnsi="Times New Roman" w:cs="Times New Roman"/>
          <w:sz w:val="24"/>
          <w:szCs w:val="24"/>
        </w:rPr>
        <w:t xml:space="preserve">over a decade ago </w:t>
      </w:r>
      <w:r w:rsidR="00256F5C">
        <w:rPr>
          <w:rFonts w:ascii="Times New Roman" w:hAnsi="Times New Roman" w:cs="Times New Roman"/>
          <w:sz w:val="24"/>
          <w:szCs w:val="24"/>
        </w:rPr>
        <w:t>for</w:t>
      </w:r>
      <w:r w:rsidR="00A06CD1">
        <w:rPr>
          <w:rFonts w:ascii="Times New Roman" w:hAnsi="Times New Roman" w:cs="Times New Roman"/>
          <w:sz w:val="24"/>
          <w:szCs w:val="24"/>
        </w:rPr>
        <w:t xml:space="preserve"> new</w:t>
      </w:r>
      <w:r w:rsidR="00256F5C">
        <w:rPr>
          <w:rFonts w:ascii="Times New Roman" w:hAnsi="Times New Roman" w:cs="Times New Roman"/>
          <w:sz w:val="24"/>
          <w:szCs w:val="24"/>
        </w:rPr>
        <w:t xml:space="preserve"> research </w:t>
      </w:r>
      <w:r w:rsidR="00A06CD1">
        <w:rPr>
          <w:rFonts w:ascii="Times New Roman" w:hAnsi="Times New Roman" w:cs="Times New Roman"/>
          <w:sz w:val="24"/>
          <w:szCs w:val="24"/>
        </w:rPr>
        <w:t>paradigm</w:t>
      </w:r>
      <w:r w:rsidR="00467F31">
        <w:rPr>
          <w:rFonts w:ascii="Times New Roman" w:hAnsi="Times New Roman" w:cs="Times New Roman"/>
          <w:sz w:val="24"/>
          <w:szCs w:val="24"/>
        </w:rPr>
        <w:t>s</w:t>
      </w:r>
      <w:r w:rsidR="00A06CD1">
        <w:rPr>
          <w:rFonts w:ascii="Times New Roman" w:hAnsi="Times New Roman" w:cs="Times New Roman"/>
          <w:sz w:val="24"/>
          <w:szCs w:val="24"/>
        </w:rPr>
        <w:t xml:space="preserve"> </w:t>
      </w:r>
      <w:r w:rsidR="00256F5C">
        <w:rPr>
          <w:rFonts w:ascii="Times New Roman" w:hAnsi="Times New Roman" w:cs="Times New Roman"/>
          <w:sz w:val="24"/>
          <w:szCs w:val="24"/>
        </w:rPr>
        <w:t>within the boardroom</w:t>
      </w:r>
      <w:r w:rsidR="00A06CD1">
        <w:rPr>
          <w:rFonts w:ascii="Times New Roman" w:hAnsi="Times New Roman" w:cs="Times New Roman"/>
          <w:sz w:val="24"/>
          <w:szCs w:val="24"/>
        </w:rPr>
        <w:t xml:space="preserve">, </w:t>
      </w:r>
      <w:r w:rsidR="00766829">
        <w:rPr>
          <w:rFonts w:ascii="Times New Roman" w:hAnsi="Times New Roman" w:cs="Times New Roman"/>
          <w:sz w:val="24"/>
          <w:szCs w:val="24"/>
        </w:rPr>
        <w:t>paradigms</w:t>
      </w:r>
      <w:r w:rsidR="00256F5C">
        <w:rPr>
          <w:rFonts w:ascii="Times New Roman" w:hAnsi="Times New Roman" w:cs="Times New Roman"/>
          <w:sz w:val="24"/>
          <w:szCs w:val="24"/>
        </w:rPr>
        <w:t xml:space="preserve"> </w:t>
      </w:r>
      <w:r w:rsidR="00FE5790">
        <w:rPr>
          <w:rFonts w:ascii="Times New Roman" w:hAnsi="Times New Roman" w:cs="Times New Roman"/>
          <w:sz w:val="24"/>
          <w:szCs w:val="24"/>
        </w:rPr>
        <w:t xml:space="preserve">focusing on </w:t>
      </w:r>
      <w:r w:rsidR="00A06CD1">
        <w:rPr>
          <w:rFonts w:ascii="Times New Roman" w:hAnsi="Times New Roman" w:cs="Times New Roman"/>
          <w:sz w:val="24"/>
          <w:szCs w:val="24"/>
        </w:rPr>
        <w:t>social, behavioural and</w:t>
      </w:r>
      <w:r w:rsidR="00256F5C">
        <w:rPr>
          <w:rFonts w:ascii="Times New Roman" w:hAnsi="Times New Roman" w:cs="Times New Roman"/>
          <w:sz w:val="24"/>
          <w:szCs w:val="24"/>
        </w:rPr>
        <w:t xml:space="preserve"> identity theory </w:t>
      </w:r>
      <w:r w:rsidR="00256F5C">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{"citationItems":[{"id":"ITEM-1","itemData":{"DOI":"10.1007/s10997-009-9122-9","ISBN":"1099700991229","ISSN":"13853457","abstract":"Scholars and practitioners have recently devoted considerable attention to boards of directors, but far more research is needed. We still know little about how boards actually work and how their behavior may be improved to contribute to value creation. During more than two decades agency theory has been the dominant theory in studies about boards of directors. When relaxing some of the assumptions in agency theory several new pathways for new research arise. To present new perspectives on board research we follow in this essay some of the pathways arising from relaxing agency theory assumptions about complete contracts. Alternative theoretical approaches, research questions and methods are suggested. © 2009 Springer Science+Business Media, LLC.","author":[{"dropping-particle":"","family":"Huse","given":"Morten","non-dropping-particle":"","parse-names":false,"suffix":""},{"dropping-particle":"","family":"Hoskisson","given":"Robert","non-dropping-particle":"","parse-names":false,"suffix":""},{"dropping-particle":"","family":"Zattoni","given":"Alessandro","non-dropping-particle":"","parse-names":false,"suffix":""},{"dropping-particle":"","family":"Viganò","given":"Riccardo","non-dropping-particle":"","parse-names":false,"suffix":""}],"container-title":"Journal of Management and Governance","id":"ITEM-1","issue":"1","issued":{"date-parts":[["2011"]]},"page":"5-28","title":"New perspectives on board research: Changing the research agenda","type":"article-journal","volume":"15"},"uris":["http://www.mendeley.com/documents/?uuid=5054a91c-a05a-4666-bccd-481176ed5ab3"]}],"mendeley":{"formattedCitation":"(Huse &lt;i&gt;et al.&lt;/i&gt;, 2011)","plainTextFormattedCitation":"(Huse et al., 2011)","previouslyFormattedCitation":"(Huse &lt;i&gt;et al.&lt;/i&gt;, 2011)"},"properties":{"noteIndex":0},"schema":"https://github.com/citation-style-language/schema/raw/master/csl-citation.json"}</w:instrText>
      </w:r>
      <w:r w:rsidR="00256F5C">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 xml:space="preserve">(Huse </w:t>
      </w:r>
      <w:r w:rsidR="00A96A0B" w:rsidRPr="00A96A0B">
        <w:rPr>
          <w:rFonts w:ascii="Times New Roman" w:hAnsi="Times New Roman" w:cs="Times New Roman"/>
          <w:i/>
          <w:noProof/>
          <w:sz w:val="24"/>
          <w:szCs w:val="24"/>
        </w:rPr>
        <w:t>et al.</w:t>
      </w:r>
      <w:r w:rsidR="00A96A0B" w:rsidRPr="00A96A0B">
        <w:rPr>
          <w:rFonts w:ascii="Times New Roman" w:hAnsi="Times New Roman" w:cs="Times New Roman"/>
          <w:noProof/>
          <w:sz w:val="24"/>
          <w:szCs w:val="24"/>
        </w:rPr>
        <w:t>, 2011)</w:t>
      </w:r>
      <w:r w:rsidR="00256F5C">
        <w:rPr>
          <w:rFonts w:ascii="Times New Roman" w:hAnsi="Times New Roman" w:cs="Times New Roman"/>
          <w:sz w:val="24"/>
          <w:szCs w:val="24"/>
        </w:rPr>
        <w:fldChar w:fldCharType="end"/>
      </w:r>
      <w:r w:rsidR="00A06CD1">
        <w:rPr>
          <w:rFonts w:ascii="Times New Roman" w:hAnsi="Times New Roman" w:cs="Times New Roman"/>
          <w:sz w:val="24"/>
          <w:szCs w:val="24"/>
        </w:rPr>
        <w:t>. Implicit within the concept of board member identity are the concepts of professionalism and professional identity. Both of these themes are well documented in the literature.</w:t>
      </w:r>
    </w:p>
    <w:p w14:paraId="5C6A200F" w14:textId="050E872C" w:rsidR="000A7F51" w:rsidRDefault="003A607C" w:rsidP="001C7E8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Professional identity is a social construct and stems from an interplay of a multitude of factors </w:t>
      </w:r>
      <w:r>
        <w:rPr>
          <w:rFonts w:ascii="Times New Roman" w:hAnsi="Times New Roman" w:cs="Times New Roman"/>
          <w:sz w:val="24"/>
          <w:szCs w:val="24"/>
        </w:rPr>
        <w:fldChar w:fldCharType="begin" w:fldLock="1"/>
      </w:r>
      <w:r w:rsidR="00F65DAA">
        <w:rPr>
          <w:rFonts w:ascii="Times New Roman" w:hAnsi="Times New Roman" w:cs="Times New Roman"/>
          <w:sz w:val="24"/>
          <w:szCs w:val="24"/>
        </w:rPr>
        <w:instrText>ADDIN CSL_CITATION {"citationItems":[{"id":"ITEM-1","itemData":{"DOI":"10.1080/13540602.2016.1206525","ISSN":"13540602","abstract":"This study attempts to conceptualise English teachers’ professional identity based on an understanding of identity in a socio-psychological framework, and thereby reveal the attributes and dynamics of professional identity by investigating Korean English teachers’ cognitive, emotional and behavioural responses to their national English curriculum and related policies. Based on a narrative approach within the qualitative research framework, three modes of narrative were used for data gathering and analysis. Two in-depth interviews were conducted and responses to descriptive questionnaires and metaphor production of a teacher-self required of five academic high school English teachers. Examination of those data disclosed that seven different identities constitute their professional identity, and these identities and their meaning systems interplay within a self, as well as interact with an English language teaching environment. Conceptualisation of English teachers’ professional identity and comprehension of its dynamics may help policy-makers or curriculum designers comprehend the mechanisms and rationales of policy success or failure in relation to teacher roles and values, and furthermore will provide several implications to consider for successful curriculum reform.","author":[{"dropping-particle":"","family":"Han","given":"Insuk","non-dropping-particle":"","parse-names":false,"suffix":""}],"container-title":"Teachers and Teaching: Theory and Practice","id":"ITEM-1","issue":"5","issued":{"date-parts":[["2017"]]},"page":"549-569","publisher":"Routledge","title":"Conceptualisation of English teachers’ professional identity and comprehension of its dynamics","type":"article-journal","volume":"23"},"uris":["http://www.mendeley.com/documents/?uuid=b677e1ae-febc-46b7-aa5a-7c79b334b54c"]}],"mendeley":{"formattedCitation":"(Han, 2017)","plainTextFormattedCitation":"(Han, 2017)","previouslyFormattedCitation":"(Han, 2017)"},"properties":{"noteIndex":0},"schema":"https://github.com/citation-style-language/schema/raw/master/csl-citation.json"}</w:instrText>
      </w:r>
      <w:r>
        <w:rPr>
          <w:rFonts w:ascii="Times New Roman" w:hAnsi="Times New Roman" w:cs="Times New Roman"/>
          <w:sz w:val="24"/>
          <w:szCs w:val="24"/>
        </w:rPr>
        <w:fldChar w:fldCharType="separate"/>
      </w:r>
      <w:r w:rsidRPr="003A607C">
        <w:rPr>
          <w:rFonts w:ascii="Times New Roman" w:hAnsi="Times New Roman" w:cs="Times New Roman"/>
          <w:noProof/>
          <w:sz w:val="24"/>
          <w:szCs w:val="24"/>
        </w:rPr>
        <w:t>(Han, 2017)</w:t>
      </w:r>
      <w:r>
        <w:rPr>
          <w:rFonts w:ascii="Times New Roman" w:hAnsi="Times New Roman" w:cs="Times New Roman"/>
          <w:sz w:val="24"/>
          <w:szCs w:val="24"/>
        </w:rPr>
        <w:fldChar w:fldCharType="end"/>
      </w:r>
      <w:r>
        <w:rPr>
          <w:rFonts w:ascii="Times New Roman" w:hAnsi="Times New Roman" w:cs="Times New Roman"/>
          <w:sz w:val="24"/>
          <w:szCs w:val="24"/>
        </w:rPr>
        <w:t xml:space="preserve">. It results in the individual becoming a recognised member of a profession (in our case a board director) and also </w:t>
      </w:r>
      <w:r w:rsidR="00F65DAA">
        <w:rPr>
          <w:rFonts w:ascii="Times New Roman" w:hAnsi="Times New Roman" w:cs="Times New Roman"/>
          <w:sz w:val="24"/>
          <w:szCs w:val="24"/>
        </w:rPr>
        <w:t xml:space="preserve">distinguishing them from those who are not </w:t>
      </w:r>
      <w:r w:rsidR="00F65DAA">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{"citationItems":[{"id":"ITEM-1","itemData":{"DOI":"10.1080/03075079.2010.521237","ISBN":"0000002011","ISSN":"03075079","abstract":"This study examined the extant higher education literature on the development of professional identities. Through a systematic review approach 20 articles were identified that discussed in some way professional identity development in higher education journals. These articles drew on varied theories, pedagogies and learning strategies; however, most did not make a strong connection to professional identities. Further research is needed to better understand the tensions between personal and professional values, structural and power influences, discipline versus generic education, and the role of workplace learning on professional identities. © 2012 Society for Research into Higher Education.","author":[{"dropping-particle":"","family":"Trede","given":"Franziska","non-dropping-particle":"","parse-names":false,"suffix":""},{"dropping-particle":"","family":"Macklin","given":"Rob","non-dropping-particle":"","parse-names":false,"suffix":""},{"dropping-particle":"","family":"Bridges","given":"Donna","non-dropping-particle":"","parse-names":false,"suffix":""}],"container-title":"Studies in Higher Education","id":"ITEM-1","issue":"3","issued":{"date-parts":[["2012"]]},"page":"365-384","title":"Professional identity development: A review of the higher education literature","type":"article-journal","volume":"37"},"uris":["http://www.mendeley.com/documents/?uuid=001db08f-6c82-4430-bdfa-593ef7bb9809"]}],"mendeley":{"formattedCitation":"(Trede, Macklin and Bridges, 2012)","plainTextFormattedCitation":"(Trede, Macklin and Bridges, 2012)","previouslyFormattedCitation":"(Trede, Macklin and Bridges, 2012)"},"properties":{"noteIndex":0},"schema":"https://github.com/citation-style-language/schema/raw/master/csl-citation.json"}</w:instrText>
      </w:r>
      <w:r w:rsidR="00F65DAA">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(Trede, Macklin and Bridges, 2012)</w:t>
      </w:r>
      <w:r w:rsidR="00F65DAA">
        <w:rPr>
          <w:rFonts w:ascii="Times New Roman" w:hAnsi="Times New Roman" w:cs="Times New Roman"/>
          <w:sz w:val="24"/>
          <w:szCs w:val="24"/>
        </w:rPr>
        <w:fldChar w:fldCharType="end"/>
      </w:r>
      <w:r w:rsidR="00F65DAA">
        <w:rPr>
          <w:rFonts w:ascii="Times New Roman" w:hAnsi="Times New Roman" w:cs="Times New Roman"/>
          <w:sz w:val="24"/>
          <w:szCs w:val="24"/>
        </w:rPr>
        <w:t xml:space="preserve">.  Evolving a professional identity is enabled through socialisation </w:t>
      </w:r>
      <w:r w:rsidR="00F65DAA">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{"citationItems":[{"id":"ITEM-1","itemData":{"DOI":"10.1080/03075079.2019.1659763","ISSN":"1470174X","abstract":"The study examines the prevalence of emergent professional identity (PI) among different groups of higher education students as well as the determining factors in the formation of PI. Drawing on evidence from a survey among Australian and UK students (N = 433), from two institutions and across a range of disciplines, empirical and conceptual insights are developed on the formation and impacts of students’ professional identity. The article shows the significance of identity formation as a crucial bridge between higher education and future employment and its mediation by other key resources – in particular social and cultural capital – that students acquire before entering the labour market. The relative strength of identity formations can impact on students’ sense of familiarity, proximity, and confidence around targeted employment areas. The article finally discusses the implications this has for individuals and institutions.","author":[{"dropping-particle":"","family":"Tomlinson","given":"Michael","non-dropping-particle":"","parse-names":false,"suffix":""},{"dropping-particle":"","family":"Jackson","given":"Denise","non-dropping-particle":"","parse-names":false,"suffix":""}],"container-title":"Studies in Higher Education","id":"ITEM-1","issue":"4","issued":{"date-parts":[["2021"]]},"page":"885-900","publisher":"Taylor &amp; Francis","title":"Professional identity formation in contemporary higher education students","type":"article-journal","volume":"46"},"uris":["http://www.mendeley.com/documents/?uuid=8d4a99c1-0211-4fe1-9228-d735b213b35b"]}],"mendeley":{"formattedCitation":"(Tomlinson and Jackson, 2021)","plainTextFormattedCitation":"(Tomlinson and Jackson, 2021)","previouslyFormattedCitation":"(Tomlinson and Jackson, 2021)"},"properties":{"noteIndex":0},"schema":"https://github.com/citation-style-language/schema/raw/master/csl-citation.json"}</w:instrText>
      </w:r>
      <w:r w:rsidR="00F65DAA">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(Tomlinson and Jackson, 2021)</w:t>
      </w:r>
      <w:r w:rsidR="00F65DAA">
        <w:rPr>
          <w:rFonts w:ascii="Times New Roman" w:hAnsi="Times New Roman" w:cs="Times New Roman"/>
          <w:sz w:val="24"/>
          <w:szCs w:val="24"/>
        </w:rPr>
        <w:fldChar w:fldCharType="end"/>
      </w:r>
      <w:r w:rsidR="00693586">
        <w:rPr>
          <w:rFonts w:ascii="Times New Roman" w:hAnsi="Times New Roman" w:cs="Times New Roman"/>
          <w:sz w:val="24"/>
          <w:szCs w:val="24"/>
        </w:rPr>
        <w:t xml:space="preserve"> and </w:t>
      </w:r>
      <w:r w:rsidR="00933F18">
        <w:rPr>
          <w:rFonts w:ascii="Times New Roman" w:hAnsi="Times New Roman" w:cs="Times New Roman"/>
          <w:sz w:val="24"/>
          <w:szCs w:val="24"/>
        </w:rPr>
        <w:t xml:space="preserve">a </w:t>
      </w:r>
      <w:r w:rsidR="0043572B">
        <w:rPr>
          <w:rFonts w:ascii="Times New Roman" w:hAnsi="Times New Roman" w:cs="Times New Roman"/>
          <w:sz w:val="24"/>
          <w:szCs w:val="24"/>
        </w:rPr>
        <w:t>time</w:t>
      </w:r>
      <w:r w:rsidR="00933F18">
        <w:rPr>
          <w:rFonts w:ascii="Times New Roman" w:hAnsi="Times New Roman" w:cs="Times New Roman"/>
          <w:sz w:val="24"/>
          <w:szCs w:val="24"/>
        </w:rPr>
        <w:t xml:space="preserve"> based construct that evolves from the interplay of society, context and</w:t>
      </w:r>
      <w:r w:rsidR="00F65DAA">
        <w:rPr>
          <w:rFonts w:ascii="Times New Roman" w:hAnsi="Times New Roman" w:cs="Times New Roman"/>
          <w:sz w:val="24"/>
          <w:szCs w:val="24"/>
        </w:rPr>
        <w:t xml:space="preserve"> the profession</w:t>
      </w:r>
      <w:r w:rsidR="00933F18">
        <w:rPr>
          <w:rFonts w:ascii="Times New Roman" w:hAnsi="Times New Roman" w:cs="Times New Roman"/>
          <w:sz w:val="24"/>
          <w:szCs w:val="24"/>
        </w:rPr>
        <w:t xml:space="preserve"> </w:t>
      </w:r>
      <w:r w:rsidR="00933F18">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{"citationItems":[{"id":"ITEM-1","itemData":{"DOI":"10.2478/admin-2021-0019","ISSN":"00018325","abstract":"This paper argues that professional regulatory frameworks are shaped by sociocultural factors and prevailing ideologies that stem from society’s interactions with and expectations of the regulated professions. Taking a century of Irish nursing and midwifery regulation as a case reflection, the paper highlights five regulatory pivot points to provide a historical narrative of how adopting a sociocultural perspective can enlighten our understanding of the current regulatory form. A form that in early twenty-first-century Ireland resulted in the establishment of a professionally contentious, non-professional (lay) majority on the regulatory board for these frontline professions. The paper concludes by suggesting that when viewed through a sociocultural lens, regulatory change is to be expected. As prevailing ideologies change, power, influence and cultures alter to support and reinforce the new ideology. Professional regulation thereby becomes reflective of society’s views on professionalism and professional identity, drawing on society’s historical experiences of the professions.","author":[{"dropping-particle":"","family":"Murphy","given":"Denis","non-dropping-particle":"","parse-names":false,"suffix":""},{"dropping-particle":"","family":"Gilligan","given":"Kim","non-dropping-particle":"","parse-names":false,"suffix":""},{"dropping-particle":"","family":"Watson","given":"Derek","non-dropping-particle":"","parse-names":false,"suffix":""}],"container-title":"Administration","id":"ITEM-1","issue":"3","issued":{"date-parts":[["2021"]]},"page":"19-43","title":"From the community handywomen to frontline heroes: Charting a century of Irish nursing and midwifery regulation","type":"article-journal","volume":"69"},"uris":["http://www.mendeley.com/documents/?uuid=a46d9cf0-bdb9-4083-8550-0b70e90ea6ce"]}],"mendeley":{"formattedCitation":"(Murphy, Gilligan and Watson, 2021)","plainTextFormattedCitation":"(Murphy, Gilligan and Watson, 2021)","previouslyFormattedCitation":"(Murphy, Gilligan and Watson, 2021)"},"properties":{"noteIndex":0},"schema":"https://github.com/citation-style-language/schema/raw/master/csl-citation.json"}</w:instrText>
      </w:r>
      <w:r w:rsidR="00933F18">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(Murphy, Gilligan and Watson, 2021)</w:t>
      </w:r>
      <w:r w:rsidR="00933F18">
        <w:rPr>
          <w:rFonts w:ascii="Times New Roman" w:hAnsi="Times New Roman" w:cs="Times New Roman"/>
          <w:sz w:val="24"/>
          <w:szCs w:val="24"/>
        </w:rPr>
        <w:fldChar w:fldCharType="end"/>
      </w:r>
      <w:r w:rsidR="00795A37">
        <w:rPr>
          <w:rFonts w:ascii="Times New Roman" w:hAnsi="Times New Roman" w:cs="Times New Roman"/>
          <w:sz w:val="24"/>
          <w:szCs w:val="24"/>
        </w:rPr>
        <w:t xml:space="preserve">. </w:t>
      </w:r>
      <w:r w:rsidR="00EF46E0">
        <w:rPr>
          <w:rFonts w:ascii="Times New Roman" w:hAnsi="Times New Roman" w:cs="Times New Roman"/>
          <w:sz w:val="24"/>
          <w:szCs w:val="24"/>
        </w:rPr>
        <w:t>Attaining a professional identity is about learning how to act within the profession</w:t>
      </w:r>
      <w:r w:rsidR="00BB36FE">
        <w:rPr>
          <w:rFonts w:ascii="Times New Roman" w:hAnsi="Times New Roman" w:cs="Times New Roman"/>
          <w:sz w:val="24"/>
          <w:szCs w:val="24"/>
        </w:rPr>
        <w:t>’</w:t>
      </w:r>
      <w:r w:rsidR="00EF46E0">
        <w:rPr>
          <w:rFonts w:ascii="Times New Roman" w:hAnsi="Times New Roman" w:cs="Times New Roman"/>
          <w:sz w:val="24"/>
          <w:szCs w:val="24"/>
        </w:rPr>
        <w:t xml:space="preserve">s context </w:t>
      </w:r>
      <w:r w:rsidR="00EF46E0">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{"citationItems":[{"id":"ITEM-1","itemData":{"DOI":"10.1080/00131911.2018.1556205","ISSN":"14653397","abstract":"In Europe, well-being in the workplace has increasing prominence in the policy and research agenda, and education is a key context in which the challenge of occupational stress has been reported. Traditionally, the ethos in school settings could be said to be shaped by the vocational motivation of employees; that is, a commitment to a social benefit through the development, support and improvement of the pupils, and this commitment used to override workplace challenges and help teachers deal with stress. This article argues that teachers’ commitment is being eroded by the impact of bureaucratic changes at management level, such as the setting of performance targets, increased workload, increased accountability and changes in the curriculum. This in turn impacts on their professional identity and can negatively affect their mental health and well-being. The current article describes a qualitative study undertaken among 39 teachers and 6 school leaders across England and Wales in which we sought to understand, through interviews, the contextual workplace experiences of teachers who experienced work-related stress. Policy developments in education and management implementation of these developments and the consequent erosion of teacher autonomy dominated the narratives. We examine how managerialism can relate to a loss of commitment, professional identity, self-confidence and vulnerability to stress, anxiety and depression. This article proposes that educational reforms, and the rigidly prescribed organisational and management structures that accompany them, need to be weighed against their impacts on professional identity and personal well-being.","author":[{"dropping-particle":"","family":"Skinner","given":"Barbara","non-dropping-particle":"","parse-names":false,"suffix":""},{"dropping-particle":"","family":"Leavey","given":"Gerard","non-dropping-particle":"","parse-names":false,"suffix":""},{"dropping-particle":"","family":"Rothi","given":"Despina","non-dropping-particle":"","parse-names":false,"suffix":""}],"container-title":"Educational Review","id":"ITEM-1","issue":"1","issued":{"date-parts":[["2021"]]},"page":"1-16","publisher":"Routledge","title":"Managerialism and teacher professional identity: impact on well-being among teachers in the UK","type":"article-journal","volume":"73"},"uris":["http://www.mendeley.com/documents/?uuid=6c820243-c92b-42d4-b872-6ff511e230c4"]}],"mendeley":{"formattedCitation":"(Skinner, Leavey and Rothi, 2021)","plainTextFormattedCitation":"(Skinner, Leavey and Rothi, 2021)","previouslyFormattedCitation":"(Skinner, Leavey and Rothi, 2021)"},"properties":{"noteIndex":0},"schema":"https://github.com/citation-style-language/schema/raw/master/csl-citation.json"}</w:instrText>
      </w:r>
      <w:r w:rsidR="00EF46E0">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(Skinner, Leavey and Rothi, 2021)</w:t>
      </w:r>
      <w:r w:rsidR="00EF46E0">
        <w:rPr>
          <w:rFonts w:ascii="Times New Roman" w:hAnsi="Times New Roman" w:cs="Times New Roman"/>
          <w:sz w:val="24"/>
          <w:szCs w:val="24"/>
        </w:rPr>
        <w:fldChar w:fldCharType="end"/>
      </w:r>
      <w:r w:rsidR="00EF46E0">
        <w:rPr>
          <w:rFonts w:ascii="Times New Roman" w:hAnsi="Times New Roman" w:cs="Times New Roman"/>
          <w:sz w:val="24"/>
          <w:szCs w:val="24"/>
        </w:rPr>
        <w:t xml:space="preserve">. </w:t>
      </w:r>
      <w:r w:rsidR="00795A37">
        <w:rPr>
          <w:rFonts w:ascii="Times New Roman" w:hAnsi="Times New Roman" w:cs="Times New Roman"/>
          <w:sz w:val="24"/>
          <w:szCs w:val="24"/>
        </w:rPr>
        <w:t>For board membership then</w:t>
      </w:r>
      <w:r w:rsidR="00390E32">
        <w:rPr>
          <w:rFonts w:ascii="Times New Roman" w:hAnsi="Times New Roman" w:cs="Times New Roman"/>
          <w:sz w:val="24"/>
          <w:szCs w:val="24"/>
        </w:rPr>
        <w:t>,</w:t>
      </w:r>
      <w:r w:rsidR="00795A37">
        <w:rPr>
          <w:rFonts w:ascii="Times New Roman" w:hAnsi="Times New Roman" w:cs="Times New Roman"/>
          <w:sz w:val="24"/>
          <w:szCs w:val="24"/>
        </w:rPr>
        <w:t xml:space="preserve"> it </w:t>
      </w:r>
      <w:r w:rsidR="00DD513F">
        <w:rPr>
          <w:rFonts w:ascii="Times New Roman" w:hAnsi="Times New Roman" w:cs="Times New Roman"/>
          <w:sz w:val="24"/>
          <w:szCs w:val="24"/>
        </w:rPr>
        <w:t>can</w:t>
      </w:r>
      <w:r w:rsidR="00795A37">
        <w:rPr>
          <w:rFonts w:ascii="Times New Roman" w:hAnsi="Times New Roman" w:cs="Times New Roman"/>
          <w:sz w:val="24"/>
          <w:szCs w:val="24"/>
        </w:rPr>
        <w:t xml:space="preserve"> </w:t>
      </w:r>
      <w:r w:rsidR="00693586">
        <w:rPr>
          <w:rFonts w:ascii="Times New Roman" w:hAnsi="Times New Roman" w:cs="Times New Roman"/>
          <w:sz w:val="24"/>
          <w:szCs w:val="24"/>
        </w:rPr>
        <w:t xml:space="preserve">be </w:t>
      </w:r>
      <w:r w:rsidR="00795A37">
        <w:rPr>
          <w:rFonts w:ascii="Times New Roman" w:hAnsi="Times New Roman" w:cs="Times New Roman"/>
          <w:sz w:val="24"/>
          <w:szCs w:val="24"/>
        </w:rPr>
        <w:t>assumed there are skills and competence</w:t>
      </w:r>
      <w:r w:rsidR="00DD513F">
        <w:rPr>
          <w:rFonts w:ascii="Times New Roman" w:hAnsi="Times New Roman" w:cs="Times New Roman"/>
          <w:sz w:val="24"/>
          <w:szCs w:val="24"/>
        </w:rPr>
        <w:t>s</w:t>
      </w:r>
      <w:r w:rsidR="00795A37">
        <w:rPr>
          <w:rFonts w:ascii="Times New Roman" w:hAnsi="Times New Roman" w:cs="Times New Roman"/>
          <w:sz w:val="24"/>
          <w:szCs w:val="24"/>
        </w:rPr>
        <w:t xml:space="preserve"> required to </w:t>
      </w:r>
      <w:r w:rsidR="00390E32">
        <w:rPr>
          <w:rFonts w:ascii="Times New Roman" w:hAnsi="Times New Roman" w:cs="Times New Roman"/>
          <w:sz w:val="24"/>
          <w:szCs w:val="24"/>
        </w:rPr>
        <w:t xml:space="preserve">effectively </w:t>
      </w:r>
      <w:r w:rsidR="00795A37">
        <w:rPr>
          <w:rFonts w:ascii="Times New Roman" w:hAnsi="Times New Roman" w:cs="Times New Roman"/>
          <w:sz w:val="24"/>
          <w:szCs w:val="24"/>
        </w:rPr>
        <w:t xml:space="preserve">carry out the board member </w:t>
      </w:r>
      <w:r w:rsidR="00390E32">
        <w:rPr>
          <w:rFonts w:ascii="Times New Roman" w:hAnsi="Times New Roman" w:cs="Times New Roman"/>
          <w:sz w:val="24"/>
          <w:szCs w:val="24"/>
        </w:rPr>
        <w:t>function</w:t>
      </w:r>
      <w:r w:rsidR="00795A37">
        <w:rPr>
          <w:rFonts w:ascii="Times New Roman" w:hAnsi="Times New Roman" w:cs="Times New Roman"/>
          <w:sz w:val="24"/>
          <w:szCs w:val="24"/>
        </w:rPr>
        <w:t xml:space="preserve"> over and above the specific skills that may have brought </w:t>
      </w:r>
      <w:r w:rsidR="004106AE">
        <w:rPr>
          <w:rFonts w:ascii="Times New Roman" w:hAnsi="Times New Roman" w:cs="Times New Roman"/>
          <w:sz w:val="24"/>
          <w:szCs w:val="24"/>
        </w:rPr>
        <w:t>that</w:t>
      </w:r>
      <w:r w:rsidR="00DD513F">
        <w:rPr>
          <w:rFonts w:ascii="Times New Roman" w:hAnsi="Times New Roman" w:cs="Times New Roman"/>
          <w:sz w:val="24"/>
          <w:szCs w:val="24"/>
        </w:rPr>
        <w:t xml:space="preserve"> director to the </w:t>
      </w:r>
      <w:r w:rsidR="00EF46E0">
        <w:rPr>
          <w:rFonts w:ascii="Times New Roman" w:hAnsi="Times New Roman" w:cs="Times New Roman"/>
          <w:sz w:val="24"/>
          <w:szCs w:val="24"/>
        </w:rPr>
        <w:t xml:space="preserve">boardroom </w:t>
      </w:r>
      <w:r w:rsidR="00DD513F">
        <w:rPr>
          <w:rFonts w:ascii="Times New Roman" w:hAnsi="Times New Roman" w:cs="Times New Roman"/>
          <w:sz w:val="24"/>
          <w:szCs w:val="24"/>
        </w:rPr>
        <w:t>table</w:t>
      </w:r>
      <w:r w:rsidR="00795A37">
        <w:rPr>
          <w:rFonts w:ascii="Times New Roman" w:hAnsi="Times New Roman" w:cs="Times New Roman"/>
          <w:sz w:val="24"/>
          <w:szCs w:val="24"/>
        </w:rPr>
        <w:t xml:space="preserve">. </w:t>
      </w:r>
      <w:r w:rsidR="00F65DAA">
        <w:rPr>
          <w:rFonts w:ascii="Times New Roman" w:hAnsi="Times New Roman" w:cs="Times New Roman"/>
          <w:sz w:val="24"/>
          <w:szCs w:val="24"/>
        </w:rPr>
        <w:t xml:space="preserve"> </w:t>
      </w:r>
      <w:r w:rsidR="001C7886">
        <w:rPr>
          <w:rFonts w:ascii="Times New Roman" w:hAnsi="Times New Roman" w:cs="Times New Roman"/>
          <w:sz w:val="24"/>
          <w:szCs w:val="24"/>
        </w:rPr>
        <w:t xml:space="preserve">Such skills are not constant and </w:t>
      </w:r>
      <w:r w:rsidR="000F7C79">
        <w:rPr>
          <w:rFonts w:ascii="Times New Roman" w:hAnsi="Times New Roman" w:cs="Times New Roman"/>
          <w:sz w:val="24"/>
          <w:szCs w:val="24"/>
        </w:rPr>
        <w:t xml:space="preserve">the </w:t>
      </w:r>
      <w:r w:rsidR="001C7886">
        <w:rPr>
          <w:rFonts w:ascii="Times New Roman" w:hAnsi="Times New Roman" w:cs="Times New Roman"/>
          <w:sz w:val="24"/>
          <w:szCs w:val="24"/>
        </w:rPr>
        <w:t xml:space="preserve">board </w:t>
      </w:r>
      <w:r w:rsidR="000F7C79">
        <w:rPr>
          <w:rFonts w:ascii="Times New Roman" w:hAnsi="Times New Roman" w:cs="Times New Roman"/>
          <w:sz w:val="24"/>
          <w:szCs w:val="24"/>
        </w:rPr>
        <w:t xml:space="preserve">needs </w:t>
      </w:r>
      <w:r w:rsidR="001C7886">
        <w:rPr>
          <w:rFonts w:ascii="Times New Roman" w:hAnsi="Times New Roman" w:cs="Times New Roman"/>
          <w:sz w:val="24"/>
          <w:szCs w:val="24"/>
        </w:rPr>
        <w:t xml:space="preserve">to be responsive and adjust their skills base to evolving contexts </w:t>
      </w:r>
      <w:r w:rsidR="001C7886">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{"citationItems":[{"id":"ITEM-1","itemData":{"DOI":"10.5465/amj.2016.1091","ISSN":"00014273","abstract":"The literature on corporate governance indicates that, by engaging in strategy-related activities, boards of directors can help firms adapt to environmental discontinuities. So far, however, studies shed limited light on board-internal challenges and dynamics in such difficult times, thus providing few insights into the conditions under which boards may contribute to organizational inertia. We use a comparative case study of 10 major Swiss electric utility companies during the energy transition to show in detail how environmental and strategic change impair boards’ ability to judge strategic issues, and how boards use self-evaluation and self-reconfiguration to renew this ability. Moreover, we offer original insights into the board-internal antecedents of board renewal, and show that environmental discontinuities pose a dilemma for boards, since self-evaluation and self-reconfiguration are critical for preventing organizational inertia yet may run counter to board members’ self-interest. By showing that board members, like managers, experience conflicts of interest that can harm firm performance, our study contributes to agency theory and an emerging micro-perspective on boards. Moreover, by highlighting boards as a source of organizational inertia, our study challenges existing findings in the field of strategic management and makes several more specific contributions to important debates in the corporate governance literature.","author":[{"dropping-particle":"","family":"Hoppmann","given":"Joern","non-dropping-particle":"","parse-names":false,"suffix":""},{"dropping-particle":"","family":"Naegele","given":"Florian","non-dropping-particle":"","parse-names":false,"suffix":""},{"dropping-particle":"","family":"Girod","given":"Bastien","non-dropping-particle":"","parse-names":false,"suffix":""}],"container-title":"Academy of Management Journal","id":"ITEM-1","issue":"2","issued":{"date-parts":[["2019"]]},"page":"437-468","title":"Boards as a source of inertia: Examining the internal challenges and dynamics of boards of directors in times of environmental discontinuities","type":"article-journal","volume":"62"},"uris":["http://www.mendeley.com/documents/?uuid=625937b3-f6e7-4ad7-994f-96f01187052e"]}],"mendeley":{"formattedCitation":"(Hoppmann, Naegele and Girod, 2019)","plainTextFormattedCitation":"(Hoppmann, Naegele and Girod, 2019)","previouslyFormattedCitation":"(Hoppmann, Naegele and Girod, 2019)"},"properties":{"noteIndex":0},"schema":"https://github.com/citation-style-language/schema/raw/master/csl-citation.json"}</w:instrText>
      </w:r>
      <w:r w:rsidR="001C7886">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(Hoppmann, Naegele and Girod, 2019)</w:t>
      </w:r>
      <w:r w:rsidR="001C7886">
        <w:rPr>
          <w:rFonts w:ascii="Times New Roman" w:hAnsi="Times New Roman" w:cs="Times New Roman"/>
          <w:sz w:val="24"/>
          <w:szCs w:val="24"/>
        </w:rPr>
        <w:fldChar w:fldCharType="end"/>
      </w:r>
      <w:r w:rsidR="000A7F51">
        <w:rPr>
          <w:rFonts w:ascii="Times New Roman" w:hAnsi="Times New Roman" w:cs="Times New Roman"/>
          <w:sz w:val="24"/>
          <w:szCs w:val="24"/>
        </w:rPr>
        <w:t xml:space="preserve">. </w:t>
      </w:r>
    </w:p>
    <w:p w14:paraId="2DA639DD" w14:textId="72E97DA6" w:rsidR="000A7F51" w:rsidRPr="004D6D5A" w:rsidRDefault="001A2E04" w:rsidP="001C7E80">
      <w:pPr>
        <w:spacing w:line="480" w:lineRule="auto"/>
        <w:rPr>
          <w:rFonts w:ascii="Times New Roman" w:hAnsi="Times New Roman" w:cs="Times New Roman"/>
          <w:sz w:val="24"/>
          <w:szCs w:val="24"/>
        </w:rPr>
      </w:pPr>
      <w:r>
        <w:rPr>
          <w:rFonts w:ascii="Times New Roman" w:hAnsi="Times New Roman" w:cs="Times New Roman"/>
          <w:sz w:val="24"/>
          <w:szCs w:val="24"/>
        </w:rPr>
        <w:t>T</w:t>
      </w:r>
      <w:r w:rsidR="00172C82">
        <w:rPr>
          <w:rFonts w:ascii="Times New Roman" w:hAnsi="Times New Roman" w:cs="Times New Roman"/>
          <w:sz w:val="24"/>
          <w:szCs w:val="24"/>
        </w:rPr>
        <w:t xml:space="preserve">he literature on board member identity emphasise the importance of identification, </w:t>
      </w:r>
      <w:r w:rsidR="00FE06EC">
        <w:rPr>
          <w:rFonts w:ascii="Times New Roman" w:hAnsi="Times New Roman" w:cs="Times New Roman"/>
          <w:sz w:val="24"/>
          <w:szCs w:val="24"/>
        </w:rPr>
        <w:t xml:space="preserve">namely with whom the director primarily </w:t>
      </w:r>
      <w:r w:rsidR="00172C82">
        <w:rPr>
          <w:rFonts w:ascii="Times New Roman" w:hAnsi="Times New Roman" w:cs="Times New Roman"/>
          <w:sz w:val="24"/>
          <w:szCs w:val="24"/>
        </w:rPr>
        <w:t xml:space="preserve">identifies. </w:t>
      </w:r>
      <w:r>
        <w:rPr>
          <w:rFonts w:ascii="Times New Roman" w:hAnsi="Times New Roman" w:cs="Times New Roman"/>
          <w:sz w:val="24"/>
          <w:szCs w:val="24"/>
        </w:rPr>
        <w:t>Depending on</w:t>
      </w:r>
      <w:r w:rsidR="003C64E4">
        <w:rPr>
          <w:rFonts w:ascii="Times New Roman" w:hAnsi="Times New Roman" w:cs="Times New Roman"/>
          <w:sz w:val="24"/>
          <w:szCs w:val="24"/>
        </w:rPr>
        <w:t>,</w:t>
      </w:r>
      <w:r>
        <w:rPr>
          <w:rFonts w:ascii="Times New Roman" w:hAnsi="Times New Roman" w:cs="Times New Roman"/>
          <w:sz w:val="24"/>
          <w:szCs w:val="24"/>
        </w:rPr>
        <w:t xml:space="preserve"> </w:t>
      </w:r>
      <w:r w:rsidR="00242239">
        <w:rPr>
          <w:rFonts w:ascii="Times New Roman" w:hAnsi="Times New Roman" w:cs="Times New Roman"/>
          <w:sz w:val="24"/>
          <w:szCs w:val="24"/>
        </w:rPr>
        <w:t xml:space="preserve">with </w:t>
      </w:r>
      <w:r>
        <w:rPr>
          <w:rFonts w:ascii="Times New Roman" w:hAnsi="Times New Roman" w:cs="Times New Roman"/>
          <w:sz w:val="24"/>
          <w:szCs w:val="24"/>
        </w:rPr>
        <w:t>who</w:t>
      </w:r>
      <w:r w:rsidR="00242239">
        <w:rPr>
          <w:rFonts w:ascii="Times New Roman" w:hAnsi="Times New Roman" w:cs="Times New Roman"/>
          <w:sz w:val="24"/>
          <w:szCs w:val="24"/>
        </w:rPr>
        <w:t>m</w:t>
      </w:r>
      <w:r>
        <w:rPr>
          <w:rFonts w:ascii="Times New Roman" w:hAnsi="Times New Roman" w:cs="Times New Roman"/>
          <w:sz w:val="24"/>
          <w:szCs w:val="24"/>
        </w:rPr>
        <w:t xml:space="preserve"> they most identify, associate or empathise with, </w:t>
      </w:r>
      <w:r w:rsidR="00FE06EC">
        <w:rPr>
          <w:rFonts w:ascii="Times New Roman" w:hAnsi="Times New Roman" w:cs="Times New Roman"/>
          <w:sz w:val="24"/>
          <w:szCs w:val="24"/>
        </w:rPr>
        <w:t xml:space="preserve">(the CEO, their own profession, </w:t>
      </w:r>
      <w:r w:rsidR="00783356">
        <w:rPr>
          <w:rFonts w:ascii="Times New Roman" w:hAnsi="Times New Roman" w:cs="Times New Roman"/>
          <w:sz w:val="24"/>
          <w:szCs w:val="24"/>
        </w:rPr>
        <w:t>stakeholder interests, or indeed the board as its own entity)</w:t>
      </w:r>
      <w:r w:rsidR="00FE06EC">
        <w:rPr>
          <w:rFonts w:ascii="Times New Roman" w:hAnsi="Times New Roman" w:cs="Times New Roman"/>
          <w:sz w:val="24"/>
          <w:szCs w:val="24"/>
        </w:rPr>
        <w:t xml:space="preserve"> </w:t>
      </w:r>
      <w:r>
        <w:rPr>
          <w:rFonts w:ascii="Times New Roman" w:hAnsi="Times New Roman" w:cs="Times New Roman"/>
          <w:sz w:val="24"/>
          <w:szCs w:val="24"/>
        </w:rPr>
        <w:t>will influence the way the</w:t>
      </w:r>
      <w:r w:rsidR="00783356">
        <w:rPr>
          <w:rFonts w:ascii="Times New Roman" w:hAnsi="Times New Roman" w:cs="Times New Roman"/>
          <w:sz w:val="24"/>
          <w:szCs w:val="24"/>
        </w:rPr>
        <w:t>y</w:t>
      </w:r>
      <w:r>
        <w:rPr>
          <w:rFonts w:ascii="Times New Roman" w:hAnsi="Times New Roman" w:cs="Times New Roman"/>
          <w:sz w:val="24"/>
          <w:szCs w:val="24"/>
        </w:rPr>
        <w:t xml:space="preserve"> behave and </w:t>
      </w:r>
      <w:r w:rsidR="00D12F20">
        <w:rPr>
          <w:rFonts w:ascii="Times New Roman" w:hAnsi="Times New Roman" w:cs="Times New Roman"/>
          <w:sz w:val="24"/>
          <w:szCs w:val="24"/>
        </w:rPr>
        <w:t>make decisions within the board</w:t>
      </w:r>
      <w:r>
        <w:rPr>
          <w:rFonts w:ascii="Times New Roman" w:hAnsi="Times New Roman" w:cs="Times New Roman"/>
          <w:sz w:val="24"/>
          <w:szCs w:val="24"/>
        </w:rPr>
        <w:t xml:space="preserve">room </w:t>
      </w:r>
      <w:r w:rsidR="00E14C24">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{"citationItems":[{"id":"ITEM-1","itemData":{"DOI":"10.1287/orsc.1080.0355","ISSN":"10477039","abstract":"Scholars and practitioners are interested in board effectiveness, yet we know relatively little about directors' engagement in the boardroom. We integrate identity theory and social identity theory research with literature on board monitoring and resource provision to model how directors' multiple identities affect their behavior. We propose that directors' strength of identification with multiple identities affects the extent to which they engage in monitoring and resource provision. We discuss implications for corporate governance research and practice. © 2008 INFORMS.","author":[{"dropping-particle":"","family":"Hillman","given":"Amy J.","non-dropping-particle":"","parse-names":false,"suffix":""},{"dropping-particle":"","family":"Nicholson","given":"Gavin","non-dropping-particle":"","parse-names":false,"suffix":""},{"dropping-particle":"","family":"Shropshire","given":"Christine","non-dropping-particle":"","parse-names":false,"suffix":""}],"container-title":"Organization Science","id":"ITEM-1","issue":"3","issued":{"date-parts":[["2008"]]},"page":"441-456","title":"Directors' multiple identities, identification, and board monitoring and resource provision","type":"article-journal","volume":"19"},"uris":["http://www.mendeley.com/documents/?uuid=3e1b0462-c91b-4674-aa6d-78d8142773d8"]},{"id":"ITEM-2","itemData":{"DOI":"10.1108/GM-07-2015-0064","ISSN":"17542413","abstract":"Purpose – The purpose of this paper is to examine how directors’ roles and social identities are shaped by gender and board life stage, using pre- and post-crisis Iceland as the setting. Recent theoretical work suggests the importance of directors’ monitoring and resource provision roles at certain board life stages; however, there is limited empirical evidence of directors’ identification with these roles as well as social role identification as a member of the board. Design/methodology/approach – The authors contribute empirical evidence from interviews with 23 corporate directors in Iceland on individual identification with the director role of monitoring and resource provision, relational identification with the CEO role and social identification as a member of the board. Findings – Prior to the crisis, male directors identified more strongly with resource provision and with their social roles and less strongly with monitoring roles. Compared to their male counterparts, pre-crisis female directors identified more strongly with monitoring and did not identify with their social roles. After the crisis, mature boards’ male director role identities were little changed; male directors continued to identify with resource provision and social identification, rather than monitoring, roles. Compared to pre-crisis, post-crisis female directors described greater identity with their resource provision roles and reported that male directors resented their attempts to fulfill their monitoring roles. In post-crisis, newly formed diverse boards, male and female directors reported very similar role identities which reflected balanced monitoring and resource provision roles, for example providing the board with ethical individual identities and unblemished reputations. The findings of this paper indicate that board composition and life cycle stage might have more impact on director identity than a pre- or post-crisis setting. These findings suggest implications for theory, practice and future research. Originality/value – This paper provides further empirical evidence of the roles male and female directors identify with on corporate boards. Its originality lies in the context of the board work in terms of newly formed and mature boards, before and after the financial crisis, with differing gender composition (male-dominated and gender-balanced boards).","author":[{"dropping-particle":"","family":"Jonsdottir","given":"Thoranna","non-dropping-particle":"","parse-names":false,"suffix":""},{"dropping-particle":"","family":"Singh","given":"Val","non-dropping-particle":"","parse-names":false,"suffix":""},{"dropping-particle":"","family":"Terjesen","given":"Siri","non-dropping-particle":"","parse-names":false,"suffix":""},{"dropping-particle":"","family":"Vinnicombe","given":"Susan","non-dropping-particle":"","parse-names":false,"suffix":""}],"container-title":"Gender in Management","id":"ITEM-2","issue":"7","issued":{"date-parts":[["2015"]]},"page":"572-594","title":"Director identity in pre- and post-crisis Iceland: effects of board life stage and gender","type":"article-journal","volume":"30"},"uris":["http://www.mendeley.com/documents/?uuid=510f9f3e-dd1d-4414-a791-69de9b87ea14"]},{"id":"ITEM-3","itemData":{"DOI":"10.5465/AMJ.2017.1256","ISSN":"00014273","abstract":"Research into boards of directors has provided mixed support for the view that outside directors' independence or leadership by an independent chair improves monitoring. In this study, we use a micro-level approach to provide a better understanding of why outside directors have difficulty in monitoring the CEO. We highlight that an important reason for this lies in the boardroom dynamics associated with (a) outside directors' cognitive conflict with the CEO and (b) the chair's leadership of the board. Our inductive analyses of video observations of board meetings in five Australian corporations revealed the importance of chair participative leadership during disagreement episodes in the boardroom. Follow-up in-depth interviews of board meeting participants highlighted the importance of psychological safety as a key mechanism explaining why participative board chairs appear so effective in dealing with board-CEO cognitive conflict. We corroborate these results with a second, large-scale survey study involving data on 310 outside directors from 64 Dutch boards. Whereas prior work has mostly focused on the chair's relationship with the CEO, we instead highlight the importance of the chair's role as the leader of the board and identify board psychological safety as an important element shaping director monitoring within the confines of the boardroom.","author":[{"dropping-particle":"","family":"Veltrop","given":"Dennis B.","non-dropping-particle":"","parse-names":false,"suffix":""},{"dropping-particle":"","family":"Bezemer","given":"Pieter Jan","non-dropping-particle":"","parse-names":false,"suffix":""},{"dropping-particle":"","family":"Nicholson","given":"Gavin","non-dropping-particle":"","parse-names":false,"suffix":""},{"dropping-particle":"","family":"Pugliese","given":"Amedeo","non-dropping-particle":"","parse-names":false,"suffix":""}],"container-title":"Academy of Management Journal","id":"ITEM-3","issue":"1","issued":{"date-parts":[["2021"]]},"page":"207-234","title":"Too unsafe to monitor? How board-ceo cognitive conflict and chair leadership shape outside director monitoring","type":"article-journal","volume":"64"},"uris":["http://www.mendeley.com/documents/?uuid=07268c79-0358-4869-a2a7-ddad14651bdf"]}],"mendeley":{"formattedCitation":"(Hillman, Nicholson and Shropshire, 2008; Jonsdottir &lt;i&gt;et al.&lt;/i&gt;, 2015; Veltrop &lt;i&gt;et al.&lt;/i&gt;, 2021)","plainTextFormattedCitation":"(Hillman, Nicholson and Shropshire, 2008; Jonsdottir et al., 2015; Veltrop et al., 2021)","previouslyFormattedCitation":"(Hillman, Nicholson and Shropshire, 2008; Jonsdottir &lt;i&gt;et al.&lt;/i&gt;, 2015; Veltrop &lt;i&gt;et al.&lt;/i&gt;, 2021)"},"properties":{"noteIndex":0},"schema":"https://github.com/citation-style-language/schema/raw/master/csl-citation.json"}</w:instrText>
      </w:r>
      <w:r w:rsidR="00E14C24">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 xml:space="preserve">(Hillman, Nicholson and Shropshire, 2008; Jonsdottir </w:t>
      </w:r>
      <w:r w:rsidR="00A96A0B" w:rsidRPr="00A96A0B">
        <w:rPr>
          <w:rFonts w:ascii="Times New Roman" w:hAnsi="Times New Roman" w:cs="Times New Roman"/>
          <w:i/>
          <w:noProof/>
          <w:sz w:val="24"/>
          <w:szCs w:val="24"/>
        </w:rPr>
        <w:t>et al.</w:t>
      </w:r>
      <w:r w:rsidR="00A96A0B" w:rsidRPr="00A96A0B">
        <w:rPr>
          <w:rFonts w:ascii="Times New Roman" w:hAnsi="Times New Roman" w:cs="Times New Roman"/>
          <w:noProof/>
          <w:sz w:val="24"/>
          <w:szCs w:val="24"/>
        </w:rPr>
        <w:t xml:space="preserve">, 2015; Veltrop </w:t>
      </w:r>
      <w:r w:rsidR="00A96A0B" w:rsidRPr="00A96A0B">
        <w:rPr>
          <w:rFonts w:ascii="Times New Roman" w:hAnsi="Times New Roman" w:cs="Times New Roman"/>
          <w:i/>
          <w:noProof/>
          <w:sz w:val="24"/>
          <w:szCs w:val="24"/>
        </w:rPr>
        <w:t>et al.</w:t>
      </w:r>
      <w:r w:rsidR="00A96A0B" w:rsidRPr="00A96A0B">
        <w:rPr>
          <w:rFonts w:ascii="Times New Roman" w:hAnsi="Times New Roman" w:cs="Times New Roman"/>
          <w:noProof/>
          <w:sz w:val="24"/>
          <w:szCs w:val="24"/>
        </w:rPr>
        <w:t>, 2021)</w:t>
      </w:r>
      <w:r w:rsidR="00E14C2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83356">
        <w:rPr>
          <w:rFonts w:ascii="Times New Roman" w:hAnsi="Times New Roman" w:cs="Times New Roman"/>
          <w:sz w:val="24"/>
          <w:szCs w:val="24"/>
        </w:rPr>
        <w:t>Assuming the board</w:t>
      </w:r>
      <w:r w:rsidR="00840C57">
        <w:rPr>
          <w:rFonts w:ascii="Times New Roman" w:hAnsi="Times New Roman" w:cs="Times New Roman"/>
          <w:sz w:val="24"/>
          <w:szCs w:val="24"/>
        </w:rPr>
        <w:t>’</w:t>
      </w:r>
      <w:r w:rsidR="00783356">
        <w:rPr>
          <w:rFonts w:ascii="Times New Roman" w:hAnsi="Times New Roman" w:cs="Times New Roman"/>
          <w:sz w:val="24"/>
          <w:szCs w:val="24"/>
        </w:rPr>
        <w:t>s prime role is to protect the interests of the organisation</w:t>
      </w:r>
      <w:r w:rsidR="00991F10">
        <w:rPr>
          <w:rFonts w:ascii="Times New Roman" w:hAnsi="Times New Roman" w:cs="Times New Roman"/>
          <w:sz w:val="24"/>
          <w:szCs w:val="24"/>
        </w:rPr>
        <w:t xml:space="preserve"> and its stakeholders and to drive corporate governance, accountability and s</w:t>
      </w:r>
      <w:r w:rsidR="00783356">
        <w:rPr>
          <w:rFonts w:ascii="Times New Roman" w:hAnsi="Times New Roman" w:cs="Times New Roman"/>
          <w:sz w:val="24"/>
          <w:szCs w:val="24"/>
        </w:rPr>
        <w:t>trategic direction</w:t>
      </w:r>
      <w:r w:rsidR="00991F10">
        <w:rPr>
          <w:rFonts w:ascii="Times New Roman" w:hAnsi="Times New Roman" w:cs="Times New Roman"/>
          <w:sz w:val="24"/>
          <w:szCs w:val="24"/>
        </w:rPr>
        <w:t xml:space="preserve"> </w:t>
      </w:r>
      <w:r w:rsidR="00991F10">
        <w:rPr>
          <w:rFonts w:ascii="Times New Roman" w:hAnsi="Times New Roman" w:cs="Times New Roman"/>
          <w:sz w:val="24"/>
          <w:szCs w:val="24"/>
        </w:rPr>
        <w:fldChar w:fldCharType="begin" w:fldLock="1"/>
      </w:r>
      <w:r w:rsidR="00DA2B0B">
        <w:rPr>
          <w:rFonts w:ascii="Times New Roman" w:hAnsi="Times New Roman" w:cs="Times New Roman"/>
          <w:sz w:val="24"/>
          <w:szCs w:val="24"/>
        </w:rPr>
        <w:instrText>ADDIN CSL_CITATION {"citationItems":[{"id":"ITEM-1","itemData":{"abstract":"The board of directors (i.e., board) has generally been perceived as the backbone of corporate governance. Board is one of the most important internal corporate governance mechanisms used by the shareholders to monitor management. Board has diverse functions and roles such as control role, strategic role, service or resource provision role and advice and counsel role. There are many theories of corporate governance to explain such diverse roles of corporate boards. Any single corporate governance theory cannot fully explain the complexity and heterogeneity of the board functions in a corporate business. Hence, this research study reviews some of the corporate governance theories with a view to understanding how board functions and how board compositions are related to firm performance. This study looks at four main theories, namely, agency theory, stewardship theory, resource dependency theory, and resource-based view theory, that have influenced corporate governance development related to board functions. Introduction","author":[{"dropping-particle":"","family":"Madhani","given":"Pankaj M","non-dropping-particle":"","parse-names":false,"suffix":""}],"container-title":"IUP Journal of Corporate Governance","id":"ITEM-1","issue":"2","issued":{"date-parts":[["2017"]]},"page":"7-28","title":"Diverse Roles of Corporate Board : A Review of Various Corporate Governance D","type":"article-journal","volume":"16"},"uris":["http://www.mendeley.com/documents/?uuid=eb982e11-d9d5-4bd8-965c-8d6b908f7397"]}],"mendeley":{"formattedCitation":"(Madhani, 2017)","plainTextFormattedCitation":"(Madhani, 2017)","previouslyFormattedCitation":"(Madhani, 2017)"},"properties":{"noteIndex":0},"schema":"https://github.com/citation-style-language/schema/raw/master/csl-citation.json"}</w:instrText>
      </w:r>
      <w:r w:rsidR="00991F10">
        <w:rPr>
          <w:rFonts w:ascii="Times New Roman" w:hAnsi="Times New Roman" w:cs="Times New Roman"/>
          <w:sz w:val="24"/>
          <w:szCs w:val="24"/>
        </w:rPr>
        <w:fldChar w:fldCharType="separate"/>
      </w:r>
      <w:r w:rsidR="00991F10" w:rsidRPr="00991F10">
        <w:rPr>
          <w:rFonts w:ascii="Times New Roman" w:hAnsi="Times New Roman" w:cs="Times New Roman"/>
          <w:noProof/>
          <w:sz w:val="24"/>
          <w:szCs w:val="24"/>
        </w:rPr>
        <w:t>(Madhani, 2017)</w:t>
      </w:r>
      <w:r w:rsidR="00991F10">
        <w:rPr>
          <w:rFonts w:ascii="Times New Roman" w:hAnsi="Times New Roman" w:cs="Times New Roman"/>
          <w:sz w:val="24"/>
          <w:szCs w:val="24"/>
        </w:rPr>
        <w:fldChar w:fldCharType="end"/>
      </w:r>
      <w:r w:rsidR="00783356">
        <w:rPr>
          <w:rFonts w:ascii="Times New Roman" w:hAnsi="Times New Roman" w:cs="Times New Roman"/>
          <w:sz w:val="24"/>
          <w:szCs w:val="24"/>
        </w:rPr>
        <w:t xml:space="preserve">, then logic would dictate that </w:t>
      </w:r>
      <w:r w:rsidR="00840C57">
        <w:rPr>
          <w:rFonts w:ascii="Times New Roman" w:hAnsi="Times New Roman" w:cs="Times New Roman"/>
          <w:sz w:val="24"/>
          <w:szCs w:val="24"/>
        </w:rPr>
        <w:t>those who associate with the board</w:t>
      </w:r>
      <w:r w:rsidR="003755C0">
        <w:rPr>
          <w:rFonts w:ascii="Times New Roman" w:hAnsi="Times New Roman" w:cs="Times New Roman"/>
          <w:sz w:val="24"/>
          <w:szCs w:val="24"/>
        </w:rPr>
        <w:t>,</w:t>
      </w:r>
      <w:r w:rsidR="00840C57">
        <w:rPr>
          <w:rFonts w:ascii="Times New Roman" w:hAnsi="Times New Roman" w:cs="Times New Roman"/>
          <w:sz w:val="24"/>
          <w:szCs w:val="24"/>
        </w:rPr>
        <w:t xml:space="preserve"> as an entity in its own right</w:t>
      </w:r>
      <w:r w:rsidR="003755C0">
        <w:rPr>
          <w:rFonts w:ascii="Times New Roman" w:hAnsi="Times New Roman" w:cs="Times New Roman"/>
          <w:sz w:val="24"/>
          <w:szCs w:val="24"/>
        </w:rPr>
        <w:t>,</w:t>
      </w:r>
      <w:r w:rsidR="00840C57">
        <w:rPr>
          <w:rFonts w:ascii="Times New Roman" w:hAnsi="Times New Roman" w:cs="Times New Roman"/>
          <w:sz w:val="24"/>
          <w:szCs w:val="24"/>
        </w:rPr>
        <w:t xml:space="preserve"> </w:t>
      </w:r>
      <w:r w:rsidR="00FE7FFE">
        <w:rPr>
          <w:rFonts w:ascii="Times New Roman" w:hAnsi="Times New Roman" w:cs="Times New Roman"/>
          <w:sz w:val="24"/>
          <w:szCs w:val="24"/>
        </w:rPr>
        <w:t xml:space="preserve">above other affiliations </w:t>
      </w:r>
      <w:r w:rsidR="00840C57">
        <w:rPr>
          <w:rFonts w:ascii="Times New Roman" w:hAnsi="Times New Roman" w:cs="Times New Roman"/>
          <w:sz w:val="24"/>
          <w:szCs w:val="24"/>
        </w:rPr>
        <w:t xml:space="preserve">are the candidates most likely to have greatest impact. </w:t>
      </w:r>
      <w:r w:rsidR="00DA2B0B">
        <w:rPr>
          <w:rFonts w:ascii="Times New Roman" w:hAnsi="Times New Roman" w:cs="Times New Roman"/>
          <w:sz w:val="24"/>
          <w:szCs w:val="24"/>
        </w:rPr>
        <w:t xml:space="preserve">Some within the literature suggest that </w:t>
      </w:r>
      <w:r w:rsidR="00DA2B0B" w:rsidRPr="00DA2B0B">
        <w:rPr>
          <w:rFonts w:ascii="Times New Roman" w:hAnsi="Times New Roman" w:cs="Times New Roman"/>
          <w:sz w:val="24"/>
          <w:szCs w:val="24"/>
        </w:rPr>
        <w:t xml:space="preserve">business group affiliation </w:t>
      </w:r>
      <w:r w:rsidR="00DA2B0B">
        <w:rPr>
          <w:rFonts w:ascii="Times New Roman" w:hAnsi="Times New Roman" w:cs="Times New Roman"/>
          <w:sz w:val="24"/>
          <w:szCs w:val="24"/>
        </w:rPr>
        <w:t xml:space="preserve">(board affiliation in our context) </w:t>
      </w:r>
      <w:r w:rsidR="00AA2F4B">
        <w:rPr>
          <w:rFonts w:ascii="Times New Roman" w:hAnsi="Times New Roman" w:cs="Times New Roman"/>
          <w:sz w:val="24"/>
          <w:szCs w:val="24"/>
        </w:rPr>
        <w:t>is</w:t>
      </w:r>
      <w:r w:rsidR="00DA2B0B">
        <w:rPr>
          <w:rFonts w:ascii="Times New Roman" w:hAnsi="Times New Roman" w:cs="Times New Roman"/>
          <w:sz w:val="24"/>
          <w:szCs w:val="24"/>
        </w:rPr>
        <w:t xml:space="preserve"> an</w:t>
      </w:r>
      <w:r w:rsidR="00DA2B0B" w:rsidRPr="00DA2B0B">
        <w:rPr>
          <w:rFonts w:ascii="Times New Roman" w:hAnsi="Times New Roman" w:cs="Times New Roman"/>
          <w:sz w:val="24"/>
          <w:szCs w:val="24"/>
        </w:rPr>
        <w:t xml:space="preserve"> important contextual factor </w:t>
      </w:r>
      <w:r w:rsidR="00AA2F4B">
        <w:rPr>
          <w:rFonts w:ascii="Times New Roman" w:hAnsi="Times New Roman" w:cs="Times New Roman"/>
          <w:sz w:val="24"/>
          <w:szCs w:val="24"/>
        </w:rPr>
        <w:t xml:space="preserve">in creating </w:t>
      </w:r>
      <w:r w:rsidR="00DA2B0B" w:rsidRPr="00DA2B0B">
        <w:rPr>
          <w:rFonts w:ascii="Times New Roman" w:hAnsi="Times New Roman" w:cs="Times New Roman"/>
          <w:sz w:val="24"/>
          <w:szCs w:val="24"/>
        </w:rPr>
        <w:t xml:space="preserve">firm </w:t>
      </w:r>
      <w:r w:rsidR="00DA2B0B" w:rsidRPr="00DA2B0B">
        <w:rPr>
          <w:rFonts w:ascii="Times New Roman" w:hAnsi="Times New Roman" w:cs="Times New Roman"/>
          <w:sz w:val="24"/>
          <w:szCs w:val="24"/>
        </w:rPr>
        <w:lastRenderedPageBreak/>
        <w:t>performance</w:t>
      </w:r>
      <w:r w:rsidR="00DA2B0B">
        <w:rPr>
          <w:rFonts w:ascii="Times New Roman" w:hAnsi="Times New Roman" w:cs="Times New Roman"/>
          <w:sz w:val="24"/>
          <w:szCs w:val="24"/>
        </w:rPr>
        <w:t xml:space="preserve"> </w:t>
      </w:r>
      <w:r w:rsidR="00DA2B0B">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{"citationItems":[{"id":"ITEM-1","itemData":{"DOI":"10.1016/j.ibusrev.2019.101600","ISSN":"09695931","abstract":"There is little consensus globally on the relationship between board diversity and firm performance. Using the resource dependence and agency views, this paper examines how business group affiliation influences the relationship between board diversity and firm performance as a contextual/confounding factor. Based on data for listed firms in India, we find that board demographic diversity is positively associated with the firm performance (Tobin's Q) of standalone firms, but this association is negative for group-affiliated firms. This negative effect of group affiliation is confirmed in a test based on a novel measure of firm performance using the stock market reaction to the announcement of mergers and acquisitions. For both measures of performance, we show that business group affiliation impairs the positive firm value effects of board demographic diversity. These findings imply that the relationship between board diversity and firm performance requires re-examination in the many countries where group affiliation is common. Our results also provide evidence of a new cost of group affiliation and show in a fresh context that cross-country studies should account for international variations in ownership and institutional structures.","author":[{"dropping-particle":"","family":"Aggarwal","given":"Raj","non-dropping-particle":"","parse-names":false,"suffix":""},{"dropping-particle":"","family":"Jindal","given":"Varun","non-dropping-particle":"","parse-names":false,"suffix":""},{"dropping-particle":"","family":"Seth","given":"Rama","non-dropping-particle":"","parse-names":false,"suffix":""}],"container-title":"International Business Review","id":"ITEM-1","issue":"6","issued":{"date-parts":[["2019"]]},"title":"Board diversity and firm performance: The role of business group affiliation","type":"article-journal","volume":"28"},"uris":["http://www.mendeley.com/documents/?uuid=94fc71d8-2aa8-41e3-9a6b-de581f1f7f6e"]}],"mendeley":{"formattedCitation":"(Aggarwal, Jindal and Seth, 2019)","plainTextFormattedCitation":"(Aggarwal, Jindal and Seth, 2019)","previouslyFormattedCitation":"(Aggarwal, Jindal and Seth, 2019)"},"properties":{"noteIndex":0},"schema":"https://github.com/citation-style-language/schema/raw/master/csl-citation.json"}</w:instrText>
      </w:r>
      <w:r w:rsidR="00DA2B0B">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(Aggarwal, Jindal and Seth, 2019)</w:t>
      </w:r>
      <w:r w:rsidR="00DA2B0B">
        <w:rPr>
          <w:rFonts w:ascii="Times New Roman" w:hAnsi="Times New Roman" w:cs="Times New Roman"/>
          <w:sz w:val="24"/>
          <w:szCs w:val="24"/>
        </w:rPr>
        <w:fldChar w:fldCharType="end"/>
      </w:r>
      <w:r w:rsidR="00DA2B0B" w:rsidRPr="00DA2B0B">
        <w:rPr>
          <w:rFonts w:ascii="Times New Roman" w:hAnsi="Times New Roman" w:cs="Times New Roman"/>
          <w:sz w:val="24"/>
          <w:szCs w:val="24"/>
        </w:rPr>
        <w:t>.</w:t>
      </w:r>
      <w:r w:rsidR="00F0431B">
        <w:rPr>
          <w:rFonts w:ascii="Times New Roman" w:hAnsi="Times New Roman" w:cs="Times New Roman"/>
          <w:sz w:val="24"/>
          <w:szCs w:val="24"/>
        </w:rPr>
        <w:t xml:space="preserve">  </w:t>
      </w:r>
      <w:r w:rsidR="008965A8">
        <w:rPr>
          <w:rFonts w:ascii="Times New Roman" w:hAnsi="Times New Roman" w:cs="Times New Roman"/>
          <w:sz w:val="24"/>
          <w:szCs w:val="24"/>
        </w:rPr>
        <w:t>It is suggested that</w:t>
      </w:r>
      <w:r w:rsidR="00F0431B">
        <w:rPr>
          <w:rFonts w:ascii="Times New Roman" w:hAnsi="Times New Roman" w:cs="Times New Roman"/>
          <w:sz w:val="24"/>
          <w:szCs w:val="24"/>
        </w:rPr>
        <w:t xml:space="preserve"> d</w:t>
      </w:r>
      <w:r w:rsidR="00F0431B" w:rsidRPr="00F0431B">
        <w:rPr>
          <w:rFonts w:ascii="Times New Roman" w:hAnsi="Times New Roman" w:cs="Times New Roman"/>
          <w:sz w:val="24"/>
          <w:szCs w:val="24"/>
        </w:rPr>
        <w:t xml:space="preserve">irectors </w:t>
      </w:r>
      <w:r w:rsidR="008965A8">
        <w:rPr>
          <w:rFonts w:ascii="Times New Roman" w:hAnsi="Times New Roman" w:cs="Times New Roman"/>
          <w:sz w:val="24"/>
          <w:szCs w:val="24"/>
        </w:rPr>
        <w:t>who</w:t>
      </w:r>
      <w:r w:rsidR="00F0431B" w:rsidRPr="00F0431B">
        <w:rPr>
          <w:rFonts w:ascii="Times New Roman" w:hAnsi="Times New Roman" w:cs="Times New Roman"/>
          <w:sz w:val="24"/>
          <w:szCs w:val="24"/>
        </w:rPr>
        <w:t xml:space="preserve"> identify strongly with being a director (director role identity), feel accountable for </w:t>
      </w:r>
      <w:r w:rsidR="00AC426D">
        <w:rPr>
          <w:rFonts w:ascii="Times New Roman" w:hAnsi="Times New Roman" w:cs="Times New Roman"/>
          <w:sz w:val="24"/>
          <w:szCs w:val="24"/>
        </w:rPr>
        <w:t xml:space="preserve">the </w:t>
      </w:r>
      <w:r w:rsidR="008965A8">
        <w:rPr>
          <w:rFonts w:ascii="Times New Roman" w:hAnsi="Times New Roman" w:cs="Times New Roman"/>
          <w:sz w:val="24"/>
          <w:szCs w:val="24"/>
        </w:rPr>
        <w:t>entire</w:t>
      </w:r>
      <w:r w:rsidR="00F0431B">
        <w:rPr>
          <w:rFonts w:ascii="Times New Roman" w:hAnsi="Times New Roman" w:cs="Times New Roman"/>
          <w:sz w:val="24"/>
          <w:szCs w:val="24"/>
        </w:rPr>
        <w:t xml:space="preserve"> organisational activity and gain a sense of </w:t>
      </w:r>
      <w:r w:rsidR="00F0431B" w:rsidRPr="00F0431B">
        <w:rPr>
          <w:rFonts w:ascii="Times New Roman" w:hAnsi="Times New Roman" w:cs="Times New Roman"/>
          <w:sz w:val="24"/>
          <w:szCs w:val="24"/>
        </w:rPr>
        <w:t xml:space="preserve">pride from </w:t>
      </w:r>
      <w:r w:rsidR="00216762">
        <w:rPr>
          <w:rFonts w:ascii="Times New Roman" w:hAnsi="Times New Roman" w:cs="Times New Roman"/>
          <w:sz w:val="24"/>
          <w:szCs w:val="24"/>
        </w:rPr>
        <w:t xml:space="preserve">acquiring </w:t>
      </w:r>
      <w:r w:rsidR="00F0431B" w:rsidRPr="00F0431B">
        <w:rPr>
          <w:rFonts w:ascii="Times New Roman" w:hAnsi="Times New Roman" w:cs="Times New Roman"/>
          <w:sz w:val="24"/>
          <w:szCs w:val="24"/>
        </w:rPr>
        <w:t xml:space="preserve">a broad knowledge of the </w:t>
      </w:r>
      <w:r w:rsidR="00A754CE">
        <w:rPr>
          <w:rFonts w:ascii="Times New Roman" w:hAnsi="Times New Roman" w:cs="Times New Roman"/>
          <w:sz w:val="24"/>
          <w:szCs w:val="24"/>
        </w:rPr>
        <w:t>organisations workings</w:t>
      </w:r>
      <w:r w:rsidR="00F0431B">
        <w:rPr>
          <w:rFonts w:ascii="Times New Roman" w:hAnsi="Times New Roman" w:cs="Times New Roman"/>
          <w:sz w:val="24"/>
          <w:szCs w:val="24"/>
        </w:rPr>
        <w:t xml:space="preserve"> </w:t>
      </w:r>
      <w:r w:rsidR="00F0431B">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{"citationItems":[{"id":"ITEM-1","itemData":{"DOI":"https://doi.org/10.1108/AAAJ-12-2019-4358","abstract":"Purpose - The purpose of this paper is to explore why different directors feel different levels of accountability toward board tasks. Design/methodology/approach - The paper employs a reflexive three wave data and analysis process culminating in a rich data set of 49 interviews with Australian directors and 15 hours of boardroom observations. Findings - Differences in role identification lead directors to perceive their accountability differently resulting in wide variation in levels of firm-specific knowledge, eventually affecting their breadth of contribution to board tasks Research limitations/implications - Researchers should question the application of traditional governance theory (such as agency theory) if it fails to account for individual differences in intrinsic self-interest. Practical implications - Selecting board members for their functional knowledge alone may not always produce optimal outcomes for the board and firm. Board induction processes and ongoing director training are important tools to inform and remind directors of their role and accountabilities on a board. Originality/value - This paper establishes that the strength of directors’ identification with either the director role or expert role affects what they feel accountable for, the development of firm-specific knowledge and long-term efficacy as a director. Key words - Accountability, corporate governance, role identity, boards of directors.","author":[{"dropping-particle":"","family":"Elms","given":"N.","non-dropping-particle":"","parse-names":false,"suffix":""},{"dropping-particle":"","family":"Nicholson","given":"G.","non-dropping-particle":"","parse-names":false,"suffix":""}],"container-title":"Accounting, Auditing and Accountability Journal","id":"ITEM-1","issue":"8","issued":{"date-parts":[["2020"]]},"page":"1815-1834","title":"How director identification shapes accountability and scope of contribution","type":"article-journal","volume":"33"},"uris":["http://www.mendeley.com/documents/?uuid=014b11cb-7d45-48c4-9922-b88b60f8c532"]}],"mendeley":{"formattedCitation":"(Elms and Nicholson, 2020)","plainTextFormattedCitation":"(Elms and Nicholson, 2020)","previouslyFormattedCitation":"(Elms and Nicholson, 2020)"},"properties":{"noteIndex":0},"schema":"https://github.com/citation-style-language/schema/raw/master/csl-citation.json"}</w:instrText>
      </w:r>
      <w:r w:rsidR="00F0431B">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(Elms and Nicholson, 2020)</w:t>
      </w:r>
      <w:r w:rsidR="00F0431B">
        <w:rPr>
          <w:rFonts w:ascii="Times New Roman" w:hAnsi="Times New Roman" w:cs="Times New Roman"/>
          <w:sz w:val="24"/>
          <w:szCs w:val="24"/>
        </w:rPr>
        <w:fldChar w:fldCharType="end"/>
      </w:r>
      <w:r w:rsidR="00F0431B" w:rsidRPr="00F0431B">
        <w:rPr>
          <w:rFonts w:ascii="Times New Roman" w:hAnsi="Times New Roman" w:cs="Times New Roman"/>
          <w:sz w:val="24"/>
          <w:szCs w:val="24"/>
        </w:rPr>
        <w:t>.</w:t>
      </w:r>
    </w:p>
    <w:p w14:paraId="0F5E22EA" w14:textId="5357048B" w:rsidR="0029292A" w:rsidRDefault="0056610A" w:rsidP="00CC111E">
      <w:pPr>
        <w:spacing w:line="480" w:lineRule="auto"/>
        <w:rPr>
          <w:rFonts w:ascii="Times New Roman" w:hAnsi="Times New Roman" w:cs="Times New Roman"/>
          <w:sz w:val="24"/>
          <w:szCs w:val="24"/>
        </w:rPr>
      </w:pPr>
      <w:r>
        <w:rPr>
          <w:rFonts w:ascii="Times New Roman" w:hAnsi="Times New Roman" w:cs="Times New Roman"/>
          <w:sz w:val="24"/>
          <w:szCs w:val="24"/>
        </w:rPr>
        <w:t xml:space="preserve">So the message from the literature is that selecting board members is grounded in national regulatory context </w:t>
      </w:r>
      <w:r w:rsidR="00CF35FD">
        <w:rPr>
          <w:rFonts w:ascii="Times New Roman" w:hAnsi="Times New Roman" w:cs="Times New Roman"/>
          <w:sz w:val="24"/>
          <w:szCs w:val="24"/>
        </w:rPr>
        <w:t>and these</w:t>
      </w:r>
      <w:r>
        <w:rPr>
          <w:rFonts w:ascii="Times New Roman" w:hAnsi="Times New Roman" w:cs="Times New Roman"/>
          <w:sz w:val="24"/>
          <w:szCs w:val="24"/>
        </w:rPr>
        <w:t xml:space="preserve"> vary considerably </w:t>
      </w:r>
      <w:r>
        <w:rPr>
          <w:rFonts w:ascii="Times New Roman" w:hAnsi="Times New Roman" w:cs="Times New Roman"/>
          <w:sz w:val="24"/>
          <w:szCs w:val="24"/>
        </w:rPr>
        <w:fldChar w:fldCharType="begin" w:fldLock="1"/>
      </w:r>
      <w:r w:rsidR="001A7068">
        <w:rPr>
          <w:rFonts w:ascii="Times New Roman" w:hAnsi="Times New Roman" w:cs="Times New Roman"/>
          <w:sz w:val="24"/>
          <w:szCs w:val="24"/>
        </w:rPr>
        <w:instrText>ADDIN CSL_CITATION {"citationItems":[{"id":"ITEM-1","itemData":{"ISBN":"9789264236882","abstract":"The paper provides a historical analysis of the rise of the independent director in the US and the UK. These two jurisdictions are commonly credited with creating the concept of the independent director and exporting it around the world.","author":[{"dropping-particle":"","family":"Baum","given":"Harald","non-dropping-particle":"","parse-names":false,"suffix":""}],"container-title":"Max Planck Institute for Comparative and International Private Law Research Paper 16/20","id":"ITEM-1","issue":"16","issued":{"date-parts":[["2016"]]},"number-of-pages":"1-34","title":"The Rise of the Independent Director: A Historical and Comparative Perspective","type":"book"},"uris":["http://www.mendeley.com/documents/?uuid=64648c56-e3af-473a-8e5d-4f35c5bfe32a"]}],"mendeley":{"formattedCitation":"(Baum, 2016)","plainTextFormattedCitation":"(Baum, 2016)","previouslyFormattedCitation":"(Baum, 2016)"},"properties":{"noteIndex":0},"schema":"https://github.com/citation-style-language/schema/raw/master/csl-citation.json"}</w:instrText>
      </w:r>
      <w:r>
        <w:rPr>
          <w:rFonts w:ascii="Times New Roman" w:hAnsi="Times New Roman" w:cs="Times New Roman"/>
          <w:sz w:val="24"/>
          <w:szCs w:val="24"/>
        </w:rPr>
        <w:fldChar w:fldCharType="separate"/>
      </w:r>
      <w:r w:rsidRPr="0056610A">
        <w:rPr>
          <w:rFonts w:ascii="Times New Roman" w:hAnsi="Times New Roman" w:cs="Times New Roman"/>
          <w:noProof/>
          <w:sz w:val="24"/>
          <w:szCs w:val="24"/>
        </w:rPr>
        <w:t>(Baum, 2016)</w:t>
      </w:r>
      <w:r>
        <w:rPr>
          <w:rFonts w:ascii="Times New Roman" w:hAnsi="Times New Roman" w:cs="Times New Roman"/>
          <w:sz w:val="24"/>
          <w:szCs w:val="24"/>
        </w:rPr>
        <w:fldChar w:fldCharType="end"/>
      </w:r>
      <w:r w:rsidR="00CF35FD">
        <w:rPr>
          <w:rFonts w:ascii="Times New Roman" w:hAnsi="Times New Roman" w:cs="Times New Roman"/>
          <w:sz w:val="24"/>
          <w:szCs w:val="24"/>
        </w:rPr>
        <w:t>. T</w:t>
      </w:r>
      <w:r>
        <w:rPr>
          <w:rFonts w:ascii="Times New Roman" w:hAnsi="Times New Roman" w:cs="Times New Roman"/>
          <w:sz w:val="24"/>
          <w:szCs w:val="24"/>
        </w:rPr>
        <w:t>hus who serves on boards and how they are appointed is for many</w:t>
      </w:r>
      <w:r w:rsidR="00D759CE">
        <w:rPr>
          <w:rFonts w:ascii="Times New Roman" w:hAnsi="Times New Roman" w:cs="Times New Roman"/>
          <w:sz w:val="24"/>
          <w:szCs w:val="24"/>
        </w:rPr>
        <w:t>,</w:t>
      </w:r>
      <w:r>
        <w:rPr>
          <w:rFonts w:ascii="Times New Roman" w:hAnsi="Times New Roman" w:cs="Times New Roman"/>
          <w:sz w:val="24"/>
          <w:szCs w:val="24"/>
        </w:rPr>
        <w:t xml:space="preserve"> dictated by regulations and emanates from the </w:t>
      </w:r>
      <w:r w:rsidR="001A7068">
        <w:rPr>
          <w:rFonts w:ascii="Times New Roman" w:hAnsi="Times New Roman" w:cs="Times New Roman"/>
          <w:sz w:val="24"/>
          <w:szCs w:val="24"/>
        </w:rPr>
        <w:t xml:space="preserve">temporal </w:t>
      </w:r>
      <w:r>
        <w:rPr>
          <w:rFonts w:ascii="Times New Roman" w:hAnsi="Times New Roman" w:cs="Times New Roman"/>
          <w:sz w:val="24"/>
          <w:szCs w:val="24"/>
        </w:rPr>
        <w:t>governance form at play within the sector and context</w:t>
      </w:r>
      <w:r w:rsidR="001A7068">
        <w:rPr>
          <w:rFonts w:ascii="Times New Roman" w:hAnsi="Times New Roman" w:cs="Times New Roman"/>
          <w:sz w:val="24"/>
          <w:szCs w:val="24"/>
        </w:rPr>
        <w:t xml:space="preserve"> at a given time </w:t>
      </w:r>
      <w:r w:rsidR="001A7068">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{"citationItems":[{"id":"ITEM-1","itemData":{"DOI":"10.2478/admin-2021-0019","ISSN":"00018325","abstract":"This paper argues that professional regulatory frameworks are shaped by sociocultural factors and prevailing ideologies that stem from society’s interactions with and expectations of the regulated professions. Taking a century of Irish nursing and midwifery regulation as a case reflection, the paper highlights five regulatory pivot points to provide a historical narrative of how adopting a sociocultural perspective can enlighten our understanding of the current regulatory form. A form that in early twenty-first-century Ireland resulted in the establishment of a professionally contentious, non-professional (lay) majority on the regulatory board for these frontline professions. The paper concludes by suggesting that when viewed through a sociocultural lens, regulatory change is to be expected. As prevailing ideologies change, power, influence and cultures alter to support and reinforce the new ideology. Professional regulation thereby becomes reflective of society’s views on professionalism and professional identity, drawing on society’s historical experiences of the professions.","author":[{"dropping-particle":"","family":"Murphy","given":"Denis","non-dropping-particle":"","parse-names":false,"suffix":""},{"dropping-particle":"","family":"Gilligan","given":"Kim","non-dropping-particle":"","parse-names":false,"suffix":""},{"dropping-particle":"","family":"Watson","given":"Derek","non-dropping-particle":"","parse-names":false,"suffix":""}],"container-title":"Administration","id":"ITEM-1","issue":"3","issued":{"date-parts":[["2021"]]},"page":"19-43","title":"From the community handywomen to frontline heroes: Charting a century of Irish nursing and midwifery regulation","type":"article-journal","volume":"69"},"uris":["http://www.mendeley.com/documents/?uuid=a46d9cf0-bdb9-4083-8550-0b70e90ea6ce"]}],"mendeley":{"formattedCitation":"(Murphy, Gilligan and Watson, 2021)","plainTextFormattedCitation":"(Murphy, Gilligan and Watson, 2021)","previouslyFormattedCitation":"(Murphy, Gilligan and Watson, 2021)"},"properties":{"noteIndex":0},"schema":"https://github.com/citation-style-language/schema/raw/master/csl-citation.json"}</w:instrText>
      </w:r>
      <w:r w:rsidR="001A7068">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(Murphy, Gilligan and Watson, 2021)</w:t>
      </w:r>
      <w:r w:rsidR="001A706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A7068">
        <w:rPr>
          <w:rFonts w:ascii="Times New Roman" w:hAnsi="Times New Roman" w:cs="Times New Roman"/>
          <w:sz w:val="24"/>
          <w:szCs w:val="24"/>
        </w:rPr>
        <w:t>However</w:t>
      </w:r>
      <w:r w:rsidR="003B68D1">
        <w:rPr>
          <w:rFonts w:ascii="Times New Roman" w:hAnsi="Times New Roman" w:cs="Times New Roman"/>
          <w:sz w:val="24"/>
          <w:szCs w:val="24"/>
        </w:rPr>
        <w:t>,</w:t>
      </w:r>
      <w:r w:rsidR="001A7068">
        <w:rPr>
          <w:rFonts w:ascii="Times New Roman" w:hAnsi="Times New Roman" w:cs="Times New Roman"/>
          <w:sz w:val="24"/>
          <w:szCs w:val="24"/>
        </w:rPr>
        <w:t xml:space="preserve"> regardless of </w:t>
      </w:r>
      <w:r w:rsidR="003B68D1">
        <w:rPr>
          <w:rFonts w:ascii="Times New Roman" w:hAnsi="Times New Roman" w:cs="Times New Roman"/>
          <w:sz w:val="24"/>
          <w:szCs w:val="24"/>
        </w:rPr>
        <w:t xml:space="preserve">the </w:t>
      </w:r>
      <w:r w:rsidR="001A7068">
        <w:rPr>
          <w:rFonts w:ascii="Times New Roman" w:hAnsi="Times New Roman" w:cs="Times New Roman"/>
          <w:sz w:val="24"/>
          <w:szCs w:val="24"/>
        </w:rPr>
        <w:t>route to the boardroom</w:t>
      </w:r>
      <w:r w:rsidR="00EF0EBE">
        <w:rPr>
          <w:rFonts w:ascii="Times New Roman" w:hAnsi="Times New Roman" w:cs="Times New Roman"/>
          <w:sz w:val="24"/>
          <w:szCs w:val="24"/>
        </w:rPr>
        <w:t>,</w:t>
      </w:r>
      <w:r w:rsidR="001A7068">
        <w:rPr>
          <w:rFonts w:ascii="Times New Roman" w:hAnsi="Times New Roman" w:cs="Times New Roman"/>
          <w:sz w:val="24"/>
          <w:szCs w:val="24"/>
        </w:rPr>
        <w:t xml:space="preserve"> the literature, at least those exploring identity, social and behaviour related theorie</w:t>
      </w:r>
      <w:r w:rsidR="00CB47E8">
        <w:rPr>
          <w:rFonts w:ascii="Times New Roman" w:hAnsi="Times New Roman" w:cs="Times New Roman"/>
          <w:sz w:val="24"/>
          <w:szCs w:val="24"/>
        </w:rPr>
        <w:t>s, conclude that encouraging the concept of d</w:t>
      </w:r>
      <w:r w:rsidR="001A7068">
        <w:rPr>
          <w:rFonts w:ascii="Times New Roman" w:hAnsi="Times New Roman" w:cs="Times New Roman"/>
          <w:sz w:val="24"/>
          <w:szCs w:val="24"/>
        </w:rPr>
        <w:t xml:space="preserve">irector identity </w:t>
      </w:r>
      <w:r w:rsidR="00CB47E8">
        <w:rPr>
          <w:rFonts w:ascii="Times New Roman" w:hAnsi="Times New Roman" w:cs="Times New Roman"/>
          <w:sz w:val="24"/>
          <w:szCs w:val="24"/>
        </w:rPr>
        <w:t xml:space="preserve">as </w:t>
      </w:r>
      <w:r w:rsidR="009F181C">
        <w:rPr>
          <w:rFonts w:ascii="Times New Roman" w:hAnsi="Times New Roman" w:cs="Times New Roman"/>
          <w:sz w:val="24"/>
          <w:szCs w:val="24"/>
        </w:rPr>
        <w:t xml:space="preserve">a </w:t>
      </w:r>
      <w:r w:rsidR="003B68D1">
        <w:rPr>
          <w:rFonts w:ascii="Times New Roman" w:hAnsi="Times New Roman" w:cs="Times New Roman"/>
          <w:sz w:val="24"/>
          <w:szCs w:val="24"/>
        </w:rPr>
        <w:t>professional</w:t>
      </w:r>
      <w:r w:rsidR="009F181C">
        <w:rPr>
          <w:rFonts w:ascii="Times New Roman" w:hAnsi="Times New Roman" w:cs="Times New Roman"/>
          <w:sz w:val="24"/>
          <w:szCs w:val="24"/>
        </w:rPr>
        <w:t xml:space="preserve"> identity construct </w:t>
      </w:r>
      <w:r w:rsidR="00D12F20">
        <w:rPr>
          <w:rFonts w:ascii="Times New Roman" w:hAnsi="Times New Roman" w:cs="Times New Roman"/>
          <w:sz w:val="24"/>
          <w:szCs w:val="24"/>
        </w:rPr>
        <w:t>may add value and improve board</w:t>
      </w:r>
      <w:r w:rsidR="003B68D1">
        <w:rPr>
          <w:rFonts w:ascii="Times New Roman" w:hAnsi="Times New Roman" w:cs="Times New Roman"/>
          <w:sz w:val="24"/>
          <w:szCs w:val="24"/>
        </w:rPr>
        <w:t>room experiences</w:t>
      </w:r>
      <w:r w:rsidR="00F90B92">
        <w:rPr>
          <w:rFonts w:ascii="Times New Roman" w:hAnsi="Times New Roman" w:cs="Times New Roman"/>
          <w:sz w:val="24"/>
          <w:szCs w:val="24"/>
        </w:rPr>
        <w:t>. It i</w:t>
      </w:r>
      <w:r w:rsidR="005353F1">
        <w:rPr>
          <w:rFonts w:ascii="Times New Roman" w:hAnsi="Times New Roman" w:cs="Times New Roman"/>
          <w:sz w:val="24"/>
          <w:szCs w:val="24"/>
        </w:rPr>
        <w:t>n essence enables an organisational consciousness within the boardroom. However</w:t>
      </w:r>
      <w:r w:rsidR="004850BE">
        <w:rPr>
          <w:rFonts w:ascii="Times New Roman" w:hAnsi="Times New Roman" w:cs="Times New Roman"/>
          <w:sz w:val="24"/>
          <w:szCs w:val="24"/>
        </w:rPr>
        <w:t>,</w:t>
      </w:r>
      <w:r w:rsidR="005353F1">
        <w:rPr>
          <w:rFonts w:ascii="Times New Roman" w:hAnsi="Times New Roman" w:cs="Times New Roman"/>
          <w:sz w:val="24"/>
          <w:szCs w:val="24"/>
        </w:rPr>
        <w:t xml:space="preserve"> there are or course cautions here, in that too much identification may lead to group think and lead those who strongly associate with the identity to become stale </w:t>
      </w:r>
      <w:r w:rsidR="005353F1">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{"citationItems":[{"id":"ITEM-1","itemData":{"DOI":"10.1177/0149206315579510","ISSN":"15571211","abstract":"Drawing from corporate governance research and social identity theory, the authors argue that the relationship between outside directors’ time in office and outside director task involvement is more complex than generally anticipated. By using a unique multisource data set composed of peer ratings provided by fellow outside directors rating a focal director’s task involvement, this study analyzes director task involvement at the individual director level of analysis. The authors propose and empirically demonstrate that outside director tenure has an inverted U-shaped relationship with outside director task involvement that is moderated by a director’s social identification with the organization. As such, the authors demonstrate that social identification with the organization provides a critical contingency for the curvilinear relationship between outside director tenure and outside director task involvement. Findings suggest that outside directors who socially identify with the organization are more likely to grow “stale in the saddle” at lower levels of tenure. These findings provide support for the merit of analyzing outside directors at the individual level of analysis and suggest that a “one-size-fits-all” approach may not be most appropriate in assessing the effects of tenure on outside director functioning.","author":[{"dropping-particle":"","family":"Veltrop","given":"Dennis B.","non-dropping-particle":"","parse-names":false,"suffix":""},{"dropping-particle":"","family":"Molleman","given":"Eric","non-dropping-particle":"","parse-names":false,"suffix":""},{"dropping-particle":"","family":"Hooghiemstra","given":"Reggy","non-dropping-particle":"","parse-names":false,"suffix":""},{"dropping-particle":"","family":"Ees","given":"Hans","non-dropping-particle":"van","parse-names":false,"suffix":""}],"container-title":"Journal of Management","id":"ITEM-1","issue":"2","issued":{"date-parts":[["2018"]]},"page":"445-469","title":"The Relationship Between Tenure and Outside Director Task Involvement: A Social Identity Perspective","type":"article-journal","volume":"44"},"uris":["http://www.mendeley.com/documents/?uuid=41f20f97-93ed-452a-885d-7443fa4c7030"]}],"mendeley":{"formattedCitation":"(Veltrop &lt;i&gt;et al.&lt;/i&gt;, 2018)","plainTextFormattedCitation":"(Veltrop et al., 2018)","previouslyFormattedCitation":"(Veltrop &lt;i&gt;et al.&lt;/i&gt;, 2018)"},"properties":{"noteIndex":0},"schema":"https://github.com/citation-style-language/schema/raw/master/csl-citation.json"}</w:instrText>
      </w:r>
      <w:r w:rsidR="005353F1">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 xml:space="preserve">(Veltrop </w:t>
      </w:r>
      <w:r w:rsidR="00A96A0B" w:rsidRPr="00A96A0B">
        <w:rPr>
          <w:rFonts w:ascii="Times New Roman" w:hAnsi="Times New Roman" w:cs="Times New Roman"/>
          <w:i/>
          <w:noProof/>
          <w:sz w:val="24"/>
          <w:szCs w:val="24"/>
        </w:rPr>
        <w:t>et al.</w:t>
      </w:r>
      <w:r w:rsidR="00A96A0B" w:rsidRPr="00A96A0B">
        <w:rPr>
          <w:rFonts w:ascii="Times New Roman" w:hAnsi="Times New Roman" w:cs="Times New Roman"/>
          <w:noProof/>
          <w:sz w:val="24"/>
          <w:szCs w:val="24"/>
        </w:rPr>
        <w:t>, 2018)</w:t>
      </w:r>
      <w:r w:rsidR="005353F1">
        <w:rPr>
          <w:rFonts w:ascii="Times New Roman" w:hAnsi="Times New Roman" w:cs="Times New Roman"/>
          <w:sz w:val="24"/>
          <w:szCs w:val="24"/>
        </w:rPr>
        <w:fldChar w:fldCharType="end"/>
      </w:r>
      <w:r w:rsidR="005353F1">
        <w:rPr>
          <w:rFonts w:ascii="Times New Roman" w:hAnsi="Times New Roman" w:cs="Times New Roman"/>
          <w:sz w:val="24"/>
          <w:szCs w:val="24"/>
        </w:rPr>
        <w:t>. The key</w:t>
      </w:r>
      <w:r w:rsidR="005F7353">
        <w:rPr>
          <w:rFonts w:ascii="Times New Roman" w:hAnsi="Times New Roman" w:cs="Times New Roman"/>
          <w:sz w:val="24"/>
          <w:szCs w:val="24"/>
        </w:rPr>
        <w:t>,</w:t>
      </w:r>
      <w:r w:rsidR="005353F1">
        <w:rPr>
          <w:rFonts w:ascii="Times New Roman" w:hAnsi="Times New Roman" w:cs="Times New Roman"/>
          <w:sz w:val="24"/>
          <w:szCs w:val="24"/>
        </w:rPr>
        <w:t xml:space="preserve"> </w:t>
      </w:r>
      <w:proofErr w:type="spellStart"/>
      <w:r w:rsidR="005353F1">
        <w:rPr>
          <w:rFonts w:ascii="Times New Roman" w:hAnsi="Times New Roman" w:cs="Times New Roman"/>
          <w:sz w:val="24"/>
          <w:szCs w:val="24"/>
        </w:rPr>
        <w:t>Veltrop</w:t>
      </w:r>
      <w:proofErr w:type="spellEnd"/>
      <w:r w:rsidR="005353F1">
        <w:rPr>
          <w:rFonts w:ascii="Times New Roman" w:hAnsi="Times New Roman" w:cs="Times New Roman"/>
          <w:sz w:val="24"/>
          <w:szCs w:val="24"/>
        </w:rPr>
        <w:t xml:space="preserve"> et al </w:t>
      </w:r>
      <w:r w:rsidR="00EF1D37">
        <w:rPr>
          <w:rFonts w:ascii="Times New Roman" w:hAnsi="Times New Roman" w:cs="Times New Roman"/>
          <w:sz w:val="24"/>
          <w:szCs w:val="24"/>
        </w:rPr>
        <w:t>advises</w:t>
      </w:r>
      <w:r w:rsidR="005F7353">
        <w:rPr>
          <w:rFonts w:ascii="Times New Roman" w:hAnsi="Times New Roman" w:cs="Times New Roman"/>
          <w:sz w:val="24"/>
          <w:szCs w:val="24"/>
        </w:rPr>
        <w:t>,</w:t>
      </w:r>
      <w:r w:rsidR="005353F1">
        <w:rPr>
          <w:rFonts w:ascii="Times New Roman" w:hAnsi="Times New Roman" w:cs="Times New Roman"/>
          <w:sz w:val="24"/>
          <w:szCs w:val="24"/>
        </w:rPr>
        <w:t xml:space="preserve"> is monitoring tenure and ensuring the board is refreshed regularly so as to bring in new perspectives. </w:t>
      </w:r>
      <w:r w:rsidR="00184BD9">
        <w:rPr>
          <w:rFonts w:ascii="Times New Roman" w:hAnsi="Times New Roman" w:cs="Times New Roman"/>
          <w:sz w:val="24"/>
          <w:szCs w:val="24"/>
        </w:rPr>
        <w:t>T</w:t>
      </w:r>
      <w:r w:rsidR="00E305FD">
        <w:rPr>
          <w:rFonts w:ascii="Times New Roman" w:hAnsi="Times New Roman" w:cs="Times New Roman"/>
          <w:sz w:val="24"/>
          <w:szCs w:val="24"/>
        </w:rPr>
        <w:t xml:space="preserve">he concept of diversity within the boardroom </w:t>
      </w:r>
      <w:r w:rsidR="006A27CD">
        <w:rPr>
          <w:rFonts w:ascii="Times New Roman" w:hAnsi="Times New Roman" w:cs="Times New Roman"/>
          <w:sz w:val="24"/>
          <w:szCs w:val="24"/>
        </w:rPr>
        <w:t xml:space="preserve">again comes to the fore </w:t>
      </w:r>
      <w:r w:rsidR="006D1ACC">
        <w:rPr>
          <w:rFonts w:ascii="Times New Roman" w:hAnsi="Times New Roman" w:cs="Times New Roman"/>
          <w:sz w:val="24"/>
          <w:szCs w:val="24"/>
        </w:rPr>
        <w:t xml:space="preserve">here </w:t>
      </w:r>
      <w:r w:rsidR="006A27CD">
        <w:rPr>
          <w:rFonts w:ascii="Times New Roman" w:hAnsi="Times New Roman" w:cs="Times New Roman"/>
          <w:sz w:val="24"/>
          <w:szCs w:val="24"/>
        </w:rPr>
        <w:t xml:space="preserve">so we begin to see interrelationship between the concept of board membership identity and our original discussion in the changing face of governance forms.  </w:t>
      </w:r>
    </w:p>
    <w:p w14:paraId="32EC7807" w14:textId="69493B7A" w:rsidR="0029292A" w:rsidRDefault="00AE3D03" w:rsidP="00CC111E">
      <w:pPr>
        <w:spacing w:line="480" w:lineRule="auto"/>
        <w:rPr>
          <w:rFonts w:ascii="Times New Roman" w:hAnsi="Times New Roman" w:cs="Times New Roman"/>
          <w:sz w:val="24"/>
          <w:szCs w:val="24"/>
        </w:rPr>
      </w:pPr>
      <w:r>
        <w:rPr>
          <w:rFonts w:ascii="Times New Roman" w:hAnsi="Times New Roman" w:cs="Times New Roman"/>
          <w:sz w:val="24"/>
          <w:szCs w:val="24"/>
        </w:rPr>
        <w:t xml:space="preserve">Within this concept of board tenure and diversity we are seeing increasing discussion and recommendations on the inclusion of independent or lay directors </w:t>
      </w:r>
      <w:r>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{"citationItems":[{"id":"ITEM-1","itemData":{"DOI":"10.1016/j.intfin.2020.101276","ISSN":"10424431","abstract":"We examine the impact of board tenure diversity on firm risk in 37 countries. Using a difference-in-differences design facilitated by corporate board reforms across the world, we find that board tenure diversity leads to lower stock return volatility. This effect is more pronounced among firms with longer board tenures, which are more likely to result in board entrenchment and weak monitoring. The positive impact of board tenure diversity on reducing firm risk is weakened in more individualistic and higher power distance cultures, due to the balancing act between group independence and cohesiveness. Further tests suggest the lower risk levels are likely due to that tenure-diverse boards tend to adopt less risky investment policies.","author":[{"dropping-particle":"","family":"Ji","given":"Jiao","non-dropping-particle":"","parse-names":false,"suffix":""},{"dropping-particle":"","family":"Peng","given":"Hongfeng","non-dropping-particle":"","parse-names":false,"suffix":""},{"dropping-particle":"","family":"Sun","given":"Hanwen","non-dropping-particle":"","parse-names":false,"suffix":""},{"dropping-particle":"","family":"Xu","given":"Haofeng","non-dropping-particle":"","parse-names":false,"suffix":""}],"container-title":"Journal of International Financial Markets, Institutions and Money","id":"ITEM-1","issued":{"date-parts":[["2021"]]},"page":"101276","publisher":"Elsevier B.V.","title":"Board tenure diversity, culture and firm risk: Cross-country evidence","type":"article-journal","volume":"70"},"uris":["http://www.mendeley.com/documents/?uuid=6a5e5628-b523-4d1d-b931-307269248cab"]}],"mendeley":{"formattedCitation":"(Ji &lt;i&gt;et al.&lt;/i&gt;, 2021)","plainTextFormattedCitation":"(Ji et al., 2021)","previouslyFormattedCitation":"(Ji &lt;i&gt;et al.&lt;/i&gt;, 2021)"},"properties":{"noteIndex":0},"schema":"https://github.com/citation-style-language/schema/raw/master/csl-citation.json"}</w:instrText>
      </w:r>
      <w:r>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 xml:space="preserve">(Ji </w:t>
      </w:r>
      <w:r w:rsidR="00A96A0B" w:rsidRPr="00A96A0B">
        <w:rPr>
          <w:rFonts w:ascii="Times New Roman" w:hAnsi="Times New Roman" w:cs="Times New Roman"/>
          <w:i/>
          <w:noProof/>
          <w:sz w:val="24"/>
          <w:szCs w:val="24"/>
        </w:rPr>
        <w:t>et al.</w:t>
      </w:r>
      <w:r w:rsidR="00A96A0B" w:rsidRPr="00A96A0B">
        <w:rPr>
          <w:rFonts w:ascii="Times New Roman" w:hAnsi="Times New Roman" w:cs="Times New Roman"/>
          <w:noProof/>
          <w:sz w:val="24"/>
          <w:szCs w:val="24"/>
        </w:rPr>
        <w:t>, 2021)</w:t>
      </w:r>
      <w:r>
        <w:rPr>
          <w:rFonts w:ascii="Times New Roman" w:hAnsi="Times New Roman" w:cs="Times New Roman"/>
          <w:sz w:val="24"/>
          <w:szCs w:val="24"/>
        </w:rPr>
        <w:fldChar w:fldCharType="end"/>
      </w:r>
      <w:r w:rsidR="0076438B">
        <w:rPr>
          <w:rFonts w:ascii="Times New Roman" w:hAnsi="Times New Roman" w:cs="Times New Roman"/>
          <w:sz w:val="24"/>
          <w:szCs w:val="24"/>
        </w:rPr>
        <w:t>. There are also calls for</w:t>
      </w:r>
      <w:r>
        <w:rPr>
          <w:rFonts w:ascii="Times New Roman" w:hAnsi="Times New Roman" w:cs="Times New Roman"/>
          <w:sz w:val="24"/>
          <w:szCs w:val="24"/>
        </w:rPr>
        <w:t xml:space="preserve"> diversity with regards gender </w:t>
      </w:r>
      <w:r>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{"citationItems":[{"id":"ITEM-1","itemData":{"DOI":"10.1002/bse.2665","ISSN":"10990836","abstract":"Going beyond the mere gender diversity in the boardroom, this systematic review comprehensively covers the research on board diversity of financial institutions. More specifically, we cover gender diversity, as well as other characteristics of diversity, such as nationality, age, tenure, experience, education, ethnicity, and religion. A systematic literature review was employed using Scopus and Web of Science databases, covering all publications until May 2020, which resulted in 91 studies from 66 top-ranked journals in accounting, finance, and economic fields. We analyze them based on the journal, methodology, research construct questions, and theoretical perspectives. Our results highlight the substantial knowledge gaps and the inconsistent findings of prior studies on several aspects of the field, suggesting avenues for further studies in terms of research designs, settings, scope, and theories. We argue that there is a need to explore other board diversity attributes rather than focusing on the gender diversity of the boards of financial institutions to achieve sustainable development. Also, more work is outlined on topics related to board diversity of financial firms that receive limited attention from scholars, such as (but not limited to) environmental performance, capital structure, intellectual capital, innovation and earnings quality of financial institutions, as well as the indirect effect of policy settings.","author":[{"dropping-particle":"","family":"Khatib","given":"Saleh F.A.","non-dropping-particle":"","parse-names":false,"suffix":""},{"dropping-particle":"","family":"Abdullah","given":"Dewi Fariha","non-dropping-particle":"","parse-names":false,"suffix":""},{"dropping-particle":"","family":"Elamer","given":"Ahmed A.","non-dropping-particle":"","parse-names":false,"suffix":""},{"dropping-particle":"","family":"Abueid","given":"Raed","non-dropping-particle":"","parse-names":false,"suffix":""}],"container-title":"Business Strategy and the Environment","id":"ITEM-1","issue":"2","issued":{"date-parts":[["2021"]]},"page":"985-1002","title":"Nudging toward diversity in the boardroom: A systematic literature review of board diversity of financial institutions","type":"article-journal","volume":"30"},"uris":["http://www.mendeley.com/documents/?uuid=0262caad-e3da-431a-8f2e-ac92c959e771"]}],"mendeley":{"formattedCitation":"(Khatib &lt;i&gt;et al.&lt;/i&gt;, 2021)","plainTextFormattedCitation":"(Khatib et al., 2021)","previouslyFormattedCitation":"(Khatib &lt;i&gt;et al.&lt;/i&gt;, 2021)"},"properties":{"noteIndex":0},"schema":"https://github.com/citation-style-language/schema/raw/master/csl-citation.json"}</w:instrText>
      </w:r>
      <w:r>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 xml:space="preserve">(Khatib </w:t>
      </w:r>
      <w:r w:rsidR="00A96A0B" w:rsidRPr="00A96A0B">
        <w:rPr>
          <w:rFonts w:ascii="Times New Roman" w:hAnsi="Times New Roman" w:cs="Times New Roman"/>
          <w:i/>
          <w:noProof/>
          <w:sz w:val="24"/>
          <w:szCs w:val="24"/>
        </w:rPr>
        <w:t>et al.</w:t>
      </w:r>
      <w:r w:rsidR="00A96A0B" w:rsidRPr="00A96A0B">
        <w:rPr>
          <w:rFonts w:ascii="Times New Roman" w:hAnsi="Times New Roman" w:cs="Times New Roman"/>
          <w:noProof/>
          <w:sz w:val="24"/>
          <w:szCs w:val="24"/>
        </w:rPr>
        <w:t>, 2021)</w:t>
      </w:r>
      <w:r>
        <w:rPr>
          <w:rFonts w:ascii="Times New Roman" w:hAnsi="Times New Roman" w:cs="Times New Roman"/>
          <w:sz w:val="24"/>
          <w:szCs w:val="24"/>
        </w:rPr>
        <w:fldChar w:fldCharType="end"/>
      </w:r>
      <w:r>
        <w:rPr>
          <w:rFonts w:ascii="Times New Roman" w:hAnsi="Times New Roman" w:cs="Times New Roman"/>
          <w:sz w:val="24"/>
          <w:szCs w:val="24"/>
        </w:rPr>
        <w:t xml:space="preserve">,  ethnicity and race </w:t>
      </w:r>
      <w:r>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{"citationItems":[{"id":"ITEM-1","itemData":{"DOI":"10.1108/MF-02-2018-0064","ISSN":"17587743","abstract":"Purpose: The purpose of this paper is to examine the relationship between gender and ethnic diversity in managerial positions and Real Estate Investment Trust (REIT) operating performance. Design/methodology/approach: The authors employ two-stage Heckman correction models on an unbalanced panel of US Equity REITs for the time period from 2000 to 2015. The second-stage model uses multiple operating performance measures regressed on a dichotomous variable that indicates if the REIT promotes diversity in middle management in addition to a vector of control variables. Findings: The results indicate that REITs that promote diversity in middle management with profit-and-loss responsibilities have lower operating performance than comparable counterparts. That is, gender and demographic diversity is negatively related to REIT performance as measured by return on assets, return on equity and funds from operations. Practical implications: The analysis indicates that while gender and ethnic diversity is socially responsible and may provide many benefits, diversity among managers and decision makers has to be carefully implemented in order to achieve positive financial results. Originality/value: This paper contributes to the literature by investigating whether diversity in leading managerial positions, other than in top officer ranks and on the board of directors, have an impact on REIT operating performance.","author":[{"dropping-particle":"","family":"Hogan","given":"Robert","non-dropping-particle":"","parse-names":false,"suffix":""},{"dropping-particle":"","family":"Huerta","given":"Daniel","non-dropping-particle":"","parse-names":false,"suffix":""}],"container-title":"Managerial Finance","id":"ITEM-1","issue":"1","issued":{"date-parts":[["2019"]]},"page":"72-84","title":"The impact of gender and ethnic diversity on REIT operating performance","type":"article-journal","volume":"45"},"uris":["http://www.mendeley.com/documents/?uuid=55f62ef0-97d6-4554-bcb4-19713edcf5aa"]},{"id":"ITEM-2","itemData":{"DOI":"10.1016/j.jclepro.2019.119652","ISSN":"09596526","abstract":"Drawing on the agency theory perspective and following the recent calls to contemplate multiple dimensions of diversity simultaneously, this study intends to empirically investigate the effects of board diversity as a multifaceted phenomenon, specifically nationality and gender diversity on the extent of corporate sustainability performance in a developing country, namely, Palestine over the period 2013 to 2018. Empirical evidence on the connection between board diversity and corporate sustainability performance from countries influenced by cultural and traditional terms is remarkably limited. This study handled this research gap and went beyond the narrow and pre-conceived perspectives. Thereby, contributes theoretically and practically to the corporate sustainability literature by providing in-depth insights about board diversity and corporate sustainability-related activities as paradigmatic evidence from a developing country with an exceptional cultural environment of business. The ambiguous findings are often deemed a consequence of endogeneity problem. Therefore, to provide a thorough and profound analysis, two-step system GMM are performed. Additionally, our findings are robust since four proxies for nationality and gender diversity are employed. The results unveiled that corporate sustainability-related actions are positively and insignificantly affected by nationality and gender diversity. This weak nexus between the two mechanisms is widely attributed to so-called geographically proximate cultures and gender discrimination in the workplace. These empirical results provide a useful and multidimensional insights for regulatory parties, companies, and different groups of stakeholders to promote the link between board diversity and corporate sustainability beyond the current boundaries.","author":[{"dropping-particle":"","family":"Zaid","given":"Mohammad AA","non-dropping-particle":"","parse-names":false,"suffix":""},{"dropping-particle":"","family":"Wang","given":"Man","non-dropping-particle":"","parse-names":false,"suffix":""},{"dropping-particle":"","family":"Adib","given":"Mohamed","non-dropping-particle":"","parse-names":false,"suffix":""},{"dropping-particle":"","family":"Sahyouni","given":"Ahmad","non-dropping-particle":"","parse-names":false,"suffix":""},{"dropping-particle":"","family":"Abuhijleh","given":"Sara","non-dropping-particle":"","parse-names":false,"suffix":""}],"container-title":"Journal of Cleaner Production","id":"ITEM-2","issued":{"date-parts":[["2020"]]},"page":"119652","publisher":"Elsevier Ltd","title":"Boardroom nationality and gender diversity: Implications for corporate sustainability performance","type":"article-journal","volume":"251"},"uris":["http://www.mendeley.com/documents/?uuid=ace3dd96-52d5-4653-ac8d-be9d78a00315"]}],"mendeley":{"formattedCitation":"(Hogan and Huerta, 2019; Zaid &lt;i&gt;et al.&lt;/i&gt;, 2020)","plainTextFormattedCitation":"(Hogan and Huerta, 2019; Zaid et al., 2020)","previouslyFormattedCitation":"(Hogan and Huerta, 2019; Zaid &lt;i&gt;et al.&lt;/i&gt;, 2020)"},"properties":{"noteIndex":0},"schema":"https://github.com/citation-style-language/schema/raw/master/csl-citation.json"}</w:instrText>
      </w:r>
      <w:r>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 xml:space="preserve">(Hogan and Huerta, 2019; Zaid </w:t>
      </w:r>
      <w:r w:rsidR="00A96A0B" w:rsidRPr="00A96A0B">
        <w:rPr>
          <w:rFonts w:ascii="Times New Roman" w:hAnsi="Times New Roman" w:cs="Times New Roman"/>
          <w:i/>
          <w:noProof/>
          <w:sz w:val="24"/>
          <w:szCs w:val="24"/>
        </w:rPr>
        <w:t>et al.</w:t>
      </w:r>
      <w:r w:rsidR="00A96A0B" w:rsidRPr="00A96A0B">
        <w:rPr>
          <w:rFonts w:ascii="Times New Roman" w:hAnsi="Times New Roman" w:cs="Times New Roman"/>
          <w:noProof/>
          <w:sz w:val="24"/>
          <w:szCs w:val="24"/>
        </w:rPr>
        <w:t>, 2020)</w:t>
      </w:r>
      <w:r>
        <w:rPr>
          <w:rFonts w:ascii="Times New Roman" w:hAnsi="Times New Roman" w:cs="Times New Roman"/>
          <w:sz w:val="24"/>
          <w:szCs w:val="24"/>
        </w:rPr>
        <w:fldChar w:fldCharType="end"/>
      </w:r>
      <w:r>
        <w:rPr>
          <w:rFonts w:ascii="Times New Roman" w:hAnsi="Times New Roman" w:cs="Times New Roman"/>
          <w:sz w:val="24"/>
          <w:szCs w:val="24"/>
        </w:rPr>
        <w:t xml:space="preserve">, as well as cognition and learning style </w:t>
      </w:r>
      <w:r>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{"citationItems":[{"id":"ITEM-1","itemData":{"DOI":"10.2308/jmar-51834","ISSN":"15588033","abstract":"Corporate boards in America are dominated currently by outside directors because of the belief that they are more effective at monitoring management. There continues to be debate, however, concerning whether regulators should dictate board composition using input-based attributes of directors such as outside status. Opponents contend that board independence is best established through applying voluntary best practices to board processes. In this research, we study board processes and examine how the group task cohesion that is determined by directors’ social similarity affects outside directors’ reports that the CEO influences their beliefs, a key element of director independence. We propose that the degree of social similarity (similarity as to backgrounds) between outside directors and other directors is positively related to the degree of commitment directors have toward the board’s tasks. We show that this task commitment (cohesion) has a positive effect on directors’ efforts to obtain and receive information from the firm and CEO. Additional analyses show that the effect of information sharing on the level of CEO influence of outside directors depends on the presence of cognitive conflict—constructive discussion among directors regarding differing viewpoints—between the outside directors and the inside directors. We test our hypotheses using a survey, which was developed based on in-depth field interviews, and the archival data on directors’ attributes as well as firm-level outcomes. Results support the hypotheses, and have implications for regulators and boards.","author":[{"dropping-particle":"","family":"Du","given":"Fei","non-dropping-particle":"","parse-names":false,"suffix":""},{"dropping-particle":"","family":"Xu","given":"Kehan","non-dropping-particle":"","parse-names":false,"suffix":""}],"container-title":"Journal of Management Accounting Research","id":"ITEM-1","issue":"1","issued":{"date-parts":[["2018"]]},"page":"31-54","title":"The path to independence: board cohesion, cognitive conflict, and information sharing","type":"article-journal","volume":"30"},"uris":["http://www.mendeley.com/documents/?uuid=b7ef8a82-90ca-45d0-a6d3-ad6e7b9f3222"]}],"mendeley":{"formattedCitation":"(Du and Xu, 2018)","plainTextFormattedCitation":"(Du and Xu, 2018)","previouslyFormattedCitation":"(Du and Xu, 2018)"},"properties":{"noteIndex":0},"schema":"https://github.com/citation-style-language/schema/raw/master/csl-citation.json"}</w:instrText>
      </w:r>
      <w:r>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(Du and Xu, 2018)</w:t>
      </w:r>
      <w:r>
        <w:rPr>
          <w:rFonts w:ascii="Times New Roman" w:hAnsi="Times New Roman" w:cs="Times New Roman"/>
          <w:sz w:val="24"/>
          <w:szCs w:val="24"/>
        </w:rPr>
        <w:fldChar w:fldCharType="end"/>
      </w:r>
      <w:r w:rsidR="008735E0">
        <w:rPr>
          <w:rFonts w:ascii="Times New Roman" w:hAnsi="Times New Roman" w:cs="Times New Roman"/>
          <w:sz w:val="24"/>
          <w:szCs w:val="24"/>
        </w:rPr>
        <w:t xml:space="preserve"> and previous experience </w:t>
      </w:r>
      <w:r w:rsidR="008735E0">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{"citationItems":[{"id":"ITEM-1","itemData":{"DOI":"10.1111/auar.12177","ISSN":"18352561","abstract":"Using published data from the top 166 ASX companies and 1244 corporate board members, this paper presents an industry-level analysis of board structures and member profiles, and assesses them in terms of the ASX (2014, 2003) principles and recommendations. The analysis reveals that the average board size was seven, non-executive director (NED) representation on boards was 70%, women held 14% of seats on corporate boards, 17% of NEDs were women and 2% of firms had chairperson/CEO duality positions. The Financial, Industrial and Energy sectors consisted of a majority of executive directors from business and the accounting field and NEDs from the engineering field with work experience of 20 to 30 years. A greater degree of diversity in the field of study and previous experience in the same and different sectors was found in relation to board members in the majority of industrial sectors. The analysis reveals that board characteristics such as board size, having a clear majority of NEDs on boards, decreasing trends in chairperson/CEO duality position, board member diversity in terms of qualifications and previous experience in the same and different sectors were largely consistent with the ASX principles and corporate governance practices.","author":[{"dropping-particle":"","family":"Chandrakumara","given":"A.","non-dropping-particle":"","parse-names":false,"suffix":""},{"dropping-particle":"","family":"McCarthy","given":"G.","non-dropping-particle":"","parse-names":false,"suffix":""},{"dropping-particle":"","family":"Glynn","given":"J.","non-dropping-particle":"","parse-names":false,"suffix":""}],"container-title":"Australian Accounting Review","id":"ITEM-1","issue":"2","issued":{"date-parts":[["2018"]]},"page":"220-234","title":"Exploring the Board Structures and Member Profiles of Top ASX Companies in Australia: An Industry-level Analysis","type":"article-journal","volume":"28"},"uris":["http://www.mendeley.com/documents/?uuid=12cca52d-930a-4b9e-8c68-9467dbab5e65"]}],"mendeley":{"formattedCitation":"(Chandrakumara, McCarthy and Glynn, 2018)","plainTextFormattedCitation":"(Chandrakumara, McCarthy and Glynn, 2018)","previouslyFormattedCitation":"(Chandrakumara, McCarthy and Glynn, 2018)"},"properties":{"noteIndex":0},"schema":"https://github.com/citation-style-language/schema/raw/master/csl-citation.json"}</w:instrText>
      </w:r>
      <w:r w:rsidR="008735E0">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 xml:space="preserve">(Chandrakumara, </w:t>
      </w:r>
      <w:r w:rsidR="00A96A0B" w:rsidRPr="00A96A0B">
        <w:rPr>
          <w:rFonts w:ascii="Times New Roman" w:hAnsi="Times New Roman" w:cs="Times New Roman"/>
          <w:noProof/>
          <w:sz w:val="24"/>
          <w:szCs w:val="24"/>
        </w:rPr>
        <w:lastRenderedPageBreak/>
        <w:t>McCarthy and Glynn, 2018)</w:t>
      </w:r>
      <w:r w:rsidR="008735E0">
        <w:rPr>
          <w:rFonts w:ascii="Times New Roman" w:hAnsi="Times New Roman" w:cs="Times New Roman"/>
          <w:sz w:val="24"/>
          <w:szCs w:val="24"/>
        </w:rPr>
        <w:fldChar w:fldCharType="end"/>
      </w:r>
      <w:r w:rsidR="0076438B">
        <w:rPr>
          <w:rFonts w:ascii="Times New Roman" w:hAnsi="Times New Roman" w:cs="Times New Roman"/>
          <w:sz w:val="24"/>
          <w:szCs w:val="24"/>
        </w:rPr>
        <w:t xml:space="preserve">. Each of these can be viewed as </w:t>
      </w:r>
      <w:r>
        <w:rPr>
          <w:rFonts w:ascii="Times New Roman" w:hAnsi="Times New Roman" w:cs="Times New Roman"/>
          <w:sz w:val="24"/>
          <w:szCs w:val="24"/>
        </w:rPr>
        <w:t>sub analysis units of diversity within the boa</w:t>
      </w:r>
      <w:r w:rsidR="00D12F20">
        <w:rPr>
          <w:rFonts w:ascii="Times New Roman" w:hAnsi="Times New Roman" w:cs="Times New Roman"/>
          <w:sz w:val="24"/>
          <w:szCs w:val="24"/>
        </w:rPr>
        <w:t>rd</w:t>
      </w:r>
      <w:r>
        <w:rPr>
          <w:rFonts w:ascii="Times New Roman" w:hAnsi="Times New Roman" w:cs="Times New Roman"/>
          <w:sz w:val="24"/>
          <w:szCs w:val="24"/>
        </w:rPr>
        <w:t xml:space="preserve">room. </w:t>
      </w:r>
      <w:r w:rsidR="008B45F7">
        <w:rPr>
          <w:rFonts w:ascii="Times New Roman" w:hAnsi="Times New Roman" w:cs="Times New Roman"/>
          <w:sz w:val="24"/>
          <w:szCs w:val="24"/>
        </w:rPr>
        <w:t>In noting the array of topic</w:t>
      </w:r>
      <w:r w:rsidR="00D76DC6">
        <w:rPr>
          <w:rFonts w:ascii="Times New Roman" w:hAnsi="Times New Roman" w:cs="Times New Roman"/>
          <w:sz w:val="24"/>
          <w:szCs w:val="24"/>
        </w:rPr>
        <w:t>s</w:t>
      </w:r>
      <w:r w:rsidR="008B45F7">
        <w:rPr>
          <w:rFonts w:ascii="Times New Roman" w:hAnsi="Times New Roman" w:cs="Times New Roman"/>
          <w:sz w:val="24"/>
          <w:szCs w:val="24"/>
        </w:rPr>
        <w:t xml:space="preserve"> discussed within the diversity arena it must also be noted that </w:t>
      </w:r>
      <w:r w:rsidR="00D76DC6">
        <w:rPr>
          <w:rFonts w:ascii="Times New Roman" w:hAnsi="Times New Roman" w:cs="Times New Roman"/>
          <w:sz w:val="24"/>
          <w:szCs w:val="24"/>
        </w:rPr>
        <w:t xml:space="preserve">as of yet opinion on its impact is mixed. </w:t>
      </w:r>
      <w:r w:rsidR="00620F01">
        <w:rPr>
          <w:rFonts w:ascii="Times New Roman" w:hAnsi="Times New Roman" w:cs="Times New Roman"/>
          <w:sz w:val="24"/>
          <w:szCs w:val="24"/>
        </w:rPr>
        <w:t>However</w:t>
      </w:r>
      <w:r w:rsidR="00B31ED2">
        <w:rPr>
          <w:rFonts w:ascii="Times New Roman" w:hAnsi="Times New Roman" w:cs="Times New Roman"/>
          <w:sz w:val="24"/>
          <w:szCs w:val="24"/>
        </w:rPr>
        <w:t>,</w:t>
      </w:r>
      <w:r w:rsidR="00620F01">
        <w:rPr>
          <w:rFonts w:ascii="Times New Roman" w:hAnsi="Times New Roman" w:cs="Times New Roman"/>
          <w:sz w:val="24"/>
          <w:szCs w:val="24"/>
        </w:rPr>
        <w:t xml:space="preserve"> one aspect that can be conclude as we increasing</w:t>
      </w:r>
      <w:r w:rsidR="002476CC">
        <w:rPr>
          <w:rFonts w:ascii="Times New Roman" w:hAnsi="Times New Roman" w:cs="Times New Roman"/>
          <w:sz w:val="24"/>
          <w:szCs w:val="24"/>
        </w:rPr>
        <w:t>ly</w:t>
      </w:r>
      <w:r w:rsidR="00620F01">
        <w:rPr>
          <w:rFonts w:ascii="Times New Roman" w:hAnsi="Times New Roman" w:cs="Times New Roman"/>
          <w:sz w:val="24"/>
          <w:szCs w:val="24"/>
        </w:rPr>
        <w:t xml:space="preserve"> </w:t>
      </w:r>
      <w:r w:rsidR="007C43CF">
        <w:rPr>
          <w:rFonts w:ascii="Times New Roman" w:hAnsi="Times New Roman" w:cs="Times New Roman"/>
          <w:sz w:val="24"/>
          <w:szCs w:val="24"/>
        </w:rPr>
        <w:t xml:space="preserve">see </w:t>
      </w:r>
      <w:r w:rsidR="00620F01">
        <w:rPr>
          <w:rFonts w:ascii="Times New Roman" w:hAnsi="Times New Roman" w:cs="Times New Roman"/>
          <w:sz w:val="24"/>
          <w:szCs w:val="24"/>
        </w:rPr>
        <w:t xml:space="preserve">diversity within the boardroom, is that our board induction, training and development programmes must evolve if the concept of board member identity is to be enabled in practice. </w:t>
      </w:r>
      <w:r w:rsidR="00DD16A1">
        <w:rPr>
          <w:rFonts w:ascii="Times New Roman" w:hAnsi="Times New Roman" w:cs="Times New Roman"/>
          <w:sz w:val="24"/>
          <w:szCs w:val="24"/>
        </w:rPr>
        <w:t xml:space="preserve">It must enable our directors to become effective and valuable members of </w:t>
      </w:r>
      <w:r w:rsidR="006E7DCD">
        <w:rPr>
          <w:rFonts w:ascii="Times New Roman" w:hAnsi="Times New Roman" w:cs="Times New Roman"/>
          <w:sz w:val="24"/>
          <w:szCs w:val="24"/>
        </w:rPr>
        <w:t xml:space="preserve">an increasingly diverse </w:t>
      </w:r>
      <w:r w:rsidR="00DD16A1">
        <w:rPr>
          <w:rFonts w:ascii="Times New Roman" w:hAnsi="Times New Roman" w:cs="Times New Roman"/>
          <w:sz w:val="24"/>
          <w:szCs w:val="24"/>
        </w:rPr>
        <w:t xml:space="preserve">‘community of practice’ </w:t>
      </w:r>
      <w:r w:rsidR="00DD16A1">
        <w:rPr>
          <w:rFonts w:ascii="Times New Roman" w:hAnsi="Times New Roman" w:cs="Times New Roman"/>
          <w:sz w:val="24"/>
          <w:szCs w:val="24"/>
        </w:rPr>
        <w:fldChar w:fldCharType="begin" w:fldLock="1"/>
      </w:r>
      <w:r w:rsidR="00660725">
        <w:rPr>
          <w:rFonts w:ascii="Times New Roman" w:hAnsi="Times New Roman" w:cs="Times New Roman"/>
          <w:sz w:val="24"/>
          <w:szCs w:val="24"/>
        </w:rPr>
        <w:instrText>ADDIN CSL_CITATION {"citationItems":[{"id":"ITEM-1","itemData":{"author":[{"dropping-particle":"","family":"Wenger","given":"E.","non-dropping-particle":"","parse-names":false,"suffix":""}],"id":"ITEM-1","issued":{"date-parts":[["1998"]]},"publisher":"Cambridge University Press","publisher-place":"New York","title":"Communities of practice","type":"book"},"uris":["http://www.mendeley.com/documents/?uuid=bd5047c4-0e9b-4c34-a5a2-5cd4ced9b53f"]}],"mendeley":{"formattedCitation":"(Wenger, 1998)","plainTextFormattedCitation":"(Wenger, 1998)","previouslyFormattedCitation":"(Wenger, 1998)"},"properties":{"noteIndex":0},"schema":"https://github.com/citation-style-language/schema/raw/master/csl-citation.json"}</w:instrText>
      </w:r>
      <w:r w:rsidR="00DD16A1">
        <w:rPr>
          <w:rFonts w:ascii="Times New Roman" w:hAnsi="Times New Roman" w:cs="Times New Roman"/>
          <w:sz w:val="24"/>
          <w:szCs w:val="24"/>
        </w:rPr>
        <w:fldChar w:fldCharType="separate"/>
      </w:r>
      <w:r w:rsidR="00DD16A1" w:rsidRPr="00DD16A1">
        <w:rPr>
          <w:rFonts w:ascii="Times New Roman" w:hAnsi="Times New Roman" w:cs="Times New Roman"/>
          <w:noProof/>
          <w:sz w:val="24"/>
          <w:szCs w:val="24"/>
        </w:rPr>
        <w:t>(Wenger, 1998)</w:t>
      </w:r>
      <w:r w:rsidR="00DD16A1">
        <w:rPr>
          <w:rFonts w:ascii="Times New Roman" w:hAnsi="Times New Roman" w:cs="Times New Roman"/>
          <w:sz w:val="24"/>
          <w:szCs w:val="24"/>
        </w:rPr>
        <w:fldChar w:fldCharType="end"/>
      </w:r>
      <w:r w:rsidR="00DD16A1">
        <w:rPr>
          <w:rFonts w:ascii="Times New Roman" w:hAnsi="Times New Roman" w:cs="Times New Roman"/>
          <w:sz w:val="24"/>
          <w:szCs w:val="24"/>
        </w:rPr>
        <w:t xml:space="preserve"> of governing directors or board members.  A community that </w:t>
      </w:r>
      <w:r w:rsidR="009A3D13">
        <w:rPr>
          <w:rFonts w:ascii="Times New Roman" w:hAnsi="Times New Roman" w:cs="Times New Roman"/>
          <w:sz w:val="24"/>
          <w:szCs w:val="24"/>
        </w:rPr>
        <w:t xml:space="preserve">must </w:t>
      </w:r>
      <w:r w:rsidR="00DD16A1">
        <w:rPr>
          <w:rFonts w:ascii="Times New Roman" w:hAnsi="Times New Roman" w:cs="Times New Roman"/>
          <w:sz w:val="24"/>
          <w:szCs w:val="24"/>
        </w:rPr>
        <w:t xml:space="preserve">share the same </w:t>
      </w:r>
      <w:r w:rsidR="009A3D13">
        <w:rPr>
          <w:rFonts w:ascii="Times New Roman" w:hAnsi="Times New Roman" w:cs="Times New Roman"/>
          <w:sz w:val="24"/>
          <w:szCs w:val="24"/>
        </w:rPr>
        <w:t xml:space="preserve">organisational </w:t>
      </w:r>
      <w:r w:rsidR="00DD16A1">
        <w:rPr>
          <w:rFonts w:ascii="Times New Roman" w:hAnsi="Times New Roman" w:cs="Times New Roman"/>
          <w:sz w:val="24"/>
          <w:szCs w:val="24"/>
        </w:rPr>
        <w:t xml:space="preserve">vision and understanding of the context in which the organisation they govern operates </w:t>
      </w:r>
      <w:r w:rsidR="009A3D13">
        <w:rPr>
          <w:rFonts w:ascii="Times New Roman" w:hAnsi="Times New Roman" w:cs="Times New Roman"/>
          <w:sz w:val="24"/>
          <w:szCs w:val="24"/>
        </w:rPr>
        <w:t>if it is to be effective. A</w:t>
      </w:r>
      <w:r w:rsidR="00DD16A1">
        <w:rPr>
          <w:rFonts w:ascii="Times New Roman" w:hAnsi="Times New Roman" w:cs="Times New Roman"/>
          <w:sz w:val="24"/>
          <w:szCs w:val="24"/>
        </w:rPr>
        <w:t xml:space="preserve"> community th</w:t>
      </w:r>
      <w:r w:rsidR="009A3D13">
        <w:rPr>
          <w:rFonts w:ascii="Times New Roman" w:hAnsi="Times New Roman" w:cs="Times New Roman"/>
          <w:sz w:val="24"/>
          <w:szCs w:val="24"/>
        </w:rPr>
        <w:t xml:space="preserve">at must </w:t>
      </w:r>
      <w:r w:rsidR="00DD16A1">
        <w:rPr>
          <w:rFonts w:ascii="Times New Roman" w:hAnsi="Times New Roman" w:cs="Times New Roman"/>
          <w:sz w:val="24"/>
          <w:szCs w:val="24"/>
        </w:rPr>
        <w:t>work as a collective in its organisations best interest</w:t>
      </w:r>
      <w:r w:rsidR="00B0698F">
        <w:rPr>
          <w:rFonts w:ascii="Times New Roman" w:hAnsi="Times New Roman" w:cs="Times New Roman"/>
          <w:sz w:val="24"/>
          <w:szCs w:val="24"/>
        </w:rPr>
        <w:t xml:space="preserve"> above all other interests</w:t>
      </w:r>
      <w:r w:rsidR="00DD16A1">
        <w:rPr>
          <w:rFonts w:ascii="Times New Roman" w:hAnsi="Times New Roman" w:cs="Times New Roman"/>
          <w:sz w:val="24"/>
          <w:szCs w:val="24"/>
        </w:rPr>
        <w:t>.</w:t>
      </w:r>
    </w:p>
    <w:p w14:paraId="6E214E48" w14:textId="19CCA453" w:rsidR="0029292A" w:rsidRDefault="0029292A" w:rsidP="00CC111E">
      <w:pPr>
        <w:spacing w:line="480" w:lineRule="auto"/>
        <w:rPr>
          <w:rFonts w:ascii="Times New Roman" w:hAnsi="Times New Roman" w:cs="Times New Roman"/>
          <w:sz w:val="24"/>
          <w:szCs w:val="24"/>
        </w:rPr>
      </w:pPr>
    </w:p>
    <w:p w14:paraId="5AC8B47B" w14:textId="2125C51A" w:rsidR="0029292A" w:rsidRPr="005F5EB1" w:rsidRDefault="00542F09" w:rsidP="00C93BF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BECOMING THROUGH INDUCTION AND </w:t>
      </w:r>
      <w:r w:rsidR="00C93BFF" w:rsidRPr="005F5EB1">
        <w:rPr>
          <w:rFonts w:ascii="Times New Roman" w:hAnsi="Times New Roman" w:cs="Times New Roman"/>
          <w:b/>
          <w:sz w:val="24"/>
          <w:szCs w:val="24"/>
        </w:rPr>
        <w:t>SOCIALISATION</w:t>
      </w:r>
    </w:p>
    <w:p w14:paraId="00285078" w14:textId="384DB198" w:rsidR="00B631ED" w:rsidRDefault="00A418F8" w:rsidP="00B631ED">
      <w:pPr>
        <w:spacing w:line="480" w:lineRule="auto"/>
        <w:rPr>
          <w:rFonts w:ascii="Times New Roman" w:hAnsi="Times New Roman" w:cs="Times New Roman"/>
          <w:sz w:val="24"/>
          <w:szCs w:val="24"/>
        </w:rPr>
      </w:pPr>
      <w:r>
        <w:rPr>
          <w:rFonts w:ascii="Times New Roman" w:hAnsi="Times New Roman" w:cs="Times New Roman"/>
          <w:sz w:val="24"/>
          <w:szCs w:val="24"/>
        </w:rPr>
        <w:t xml:space="preserve">Approaches to board induction </w:t>
      </w:r>
      <w:r w:rsidR="005A74D9">
        <w:rPr>
          <w:rFonts w:ascii="Times New Roman" w:hAnsi="Times New Roman" w:cs="Times New Roman"/>
          <w:sz w:val="24"/>
          <w:szCs w:val="24"/>
        </w:rPr>
        <w:t>tend</w:t>
      </w:r>
      <w:r>
        <w:rPr>
          <w:rFonts w:ascii="Times New Roman" w:hAnsi="Times New Roman" w:cs="Times New Roman"/>
          <w:sz w:val="24"/>
          <w:szCs w:val="24"/>
        </w:rPr>
        <w:t xml:space="preserve"> to follow for the most part standard approaches to organisational induction</w:t>
      </w:r>
      <w:r w:rsidR="00992659">
        <w:rPr>
          <w:rFonts w:ascii="Times New Roman" w:hAnsi="Times New Roman" w:cs="Times New Roman"/>
          <w:sz w:val="24"/>
          <w:szCs w:val="24"/>
        </w:rPr>
        <w:t xml:space="preserve"> or onboarding</w:t>
      </w:r>
      <w:r>
        <w:rPr>
          <w:rFonts w:ascii="Times New Roman" w:hAnsi="Times New Roman" w:cs="Times New Roman"/>
          <w:sz w:val="24"/>
          <w:szCs w:val="24"/>
        </w:rPr>
        <w:t xml:space="preserve">. </w:t>
      </w:r>
      <w:r w:rsidR="00F87AB9">
        <w:rPr>
          <w:rFonts w:ascii="Times New Roman" w:hAnsi="Times New Roman" w:cs="Times New Roman"/>
          <w:sz w:val="24"/>
          <w:szCs w:val="24"/>
        </w:rPr>
        <w:t>Indeed the organisational induction process has become one of the core Human Resource</w:t>
      </w:r>
      <w:r w:rsidR="00486419">
        <w:rPr>
          <w:rFonts w:ascii="Times New Roman" w:hAnsi="Times New Roman" w:cs="Times New Roman"/>
          <w:sz w:val="24"/>
          <w:szCs w:val="24"/>
        </w:rPr>
        <w:t>s</w:t>
      </w:r>
      <w:r w:rsidR="00EE2A02">
        <w:rPr>
          <w:rFonts w:ascii="Times New Roman" w:hAnsi="Times New Roman" w:cs="Times New Roman"/>
          <w:sz w:val="24"/>
          <w:szCs w:val="24"/>
        </w:rPr>
        <w:t xml:space="preserve"> function</w:t>
      </w:r>
      <w:r w:rsidR="00F87AB9">
        <w:rPr>
          <w:rFonts w:ascii="Times New Roman" w:hAnsi="Times New Roman" w:cs="Times New Roman"/>
          <w:sz w:val="24"/>
          <w:szCs w:val="24"/>
        </w:rPr>
        <w:t xml:space="preserve"> </w:t>
      </w:r>
      <w:r w:rsidR="00F87AB9">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{"citationItems":[{"id":"ITEM-1","itemData":{"DOI":"10.1108/JMD-10-2016-0202","ISSN":"02621711","abstract":"Purpose: The purpose of this paper is to identify the ethical implications of treating new employees with high consideration and respect for their needs and to explain how this expectation honors the psychological contract between employers and their incoming employees. By providing a specific model for improving the onboarding process, this paper also provides helpful information for practitioners in addressing this important task. Design/methodology/approach: The process for onboarding and assimilating new employees in the modern organization is often ineffective – despite the fact that this important task is acknowledged to be vital to the success of those employees and important to their organizations. This conceptual paper addresses the problems of new employee orientation from an ethical and psychological contract perspective and suggests a ten-step model to improve the onboarding process. Findings: The paper confirms that onboarding is not done well by organizations, that employees expect that they will be treated with appropriate concern for their interests as part of their assumptions in coming into a new organization, that onboarding new employees is fraught with ethical implications, and that the process can be greatly improved by following the ten-step model provided. Research limitations/implications: The paper provides opportunities for practitioners to apply their proposed model and enables scholars to test the impact of incorporating the steps of the ten-step onboarding model. Practical implications: Ineffective onboarding has significant ramifications not only for the efficiency of organizations but also for the effectiveness of incoming employees. Understanding the implicit ethical issues in the onboarding process enables organizations to improve the employer-employee relationship and honor their responsibilities to incoming employees. Social implications: In a world where trust in leaders and organizations has declined, understanding the implications of the psychological contract expectations of incoming employees and honoring an organization’s obligations to those employees is likely to increase employee trust and commitment while benefiting the organizations that apply the proposed model. Originality/value: The topic of onboarding employees has not been fully understood by busy organizations and this paper addresses the ethical and psychological implications of effective onboarding and its contributing value for both the organizatio…","author":[{"dropping-particle":"","family":"Caldwell","given":"Cam","non-dropping-particle":"","parse-names":false,"suffix":""},{"dropping-particle":"","family":"Peters","given":"Ray","non-dropping-particle":"","parse-names":false,"suffix":""}],"container-title":"Journal of Management Development","id":"ITEM-1","issue":"1","issued":{"date-parts":[["2018"]]},"page":"27-39","title":"New employee onboarding – psychological contracts and ethical perspectives","type":"article-journal","volume":"37"},"uris":["http://www.mendeley.com/documents/?uuid=537f1e60-8dbe-43f6-aa49-1be9f4a7aea1"]}],"mendeley":{"formattedCitation":"(Caldwell and Peters, 2018)","plainTextFormattedCitation":"(Caldwell and Peters, 2018)","previouslyFormattedCitation":"(Caldwell and Peters, 2018)"},"properties":{"noteIndex":0},"schema":"https://github.com/citation-style-language/schema/raw/master/csl-citation.json"}</w:instrText>
      </w:r>
      <w:r w:rsidR="00F87AB9">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(Caldwell and Peters, 2018)</w:t>
      </w:r>
      <w:r w:rsidR="00F87AB9">
        <w:rPr>
          <w:rFonts w:ascii="Times New Roman" w:hAnsi="Times New Roman" w:cs="Times New Roman"/>
          <w:sz w:val="24"/>
          <w:szCs w:val="24"/>
        </w:rPr>
        <w:fldChar w:fldCharType="end"/>
      </w:r>
      <w:r w:rsidR="00F87AB9">
        <w:rPr>
          <w:rFonts w:ascii="Times New Roman" w:hAnsi="Times New Roman" w:cs="Times New Roman"/>
          <w:sz w:val="24"/>
          <w:szCs w:val="24"/>
        </w:rPr>
        <w:t xml:space="preserve">. </w:t>
      </w:r>
      <w:r>
        <w:rPr>
          <w:rFonts w:ascii="Times New Roman" w:hAnsi="Times New Roman" w:cs="Times New Roman"/>
          <w:sz w:val="24"/>
          <w:szCs w:val="24"/>
        </w:rPr>
        <w:t xml:space="preserve">Traditional approaches to induction have tended to focus on information transfer, policy sign off and for the most part </w:t>
      </w:r>
      <w:r w:rsidR="00270A60">
        <w:rPr>
          <w:rFonts w:ascii="Times New Roman" w:hAnsi="Times New Roman" w:cs="Times New Roman"/>
          <w:sz w:val="24"/>
          <w:szCs w:val="24"/>
        </w:rPr>
        <w:t xml:space="preserve">have </w:t>
      </w:r>
      <w:r>
        <w:rPr>
          <w:rFonts w:ascii="Times New Roman" w:hAnsi="Times New Roman" w:cs="Times New Roman"/>
          <w:sz w:val="24"/>
          <w:szCs w:val="24"/>
        </w:rPr>
        <w:t>gained an image of being tick boxing exercises focusing on the demonstration of compliance</w:t>
      </w:r>
      <w:r w:rsidR="00F87AB9">
        <w:rPr>
          <w:rFonts w:ascii="Times New Roman" w:hAnsi="Times New Roman" w:cs="Times New Roman"/>
          <w:sz w:val="24"/>
          <w:szCs w:val="24"/>
        </w:rPr>
        <w:t xml:space="preserve"> driven by national </w:t>
      </w:r>
      <w:r w:rsidR="00740A10">
        <w:rPr>
          <w:rFonts w:ascii="Times New Roman" w:hAnsi="Times New Roman" w:cs="Times New Roman"/>
          <w:sz w:val="24"/>
          <w:szCs w:val="24"/>
        </w:rPr>
        <w:t xml:space="preserve">legislative </w:t>
      </w:r>
      <w:r w:rsidR="00F87AB9">
        <w:rPr>
          <w:rFonts w:ascii="Times New Roman" w:hAnsi="Times New Roman" w:cs="Times New Roman"/>
          <w:sz w:val="24"/>
          <w:szCs w:val="24"/>
        </w:rPr>
        <w:t>agendas</w:t>
      </w:r>
      <w:r w:rsidR="005A74D9">
        <w:rPr>
          <w:rFonts w:ascii="Times New Roman" w:hAnsi="Times New Roman" w:cs="Times New Roman"/>
          <w:sz w:val="24"/>
          <w:szCs w:val="24"/>
        </w:rPr>
        <w:t xml:space="preserve"> </w:t>
      </w:r>
      <w:r w:rsidR="005A74D9">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{"citationItems":[{"id":"ITEM-1","itemData":{"DOI":"10.5430/bmr.v5n4p47","ISSN":"1927-6001","abstract":"Although many organizations and Human Resource Professionals overlook the importance of onboarding new employees, this Human Resource Management process is extremely important for transitioning employees and is a moral and ethical duty owed to those employees. This paper identifies ten classic onboarding errors and suggests solutions to those ethical missteps. By correcting these errors, organizations can improve the transition of their new employees, build trust and commitment, reduce employee stress, and increase new employee productivity.","author":[{"dropping-particle":"","family":"Caldwell","given":"B. Gail","non-dropping-particle":"","parse-names":false,"suffix":""},{"dropping-particle":"","family":"Caldwell","given":"Cam","non-dropping-particle":"","parse-names":false,"suffix":""}],"container-title":"Business and Management Research","id":"ITEM-1","issue":"4","issued":{"date-parts":[["2016"]]},"page":"47","title":"Ten Classic Onboarding Errors – Violations of the HRM - Employee Relationship","type":"article-journal","volume":"5"},"uris":["http://www.mendeley.com/documents/?uuid=cfb4fd60-f907-4962-aecc-f82f4d088c65"]}],"mendeley":{"formattedCitation":"(Caldwell and Caldwell, 2016)","plainTextFormattedCitation":"(Caldwell and Caldwell, 2016)","previouslyFormattedCitation":"(Caldwell and Caldwell, 2016)"},"properties":{"noteIndex":0},"schema":"https://github.com/citation-style-language/schema/raw/master/csl-citation.json"}</w:instrText>
      </w:r>
      <w:r w:rsidR="005A74D9">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(Caldwell and Caldwell, 2016)</w:t>
      </w:r>
      <w:r w:rsidR="005A74D9">
        <w:rPr>
          <w:rFonts w:ascii="Times New Roman" w:hAnsi="Times New Roman" w:cs="Times New Roman"/>
          <w:sz w:val="24"/>
          <w:szCs w:val="24"/>
        </w:rPr>
        <w:fldChar w:fldCharType="end"/>
      </w:r>
      <w:r>
        <w:rPr>
          <w:rFonts w:ascii="Times New Roman" w:hAnsi="Times New Roman" w:cs="Times New Roman"/>
          <w:sz w:val="24"/>
          <w:szCs w:val="24"/>
        </w:rPr>
        <w:t>.</w:t>
      </w:r>
      <w:r w:rsidR="00B631ED">
        <w:rPr>
          <w:rFonts w:ascii="Times New Roman" w:hAnsi="Times New Roman" w:cs="Times New Roman"/>
          <w:sz w:val="24"/>
          <w:szCs w:val="24"/>
        </w:rPr>
        <w:t xml:space="preserve"> Such traditional views on induction carry with them inherent views about knowledge and practice. </w:t>
      </w:r>
      <w:r w:rsidR="006A07D3">
        <w:rPr>
          <w:rFonts w:ascii="Times New Roman" w:hAnsi="Times New Roman" w:cs="Times New Roman"/>
          <w:sz w:val="24"/>
          <w:szCs w:val="24"/>
        </w:rPr>
        <w:t>It brings with it an</w:t>
      </w:r>
      <w:r w:rsidR="00B631ED">
        <w:rPr>
          <w:rFonts w:ascii="Times New Roman" w:hAnsi="Times New Roman" w:cs="Times New Roman"/>
          <w:sz w:val="24"/>
          <w:szCs w:val="24"/>
        </w:rPr>
        <w:t xml:space="preserve"> assum</w:t>
      </w:r>
      <w:r w:rsidR="006A07D3">
        <w:rPr>
          <w:rFonts w:ascii="Times New Roman" w:hAnsi="Times New Roman" w:cs="Times New Roman"/>
          <w:sz w:val="24"/>
          <w:szCs w:val="24"/>
        </w:rPr>
        <w:t xml:space="preserve">ption that </w:t>
      </w:r>
      <w:r w:rsidR="00B631ED">
        <w:rPr>
          <w:rFonts w:ascii="Times New Roman" w:hAnsi="Times New Roman" w:cs="Times New Roman"/>
          <w:sz w:val="24"/>
          <w:szCs w:val="24"/>
        </w:rPr>
        <w:t>an organisation</w:t>
      </w:r>
      <w:r w:rsidR="00145E64">
        <w:rPr>
          <w:rFonts w:ascii="Times New Roman" w:hAnsi="Times New Roman" w:cs="Times New Roman"/>
          <w:sz w:val="24"/>
          <w:szCs w:val="24"/>
        </w:rPr>
        <w:t>’</w:t>
      </w:r>
      <w:r w:rsidR="00B631ED">
        <w:rPr>
          <w:rFonts w:ascii="Times New Roman" w:hAnsi="Times New Roman" w:cs="Times New Roman"/>
          <w:sz w:val="24"/>
          <w:szCs w:val="24"/>
        </w:rPr>
        <w:t xml:space="preserve">s knowledge can be documented and thereby </w:t>
      </w:r>
      <w:r w:rsidR="00B631ED">
        <w:rPr>
          <w:rFonts w:ascii="Times New Roman" w:hAnsi="Times New Roman" w:cs="Times New Roman"/>
          <w:sz w:val="24"/>
          <w:szCs w:val="24"/>
        </w:rPr>
        <w:lastRenderedPageBreak/>
        <w:t xml:space="preserve">transferred to new hires. </w:t>
      </w:r>
      <w:r w:rsidR="00145E64">
        <w:rPr>
          <w:rFonts w:ascii="Times New Roman" w:hAnsi="Times New Roman" w:cs="Times New Roman"/>
          <w:sz w:val="24"/>
          <w:szCs w:val="24"/>
        </w:rPr>
        <w:t xml:space="preserve">It’s about a standardised step by step approach and leaves little room for personalised experiences. </w:t>
      </w:r>
    </w:p>
    <w:p w14:paraId="16485EC5" w14:textId="15EC059B" w:rsidR="00BB7520" w:rsidRDefault="005A74D9" w:rsidP="00CC111E">
      <w:pPr>
        <w:spacing w:line="480" w:lineRule="auto"/>
        <w:rPr>
          <w:rFonts w:ascii="Times New Roman" w:hAnsi="Times New Roman" w:cs="Times New Roman"/>
          <w:sz w:val="24"/>
          <w:szCs w:val="24"/>
        </w:rPr>
      </w:pPr>
      <w:r>
        <w:rPr>
          <w:rFonts w:ascii="Times New Roman" w:hAnsi="Times New Roman" w:cs="Times New Roman"/>
          <w:sz w:val="24"/>
          <w:szCs w:val="24"/>
        </w:rPr>
        <w:t>Surprisingly as little as 32% of companies</w:t>
      </w:r>
      <w:r w:rsidR="00B631ED">
        <w:rPr>
          <w:rFonts w:ascii="Times New Roman" w:hAnsi="Times New Roman" w:cs="Times New Roman"/>
          <w:sz w:val="24"/>
          <w:szCs w:val="24"/>
        </w:rPr>
        <w:t xml:space="preserve"> have been found to </w:t>
      </w:r>
      <w:r>
        <w:rPr>
          <w:rFonts w:ascii="Times New Roman" w:hAnsi="Times New Roman" w:cs="Times New Roman"/>
          <w:sz w:val="24"/>
          <w:szCs w:val="24"/>
        </w:rPr>
        <w:t xml:space="preserve">provide for a formal induction process </w:t>
      </w:r>
      <w:r>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{"citationItems":[{"id":"ITEM-1","itemData":{"DOI":"10.5688/ajpe7100","ISSN":"15536467","PMID":"31507295","abstract":"Objective. To develop and assess the usefulness of a structured onboarding process and tool at a school of pharmacy to improve the overall onboarding experience for new faculty members. Methods. An assessment of a previously existing, informal onboarding process was conducted from January 1 to February 28, 2017. A structured onboarding tool was developed based on interviews with nine recently hired faculty members regarding their experiences with this legacy, unstructured onboarding process. Nine faculty members who onboarded while the legacy onboarding process was in place and six faculty members who onboarded after the new, onboarding tool was in place were included in the study. The experience of the pre-tool cohort was compared to that of the post-tool cohort. Results. More positive responses in the post-tool cohort were obtained compared to the pre-tool cohort in regard to timeline, expectations, and mentorship. More negative responses for the post-tool group were observed for communication. Overall utility of the onboarding tool changed from 56% (pre-tool group) to 80% (post-tool group). Free text feedback included recommendations to rearrange tasks throughout the onboarding process; clarifying mentor responsibilities and expectations; and providing an overview of the checklist to new faculty members on day 1. Conclusion. Overall, a structured onboarding process tool improved the onboarding experience for new faculty members. Given the lack of literature regarding a structured onboarding process in the academic setting, further refinement and analysis of the onboarding tool is needed.","author":[{"dropping-particle":"","family":"Baker","given":"Bethany","non-dropping-particle":"","parse-names":false,"suffix":""},{"dropping-particle":"","family":"DiPiro","given":"Joseph T.","non-dropping-particle":"","parse-names":false,"suffix":""}],"container-title":"American Journal of Pharmaceutical Education","id":"ITEM-1","issue":"6","issued":{"date-parts":[["2019"]]},"page":"1233-1238","title":"Evaluation of a structured onboarding process and tool for faculty members in a school of pharmacy","type":"article-journal","volume":"83"},"uris":["http://www.mendeley.com/documents/?uuid=212666bb-ef5a-4479-9eae-1b102a7e9b27"]}],"mendeley":{"formattedCitation":"(Baker and DiPiro, 2019)","plainTextFormattedCitation":"(Baker and DiPiro, 2019)","previouslyFormattedCitation":"(Baker and DiPiro, 2019)"},"properties":{"noteIndex":0},"schema":"https://github.com/citation-style-language/schema/raw/master/csl-citation.json"}</w:instrText>
      </w:r>
      <w:r>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(Baker and DiPiro,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C527D">
        <w:rPr>
          <w:rFonts w:ascii="Times New Roman" w:hAnsi="Times New Roman" w:cs="Times New Roman"/>
          <w:sz w:val="24"/>
          <w:szCs w:val="24"/>
        </w:rPr>
        <w:t xml:space="preserve">With some in </w:t>
      </w:r>
      <w:r w:rsidR="00F87AB9">
        <w:rPr>
          <w:rFonts w:ascii="Times New Roman" w:hAnsi="Times New Roman" w:cs="Times New Roman"/>
          <w:sz w:val="24"/>
          <w:szCs w:val="24"/>
        </w:rPr>
        <w:t xml:space="preserve">the literature </w:t>
      </w:r>
      <w:r w:rsidR="007C527D">
        <w:rPr>
          <w:rFonts w:ascii="Times New Roman" w:hAnsi="Times New Roman" w:cs="Times New Roman"/>
          <w:sz w:val="24"/>
          <w:szCs w:val="24"/>
        </w:rPr>
        <w:t>suggesting that</w:t>
      </w:r>
      <w:r w:rsidR="001D5F83">
        <w:rPr>
          <w:rFonts w:ascii="Times New Roman" w:hAnsi="Times New Roman" w:cs="Times New Roman"/>
          <w:sz w:val="24"/>
          <w:szCs w:val="24"/>
        </w:rPr>
        <w:t>,</w:t>
      </w:r>
      <w:r w:rsidR="007C527D">
        <w:rPr>
          <w:rFonts w:ascii="Times New Roman" w:hAnsi="Times New Roman" w:cs="Times New Roman"/>
          <w:sz w:val="24"/>
          <w:szCs w:val="24"/>
        </w:rPr>
        <w:t xml:space="preserve"> </w:t>
      </w:r>
      <w:r w:rsidR="00F87AB9">
        <w:rPr>
          <w:rFonts w:ascii="Times New Roman" w:hAnsi="Times New Roman" w:cs="Times New Roman"/>
          <w:sz w:val="24"/>
          <w:szCs w:val="24"/>
        </w:rPr>
        <w:t>in some organisations</w:t>
      </w:r>
      <w:r w:rsidR="007C527D">
        <w:rPr>
          <w:rFonts w:ascii="Times New Roman" w:hAnsi="Times New Roman" w:cs="Times New Roman"/>
          <w:sz w:val="24"/>
          <w:szCs w:val="24"/>
        </w:rPr>
        <w:t xml:space="preserve"> at least</w:t>
      </w:r>
      <w:r w:rsidR="00CF2484">
        <w:rPr>
          <w:rFonts w:ascii="Times New Roman" w:hAnsi="Times New Roman" w:cs="Times New Roman"/>
          <w:sz w:val="24"/>
          <w:szCs w:val="24"/>
        </w:rPr>
        <w:t>,</w:t>
      </w:r>
      <w:r w:rsidR="00F87AB9">
        <w:rPr>
          <w:rFonts w:ascii="Times New Roman" w:hAnsi="Times New Roman" w:cs="Times New Roman"/>
          <w:sz w:val="24"/>
          <w:szCs w:val="24"/>
        </w:rPr>
        <w:t xml:space="preserve"> the attitude </w:t>
      </w:r>
      <w:r>
        <w:rPr>
          <w:rFonts w:ascii="Times New Roman" w:hAnsi="Times New Roman" w:cs="Times New Roman"/>
          <w:sz w:val="24"/>
          <w:szCs w:val="24"/>
        </w:rPr>
        <w:t>towards induction is a</w:t>
      </w:r>
      <w:r w:rsidR="00F87AB9">
        <w:rPr>
          <w:rFonts w:ascii="Times New Roman" w:hAnsi="Times New Roman" w:cs="Times New Roman"/>
          <w:sz w:val="24"/>
          <w:szCs w:val="24"/>
        </w:rPr>
        <w:t xml:space="preserve"> ‘sink or swim</w:t>
      </w:r>
      <w:r>
        <w:rPr>
          <w:rFonts w:ascii="Times New Roman" w:hAnsi="Times New Roman" w:cs="Times New Roman"/>
          <w:sz w:val="24"/>
          <w:szCs w:val="24"/>
        </w:rPr>
        <w:t>’</w:t>
      </w:r>
      <w:r w:rsidR="00F87AB9">
        <w:rPr>
          <w:rFonts w:ascii="Times New Roman" w:hAnsi="Times New Roman" w:cs="Times New Roman"/>
          <w:sz w:val="24"/>
          <w:szCs w:val="24"/>
        </w:rPr>
        <w:t xml:space="preserve"> mentality </w:t>
      </w:r>
      <w:r w:rsidR="00F87AB9">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10.1080/1360080X.2018.1496516","author":[{"dropping-particle":"","family":"King","given":"Virginia","non-dropping-particle":"","parse-names":false,"suffix":""},{"dropping-particle":"","family":"Roed","given":"Jannie","non-dropping-particle":"","parse-names":false,"suffix":""},{"dropping-particle":"","family":"Wilson","given":"Louise","non-dropping-particle":"","parse-names":false,"suffix":""}],"container-title":"Journal of Higher Education Policy and Mangement","id":"ITEM-1","issue":"5","issued":{"date-parts":[["2018"]]},"page":"470-484","title":"It ’ s very different here : practice-based academic staff induction and retention","type":"article-journal","volume":"40"},"locator":"479","uris":["http://www.mendeley.com/documents/?uuid=263dd776-bca2-4a48-9592-ec7e0b9f03d2"]}],"mendeley":{"formattedCitation":"(King, Roed and Wilson, 2018, p. 479)","plainTextFormattedCitation":"(King, Roed and Wilson, 2018, p. 479)","previouslyFormattedCitation":"(King, Roed and Wilson, 2018, p. 479)"},"properties":{"noteIndex":0},"schema":"https://github.com/citation-style-language/schema/raw/master/csl-citation.json"}</w:instrText>
      </w:r>
      <w:r w:rsidR="00F87AB9">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(King, Roed and Wilson, 2018, p. 479)</w:t>
      </w:r>
      <w:r w:rsidR="00F87AB9">
        <w:rPr>
          <w:rFonts w:ascii="Times New Roman" w:hAnsi="Times New Roman" w:cs="Times New Roman"/>
          <w:sz w:val="24"/>
          <w:szCs w:val="24"/>
        </w:rPr>
        <w:fldChar w:fldCharType="end"/>
      </w:r>
      <w:r w:rsidR="00F87AB9">
        <w:rPr>
          <w:rFonts w:ascii="Times New Roman" w:hAnsi="Times New Roman" w:cs="Times New Roman"/>
          <w:sz w:val="24"/>
          <w:szCs w:val="24"/>
        </w:rPr>
        <w:t xml:space="preserve">. </w:t>
      </w:r>
      <w:r w:rsidR="004039C6">
        <w:rPr>
          <w:rFonts w:ascii="Times New Roman" w:hAnsi="Times New Roman" w:cs="Times New Roman"/>
          <w:sz w:val="24"/>
          <w:szCs w:val="24"/>
        </w:rPr>
        <w:t xml:space="preserve">Such an approach may </w:t>
      </w:r>
      <w:r w:rsidR="00CF2484">
        <w:rPr>
          <w:rFonts w:ascii="Times New Roman" w:hAnsi="Times New Roman" w:cs="Times New Roman"/>
          <w:sz w:val="24"/>
          <w:szCs w:val="24"/>
        </w:rPr>
        <w:t xml:space="preserve">account for </w:t>
      </w:r>
      <w:r w:rsidR="00B85320">
        <w:rPr>
          <w:rFonts w:ascii="Times New Roman" w:hAnsi="Times New Roman" w:cs="Times New Roman"/>
          <w:sz w:val="24"/>
          <w:szCs w:val="24"/>
        </w:rPr>
        <w:t xml:space="preserve">a recent survey in the </w:t>
      </w:r>
      <w:r w:rsidR="00463B5C">
        <w:rPr>
          <w:rFonts w:ascii="Times New Roman" w:hAnsi="Times New Roman" w:cs="Times New Roman"/>
          <w:sz w:val="24"/>
          <w:szCs w:val="24"/>
        </w:rPr>
        <w:t xml:space="preserve">Unites States </w:t>
      </w:r>
      <w:r w:rsidR="00B85320">
        <w:rPr>
          <w:rFonts w:ascii="Times New Roman" w:hAnsi="Times New Roman" w:cs="Times New Roman"/>
          <w:sz w:val="24"/>
          <w:szCs w:val="24"/>
        </w:rPr>
        <w:t>showing that</w:t>
      </w:r>
      <w:r w:rsidR="004039C6">
        <w:rPr>
          <w:rFonts w:ascii="Times New Roman" w:hAnsi="Times New Roman" w:cs="Times New Roman"/>
          <w:sz w:val="24"/>
          <w:szCs w:val="24"/>
        </w:rPr>
        <w:t xml:space="preserve"> </w:t>
      </w:r>
      <w:r>
        <w:rPr>
          <w:rFonts w:ascii="Times New Roman" w:hAnsi="Times New Roman" w:cs="Times New Roman"/>
          <w:sz w:val="24"/>
          <w:szCs w:val="24"/>
        </w:rPr>
        <w:t xml:space="preserve">only </w:t>
      </w:r>
      <w:r w:rsidR="004039C6">
        <w:rPr>
          <w:rFonts w:ascii="Times New Roman" w:hAnsi="Times New Roman" w:cs="Times New Roman"/>
          <w:sz w:val="24"/>
          <w:szCs w:val="24"/>
        </w:rPr>
        <w:t xml:space="preserve">12% of staff felt their organisation </w:t>
      </w:r>
      <w:r w:rsidR="00B85320">
        <w:rPr>
          <w:rFonts w:ascii="Times New Roman" w:hAnsi="Times New Roman" w:cs="Times New Roman"/>
          <w:sz w:val="24"/>
          <w:szCs w:val="24"/>
        </w:rPr>
        <w:t xml:space="preserve">did ‘a great job at onboarding’ </w:t>
      </w:r>
      <w:r w:rsidR="00B85320">
        <w:rPr>
          <w:rFonts w:ascii="Times New Roman" w:hAnsi="Times New Roman" w:cs="Times New Roman"/>
          <w:sz w:val="24"/>
          <w:szCs w:val="24"/>
        </w:rPr>
        <w:fldChar w:fldCharType="begin" w:fldLock="1"/>
      </w:r>
      <w:r w:rsidR="00B95F58">
        <w:rPr>
          <w:rFonts w:ascii="Times New Roman" w:hAnsi="Times New Roman" w:cs="Times New Roman"/>
          <w:sz w:val="24"/>
          <w:szCs w:val="24"/>
        </w:rPr>
        <w:instrText>ADDIN CSL_CITATION {"citationItems":[{"id":"ITEM-1","itemData":{"abstract":"The State of the American Workplace: Employee Engagement Insights for U.S. Business Leaders report highlights findings from Gallup’s ongoing study of the American workplace from 2010 through 2012. This is a continuation of Gallup’s previous report on the U.S. workplace covering 2008 through 2010. This latest report provides insights into what leaders can do to improve employee engagement and performance in their companies. It includes an overview of the trend in U.S. employee engagement, a look at the impact of engagement on organizational and individual performance, information about how companies can accelerate employee engagement, and an examination of engagement across different segments of the U.S. working population.","author":[{"dropping-particle":"","family":"Gallup Inc","given":"","non-dropping-particle":"","parse-names":false,"suffix":""}],"container-title":"State of the American Workplace","id":"ITEM-1","issued":{"date-parts":[["2017"]]},"title":"State of the American Workplace Report","type":"report"},"locator":"36","uris":["http://www.mendeley.com/documents/?uuid=b450f0c3-5d5f-43cc-90c3-21223997c53d"]}],"mendeley":{"formattedCitation":"(Gallup Inc, 2017, p. 36)","plainTextFormattedCitation":"(Gallup Inc, 2017, p. 36)","previouslyFormattedCitation":"(Gallup Inc, 2017, p. 36)"},"properties":{"noteIndex":0},"schema":"https://github.com/citation-style-language/schema/raw/master/csl-citation.json"}</w:instrText>
      </w:r>
      <w:r w:rsidR="00B85320">
        <w:rPr>
          <w:rFonts w:ascii="Times New Roman" w:hAnsi="Times New Roman" w:cs="Times New Roman"/>
          <w:sz w:val="24"/>
          <w:szCs w:val="24"/>
        </w:rPr>
        <w:fldChar w:fldCharType="separate"/>
      </w:r>
      <w:r w:rsidR="00B95F58" w:rsidRPr="00B95F58">
        <w:rPr>
          <w:rFonts w:ascii="Times New Roman" w:hAnsi="Times New Roman" w:cs="Times New Roman"/>
          <w:noProof/>
          <w:sz w:val="24"/>
          <w:szCs w:val="24"/>
        </w:rPr>
        <w:t>(Gallup Inc, 2017, p. 36)</w:t>
      </w:r>
      <w:r w:rsidR="00B85320">
        <w:rPr>
          <w:rFonts w:ascii="Times New Roman" w:hAnsi="Times New Roman" w:cs="Times New Roman"/>
          <w:sz w:val="24"/>
          <w:szCs w:val="24"/>
        </w:rPr>
        <w:fldChar w:fldCharType="end"/>
      </w:r>
      <w:r w:rsidR="00B85320">
        <w:rPr>
          <w:rFonts w:ascii="Times New Roman" w:hAnsi="Times New Roman" w:cs="Times New Roman"/>
          <w:sz w:val="24"/>
          <w:szCs w:val="24"/>
        </w:rPr>
        <w:t xml:space="preserve">. </w:t>
      </w:r>
      <w:r w:rsidR="001753B1">
        <w:rPr>
          <w:rFonts w:ascii="Times New Roman" w:hAnsi="Times New Roman" w:cs="Times New Roman"/>
          <w:sz w:val="24"/>
          <w:szCs w:val="24"/>
        </w:rPr>
        <w:t>It is therefore perhaps understandable that alternative approaches to induction or ‘onboarding’ have been researched and proffered</w:t>
      </w:r>
      <w:r w:rsidR="00DC7275">
        <w:rPr>
          <w:rFonts w:ascii="Times New Roman" w:hAnsi="Times New Roman" w:cs="Times New Roman"/>
          <w:sz w:val="24"/>
          <w:szCs w:val="24"/>
        </w:rPr>
        <w:t xml:space="preserve"> in the literature</w:t>
      </w:r>
      <w:r w:rsidR="001753B1">
        <w:rPr>
          <w:rFonts w:ascii="Times New Roman" w:hAnsi="Times New Roman" w:cs="Times New Roman"/>
          <w:sz w:val="24"/>
          <w:szCs w:val="24"/>
        </w:rPr>
        <w:t xml:space="preserve">. </w:t>
      </w:r>
      <w:r w:rsidR="00006F06">
        <w:rPr>
          <w:rFonts w:ascii="Times New Roman" w:hAnsi="Times New Roman" w:cs="Times New Roman"/>
          <w:sz w:val="24"/>
          <w:szCs w:val="24"/>
        </w:rPr>
        <w:t xml:space="preserve">One stream of </w:t>
      </w:r>
      <w:r w:rsidR="00BB7520">
        <w:rPr>
          <w:rFonts w:ascii="Times New Roman" w:hAnsi="Times New Roman" w:cs="Times New Roman"/>
          <w:sz w:val="24"/>
          <w:szCs w:val="24"/>
        </w:rPr>
        <w:t>these</w:t>
      </w:r>
      <w:r w:rsidR="00E954D6">
        <w:rPr>
          <w:rFonts w:ascii="Times New Roman" w:hAnsi="Times New Roman" w:cs="Times New Roman"/>
          <w:sz w:val="24"/>
          <w:szCs w:val="24"/>
        </w:rPr>
        <w:t xml:space="preserve"> focus on the concept of socialisation in the practices </w:t>
      </w:r>
      <w:r w:rsidR="00BB7520">
        <w:rPr>
          <w:rFonts w:ascii="Times New Roman" w:hAnsi="Times New Roman" w:cs="Times New Roman"/>
          <w:sz w:val="24"/>
          <w:szCs w:val="24"/>
        </w:rPr>
        <w:t>and</w:t>
      </w:r>
      <w:r w:rsidR="00E954D6">
        <w:rPr>
          <w:rFonts w:ascii="Times New Roman" w:hAnsi="Times New Roman" w:cs="Times New Roman"/>
          <w:sz w:val="24"/>
          <w:szCs w:val="24"/>
        </w:rPr>
        <w:t xml:space="preserve"> context </w:t>
      </w:r>
      <w:r w:rsidR="00BB7520">
        <w:rPr>
          <w:rFonts w:ascii="Times New Roman" w:hAnsi="Times New Roman" w:cs="Times New Roman"/>
          <w:sz w:val="24"/>
          <w:szCs w:val="24"/>
        </w:rPr>
        <w:t>of the organisation</w:t>
      </w:r>
      <w:r w:rsidR="00375792">
        <w:rPr>
          <w:rFonts w:ascii="Times New Roman" w:hAnsi="Times New Roman" w:cs="Times New Roman"/>
          <w:sz w:val="24"/>
          <w:szCs w:val="24"/>
        </w:rPr>
        <w:t>. The focus is on</w:t>
      </w:r>
      <w:r w:rsidR="00E954D6">
        <w:rPr>
          <w:rFonts w:ascii="Times New Roman" w:hAnsi="Times New Roman" w:cs="Times New Roman"/>
          <w:sz w:val="24"/>
          <w:szCs w:val="24"/>
        </w:rPr>
        <w:t xml:space="preserve"> </w:t>
      </w:r>
      <w:r w:rsidR="00033086">
        <w:rPr>
          <w:rFonts w:ascii="Times New Roman" w:hAnsi="Times New Roman" w:cs="Times New Roman"/>
          <w:sz w:val="24"/>
          <w:szCs w:val="24"/>
        </w:rPr>
        <w:t xml:space="preserve">the </w:t>
      </w:r>
      <w:r w:rsidR="00E954D6">
        <w:rPr>
          <w:rFonts w:ascii="Times New Roman" w:hAnsi="Times New Roman" w:cs="Times New Roman"/>
          <w:sz w:val="24"/>
          <w:szCs w:val="24"/>
        </w:rPr>
        <w:t xml:space="preserve">enabling of the person to become </w:t>
      </w:r>
      <w:r w:rsidR="00E35D21">
        <w:rPr>
          <w:rFonts w:ascii="Times New Roman" w:hAnsi="Times New Roman" w:cs="Times New Roman"/>
          <w:sz w:val="24"/>
          <w:szCs w:val="24"/>
        </w:rPr>
        <w:t xml:space="preserve">an effective </w:t>
      </w:r>
      <w:r w:rsidR="00F04AFB">
        <w:rPr>
          <w:rFonts w:ascii="Times New Roman" w:hAnsi="Times New Roman" w:cs="Times New Roman"/>
          <w:sz w:val="24"/>
          <w:szCs w:val="24"/>
        </w:rPr>
        <w:t>organisational participant</w:t>
      </w:r>
      <w:r w:rsidR="00BB7520">
        <w:rPr>
          <w:rFonts w:ascii="Times New Roman" w:hAnsi="Times New Roman" w:cs="Times New Roman"/>
          <w:sz w:val="24"/>
          <w:szCs w:val="24"/>
        </w:rPr>
        <w:t xml:space="preserve">. Clearly such models are grounded in different perspectives of knowledge. </w:t>
      </w:r>
      <w:r w:rsidR="00723F20">
        <w:rPr>
          <w:rFonts w:ascii="Times New Roman" w:hAnsi="Times New Roman" w:cs="Times New Roman"/>
          <w:sz w:val="24"/>
          <w:szCs w:val="24"/>
        </w:rPr>
        <w:t xml:space="preserve">The narrative of this socially based view </w:t>
      </w:r>
      <w:r w:rsidR="00352BE2">
        <w:rPr>
          <w:rFonts w:ascii="Times New Roman" w:hAnsi="Times New Roman" w:cs="Times New Roman"/>
          <w:sz w:val="24"/>
          <w:szCs w:val="24"/>
        </w:rPr>
        <w:t xml:space="preserve">aligns with sociocultural views on knowledge and learnings. </w:t>
      </w:r>
      <w:r w:rsidR="00DD7C44">
        <w:rPr>
          <w:rFonts w:ascii="Times New Roman" w:hAnsi="Times New Roman" w:cs="Times New Roman"/>
          <w:sz w:val="24"/>
          <w:szCs w:val="24"/>
        </w:rPr>
        <w:t xml:space="preserve">A view where knowledge is </w:t>
      </w:r>
      <w:r w:rsidR="00676902">
        <w:rPr>
          <w:rFonts w:ascii="Times New Roman" w:hAnsi="Times New Roman" w:cs="Times New Roman"/>
          <w:sz w:val="24"/>
          <w:szCs w:val="24"/>
        </w:rPr>
        <w:t xml:space="preserve">considered to be </w:t>
      </w:r>
      <w:r w:rsidR="00DD7C44">
        <w:rPr>
          <w:rFonts w:ascii="Times New Roman" w:hAnsi="Times New Roman" w:cs="Times New Roman"/>
          <w:sz w:val="24"/>
          <w:szCs w:val="24"/>
        </w:rPr>
        <w:t xml:space="preserve">situated in context </w:t>
      </w:r>
      <w:r w:rsidR="00DD7C44">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author":[{"dropping-particle":"","family":"Lave","given":"J.","non-dropping-particle":"","parse-names":false,"suffix":""},{"dropping-particle":"","family":"Wenger","given":"E.","non-dropping-particle":"","parse-names":false,"suffix":""}],"edition":"20th","id":"ITEM-1","issued":{"date-parts":[["1991"]]},"publisher":"Cambridge University Press","publisher-place":"Cambridge","title":"Situated Learning; Legitimate peripheral participation","type":"book"},"uris":["http://www.mendeley.com/documents/?uuid=f58f7530-8dc3-4514-b790-a455fa39e996"]}],"mendeley":{"formattedCitation":"(Lave and Wenger, 1991)","plainTextFormattedCitation":"(Lave and Wenger, 1991)","previouslyFormattedCitation":"(Lave and Wenger, 1991)"},"properties":{"noteIndex":0},"schema":"https://github.com/citation-style-language/schema/raw/master/csl-citation.json"}</w:instrText>
      </w:r>
      <w:r w:rsidR="00DD7C44">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(Lave and Wenger, 1991)</w:t>
      </w:r>
      <w:r w:rsidR="00DD7C44">
        <w:rPr>
          <w:rFonts w:ascii="Times New Roman" w:hAnsi="Times New Roman" w:cs="Times New Roman"/>
          <w:sz w:val="24"/>
          <w:szCs w:val="24"/>
        </w:rPr>
        <w:fldChar w:fldCharType="end"/>
      </w:r>
      <w:r w:rsidR="00DD7C44">
        <w:rPr>
          <w:rFonts w:ascii="Times New Roman" w:hAnsi="Times New Roman" w:cs="Times New Roman"/>
          <w:sz w:val="24"/>
          <w:szCs w:val="24"/>
        </w:rPr>
        <w:t xml:space="preserve">, mediated in practice </w:t>
      </w:r>
      <w:r w:rsidR="00DD7C44">
        <w:rPr>
          <w:rFonts w:ascii="Times New Roman" w:hAnsi="Times New Roman" w:cs="Times New Roman"/>
          <w:sz w:val="24"/>
          <w:szCs w:val="24"/>
        </w:rPr>
        <w:fldChar w:fldCharType="begin" w:fldLock="1"/>
      </w:r>
      <w:r w:rsidR="0020269F">
        <w:rPr>
          <w:rFonts w:ascii="Times New Roman" w:hAnsi="Times New Roman" w:cs="Times New Roman"/>
          <w:sz w:val="24"/>
          <w:szCs w:val="24"/>
        </w:rPr>
        <w:instrText>ADDIN CSL_CITATION {"citationItems":[{"id":"ITEM-1","itemData":{"author":[{"dropping-particle":"","family":"Wertsch","given":"J.","non-dropping-particle":"","parse-names":false,"suffix":""}],"container-title":"Human Development","id":"ITEM-1","issue":"51","issued":{"date-parts":[["2008"]]},"page":"66–79","title":"From social interaction to higher psychological processes: A clarification and application of Vygotsky’s theory.","type":"article-journal"},"uris":["http://www.mendeley.com/documents/?uuid=2cb909cb-71be-4cb7-82d5-9461e2f43376"]}],"mendeley":{"formattedCitation":"(Wertsch, 2008)","plainTextFormattedCitation":"(Wertsch, 2008)","previouslyFormattedCitation":"(Wertsch, 2008)"},"properties":{"noteIndex":0},"schema":"https://github.com/citation-style-language/schema/raw/master/csl-citation.json"}</w:instrText>
      </w:r>
      <w:r w:rsidR="00DD7C44">
        <w:rPr>
          <w:rFonts w:ascii="Times New Roman" w:hAnsi="Times New Roman" w:cs="Times New Roman"/>
          <w:sz w:val="24"/>
          <w:szCs w:val="24"/>
        </w:rPr>
        <w:fldChar w:fldCharType="separate"/>
      </w:r>
      <w:r w:rsidR="00DD7C44" w:rsidRPr="00DD7C44">
        <w:rPr>
          <w:rFonts w:ascii="Times New Roman" w:hAnsi="Times New Roman" w:cs="Times New Roman"/>
          <w:noProof/>
          <w:sz w:val="24"/>
          <w:szCs w:val="24"/>
        </w:rPr>
        <w:t>(Wertsch, 2008)</w:t>
      </w:r>
      <w:r w:rsidR="00DD7C44">
        <w:rPr>
          <w:rFonts w:ascii="Times New Roman" w:hAnsi="Times New Roman" w:cs="Times New Roman"/>
          <w:sz w:val="24"/>
          <w:szCs w:val="24"/>
        </w:rPr>
        <w:fldChar w:fldCharType="end"/>
      </w:r>
      <w:r w:rsidR="00DD7C44">
        <w:rPr>
          <w:rFonts w:ascii="Times New Roman" w:hAnsi="Times New Roman" w:cs="Times New Roman"/>
          <w:sz w:val="24"/>
          <w:szCs w:val="24"/>
        </w:rPr>
        <w:t xml:space="preserve"> and filtered through culture and </w:t>
      </w:r>
      <w:r w:rsidR="0020269F">
        <w:rPr>
          <w:rFonts w:ascii="Times New Roman" w:hAnsi="Times New Roman" w:cs="Times New Roman"/>
          <w:sz w:val="24"/>
          <w:szCs w:val="24"/>
        </w:rPr>
        <w:t xml:space="preserve">historical </w:t>
      </w:r>
      <w:r w:rsidR="00DD7C44">
        <w:rPr>
          <w:rFonts w:ascii="Times New Roman" w:hAnsi="Times New Roman" w:cs="Times New Roman"/>
          <w:sz w:val="24"/>
          <w:szCs w:val="24"/>
        </w:rPr>
        <w:t xml:space="preserve">context </w:t>
      </w:r>
      <w:r w:rsidR="0020269F">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author":[{"dropping-particle":"","family":"McCormick","given":"R.","non-dropping-particle":"","parse-names":false,"suffix":""},{"dropping-particle":"","family":"Murphy","given":"P.","non-dropping-particle":"","parse-names":false,"suffix":""}],"container-title":"Learning and practice: Agency and identities","editor":[{"dropping-particle":"","family":"McCormick, R.; Murphy","given":"P.","non-dropping-particle":"","parse-names":false,"suffix":""}],"id":"ITEM-1","issued":{"date-parts":[["2008"]]},"page":"2-18","publisher":"Sage Publications Ltd","publisher-place":"London","title":"Curriculum: The Case for a Focus on Learning","type":"chapter"},"uris":["http://www.mendeley.com/documents/?uuid=b52c3069-1a8b-490d-ba1d-ac99a96006ae"]}],"mendeley":{"formattedCitation":"(McCormick and Murphy, 2008)","plainTextFormattedCitation":"(McCormick and Murphy, 2008)","previouslyFormattedCitation":"(McCormick and Murphy, 2008)"},"properties":{"noteIndex":0},"schema":"https://github.com/citation-style-language/schema/raw/master/csl-citation.json"}</w:instrText>
      </w:r>
      <w:r w:rsidR="0020269F">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(McCormick and Murphy, 2008)</w:t>
      </w:r>
      <w:r w:rsidR="0020269F">
        <w:rPr>
          <w:rFonts w:ascii="Times New Roman" w:hAnsi="Times New Roman" w:cs="Times New Roman"/>
          <w:sz w:val="24"/>
          <w:szCs w:val="24"/>
        </w:rPr>
        <w:fldChar w:fldCharType="end"/>
      </w:r>
      <w:r w:rsidR="00DD7C44">
        <w:rPr>
          <w:rFonts w:ascii="Times New Roman" w:hAnsi="Times New Roman" w:cs="Times New Roman"/>
          <w:sz w:val="24"/>
          <w:szCs w:val="24"/>
        </w:rPr>
        <w:t>.</w:t>
      </w:r>
      <w:r w:rsidR="00723F20">
        <w:rPr>
          <w:rFonts w:ascii="Times New Roman" w:hAnsi="Times New Roman" w:cs="Times New Roman"/>
          <w:sz w:val="24"/>
          <w:szCs w:val="24"/>
        </w:rPr>
        <w:t xml:space="preserve"> </w:t>
      </w:r>
      <w:r w:rsidR="00BB7520">
        <w:rPr>
          <w:rFonts w:ascii="Times New Roman" w:hAnsi="Times New Roman" w:cs="Times New Roman"/>
          <w:sz w:val="24"/>
          <w:szCs w:val="24"/>
        </w:rPr>
        <w:t xml:space="preserve"> </w:t>
      </w:r>
      <w:r w:rsidR="001E7523">
        <w:rPr>
          <w:rFonts w:ascii="Times New Roman" w:hAnsi="Times New Roman" w:cs="Times New Roman"/>
          <w:sz w:val="24"/>
          <w:szCs w:val="24"/>
        </w:rPr>
        <w:t>In essence the focus is on experience, shared understanding</w:t>
      </w:r>
      <w:r w:rsidR="00A261EE">
        <w:rPr>
          <w:rFonts w:ascii="Times New Roman" w:hAnsi="Times New Roman" w:cs="Times New Roman"/>
          <w:sz w:val="24"/>
          <w:szCs w:val="24"/>
        </w:rPr>
        <w:t>, context</w:t>
      </w:r>
      <w:r w:rsidR="001E7523">
        <w:rPr>
          <w:rFonts w:ascii="Times New Roman" w:hAnsi="Times New Roman" w:cs="Times New Roman"/>
          <w:sz w:val="24"/>
          <w:szCs w:val="24"/>
        </w:rPr>
        <w:t xml:space="preserve"> and </w:t>
      </w:r>
      <w:r w:rsidR="00676902">
        <w:rPr>
          <w:rFonts w:ascii="Times New Roman" w:hAnsi="Times New Roman" w:cs="Times New Roman"/>
          <w:sz w:val="24"/>
          <w:szCs w:val="24"/>
        </w:rPr>
        <w:t xml:space="preserve">practice, rather than just document and policy. </w:t>
      </w:r>
      <w:r w:rsidR="00326CA9">
        <w:rPr>
          <w:rFonts w:ascii="Times New Roman" w:hAnsi="Times New Roman" w:cs="Times New Roman"/>
          <w:sz w:val="24"/>
          <w:szCs w:val="24"/>
        </w:rPr>
        <w:t>It is about enabling the becoming of a professional identity</w:t>
      </w:r>
      <w:r w:rsidR="0083408E">
        <w:rPr>
          <w:rFonts w:ascii="Times New Roman" w:hAnsi="Times New Roman" w:cs="Times New Roman"/>
          <w:sz w:val="24"/>
          <w:szCs w:val="24"/>
        </w:rPr>
        <w:t xml:space="preserve">, becoming a member of a specific community of practice </w:t>
      </w:r>
      <w:r w:rsidR="0083408E">
        <w:rPr>
          <w:rFonts w:ascii="Times New Roman" w:hAnsi="Times New Roman" w:cs="Times New Roman"/>
          <w:sz w:val="24"/>
          <w:szCs w:val="24"/>
        </w:rPr>
        <w:fldChar w:fldCharType="begin" w:fldLock="1"/>
      </w:r>
      <w:r w:rsidR="005806A3">
        <w:rPr>
          <w:rFonts w:ascii="Times New Roman" w:hAnsi="Times New Roman" w:cs="Times New Roman"/>
          <w:sz w:val="24"/>
          <w:szCs w:val="24"/>
        </w:rPr>
        <w:instrText>ADDIN CSL_CITATION {"citationItems":[{"id":"ITEM-1","itemData":{"author":[{"dropping-particle":"","family":"Wenger","given":"E.","non-dropping-particle":"","parse-names":false,"suffix":""}],"id":"ITEM-1","issued":{"date-parts":[["1998"]]},"publisher":"Cambridge University Press","publisher-place":"New York","title":"Communities of practice","type":"book"},"uris":["http://www.mendeley.com/documents/?uuid=bd5047c4-0e9b-4c34-a5a2-5cd4ced9b53f"]}],"mendeley":{"formattedCitation":"(Wenger, 1998)","plainTextFormattedCitation":"(Wenger, 1998)","previouslyFormattedCitation":"(Wenger, 1998)"},"properties":{"noteIndex":0},"schema":"https://github.com/citation-style-language/schema/raw/master/csl-citation.json"}</w:instrText>
      </w:r>
      <w:r w:rsidR="0083408E">
        <w:rPr>
          <w:rFonts w:ascii="Times New Roman" w:hAnsi="Times New Roman" w:cs="Times New Roman"/>
          <w:sz w:val="24"/>
          <w:szCs w:val="24"/>
        </w:rPr>
        <w:fldChar w:fldCharType="separate"/>
      </w:r>
      <w:r w:rsidR="0083408E" w:rsidRPr="0083408E">
        <w:rPr>
          <w:rFonts w:ascii="Times New Roman" w:hAnsi="Times New Roman" w:cs="Times New Roman"/>
          <w:noProof/>
          <w:sz w:val="24"/>
          <w:szCs w:val="24"/>
        </w:rPr>
        <w:t>(Wenger, 1998)</w:t>
      </w:r>
      <w:r w:rsidR="0083408E">
        <w:rPr>
          <w:rFonts w:ascii="Times New Roman" w:hAnsi="Times New Roman" w:cs="Times New Roman"/>
          <w:sz w:val="24"/>
          <w:szCs w:val="24"/>
        </w:rPr>
        <w:fldChar w:fldCharType="end"/>
      </w:r>
      <w:r w:rsidR="0083408E">
        <w:rPr>
          <w:rFonts w:ascii="Times New Roman" w:hAnsi="Times New Roman" w:cs="Times New Roman"/>
          <w:sz w:val="24"/>
          <w:szCs w:val="24"/>
        </w:rPr>
        <w:t>.</w:t>
      </w:r>
    </w:p>
    <w:p w14:paraId="51749F2B" w14:textId="0ED5630D" w:rsidR="001753B1" w:rsidRDefault="00BB7520" w:rsidP="00CC111E">
      <w:pPr>
        <w:spacing w:line="480" w:lineRule="auto"/>
        <w:rPr>
          <w:rFonts w:ascii="Times New Roman" w:hAnsi="Times New Roman" w:cs="Times New Roman"/>
          <w:sz w:val="24"/>
          <w:szCs w:val="24"/>
        </w:rPr>
      </w:pPr>
      <w:r>
        <w:rPr>
          <w:rFonts w:ascii="Times New Roman" w:hAnsi="Times New Roman" w:cs="Times New Roman"/>
          <w:sz w:val="24"/>
          <w:szCs w:val="24"/>
        </w:rPr>
        <w:t xml:space="preserve">One such </w:t>
      </w:r>
      <w:r w:rsidR="0083408E">
        <w:rPr>
          <w:rFonts w:ascii="Times New Roman" w:hAnsi="Times New Roman" w:cs="Times New Roman"/>
          <w:sz w:val="24"/>
          <w:szCs w:val="24"/>
        </w:rPr>
        <w:t xml:space="preserve">induction or onboarding </w:t>
      </w:r>
      <w:r>
        <w:rPr>
          <w:rFonts w:ascii="Times New Roman" w:hAnsi="Times New Roman" w:cs="Times New Roman"/>
          <w:sz w:val="24"/>
          <w:szCs w:val="24"/>
        </w:rPr>
        <w:t xml:space="preserve">model </w:t>
      </w:r>
      <w:r w:rsidR="0083408E">
        <w:rPr>
          <w:rFonts w:ascii="Times New Roman" w:hAnsi="Times New Roman" w:cs="Times New Roman"/>
          <w:sz w:val="24"/>
          <w:szCs w:val="24"/>
        </w:rPr>
        <w:t xml:space="preserve">for examples </w:t>
      </w:r>
      <w:r>
        <w:rPr>
          <w:rFonts w:ascii="Times New Roman" w:hAnsi="Times New Roman" w:cs="Times New Roman"/>
          <w:sz w:val="24"/>
          <w:szCs w:val="24"/>
        </w:rPr>
        <w:t xml:space="preserve">suggests </w:t>
      </w:r>
      <w:r w:rsidR="0083408E">
        <w:rPr>
          <w:rFonts w:ascii="Times New Roman" w:hAnsi="Times New Roman" w:cs="Times New Roman"/>
          <w:sz w:val="24"/>
          <w:szCs w:val="24"/>
        </w:rPr>
        <w:t>the</w:t>
      </w:r>
      <w:r>
        <w:rPr>
          <w:rFonts w:ascii="Times New Roman" w:hAnsi="Times New Roman" w:cs="Times New Roman"/>
          <w:sz w:val="24"/>
          <w:szCs w:val="24"/>
        </w:rPr>
        <w:t xml:space="preserve"> key to successful onboarding is about enabling an understanding of organisational culture, role clarity, increasing </w:t>
      </w:r>
      <w:r w:rsidR="00B11576">
        <w:rPr>
          <w:rFonts w:ascii="Times New Roman" w:hAnsi="Times New Roman" w:cs="Times New Roman"/>
          <w:sz w:val="24"/>
          <w:szCs w:val="24"/>
        </w:rPr>
        <w:t>self-confidence</w:t>
      </w:r>
      <w:r>
        <w:rPr>
          <w:rFonts w:ascii="Times New Roman" w:hAnsi="Times New Roman" w:cs="Times New Roman"/>
          <w:sz w:val="24"/>
          <w:szCs w:val="24"/>
        </w:rPr>
        <w:t xml:space="preserve"> and social integration </w:t>
      </w:r>
      <w:r>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{"citationItems":[{"id":"ITEM-1","itemData":{"abstract":"Onboarding is the management of the early stages of a relationship between an organization and a new employee and it is considered as one of the primitive and vital tools of corporate governance. If in the past it was not given much importance, at present require forward-thinking organizations. A well-designed onboarding process is related with a good work performance due to a higher job satisfaction. Effective onboarding represents the key success of an organization, so to ensure organizational growth, talent management must address of two main issues: to find qualified candidates and employee retention. The aim of the paper is to understand that the bond between a well-designed onboarding process and employee retention can assure the success of the organization.","author":[{"dropping-particle":"","family":"Badshah","given":"Waqar","non-dropping-particle":"","parse-names":false,"suffix":""},{"dropping-particle":"","family":"Bulut","given":"Mehmet","non-dropping-particle":"","parse-names":false,"suffix":""}],"container-title":"European Journal of Social Sciences","id":"ITEM-1","issue":"May","issued":{"date-parts":[["2020"]]},"page":"319-326","title":"Onboarding-the Strategic Tool of Corporate Governance for Organizational Growth","type":"article-journal","volume":"59"},"uris":["http://www.mendeley.com/documents/?uuid=69772d2b-ba1b-47d1-9548-6a9e99150e3b"]}],"mendeley":{"formattedCitation":"(Badshah and Bulut, 2020)","plainTextFormattedCitation":"(Badshah and Bulut, 2020)","previouslyFormattedCitation":"(Badshah and Bulut, 2020)"},"properties":{"noteIndex":0},"schema":"https://github.com/citation-style-language/schema/raw/master/csl-citation.json"}</w:instrText>
      </w:r>
      <w:r>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(Badshah and Bulut, 2020)</w:t>
      </w:r>
      <w:r>
        <w:rPr>
          <w:rFonts w:ascii="Times New Roman" w:hAnsi="Times New Roman" w:cs="Times New Roman"/>
          <w:sz w:val="24"/>
          <w:szCs w:val="24"/>
        </w:rPr>
        <w:fldChar w:fldCharType="end"/>
      </w:r>
      <w:r w:rsidR="00B11576">
        <w:rPr>
          <w:rFonts w:ascii="Times New Roman" w:hAnsi="Times New Roman" w:cs="Times New Roman"/>
          <w:sz w:val="24"/>
          <w:szCs w:val="24"/>
        </w:rPr>
        <w:t xml:space="preserve">. </w:t>
      </w:r>
      <w:r w:rsidR="0033030C">
        <w:rPr>
          <w:rFonts w:ascii="Times New Roman" w:hAnsi="Times New Roman" w:cs="Times New Roman"/>
          <w:sz w:val="24"/>
          <w:szCs w:val="24"/>
        </w:rPr>
        <w:t xml:space="preserve">Many others have also stressed the importance of socialisation and a concern with identity formation </w:t>
      </w:r>
      <w:r w:rsidR="0033030C">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{"citationItems":[{"id":"ITEM-1","itemData":{"DOI":"10.1108/02683940610673997","ISSN":"02683946","abstract":"Purpose - The aim of this paper is threefold: to provide an overview of organizational socialization (OS) research; to present a new model of OS focusing on successful outcomes; and finally to draw from both of these to suggest practical steps for both organizations aiming to socialize newcomers, and for newcomers themselves. Design/methodology/approach - A summary literature review of the OS literature post-entry, focusing on organizational, insider and newcomer actions. Findings - The literature is used to develop and propose a new model of OS success, with five OS success indicators. Testable relationships are proposed between these indicators and both five learning domains and five learning sources. Research limitations/implications - The research model has not been tested empirically. Further, the fifth success indicator, external representation, is a new and untested concept in the OS literature. Pra ctical implications - The paper provides a model that managers and newcomers may find useful to successfully negotiate the OS process. Further, the third section of the manuscript extensively discusses practical implications from the model and more broadly from the initial literature review. Originality/value - The model proposed is novel and raises the important issue of appropriate OS success indicators. New propositions are made regarding relationships between learning sources and domains with these success indicators. This testable model is a valuable resource for researchers. Further, for managers, whether newcomers themselves or responsible for newcomers, the model provides a framework for considering what they are aiming to achieve and how they might get there.","author":[{"dropping-particle":"","family":"Cooper-Thomas","given":"Helena D.","non-dropping-particle":"","parse-names":false,"suffix":""},{"dropping-particle":"","family":"Anderson","given":"Neil","non-dropping-particle":"","parse-names":false,"suffix":""}],"container-title":"Journal of Managerial Psychology","id":"ITEM-1","issue":"5","issued":{"date-parts":[["2006"]]},"page":"492-516","title":"Organizational socialization: A new theoretical model and recommendations for future research and HRM practices in organizations","type":"article-journal","volume":"21"},"uris":["http://www.mendeley.com/documents/?uuid=dd1f9c21-d6b8-4b74-ab5f-afee2cf8d212"]},{"id":"ITEM-2","itemData":{"DOI":"10.1016/j.hrmr.2019.100730","ISSN":"10534822","abstract":"Onboarding provides an opportunity to realize a return on investment from hiring processes, and to ensure that new employees meet their full potential. Therefore, designing and managing effective onboarding is an important human resource management function. Discussion of onboarding emerged from the psychology literature and has focused heavily on socialization. In this paper, we offer a new framework of onboarding from a learning theory perspective. This framework contributes to the onboarding literature by identifying two additional and critical considerations. First, we demonstrate that learning theory provides a new lens through which to view onboarding, and we examine how the specific concept of unlearning could be applied in this context. In addition, we argue that it is critical to recognize the unique learning needs of specific talent segments to design appropriate onboarding. We conclude with key considerations for future research to enhance the onboarding experience for newcomers and optimize organizational outcomes.","author":[{"dropping-particle":"","family":"Becker","given":"Karen","non-dropping-particle":"","parse-names":false,"suffix":""},{"dropping-particle":"","family":"Bish","given":"Adelle","non-dropping-particle":"","parse-names":false,"suffix":""}],"container-title":"Human Resource Management Review","id":"ITEM-2","issue":"1","issued":{"date-parts":[["2021"]]},"page":"100730","publisher":"Elsevier","title":"A framework for understanding the role of unlearning in onboarding","type":"article-journal","volume":"31"},"uris":["http://www.mendeley.com/documents/?uuid=e98864f0-46fb-4241-8b72-d69418526a56"]}],"mendeley":{"formattedCitation":"(Cooper-Thomas and Anderson, 2006; Becker and Bish, 2021)","plainTextFormattedCitation":"(Cooper-Thomas and Anderson, 2006; Becker and Bish, 2021)","previouslyFormattedCitation":"(Cooper-Thomas and Anderson, 2006; Becker and Bish, 2021)"},"properties":{"noteIndex":0},"schema":"https://github.com/citation-style-language/schema/raw/master/csl-citation.json"}</w:instrText>
      </w:r>
      <w:r w:rsidR="0033030C">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(Cooper-Thomas and Anderson, 2006; Becker and Bish, 2021)</w:t>
      </w:r>
      <w:r w:rsidR="0033030C">
        <w:rPr>
          <w:rFonts w:ascii="Times New Roman" w:hAnsi="Times New Roman" w:cs="Times New Roman"/>
          <w:sz w:val="24"/>
          <w:szCs w:val="24"/>
        </w:rPr>
        <w:fldChar w:fldCharType="end"/>
      </w:r>
      <w:r w:rsidR="0033030C">
        <w:rPr>
          <w:rFonts w:ascii="Times New Roman" w:hAnsi="Times New Roman" w:cs="Times New Roman"/>
          <w:sz w:val="24"/>
          <w:szCs w:val="24"/>
        </w:rPr>
        <w:t xml:space="preserve">. Indeed </w:t>
      </w:r>
      <w:r w:rsidR="0033030C">
        <w:rPr>
          <w:rFonts w:ascii="Times New Roman" w:hAnsi="Times New Roman" w:cs="Times New Roman"/>
          <w:sz w:val="24"/>
          <w:szCs w:val="24"/>
        </w:rPr>
        <w:lastRenderedPageBreak/>
        <w:t>some authors suggest that socialisation should commence early and even before the inductee commences their role</w:t>
      </w:r>
      <w:r w:rsidR="0083408E">
        <w:rPr>
          <w:rFonts w:ascii="Times New Roman" w:hAnsi="Times New Roman" w:cs="Times New Roman"/>
          <w:sz w:val="24"/>
          <w:szCs w:val="24"/>
        </w:rPr>
        <w:t xml:space="preserve">, </w:t>
      </w:r>
      <w:r w:rsidR="0033030C">
        <w:rPr>
          <w:rFonts w:ascii="Times New Roman" w:hAnsi="Times New Roman" w:cs="Times New Roman"/>
          <w:sz w:val="24"/>
          <w:szCs w:val="24"/>
        </w:rPr>
        <w:t xml:space="preserve">or enters the boardroom in </w:t>
      </w:r>
      <w:r w:rsidR="001321DF">
        <w:rPr>
          <w:rFonts w:ascii="Times New Roman" w:hAnsi="Times New Roman" w:cs="Times New Roman"/>
          <w:sz w:val="24"/>
          <w:szCs w:val="24"/>
        </w:rPr>
        <w:t xml:space="preserve">a </w:t>
      </w:r>
      <w:r w:rsidR="0083408E">
        <w:rPr>
          <w:rFonts w:ascii="Times New Roman" w:hAnsi="Times New Roman" w:cs="Times New Roman"/>
          <w:sz w:val="24"/>
          <w:szCs w:val="24"/>
        </w:rPr>
        <w:t>director’s</w:t>
      </w:r>
      <w:r w:rsidR="0033030C">
        <w:rPr>
          <w:rFonts w:ascii="Times New Roman" w:hAnsi="Times New Roman" w:cs="Times New Roman"/>
          <w:sz w:val="24"/>
          <w:szCs w:val="24"/>
        </w:rPr>
        <w:t xml:space="preserve"> context </w:t>
      </w:r>
      <w:r w:rsidR="0033030C">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{"citationItems":[{"id":"ITEM-1","itemData":{"DOI":"10.1108/CDI-12-2016-0214","ISSN":"13620436","abstract":"Purpose: Although work engagement has become an important topic in management, relatively little attention has been given to newcomers’ work engagement in the socialization literature. The purpose of this paper is to explain how newcomers’ work engagement can fluctuate during the first year of organizational entry and the role of organizational socialization in developing and maintaining high levels of newcomers’ work engagement. Design/methodology/approach: A review of the socialization literature indicates that uncertainty reduction theory has been the basis of research on socialization tactics and newcomer information-seeking both of which function by providing newcomers with information to reduce uncertainty. Socialization resources theory is used to develop a new pathway to newcomer socialization which focuses on providing newcomers with resources during the first year of organizational entry and socialization. Findings: The uncertainty reduction pathway to newcomer socialization is narrow and limited because it primarily focuses on minimizing and reducing the negative effects of job demands rather than on providing newcomers with resources that are necessary to facilitate work engagement and socialization. Practical implications: Organizations can use newcomers’ work engagement maintenance curves to map and track fluctuations in newcomers’ work engagement during the first year of organizational entry and they can conduct an audit of socialization resources to determine what resources are required to develop and maintain high levels of newcomers’ work engagement. Originality/value: This paper describes newcomer work engagement maintenance curves and explains how socialization resources can be used to develop and maintain high levels of newcomers’ work engagement. A model of a new pathway to newcomer socialization is developed in which socialization resources, personal resources, and job demands influence newcomers’ work engagement and socialization outcomes.","author":[{"dropping-particle":"","family":"Saks","given":"Alan M.","non-dropping-particle":"","parse-names":false,"suffix":""},{"dropping-particle":"","family":"Gruman","given":"Jamie A.","non-dropping-particle":"","parse-names":false,"suffix":""}],"container-title":"Career Development International","id":"ITEM-1","issue":"1","issued":{"date-parts":[["2018"]]},"page":"12-32","title":"Socialization resources theory and newcomers’ work engagement: A new pathway to newcomer socialization","type":"article-journal","volume":"23"},"uris":["http://www.mendeley.com/documents/?uuid=5dd1205d-448b-4f06-85b0-233cfe02aaf5"]}],"mendeley":{"formattedCitation":"(Saks and Gruman, 2018)","plainTextFormattedCitation":"(Saks and Gruman, 2018)","previouslyFormattedCitation":"(Saks and Gruman, 2018)"},"properties":{"noteIndex":0},"schema":"https://github.com/citation-style-language/schema/raw/master/csl-citation.json"}</w:instrText>
      </w:r>
      <w:r w:rsidR="0033030C">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(Saks and Gruman, 2018)</w:t>
      </w:r>
      <w:r w:rsidR="0033030C">
        <w:rPr>
          <w:rFonts w:ascii="Times New Roman" w:hAnsi="Times New Roman" w:cs="Times New Roman"/>
          <w:sz w:val="24"/>
          <w:szCs w:val="24"/>
        </w:rPr>
        <w:fldChar w:fldCharType="end"/>
      </w:r>
      <w:r w:rsidR="0033030C">
        <w:rPr>
          <w:rFonts w:ascii="Times New Roman" w:hAnsi="Times New Roman" w:cs="Times New Roman"/>
          <w:sz w:val="24"/>
          <w:szCs w:val="24"/>
        </w:rPr>
        <w:t xml:space="preserve">. </w:t>
      </w:r>
      <w:r w:rsidR="00B469C3">
        <w:rPr>
          <w:rFonts w:ascii="Times New Roman" w:hAnsi="Times New Roman" w:cs="Times New Roman"/>
          <w:sz w:val="24"/>
          <w:szCs w:val="24"/>
        </w:rPr>
        <w:t>Unlike traditional upfront one off induction</w:t>
      </w:r>
      <w:r w:rsidR="001E1AB2">
        <w:rPr>
          <w:rFonts w:ascii="Times New Roman" w:hAnsi="Times New Roman" w:cs="Times New Roman"/>
          <w:sz w:val="24"/>
          <w:szCs w:val="24"/>
        </w:rPr>
        <w:t>,</w:t>
      </w:r>
      <w:r w:rsidR="00B469C3">
        <w:rPr>
          <w:rFonts w:ascii="Times New Roman" w:hAnsi="Times New Roman" w:cs="Times New Roman"/>
          <w:sz w:val="24"/>
          <w:szCs w:val="24"/>
        </w:rPr>
        <w:t xml:space="preserve"> a socialisation model is viewed as an ongoing experiences that helps the inductee to evolve their expertise within context</w:t>
      </w:r>
      <w:r w:rsidR="00B07304">
        <w:rPr>
          <w:rFonts w:ascii="Times New Roman" w:hAnsi="Times New Roman" w:cs="Times New Roman"/>
          <w:sz w:val="24"/>
          <w:szCs w:val="24"/>
        </w:rPr>
        <w:t xml:space="preserve"> over time</w:t>
      </w:r>
      <w:r w:rsidR="00B469C3">
        <w:rPr>
          <w:rFonts w:ascii="Times New Roman" w:hAnsi="Times New Roman" w:cs="Times New Roman"/>
          <w:sz w:val="24"/>
          <w:szCs w:val="24"/>
        </w:rPr>
        <w:t xml:space="preserve"> </w:t>
      </w:r>
      <w:r w:rsidR="00B469C3">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{"citationItems":[{"id":"ITEM-1","itemData":{"abstract":"FERRAZZI, K, &amp; DAVIS, T 2015, 'the employee integration equation', TD: Talent Development, 69, 10, pp. 56-60, Business Source Premier, EBSCOhost, viewed 12 June 2017. vol. 69, no. 10, pp. 56-60.","author":[{"dropping-particle":"","family":"Ferrazzi","given":"Keith","non-dropping-particle":"","parse-names":false,"suffix":""},{"dropping-particle":"","family":"Davis","given":"Tim","non-dropping-particle":"","parse-names":false,"suffix":""}],"container-title":"TD: Talent Development","id":"ITEM-1","issue":"10","issued":{"date-parts":[["2015"]]},"page":"56-60","title":"The Employee Integration Equation","type":"article-magazine","volume":"69"},"uris":["http://www.mendeley.com/documents/?uuid=2273f20c-485f-4417-b6a9-0620408d0252"]},{"id":"ITEM-2","itemData":{"DOI":"10.1108/JMD-10-2016-0202","ISSN":"02621711","abstract":"Purpose: The purpose of this paper is to identify the ethical implications of treating new employees with high consideration and respect for their needs and to explain how this expectation honors the psychological contract between employers and their incoming employees. By providing a specific model for improving the onboarding process, this paper also provides helpful information for practitioners in addressing this important task. Design/methodology/approach: The process for onboarding and assimilating new employees in the modern organization is often ineffective – despite the fact that this important task is acknowledged to be vital to the success of those employees and important to their organizations. This conceptual paper addresses the problems of new employee orientation from an ethical and psychological contract perspective and suggests a ten-step model to improve the onboarding process. Findings: The paper confirms that onboarding is not done well by organizations, that employees expect that they will be treated with appropriate concern for their interests as part of their assumptions in coming into a new organization, that onboarding new employees is fraught with ethical implications, and that the process can be greatly improved by following the ten-step model provided. Research limitations/implications: The paper provides opportunities for practitioners to apply their proposed model and enables scholars to test the impact of incorporating the steps of the ten-step onboarding model. Practical implications: Ineffective onboarding has significant ramifications not only for the efficiency of organizations but also for the effectiveness of incoming employees. Understanding the implicit ethical issues in the onboarding process enables organizations to improve the employer-employee relationship and honor their responsibilities to incoming employees. Social implications: In a world where trust in leaders and organizations has declined, understanding the implications of the psychological contract expectations of incoming employees and honoring an organization’s obligations to those employees is likely to increase employee trust and commitment while benefiting the organizations that apply the proposed model. Originality/value: The topic of onboarding employees has not been fully understood by busy organizations and this paper addresses the ethical and psychological implications of effective onboarding and its contributing value for both the organizatio…","author":[{"dropping-particle":"","family":"Caldwell","given":"Cam","non-dropping-particle":"","parse-names":false,"suffix":""},{"dropping-particle":"","family":"Peters","given":"Ray","non-dropping-particle":"","parse-names":false,"suffix":""}],"container-title":"Journal of Management Development","id":"ITEM-2","issue":"1","issued":{"date-parts":[["2018"]]},"page":"27-39","title":"New employee onboarding – psychological contracts and ethical perspectives","type":"article-journal","volume":"37"},"uris":["http://www.mendeley.com/documents/?uuid=537f1e60-8dbe-43f6-aa49-1be9f4a7aea1"]},{"id":"ITEM-3","itemData":{"DOI":"10.1002/hrdq.21384","ISSN":"15321096","abstract":"The socialization of an employee into a new role provides an opportunity for both the newcomer and the organization to maintain or improve current practices. In this paper, integrating ideas from a practice-based perspective with the concept of sensemaking, we draw on the multiple perspectives provided by the newcomer and relevant colleagues to examine the socialization process. Using an inductive, qualitative approach analyzing 21 semi-structured interviews in six organizations with four types of participant—newcomers, and their respective coworkers, managers, and human resource (HR) representatives—our findings shed light on how interactions between newcomers and these three types of insiders influence newcomers' enactment of organizational practices. Specifically, newcomers who received greater sensegiving from insiders had, in turn, more opportunity to sensetest their nascent understandings, and to sensemake using these inputs, leading to the replication of organizational practices. Conversely, newcomers with limited access to sensegiving were less able to sensetest, and instead relied more on previous experiences to make sense of their new environment, leading to the determination of practices. Newcomers with substantial prior work experience used this as a valuable input to sensemaking, allowing quasi-replication and determination of organizational practices that were more likely to be accepted, although not always. Our findings highlight social aspects of socialization as integral to sensemaking processes and performance of practice. In order to optimize socialization, all stakeholders—newcomers, their colleagues, and HR—should consider how the fundamentally social nature of socialization might require each party to adapt their approach.","author":[{"dropping-particle":"","family":"Harris","given":"Lisa","non-dropping-particle":"","parse-names":false,"suffix":""},{"dropping-particle":"","family":"Cooper-Thomas","given":"Helena","non-dropping-particle":"","parse-names":false,"suffix":""},{"dropping-particle":"","family":"Smith","given":"Peter","non-dropping-particle":"","parse-names":false,"suffix":""},{"dropping-particle":"","family":"Smollan","given":"Roy","non-dropping-particle":"","parse-names":false,"suffix":""}],"container-title":"Human Resource Development Quarterly","id":"ITEM-3","issue":"2","issued":{"date-parts":[["2020"]]},"page":"193-211","title":"Reclaiming the social in socialization: A practice-based understanding of newcomer adjustment","type":"article-journal","volume":"31"},"uris":["http://www.mendeley.com/documents/?uuid=e7cd427b-2929-46a0-adb7-462451f20485"]}],"mendeley":{"formattedCitation":"(Ferrazzi and Davis, 2015; Caldwell and Peters, 2018; Harris &lt;i&gt;et al.&lt;/i&gt;, 2020)","plainTextFormattedCitation":"(Ferrazzi and Davis, 2015; Caldwell and Peters, 2018; Harris et al., 2020)","previouslyFormattedCitation":"(Ferrazzi and Davis, 2015; Caldwell and Peters, 2018; Harris &lt;i&gt;et al.&lt;/i&gt;, 2020)"},"properties":{"noteIndex":0},"schema":"https://github.com/citation-style-language/schema/raw/master/csl-citation.json"}</w:instrText>
      </w:r>
      <w:r w:rsidR="00B469C3">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 xml:space="preserve">(Ferrazzi and Davis, 2015; Caldwell and Peters, 2018; Harris </w:t>
      </w:r>
      <w:r w:rsidR="00A96A0B" w:rsidRPr="00A96A0B">
        <w:rPr>
          <w:rFonts w:ascii="Times New Roman" w:hAnsi="Times New Roman" w:cs="Times New Roman"/>
          <w:i/>
          <w:noProof/>
          <w:sz w:val="24"/>
          <w:szCs w:val="24"/>
        </w:rPr>
        <w:t>et al.</w:t>
      </w:r>
      <w:r w:rsidR="00A96A0B" w:rsidRPr="00A96A0B">
        <w:rPr>
          <w:rFonts w:ascii="Times New Roman" w:hAnsi="Times New Roman" w:cs="Times New Roman"/>
          <w:noProof/>
          <w:sz w:val="24"/>
          <w:szCs w:val="24"/>
        </w:rPr>
        <w:t>, 2020)</w:t>
      </w:r>
      <w:r w:rsidR="00B469C3">
        <w:rPr>
          <w:rFonts w:ascii="Times New Roman" w:hAnsi="Times New Roman" w:cs="Times New Roman"/>
          <w:sz w:val="24"/>
          <w:szCs w:val="24"/>
        </w:rPr>
        <w:fldChar w:fldCharType="end"/>
      </w:r>
      <w:r w:rsidR="00B469C3">
        <w:rPr>
          <w:rFonts w:ascii="Times New Roman" w:hAnsi="Times New Roman" w:cs="Times New Roman"/>
          <w:sz w:val="24"/>
          <w:szCs w:val="24"/>
        </w:rPr>
        <w:t xml:space="preserve">.  </w:t>
      </w:r>
    </w:p>
    <w:p w14:paraId="0AA9A08E" w14:textId="60E1F5D7" w:rsidR="00B925E0" w:rsidRDefault="005806A3" w:rsidP="00CC111E">
      <w:pPr>
        <w:spacing w:line="480" w:lineRule="auto"/>
        <w:rPr>
          <w:rFonts w:ascii="Times New Roman" w:hAnsi="Times New Roman" w:cs="Times New Roman"/>
          <w:sz w:val="24"/>
          <w:szCs w:val="24"/>
        </w:rPr>
      </w:pPr>
      <w:r>
        <w:rPr>
          <w:rFonts w:ascii="Times New Roman" w:hAnsi="Times New Roman" w:cs="Times New Roman"/>
          <w:sz w:val="24"/>
          <w:szCs w:val="24"/>
        </w:rPr>
        <w:t xml:space="preserve">Approaching onboarding with such a perspective enables </w:t>
      </w:r>
      <w:r w:rsidR="00800993">
        <w:rPr>
          <w:rFonts w:ascii="Times New Roman" w:hAnsi="Times New Roman" w:cs="Times New Roman"/>
          <w:sz w:val="24"/>
          <w:szCs w:val="24"/>
        </w:rPr>
        <w:t xml:space="preserve">the practitioner </w:t>
      </w:r>
      <w:r>
        <w:rPr>
          <w:rFonts w:ascii="Times New Roman" w:hAnsi="Times New Roman" w:cs="Times New Roman"/>
          <w:sz w:val="24"/>
          <w:szCs w:val="24"/>
        </w:rPr>
        <w:t xml:space="preserve">to see beyond the now </w:t>
      </w:r>
      <w:r w:rsidR="00646301">
        <w:rPr>
          <w:rFonts w:ascii="Times New Roman" w:hAnsi="Times New Roman" w:cs="Times New Roman"/>
          <w:sz w:val="24"/>
          <w:szCs w:val="24"/>
        </w:rPr>
        <w:t>of</w:t>
      </w:r>
      <w:r>
        <w:rPr>
          <w:rFonts w:ascii="Times New Roman" w:hAnsi="Times New Roman" w:cs="Times New Roman"/>
          <w:sz w:val="24"/>
          <w:szCs w:val="24"/>
        </w:rPr>
        <w:t xml:space="preserve"> the boardroom</w:t>
      </w:r>
      <w:r w:rsidR="005C4F86">
        <w:rPr>
          <w:rFonts w:ascii="Times New Roman" w:hAnsi="Times New Roman" w:cs="Times New Roman"/>
          <w:sz w:val="24"/>
          <w:szCs w:val="24"/>
        </w:rPr>
        <w:t xml:space="preserve"> and is a paradigm shift in induction process </w:t>
      </w:r>
      <w:r w:rsidR="005C4F86">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{"citationItems":[{"id":"ITEM-1","itemData":{"abstract":"FERRAZZI, K, &amp; DAVIS, T 2015, 'the employee integration equation', TD: Talent Development, 69, 10, pp. 56-60, Business Source Premier, EBSCOhost, viewed 12 June 2017. vol. 69, no. 10, pp. 56-60.","author":[{"dropping-particle":"","family":"Ferrazzi","given":"Keith","non-dropping-particle":"","parse-names":false,"suffix":""},{"dropping-particle":"","family":"Davis","given":"Tim","non-dropping-particle":"","parse-names":false,"suffix":""}],"container-title":"TD: Talent Development","id":"ITEM-1","issue":"10","issued":{"date-parts":[["2015"]]},"page":"56-60","title":"The Employee Integration Equation","type":"article-magazine","volume":"69"},"uris":["http://www.mendeley.com/documents/?uuid=2273f20c-485f-4417-b6a9-0620408d0252"]}],"mendeley":{"formattedCitation":"(Ferrazzi and Davis, 2015)","plainTextFormattedCitation":"(Ferrazzi and Davis, 2015)","previouslyFormattedCitation":"(Ferrazzi and Davis, 2015)"},"properties":{"noteIndex":0},"schema":"https://github.com/citation-style-language/schema/raw/master/csl-citation.json"}</w:instrText>
      </w:r>
      <w:r w:rsidR="005C4F86">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(Ferrazzi and Davis, 2015)</w:t>
      </w:r>
      <w:r w:rsidR="005C4F86">
        <w:rPr>
          <w:rFonts w:ascii="Times New Roman" w:hAnsi="Times New Roman" w:cs="Times New Roman"/>
          <w:sz w:val="24"/>
          <w:szCs w:val="24"/>
        </w:rPr>
        <w:fldChar w:fldCharType="end"/>
      </w:r>
      <w:r>
        <w:rPr>
          <w:rFonts w:ascii="Times New Roman" w:hAnsi="Times New Roman" w:cs="Times New Roman"/>
          <w:sz w:val="24"/>
          <w:szCs w:val="24"/>
        </w:rPr>
        <w:t>. It encourages you to make clear the assumptions being made and to acknowledge that everyone brings with them their own history, perspective or baggage. Thus</w:t>
      </w:r>
      <w:r w:rsidR="00F149FE">
        <w:rPr>
          <w:rFonts w:ascii="Times New Roman" w:hAnsi="Times New Roman" w:cs="Times New Roman"/>
          <w:sz w:val="24"/>
          <w:szCs w:val="24"/>
        </w:rPr>
        <w:t>,</w:t>
      </w:r>
      <w:r>
        <w:rPr>
          <w:rFonts w:ascii="Times New Roman" w:hAnsi="Times New Roman" w:cs="Times New Roman"/>
          <w:sz w:val="24"/>
          <w:szCs w:val="24"/>
        </w:rPr>
        <w:t xml:space="preserve"> an element of effective onboarding </w:t>
      </w:r>
      <w:r w:rsidR="00F149FE">
        <w:rPr>
          <w:rFonts w:ascii="Times New Roman" w:hAnsi="Times New Roman" w:cs="Times New Roman"/>
          <w:sz w:val="24"/>
          <w:szCs w:val="24"/>
        </w:rPr>
        <w:t>may be</w:t>
      </w:r>
      <w:r>
        <w:rPr>
          <w:rFonts w:ascii="Times New Roman" w:hAnsi="Times New Roman" w:cs="Times New Roman"/>
          <w:sz w:val="24"/>
          <w:szCs w:val="24"/>
        </w:rPr>
        <w:t xml:space="preserve"> about unlearning </w:t>
      </w:r>
      <w:r>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{"citationItems":[{"id":"ITEM-1","itemData":{"DOI":"10.1016/j.hrmr.2019.100730","ISSN":"10534822","abstract":"Onboarding provides an opportunity to realize a return on investment from hiring processes, and to ensure that new employees meet their full potential. Therefore, designing and managing effective onboarding is an important human resource management function. Discussion of onboarding emerged from the psychology literature and has focused heavily on socialization. In this paper, we offer a new framework of onboarding from a learning theory perspective. This framework contributes to the onboarding literature by identifying two additional and critical considerations. First, we demonstrate that learning theory provides a new lens through which to view onboarding, and we examine how the specific concept of unlearning could be applied in this context. In addition, we argue that it is critical to recognize the unique learning needs of specific talent segments to design appropriate onboarding. We conclude with key considerations for future research to enhance the onboarding experience for newcomers and optimize organizational outcomes.","author":[{"dropping-particle":"","family":"Becker","given":"Karen","non-dropping-particle":"","parse-names":false,"suffix":""},{"dropping-particle":"","family":"Bish","given":"Adelle","non-dropping-particle":"","parse-names":false,"suffix":""}],"container-title":"Human Resource Management Review","id":"ITEM-1","issue":"1","issued":{"date-parts":[["2021"]]},"page":"100730","publisher":"Elsevier","title":"A framework for understanding the role of unlearning in onboarding","type":"article-journal","volume":"31"},"uris":["http://www.mendeley.com/documents/?uuid=e98864f0-46fb-4241-8b72-d69418526a56"]}],"mendeley":{"formattedCitation":"(Becker and Bish, 2021)","plainTextFormattedCitation":"(Becker and Bish, 2021)","previouslyFormattedCitation":"(Becker and Bish, 2021)"},"properties":{"noteIndex":0},"schema":"https://github.com/citation-style-language/schema/raw/master/csl-citation.json"}</w:instrText>
      </w:r>
      <w:r>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(Becker and Bish, 2021)</w:t>
      </w:r>
      <w:r>
        <w:rPr>
          <w:rFonts w:ascii="Times New Roman" w:hAnsi="Times New Roman" w:cs="Times New Roman"/>
          <w:sz w:val="24"/>
          <w:szCs w:val="24"/>
        </w:rPr>
        <w:fldChar w:fldCharType="end"/>
      </w:r>
      <w:r>
        <w:rPr>
          <w:rFonts w:ascii="Times New Roman" w:hAnsi="Times New Roman" w:cs="Times New Roman"/>
          <w:sz w:val="24"/>
          <w:szCs w:val="24"/>
        </w:rPr>
        <w:t xml:space="preserve">. Enabling socialisation at an early stage opens you to the concept of </w:t>
      </w:r>
      <w:r w:rsidR="0043224C">
        <w:rPr>
          <w:rFonts w:ascii="Times New Roman" w:hAnsi="Times New Roman" w:cs="Times New Roman"/>
          <w:sz w:val="24"/>
          <w:szCs w:val="24"/>
        </w:rPr>
        <w:t xml:space="preserve">facilitating </w:t>
      </w:r>
      <w:r>
        <w:rPr>
          <w:rFonts w:ascii="Times New Roman" w:hAnsi="Times New Roman" w:cs="Times New Roman"/>
          <w:sz w:val="24"/>
          <w:szCs w:val="24"/>
        </w:rPr>
        <w:t xml:space="preserve">new </w:t>
      </w:r>
      <w:r w:rsidR="0043224C">
        <w:rPr>
          <w:rFonts w:ascii="Times New Roman" w:hAnsi="Times New Roman" w:cs="Times New Roman"/>
          <w:sz w:val="24"/>
          <w:szCs w:val="24"/>
        </w:rPr>
        <w:t>members’</w:t>
      </w:r>
      <w:r>
        <w:rPr>
          <w:rFonts w:ascii="Times New Roman" w:hAnsi="Times New Roman" w:cs="Times New Roman"/>
          <w:sz w:val="24"/>
          <w:szCs w:val="24"/>
        </w:rPr>
        <w:t xml:space="preserve"> observation of practice before joining the board formally, the possibility of an overlap of director succession and transition and </w:t>
      </w:r>
      <w:r w:rsidR="00F1385A">
        <w:rPr>
          <w:rFonts w:ascii="Times New Roman" w:hAnsi="Times New Roman" w:cs="Times New Roman"/>
          <w:sz w:val="24"/>
          <w:szCs w:val="24"/>
        </w:rPr>
        <w:t xml:space="preserve">the recognition of the concept of the uniqueness of what it is to be a board member or director. </w:t>
      </w:r>
      <w:r w:rsidR="00DC6E10">
        <w:rPr>
          <w:rFonts w:ascii="Times New Roman" w:hAnsi="Times New Roman" w:cs="Times New Roman"/>
          <w:sz w:val="24"/>
          <w:szCs w:val="24"/>
        </w:rPr>
        <w:t xml:space="preserve">This in turn will foster </w:t>
      </w:r>
      <w:r w:rsidR="0043224C">
        <w:rPr>
          <w:rFonts w:ascii="Times New Roman" w:hAnsi="Times New Roman" w:cs="Times New Roman"/>
          <w:sz w:val="24"/>
          <w:szCs w:val="24"/>
        </w:rPr>
        <w:t xml:space="preserve">a </w:t>
      </w:r>
      <w:r w:rsidR="00DC6E10">
        <w:rPr>
          <w:rFonts w:ascii="Times New Roman" w:hAnsi="Times New Roman" w:cs="Times New Roman"/>
          <w:sz w:val="24"/>
          <w:szCs w:val="24"/>
        </w:rPr>
        <w:t xml:space="preserve">greater sense of belonging and </w:t>
      </w:r>
      <w:r w:rsidR="005E63F9">
        <w:rPr>
          <w:rFonts w:ascii="Times New Roman" w:hAnsi="Times New Roman" w:cs="Times New Roman"/>
          <w:sz w:val="24"/>
          <w:szCs w:val="24"/>
        </w:rPr>
        <w:t>increase director self-confidence and a sense of collective endeavour</w:t>
      </w:r>
      <w:r w:rsidR="00BE2CDB">
        <w:rPr>
          <w:rFonts w:ascii="Times New Roman" w:hAnsi="Times New Roman" w:cs="Times New Roman"/>
          <w:sz w:val="24"/>
          <w:szCs w:val="24"/>
        </w:rPr>
        <w:t xml:space="preserve">. Socialisation </w:t>
      </w:r>
      <w:r w:rsidR="0073754A">
        <w:rPr>
          <w:rFonts w:ascii="Times New Roman" w:hAnsi="Times New Roman" w:cs="Times New Roman"/>
          <w:sz w:val="24"/>
          <w:szCs w:val="24"/>
        </w:rPr>
        <w:t xml:space="preserve">approaches to induction </w:t>
      </w:r>
      <w:r w:rsidR="005C4F86">
        <w:rPr>
          <w:rFonts w:ascii="Times New Roman" w:hAnsi="Times New Roman" w:cs="Times New Roman"/>
          <w:sz w:val="24"/>
          <w:szCs w:val="24"/>
        </w:rPr>
        <w:t xml:space="preserve">improve director experience and organisational outcome </w:t>
      </w:r>
      <w:r w:rsidR="005C4F86">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{"citationItems":[{"id":"ITEM-1","itemData":{"DOI":"10.3389/fpsyg.2020.572478","ISSN":"16641078","abstract":"After more than two decades of research on the positive side of organizational identification, researchers have begun to realize that it also has a dark side that needs immediate consideration. With support from social identity theory, the current study sheds light on the understudied role of the dark side of organizational identification by investigating its indirect effects on (a) psychological entitlement, (b) unethical pro-organizational behavior, and (c) pro-social rule-breaking through externally motivated organizational citizenship behavior, taking leader–member exchange as a boundary condition. Two surveys were conducted to test the proposed moderated mediation model. Data for the study 1 was collected from employees (N = 356) working in the service sector (i.e., Universities, Banks and Telecommunication Organizations), whereas responses for study 2 were taken from employees (N = 259) working in the hospitality industry. A time-lagged research design was selected for both surveys to avoid common method bias. The results demonstrate that organizational identification leads to adverse outcomes in the form of psychological entitlement, pro-social rule-breaking and unethical pro-organizational behavior through externally motivated organizational citizenship behavior. Furthermore, a high-quality leader–member exchange relationship enhances these indirect effects of organizational identification. Several theoretical and practical implications, along with limitations and future research directions, are also discussed.","author":[{"dropping-particle":"","family":"Irshad","given":"Muhammad","non-dropping-particle":"","parse-names":false,"suffix":""},{"dropping-particle":"","family":"Bashir","given":"Sajid","non-dropping-particle":"","parse-names":false,"suffix":""}],"container-title":"Frontiers in Psychology","id":"ITEM-1","issue":"September","issued":{"date-parts":[["2020"]]},"page":"1-15","title":"The Dark Side of Organizational Identification: A Multi-Study Investigation of Negative Outcomes","type":"article-journal","volume":"11"},"uris":["http://www.mendeley.com/documents/?uuid=81b1f8b3-ae77-476a-98d7-4340d93ea5fa"]}],"mendeley":{"formattedCitation":"(Irshad and Bashir, 2020)","plainTextFormattedCitation":"(Irshad and Bashir, 2020)","previouslyFormattedCitation":"(Irshad and Bashir, 2020)"},"properties":{"noteIndex":0},"schema":"https://github.com/citation-style-language/schema/raw/master/csl-citation.json"}</w:instrText>
      </w:r>
      <w:r w:rsidR="005C4F86">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(Irshad and Bashir, 2020)</w:t>
      </w:r>
      <w:r w:rsidR="005C4F86">
        <w:rPr>
          <w:rFonts w:ascii="Times New Roman" w:hAnsi="Times New Roman" w:cs="Times New Roman"/>
          <w:sz w:val="24"/>
          <w:szCs w:val="24"/>
        </w:rPr>
        <w:fldChar w:fldCharType="end"/>
      </w:r>
      <w:r w:rsidR="005E63F9">
        <w:rPr>
          <w:rFonts w:ascii="Times New Roman" w:hAnsi="Times New Roman" w:cs="Times New Roman"/>
          <w:sz w:val="24"/>
          <w:szCs w:val="24"/>
        </w:rPr>
        <w:t xml:space="preserve">. </w:t>
      </w:r>
    </w:p>
    <w:p w14:paraId="74AEE42A" w14:textId="5F4B784E" w:rsidR="00D86882" w:rsidRDefault="00B017A0" w:rsidP="00CC111E">
      <w:pPr>
        <w:spacing w:line="480" w:lineRule="auto"/>
        <w:rPr>
          <w:rFonts w:ascii="Times New Roman" w:hAnsi="Times New Roman" w:cs="Times New Roman"/>
          <w:sz w:val="24"/>
          <w:szCs w:val="24"/>
        </w:rPr>
      </w:pPr>
      <w:r>
        <w:rPr>
          <w:rFonts w:ascii="Times New Roman" w:hAnsi="Times New Roman" w:cs="Times New Roman"/>
          <w:sz w:val="24"/>
          <w:szCs w:val="24"/>
        </w:rPr>
        <w:t>Thus, i</w:t>
      </w:r>
      <w:r w:rsidR="00862F32">
        <w:rPr>
          <w:rFonts w:ascii="Times New Roman" w:hAnsi="Times New Roman" w:cs="Times New Roman"/>
          <w:sz w:val="24"/>
          <w:szCs w:val="24"/>
        </w:rPr>
        <w:t xml:space="preserve">nduction based on a socialisation model inherently acknowledges what has gone on </w:t>
      </w:r>
      <w:r w:rsidR="005A3EBE">
        <w:rPr>
          <w:rFonts w:ascii="Times New Roman" w:hAnsi="Times New Roman" w:cs="Times New Roman"/>
          <w:sz w:val="24"/>
          <w:szCs w:val="24"/>
        </w:rPr>
        <w:t xml:space="preserve">in the past. </w:t>
      </w:r>
      <w:r w:rsidR="008D4467">
        <w:rPr>
          <w:rFonts w:ascii="Times New Roman" w:hAnsi="Times New Roman" w:cs="Times New Roman"/>
          <w:sz w:val="24"/>
          <w:szCs w:val="24"/>
        </w:rPr>
        <w:t xml:space="preserve">It </w:t>
      </w:r>
      <w:r w:rsidR="005A3EBE">
        <w:rPr>
          <w:rFonts w:ascii="Times New Roman" w:hAnsi="Times New Roman" w:cs="Times New Roman"/>
          <w:sz w:val="24"/>
          <w:szCs w:val="24"/>
        </w:rPr>
        <w:t>bring</w:t>
      </w:r>
      <w:r w:rsidR="008D4467">
        <w:rPr>
          <w:rFonts w:ascii="Times New Roman" w:hAnsi="Times New Roman" w:cs="Times New Roman"/>
          <w:sz w:val="24"/>
          <w:szCs w:val="24"/>
        </w:rPr>
        <w:t>s</w:t>
      </w:r>
      <w:r w:rsidR="005A3EBE">
        <w:rPr>
          <w:rFonts w:ascii="Times New Roman" w:hAnsi="Times New Roman" w:cs="Times New Roman"/>
          <w:sz w:val="24"/>
          <w:szCs w:val="24"/>
        </w:rPr>
        <w:t xml:space="preserve"> with </w:t>
      </w:r>
      <w:r w:rsidR="008D4467">
        <w:rPr>
          <w:rFonts w:ascii="Times New Roman" w:hAnsi="Times New Roman" w:cs="Times New Roman"/>
          <w:sz w:val="24"/>
          <w:szCs w:val="24"/>
        </w:rPr>
        <w:t xml:space="preserve">it </w:t>
      </w:r>
      <w:r w:rsidR="00862F32">
        <w:rPr>
          <w:rFonts w:ascii="Times New Roman" w:hAnsi="Times New Roman" w:cs="Times New Roman"/>
          <w:sz w:val="24"/>
          <w:szCs w:val="24"/>
        </w:rPr>
        <w:t xml:space="preserve">the social history and narrative of the board and of the governing frame that established </w:t>
      </w:r>
      <w:r w:rsidR="008D4467">
        <w:rPr>
          <w:rFonts w:ascii="Times New Roman" w:hAnsi="Times New Roman" w:cs="Times New Roman"/>
          <w:sz w:val="24"/>
          <w:szCs w:val="24"/>
        </w:rPr>
        <w:t>and</w:t>
      </w:r>
      <w:r w:rsidR="00862F32">
        <w:rPr>
          <w:rFonts w:ascii="Times New Roman" w:hAnsi="Times New Roman" w:cs="Times New Roman"/>
          <w:sz w:val="24"/>
          <w:szCs w:val="24"/>
        </w:rPr>
        <w:t xml:space="preserve"> enable</w:t>
      </w:r>
      <w:r w:rsidR="008D4467">
        <w:rPr>
          <w:rFonts w:ascii="Times New Roman" w:hAnsi="Times New Roman" w:cs="Times New Roman"/>
          <w:sz w:val="24"/>
          <w:szCs w:val="24"/>
        </w:rPr>
        <w:t>s</w:t>
      </w:r>
      <w:r w:rsidR="00862F32">
        <w:rPr>
          <w:rFonts w:ascii="Times New Roman" w:hAnsi="Times New Roman" w:cs="Times New Roman"/>
          <w:sz w:val="24"/>
          <w:szCs w:val="24"/>
        </w:rPr>
        <w:t xml:space="preserve"> it. </w:t>
      </w:r>
      <w:r w:rsidR="00121DBD">
        <w:rPr>
          <w:rFonts w:ascii="Times New Roman" w:hAnsi="Times New Roman" w:cs="Times New Roman"/>
          <w:sz w:val="24"/>
          <w:szCs w:val="24"/>
        </w:rPr>
        <w:t>It acknowledges the existence of a social community of pr</w:t>
      </w:r>
      <w:r w:rsidR="00D12F20">
        <w:rPr>
          <w:rFonts w:ascii="Times New Roman" w:hAnsi="Times New Roman" w:cs="Times New Roman"/>
          <w:sz w:val="24"/>
          <w:szCs w:val="24"/>
        </w:rPr>
        <w:t>actice at play within the board</w:t>
      </w:r>
      <w:r w:rsidR="00121DBD">
        <w:rPr>
          <w:rFonts w:ascii="Times New Roman" w:hAnsi="Times New Roman" w:cs="Times New Roman"/>
          <w:sz w:val="24"/>
          <w:szCs w:val="24"/>
        </w:rPr>
        <w:t xml:space="preserve">room and of the importance of </w:t>
      </w:r>
      <w:r w:rsidR="005A3EBE">
        <w:rPr>
          <w:rFonts w:ascii="Times New Roman" w:hAnsi="Times New Roman" w:cs="Times New Roman"/>
          <w:sz w:val="24"/>
          <w:szCs w:val="24"/>
        </w:rPr>
        <w:t xml:space="preserve">the less specific and intangible skills the director will </w:t>
      </w:r>
      <w:r w:rsidR="00E46679">
        <w:rPr>
          <w:rFonts w:ascii="Times New Roman" w:hAnsi="Times New Roman" w:cs="Times New Roman"/>
          <w:sz w:val="24"/>
          <w:szCs w:val="24"/>
        </w:rPr>
        <w:t>need</w:t>
      </w:r>
      <w:r w:rsidR="005A3EBE">
        <w:rPr>
          <w:rFonts w:ascii="Times New Roman" w:hAnsi="Times New Roman" w:cs="Times New Roman"/>
          <w:sz w:val="24"/>
          <w:szCs w:val="24"/>
        </w:rPr>
        <w:t xml:space="preserve"> to enact in the </w:t>
      </w:r>
      <w:r w:rsidR="005A3EBE">
        <w:rPr>
          <w:rFonts w:ascii="Times New Roman" w:hAnsi="Times New Roman" w:cs="Times New Roman"/>
          <w:sz w:val="24"/>
          <w:szCs w:val="24"/>
        </w:rPr>
        <w:lastRenderedPageBreak/>
        <w:t xml:space="preserve">boardroom to engage effectively with the other members of the community of governing directors. </w:t>
      </w:r>
    </w:p>
    <w:p w14:paraId="6DD7B6D1" w14:textId="77777777" w:rsidR="005A74D9" w:rsidRDefault="005A74D9" w:rsidP="00CC111E">
      <w:pPr>
        <w:spacing w:line="480" w:lineRule="auto"/>
        <w:rPr>
          <w:rFonts w:ascii="Times New Roman" w:hAnsi="Times New Roman" w:cs="Times New Roman"/>
          <w:sz w:val="24"/>
          <w:szCs w:val="24"/>
        </w:rPr>
      </w:pPr>
    </w:p>
    <w:p w14:paraId="25EE055D" w14:textId="0DA8E0B8" w:rsidR="006F0196" w:rsidRDefault="006F0196" w:rsidP="006F0196">
      <w:pPr>
        <w:jc w:val="center"/>
        <w:rPr>
          <w:rFonts w:ascii="Times New Roman" w:hAnsi="Times New Roman" w:cs="Times New Roman"/>
          <w:b/>
          <w:sz w:val="24"/>
          <w:szCs w:val="24"/>
        </w:rPr>
      </w:pPr>
      <w:r w:rsidRPr="00BD1316">
        <w:rPr>
          <w:rFonts w:ascii="Times New Roman" w:hAnsi="Times New Roman" w:cs="Times New Roman"/>
          <w:b/>
          <w:sz w:val="24"/>
          <w:szCs w:val="24"/>
        </w:rPr>
        <w:t>DISCUSSION</w:t>
      </w:r>
      <w:r w:rsidR="006311B8" w:rsidRPr="00BD1316">
        <w:rPr>
          <w:rFonts w:ascii="Times New Roman" w:hAnsi="Times New Roman" w:cs="Times New Roman"/>
          <w:b/>
          <w:sz w:val="24"/>
          <w:szCs w:val="24"/>
        </w:rPr>
        <w:t xml:space="preserve">S ON A WORKING MODEL TO </w:t>
      </w:r>
      <w:r w:rsidR="00EE5F2C">
        <w:rPr>
          <w:rFonts w:ascii="Times New Roman" w:hAnsi="Times New Roman" w:cs="Times New Roman"/>
          <w:b/>
          <w:sz w:val="24"/>
          <w:szCs w:val="24"/>
        </w:rPr>
        <w:t>ENCOURAGE A SOCIALISATION</w:t>
      </w:r>
      <w:r w:rsidR="006311B8" w:rsidRPr="00BD1316">
        <w:rPr>
          <w:rFonts w:ascii="Times New Roman" w:hAnsi="Times New Roman" w:cs="Times New Roman"/>
          <w:b/>
          <w:sz w:val="24"/>
          <w:szCs w:val="24"/>
        </w:rPr>
        <w:t xml:space="preserve"> </w:t>
      </w:r>
      <w:r w:rsidR="00D31E34">
        <w:rPr>
          <w:rFonts w:ascii="Times New Roman" w:hAnsi="Times New Roman" w:cs="Times New Roman"/>
          <w:b/>
          <w:sz w:val="24"/>
          <w:szCs w:val="24"/>
        </w:rPr>
        <w:t xml:space="preserve">APPROACH TO </w:t>
      </w:r>
      <w:r w:rsidR="006311B8" w:rsidRPr="00BD1316">
        <w:rPr>
          <w:rFonts w:ascii="Times New Roman" w:hAnsi="Times New Roman" w:cs="Times New Roman"/>
          <w:b/>
          <w:sz w:val="24"/>
          <w:szCs w:val="24"/>
        </w:rPr>
        <w:t xml:space="preserve">BOARD MEMBER INDUCTION </w:t>
      </w:r>
    </w:p>
    <w:p w14:paraId="4C3CB636" w14:textId="50270617" w:rsidR="00B11576" w:rsidRPr="00B11576" w:rsidRDefault="00B11576" w:rsidP="00B11576">
      <w:pPr>
        <w:spacing w:line="480" w:lineRule="auto"/>
        <w:rPr>
          <w:rFonts w:ascii="Times New Roman" w:hAnsi="Times New Roman" w:cs="Times New Roman"/>
          <w:sz w:val="24"/>
          <w:szCs w:val="24"/>
        </w:rPr>
      </w:pPr>
    </w:p>
    <w:p w14:paraId="3E1C4064" w14:textId="31E1CCF1" w:rsidR="0075409D" w:rsidRDefault="004738AD" w:rsidP="00B11576">
      <w:pPr>
        <w:spacing w:line="480" w:lineRule="auto"/>
        <w:rPr>
          <w:rFonts w:ascii="Times New Roman" w:hAnsi="Times New Roman" w:cs="Times New Roman"/>
          <w:sz w:val="24"/>
          <w:szCs w:val="24"/>
        </w:rPr>
      </w:pPr>
      <w:r>
        <w:rPr>
          <w:rFonts w:ascii="Times New Roman" w:hAnsi="Times New Roman" w:cs="Times New Roman"/>
          <w:sz w:val="24"/>
          <w:szCs w:val="24"/>
        </w:rPr>
        <w:t xml:space="preserve">An element of the </w:t>
      </w:r>
      <w:r w:rsidR="00166C61">
        <w:rPr>
          <w:rFonts w:ascii="Times New Roman" w:hAnsi="Times New Roman" w:cs="Times New Roman"/>
          <w:sz w:val="24"/>
          <w:szCs w:val="24"/>
        </w:rPr>
        <w:t>author’s current doctoral research is exploring the relationship between t</w:t>
      </w:r>
      <w:r w:rsidR="00B11576">
        <w:rPr>
          <w:rFonts w:ascii="Times New Roman" w:hAnsi="Times New Roman" w:cs="Times New Roman"/>
          <w:sz w:val="24"/>
          <w:szCs w:val="24"/>
        </w:rPr>
        <w:t>he three concepts of evolving governance forms, board member identity and an onboarding experience focused on socialisation</w:t>
      </w:r>
      <w:r w:rsidR="00166C61">
        <w:rPr>
          <w:rFonts w:ascii="Times New Roman" w:hAnsi="Times New Roman" w:cs="Times New Roman"/>
          <w:sz w:val="24"/>
          <w:szCs w:val="24"/>
        </w:rPr>
        <w:t xml:space="preserve">, </w:t>
      </w:r>
      <w:r w:rsidR="00911259">
        <w:rPr>
          <w:rFonts w:ascii="Times New Roman" w:hAnsi="Times New Roman" w:cs="Times New Roman"/>
          <w:sz w:val="24"/>
          <w:szCs w:val="24"/>
        </w:rPr>
        <w:t xml:space="preserve">specifically </w:t>
      </w:r>
      <w:r w:rsidR="00166C61">
        <w:rPr>
          <w:rFonts w:ascii="Times New Roman" w:hAnsi="Times New Roman" w:cs="Times New Roman"/>
          <w:sz w:val="24"/>
          <w:szCs w:val="24"/>
        </w:rPr>
        <w:t xml:space="preserve">within the context of the professional regulation of an Irish healthcare professions. </w:t>
      </w:r>
      <w:r w:rsidR="00B11576">
        <w:rPr>
          <w:rFonts w:ascii="Times New Roman" w:hAnsi="Times New Roman" w:cs="Times New Roman"/>
          <w:sz w:val="24"/>
          <w:szCs w:val="24"/>
        </w:rPr>
        <w:t xml:space="preserve"> </w:t>
      </w:r>
      <w:r w:rsidR="00166C61">
        <w:rPr>
          <w:rFonts w:ascii="Times New Roman" w:hAnsi="Times New Roman" w:cs="Times New Roman"/>
          <w:sz w:val="24"/>
          <w:szCs w:val="24"/>
        </w:rPr>
        <w:t xml:space="preserve">The argument </w:t>
      </w:r>
      <w:r w:rsidR="009F06BE">
        <w:rPr>
          <w:rFonts w:ascii="Times New Roman" w:hAnsi="Times New Roman" w:cs="Times New Roman"/>
          <w:sz w:val="24"/>
          <w:szCs w:val="24"/>
        </w:rPr>
        <w:t>is t</w:t>
      </w:r>
      <w:r w:rsidR="001C2C23">
        <w:rPr>
          <w:rFonts w:ascii="Times New Roman" w:hAnsi="Times New Roman" w:cs="Times New Roman"/>
          <w:sz w:val="24"/>
          <w:szCs w:val="24"/>
        </w:rPr>
        <w:t>hat board members inducted in a</w:t>
      </w:r>
      <w:r w:rsidR="009F06BE">
        <w:rPr>
          <w:rFonts w:ascii="Times New Roman" w:hAnsi="Times New Roman" w:cs="Times New Roman"/>
          <w:sz w:val="24"/>
          <w:szCs w:val="24"/>
        </w:rPr>
        <w:t xml:space="preserve"> </w:t>
      </w:r>
      <w:r w:rsidR="00A95BF3">
        <w:rPr>
          <w:rFonts w:ascii="Times New Roman" w:hAnsi="Times New Roman" w:cs="Times New Roman"/>
          <w:sz w:val="24"/>
          <w:szCs w:val="24"/>
        </w:rPr>
        <w:t>pro</w:t>
      </w:r>
      <w:r w:rsidR="00912B77">
        <w:rPr>
          <w:rFonts w:ascii="Times New Roman" w:hAnsi="Times New Roman" w:cs="Times New Roman"/>
          <w:sz w:val="24"/>
          <w:szCs w:val="24"/>
        </w:rPr>
        <w:t xml:space="preserve">active </w:t>
      </w:r>
      <w:r w:rsidR="009F06BE">
        <w:rPr>
          <w:rFonts w:ascii="Times New Roman" w:hAnsi="Times New Roman" w:cs="Times New Roman"/>
          <w:sz w:val="24"/>
          <w:szCs w:val="24"/>
        </w:rPr>
        <w:t xml:space="preserve">awareness of these concepts </w:t>
      </w:r>
      <w:r w:rsidR="00356DDA">
        <w:rPr>
          <w:rFonts w:ascii="Times New Roman" w:hAnsi="Times New Roman" w:cs="Times New Roman"/>
          <w:sz w:val="24"/>
          <w:szCs w:val="24"/>
        </w:rPr>
        <w:t xml:space="preserve">will result in </w:t>
      </w:r>
      <w:r w:rsidR="009F06BE">
        <w:rPr>
          <w:rFonts w:ascii="Times New Roman" w:hAnsi="Times New Roman" w:cs="Times New Roman"/>
          <w:sz w:val="24"/>
          <w:szCs w:val="24"/>
        </w:rPr>
        <w:t>these</w:t>
      </w:r>
      <w:r w:rsidR="00B11576">
        <w:rPr>
          <w:rFonts w:ascii="Times New Roman" w:hAnsi="Times New Roman" w:cs="Times New Roman"/>
          <w:sz w:val="24"/>
          <w:szCs w:val="24"/>
        </w:rPr>
        <w:t xml:space="preserve"> inductees </w:t>
      </w:r>
      <w:r w:rsidR="00356DDA">
        <w:rPr>
          <w:rFonts w:ascii="Times New Roman" w:hAnsi="Times New Roman" w:cs="Times New Roman"/>
          <w:sz w:val="24"/>
          <w:szCs w:val="24"/>
        </w:rPr>
        <w:t>being</w:t>
      </w:r>
      <w:r w:rsidR="00B11576">
        <w:rPr>
          <w:rFonts w:ascii="Times New Roman" w:hAnsi="Times New Roman" w:cs="Times New Roman"/>
          <w:sz w:val="24"/>
          <w:szCs w:val="24"/>
        </w:rPr>
        <w:t xml:space="preserve"> better equipped to practice more effective</w:t>
      </w:r>
      <w:r w:rsidR="0046392F">
        <w:rPr>
          <w:rFonts w:ascii="Times New Roman" w:hAnsi="Times New Roman" w:cs="Times New Roman"/>
          <w:sz w:val="24"/>
          <w:szCs w:val="24"/>
        </w:rPr>
        <w:t>ly</w:t>
      </w:r>
      <w:r w:rsidR="00B11576">
        <w:rPr>
          <w:rFonts w:ascii="Times New Roman" w:hAnsi="Times New Roman" w:cs="Times New Roman"/>
          <w:sz w:val="24"/>
          <w:szCs w:val="24"/>
        </w:rPr>
        <w:t xml:space="preserve"> in the boardroom. </w:t>
      </w:r>
      <w:r w:rsidR="00CF19D5">
        <w:rPr>
          <w:rFonts w:ascii="Times New Roman" w:hAnsi="Times New Roman" w:cs="Times New Roman"/>
          <w:sz w:val="24"/>
          <w:szCs w:val="24"/>
        </w:rPr>
        <w:t>The focus is on</w:t>
      </w:r>
      <w:r w:rsidR="004A5CB8">
        <w:rPr>
          <w:rFonts w:ascii="Times New Roman" w:hAnsi="Times New Roman" w:cs="Times New Roman"/>
          <w:sz w:val="24"/>
          <w:szCs w:val="24"/>
        </w:rPr>
        <w:t>,</w:t>
      </w:r>
      <w:r w:rsidR="00CF19D5">
        <w:rPr>
          <w:rFonts w:ascii="Times New Roman" w:hAnsi="Times New Roman" w:cs="Times New Roman"/>
          <w:sz w:val="24"/>
          <w:szCs w:val="24"/>
        </w:rPr>
        <w:t xml:space="preserve"> empowering new members through the sharing of </w:t>
      </w:r>
      <w:r w:rsidR="003D3B0F">
        <w:rPr>
          <w:rFonts w:ascii="Times New Roman" w:hAnsi="Times New Roman" w:cs="Times New Roman"/>
          <w:sz w:val="24"/>
          <w:szCs w:val="24"/>
        </w:rPr>
        <w:t>information and experience</w:t>
      </w:r>
      <w:r w:rsidR="00B451D8">
        <w:rPr>
          <w:rFonts w:ascii="Times New Roman" w:hAnsi="Times New Roman" w:cs="Times New Roman"/>
          <w:sz w:val="24"/>
          <w:szCs w:val="24"/>
        </w:rPr>
        <w:t>s</w:t>
      </w:r>
      <w:r w:rsidR="003D3B0F">
        <w:rPr>
          <w:rFonts w:ascii="Times New Roman" w:hAnsi="Times New Roman" w:cs="Times New Roman"/>
          <w:sz w:val="24"/>
          <w:szCs w:val="24"/>
        </w:rPr>
        <w:t xml:space="preserve">. Information on </w:t>
      </w:r>
      <w:r w:rsidR="00CF19D5">
        <w:rPr>
          <w:rFonts w:ascii="Times New Roman" w:hAnsi="Times New Roman" w:cs="Times New Roman"/>
          <w:sz w:val="24"/>
          <w:szCs w:val="24"/>
        </w:rPr>
        <w:t>the organisation</w:t>
      </w:r>
      <w:r w:rsidR="00186E4D">
        <w:rPr>
          <w:rFonts w:ascii="Times New Roman" w:hAnsi="Times New Roman" w:cs="Times New Roman"/>
          <w:sz w:val="24"/>
          <w:szCs w:val="24"/>
        </w:rPr>
        <w:t>’</w:t>
      </w:r>
      <w:r w:rsidR="00CF19D5">
        <w:rPr>
          <w:rFonts w:ascii="Times New Roman" w:hAnsi="Times New Roman" w:cs="Times New Roman"/>
          <w:sz w:val="24"/>
          <w:szCs w:val="24"/>
        </w:rPr>
        <w:t xml:space="preserve">s governance </w:t>
      </w:r>
      <w:r w:rsidR="009E34DB">
        <w:rPr>
          <w:rFonts w:ascii="Times New Roman" w:hAnsi="Times New Roman" w:cs="Times New Roman"/>
          <w:sz w:val="24"/>
          <w:szCs w:val="24"/>
        </w:rPr>
        <w:t>form</w:t>
      </w:r>
      <w:r w:rsidR="004054A7">
        <w:rPr>
          <w:rFonts w:ascii="Times New Roman" w:hAnsi="Times New Roman" w:cs="Times New Roman"/>
          <w:sz w:val="24"/>
          <w:szCs w:val="24"/>
        </w:rPr>
        <w:t>’</w:t>
      </w:r>
      <w:r w:rsidR="009E34DB">
        <w:rPr>
          <w:rFonts w:ascii="Times New Roman" w:hAnsi="Times New Roman" w:cs="Times New Roman"/>
          <w:sz w:val="24"/>
          <w:szCs w:val="24"/>
        </w:rPr>
        <w:t xml:space="preserve">s </w:t>
      </w:r>
      <w:r w:rsidR="00CF19D5">
        <w:rPr>
          <w:rFonts w:ascii="Times New Roman" w:hAnsi="Times New Roman" w:cs="Times New Roman"/>
          <w:sz w:val="24"/>
          <w:szCs w:val="24"/>
        </w:rPr>
        <w:t>evolution</w:t>
      </w:r>
      <w:r w:rsidR="009F06BE">
        <w:rPr>
          <w:rFonts w:ascii="Times New Roman" w:hAnsi="Times New Roman" w:cs="Times New Roman"/>
          <w:sz w:val="24"/>
          <w:szCs w:val="24"/>
        </w:rPr>
        <w:t xml:space="preserve"> (so as to learn why change if any was needed and how this was received by stakeholders)</w:t>
      </w:r>
      <w:r w:rsidR="003D3B0F">
        <w:rPr>
          <w:rFonts w:ascii="Times New Roman" w:hAnsi="Times New Roman" w:cs="Times New Roman"/>
          <w:sz w:val="24"/>
          <w:szCs w:val="24"/>
        </w:rPr>
        <w:t xml:space="preserve">. Experiences </w:t>
      </w:r>
      <w:r w:rsidR="00CF19D5">
        <w:rPr>
          <w:rFonts w:ascii="Times New Roman" w:hAnsi="Times New Roman" w:cs="Times New Roman"/>
          <w:sz w:val="24"/>
          <w:szCs w:val="24"/>
        </w:rPr>
        <w:t xml:space="preserve">grounded in </w:t>
      </w:r>
      <w:r w:rsidR="00CE69FE">
        <w:rPr>
          <w:rFonts w:ascii="Times New Roman" w:hAnsi="Times New Roman" w:cs="Times New Roman"/>
          <w:sz w:val="24"/>
          <w:szCs w:val="24"/>
        </w:rPr>
        <w:t>board members</w:t>
      </w:r>
      <w:r w:rsidR="000E5271">
        <w:rPr>
          <w:rFonts w:ascii="Times New Roman" w:hAnsi="Times New Roman" w:cs="Times New Roman"/>
          <w:sz w:val="24"/>
          <w:szCs w:val="24"/>
        </w:rPr>
        <w:t>’</w:t>
      </w:r>
      <w:r w:rsidR="006A004F">
        <w:rPr>
          <w:rFonts w:ascii="Times New Roman" w:hAnsi="Times New Roman" w:cs="Times New Roman"/>
          <w:sz w:val="24"/>
          <w:szCs w:val="24"/>
        </w:rPr>
        <w:t xml:space="preserve"> practice</w:t>
      </w:r>
      <w:r w:rsidR="000E5271">
        <w:rPr>
          <w:rFonts w:ascii="Times New Roman" w:hAnsi="Times New Roman" w:cs="Times New Roman"/>
          <w:sz w:val="24"/>
          <w:szCs w:val="24"/>
        </w:rPr>
        <w:t xml:space="preserve">, </w:t>
      </w:r>
      <w:r w:rsidR="009F06BE">
        <w:rPr>
          <w:rFonts w:ascii="Times New Roman" w:hAnsi="Times New Roman" w:cs="Times New Roman"/>
          <w:sz w:val="24"/>
          <w:szCs w:val="24"/>
        </w:rPr>
        <w:t>through discussion and exchange with existing or departing members</w:t>
      </w:r>
      <w:r w:rsidR="000E5271">
        <w:rPr>
          <w:rFonts w:ascii="Times New Roman" w:hAnsi="Times New Roman" w:cs="Times New Roman"/>
          <w:sz w:val="24"/>
          <w:szCs w:val="24"/>
        </w:rPr>
        <w:t>,</w:t>
      </w:r>
      <w:r w:rsidR="009F06BE">
        <w:rPr>
          <w:rFonts w:ascii="Times New Roman" w:hAnsi="Times New Roman" w:cs="Times New Roman"/>
          <w:sz w:val="24"/>
          <w:szCs w:val="24"/>
        </w:rPr>
        <w:t xml:space="preserve"> so as to gain gr</w:t>
      </w:r>
      <w:r w:rsidR="00CF19D5">
        <w:rPr>
          <w:rFonts w:ascii="Times New Roman" w:hAnsi="Times New Roman" w:cs="Times New Roman"/>
          <w:sz w:val="24"/>
          <w:szCs w:val="24"/>
        </w:rPr>
        <w:t xml:space="preserve">eater clarity of the </w:t>
      </w:r>
      <w:r w:rsidR="00CE69FE">
        <w:rPr>
          <w:rFonts w:ascii="Times New Roman" w:hAnsi="Times New Roman" w:cs="Times New Roman"/>
          <w:sz w:val="24"/>
          <w:szCs w:val="24"/>
        </w:rPr>
        <w:t xml:space="preserve">board member </w:t>
      </w:r>
      <w:r w:rsidR="00CF19D5">
        <w:rPr>
          <w:rFonts w:ascii="Times New Roman" w:hAnsi="Times New Roman" w:cs="Times New Roman"/>
          <w:sz w:val="24"/>
          <w:szCs w:val="24"/>
        </w:rPr>
        <w:t>role, its expectations and how it has be</w:t>
      </w:r>
      <w:r w:rsidR="000E5271">
        <w:rPr>
          <w:rFonts w:ascii="Times New Roman" w:hAnsi="Times New Roman" w:cs="Times New Roman"/>
          <w:sz w:val="24"/>
          <w:szCs w:val="24"/>
        </w:rPr>
        <w:t>en</w:t>
      </w:r>
      <w:r w:rsidR="00CF19D5">
        <w:rPr>
          <w:rFonts w:ascii="Times New Roman" w:hAnsi="Times New Roman" w:cs="Times New Roman"/>
          <w:sz w:val="24"/>
          <w:szCs w:val="24"/>
        </w:rPr>
        <w:t xml:space="preserve"> enabled </w:t>
      </w:r>
      <w:r w:rsidR="00CE69FE">
        <w:rPr>
          <w:rFonts w:ascii="Times New Roman" w:hAnsi="Times New Roman" w:cs="Times New Roman"/>
          <w:sz w:val="24"/>
          <w:szCs w:val="24"/>
        </w:rPr>
        <w:t xml:space="preserve">and experienced </w:t>
      </w:r>
      <w:r w:rsidR="00CF19D5">
        <w:rPr>
          <w:rFonts w:ascii="Times New Roman" w:hAnsi="Times New Roman" w:cs="Times New Roman"/>
          <w:sz w:val="24"/>
          <w:szCs w:val="24"/>
        </w:rPr>
        <w:t xml:space="preserve">in practice. </w:t>
      </w:r>
      <w:r w:rsidR="00017F51">
        <w:rPr>
          <w:rFonts w:ascii="Times New Roman" w:hAnsi="Times New Roman" w:cs="Times New Roman"/>
          <w:sz w:val="24"/>
          <w:szCs w:val="24"/>
        </w:rPr>
        <w:t xml:space="preserve">The </w:t>
      </w:r>
      <w:r w:rsidR="003D31C0">
        <w:rPr>
          <w:rFonts w:ascii="Times New Roman" w:hAnsi="Times New Roman" w:cs="Times New Roman"/>
          <w:sz w:val="24"/>
          <w:szCs w:val="24"/>
        </w:rPr>
        <w:t>aspiration</w:t>
      </w:r>
      <w:r w:rsidR="00017F51">
        <w:rPr>
          <w:rFonts w:ascii="Times New Roman" w:hAnsi="Times New Roman" w:cs="Times New Roman"/>
          <w:sz w:val="24"/>
          <w:szCs w:val="24"/>
        </w:rPr>
        <w:t xml:space="preserve"> being that accumulating this awareness and understanding </w:t>
      </w:r>
      <w:r w:rsidR="001E17BC">
        <w:rPr>
          <w:rFonts w:ascii="Times New Roman" w:hAnsi="Times New Roman" w:cs="Times New Roman"/>
          <w:sz w:val="24"/>
          <w:szCs w:val="24"/>
        </w:rPr>
        <w:t xml:space="preserve">early </w:t>
      </w:r>
      <w:r w:rsidR="00017F51">
        <w:rPr>
          <w:rFonts w:ascii="Times New Roman" w:hAnsi="Times New Roman" w:cs="Times New Roman"/>
          <w:sz w:val="24"/>
          <w:szCs w:val="24"/>
        </w:rPr>
        <w:t xml:space="preserve">will enable a sense of collective responsibility, laying the foundations for the formation of a board member identity.  </w:t>
      </w:r>
      <w:r w:rsidR="0075409D" w:rsidRPr="00B8196D">
        <w:rPr>
          <w:rFonts w:ascii="Times New Roman" w:hAnsi="Times New Roman" w:cs="Times New Roman"/>
          <w:sz w:val="24"/>
          <w:szCs w:val="24"/>
        </w:rPr>
        <w:t xml:space="preserve">The thesis put forward </w:t>
      </w:r>
      <w:r w:rsidR="0075409D">
        <w:rPr>
          <w:rFonts w:ascii="Times New Roman" w:hAnsi="Times New Roman" w:cs="Times New Roman"/>
          <w:sz w:val="24"/>
          <w:szCs w:val="24"/>
        </w:rPr>
        <w:t xml:space="preserve">has three over-riding arguments. The author aspires to have field research to </w:t>
      </w:r>
      <w:r w:rsidR="00CA4E86">
        <w:rPr>
          <w:rFonts w:ascii="Times New Roman" w:hAnsi="Times New Roman" w:cs="Times New Roman"/>
          <w:sz w:val="24"/>
          <w:szCs w:val="24"/>
        </w:rPr>
        <w:t>explore</w:t>
      </w:r>
      <w:r w:rsidR="0075409D">
        <w:rPr>
          <w:rFonts w:ascii="Times New Roman" w:hAnsi="Times New Roman" w:cs="Times New Roman"/>
          <w:sz w:val="24"/>
          <w:szCs w:val="24"/>
        </w:rPr>
        <w:t xml:space="preserve"> these arguments from his ongoing doctoral </w:t>
      </w:r>
      <w:r w:rsidR="00C138D3">
        <w:rPr>
          <w:rFonts w:ascii="Times New Roman" w:hAnsi="Times New Roman" w:cs="Times New Roman"/>
          <w:sz w:val="24"/>
          <w:szCs w:val="24"/>
        </w:rPr>
        <w:t>research that</w:t>
      </w:r>
      <w:r w:rsidR="0075409D">
        <w:rPr>
          <w:rFonts w:ascii="Times New Roman" w:hAnsi="Times New Roman" w:cs="Times New Roman"/>
          <w:sz w:val="24"/>
          <w:szCs w:val="24"/>
        </w:rPr>
        <w:t xml:space="preserve"> will demonstrated the three interlinked points as follows.  </w:t>
      </w:r>
    </w:p>
    <w:p w14:paraId="580E10C5" w14:textId="26E519D1" w:rsidR="00C533CC" w:rsidRDefault="00356DDA" w:rsidP="00B1157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evolving working model is summarised in </w:t>
      </w:r>
      <w:r w:rsidR="00D326E6">
        <w:rPr>
          <w:rFonts w:ascii="Times New Roman" w:hAnsi="Times New Roman" w:cs="Times New Roman"/>
          <w:sz w:val="24"/>
          <w:szCs w:val="24"/>
        </w:rPr>
        <w:t xml:space="preserve">Figure 1. </w:t>
      </w:r>
    </w:p>
    <w:p w14:paraId="3F42DCA4" w14:textId="654A7138" w:rsidR="0075409D" w:rsidRDefault="006F5EE4" w:rsidP="0075409D">
      <w:pPr>
        <w:keepNext/>
        <w:spacing w:line="480" w:lineRule="auto"/>
        <w:jc w:val="center"/>
      </w:pPr>
      <w:r>
        <w:rPr>
          <w:noProof/>
          <w:lang w:eastAsia="en-GB"/>
        </w:rPr>
        <w:lastRenderedPageBreak/>
        <w:drawing>
          <wp:inline distT="0" distB="0" distL="0" distR="0" wp14:anchorId="73E65E83" wp14:editId="11A4B301">
            <wp:extent cx="5274310" cy="40132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4013200"/>
                    </a:xfrm>
                    <a:prstGeom prst="rect">
                      <a:avLst/>
                    </a:prstGeom>
                  </pic:spPr>
                </pic:pic>
              </a:graphicData>
            </a:graphic>
          </wp:inline>
        </w:drawing>
      </w:r>
    </w:p>
    <w:p w14:paraId="03175A2C" w14:textId="2E557432" w:rsidR="0075409D" w:rsidRDefault="00CE04BC" w:rsidP="0075409D">
      <w:pPr>
        <w:pStyle w:val="Caption"/>
      </w:pPr>
      <w:r>
        <w:t>Figure</w:t>
      </w:r>
      <w:r w:rsidR="0075409D">
        <w:t xml:space="preserve"> </w:t>
      </w:r>
      <w:fldSimple w:instr=" SEQ Figure_ \* ARABIC ">
        <w:r w:rsidR="006F5EE4">
          <w:rPr>
            <w:noProof/>
          </w:rPr>
          <w:t>1</w:t>
        </w:r>
      </w:fldSimple>
      <w:r w:rsidR="0075409D">
        <w:t xml:space="preserve"> </w:t>
      </w:r>
      <w:proofErr w:type="gramStart"/>
      <w:r w:rsidR="0075409D">
        <w:t>An</w:t>
      </w:r>
      <w:proofErr w:type="gramEnd"/>
      <w:r w:rsidR="0075409D">
        <w:t xml:space="preserve"> evolving model of socialisation that embraces governance </w:t>
      </w:r>
      <w:r w:rsidR="00D429F1">
        <w:t>form</w:t>
      </w:r>
      <w:r w:rsidR="0075409D">
        <w:t xml:space="preserve"> change and board member identity in practice</w:t>
      </w:r>
    </w:p>
    <w:p w14:paraId="423E59CE" w14:textId="751334E2" w:rsidR="00761329" w:rsidRDefault="00761329" w:rsidP="00761329">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 </w:t>
      </w:r>
      <w:r w:rsidRPr="00B8196D">
        <w:rPr>
          <w:rFonts w:ascii="Times New Roman" w:hAnsi="Times New Roman" w:cs="Times New Roman"/>
          <w:sz w:val="24"/>
          <w:szCs w:val="24"/>
        </w:rPr>
        <w:t>is</w:t>
      </w:r>
      <w:r>
        <w:rPr>
          <w:rFonts w:ascii="Times New Roman" w:hAnsi="Times New Roman" w:cs="Times New Roman"/>
          <w:sz w:val="24"/>
          <w:szCs w:val="24"/>
        </w:rPr>
        <w:t xml:space="preserve"> </w:t>
      </w:r>
      <w:r w:rsidR="0071525A">
        <w:rPr>
          <w:rFonts w:ascii="Times New Roman" w:hAnsi="Times New Roman" w:cs="Times New Roman"/>
          <w:sz w:val="24"/>
          <w:szCs w:val="24"/>
        </w:rPr>
        <w:t>the need for</w:t>
      </w:r>
      <w:r>
        <w:rPr>
          <w:rFonts w:ascii="Times New Roman" w:hAnsi="Times New Roman" w:cs="Times New Roman"/>
          <w:sz w:val="24"/>
          <w:szCs w:val="24"/>
        </w:rPr>
        <w:t xml:space="preserve"> </w:t>
      </w:r>
      <w:r w:rsidR="004B1784">
        <w:rPr>
          <w:rFonts w:ascii="Times New Roman" w:hAnsi="Times New Roman" w:cs="Times New Roman"/>
          <w:sz w:val="24"/>
          <w:szCs w:val="24"/>
        </w:rPr>
        <w:t xml:space="preserve">the provision of </w:t>
      </w:r>
      <w:r>
        <w:rPr>
          <w:rFonts w:ascii="Times New Roman" w:hAnsi="Times New Roman" w:cs="Times New Roman"/>
          <w:sz w:val="24"/>
          <w:szCs w:val="24"/>
        </w:rPr>
        <w:t xml:space="preserve">information </w:t>
      </w:r>
      <w:r w:rsidR="004B1784">
        <w:rPr>
          <w:rFonts w:ascii="Times New Roman" w:hAnsi="Times New Roman" w:cs="Times New Roman"/>
          <w:sz w:val="24"/>
          <w:szCs w:val="24"/>
        </w:rPr>
        <w:t xml:space="preserve">to inductees upfront </w:t>
      </w:r>
      <w:r>
        <w:rPr>
          <w:rFonts w:ascii="Times New Roman" w:hAnsi="Times New Roman" w:cs="Times New Roman"/>
          <w:sz w:val="24"/>
          <w:szCs w:val="24"/>
        </w:rPr>
        <w:t>on the prior, existing and evolving governance form a</w:t>
      </w:r>
      <w:r w:rsidR="00500343">
        <w:rPr>
          <w:rFonts w:ascii="Times New Roman" w:hAnsi="Times New Roman" w:cs="Times New Roman"/>
          <w:sz w:val="24"/>
          <w:szCs w:val="24"/>
        </w:rPr>
        <w:t xml:space="preserve">t play within the organisation. This </w:t>
      </w:r>
      <w:r>
        <w:rPr>
          <w:rFonts w:ascii="Times New Roman" w:hAnsi="Times New Roman" w:cs="Times New Roman"/>
          <w:sz w:val="24"/>
          <w:szCs w:val="24"/>
        </w:rPr>
        <w:t>will better equipped</w:t>
      </w:r>
      <w:r w:rsidR="003C46D4">
        <w:rPr>
          <w:rFonts w:ascii="Times New Roman" w:hAnsi="Times New Roman" w:cs="Times New Roman"/>
          <w:sz w:val="24"/>
          <w:szCs w:val="24"/>
        </w:rPr>
        <w:t xml:space="preserve"> them</w:t>
      </w:r>
      <w:r>
        <w:rPr>
          <w:rFonts w:ascii="Times New Roman" w:hAnsi="Times New Roman" w:cs="Times New Roman"/>
          <w:sz w:val="24"/>
          <w:szCs w:val="24"/>
        </w:rPr>
        <w:t xml:space="preserve"> to understand the critical pinch points at play between the organisation, the sector and in the national </w:t>
      </w:r>
      <w:r w:rsidR="00BE0937">
        <w:rPr>
          <w:rFonts w:ascii="Times New Roman" w:hAnsi="Times New Roman" w:cs="Times New Roman"/>
          <w:sz w:val="24"/>
          <w:szCs w:val="24"/>
        </w:rPr>
        <w:t xml:space="preserve">corporate governance </w:t>
      </w:r>
      <w:r>
        <w:rPr>
          <w:rFonts w:ascii="Times New Roman" w:hAnsi="Times New Roman" w:cs="Times New Roman"/>
          <w:sz w:val="24"/>
          <w:szCs w:val="24"/>
        </w:rPr>
        <w:t xml:space="preserve">context. </w:t>
      </w:r>
      <w:r w:rsidR="003C46D4">
        <w:rPr>
          <w:rFonts w:ascii="Times New Roman" w:hAnsi="Times New Roman" w:cs="Times New Roman"/>
          <w:sz w:val="24"/>
          <w:szCs w:val="24"/>
        </w:rPr>
        <w:t xml:space="preserve">Some </w:t>
      </w:r>
      <w:r w:rsidR="004B1784">
        <w:rPr>
          <w:rFonts w:ascii="Times New Roman" w:hAnsi="Times New Roman" w:cs="Times New Roman"/>
          <w:sz w:val="24"/>
          <w:szCs w:val="24"/>
        </w:rPr>
        <w:t>assume that such information is freely available in the public domain</w:t>
      </w:r>
      <w:r w:rsidR="00981CD5">
        <w:rPr>
          <w:rFonts w:ascii="Times New Roman" w:hAnsi="Times New Roman" w:cs="Times New Roman"/>
          <w:sz w:val="24"/>
          <w:szCs w:val="24"/>
        </w:rPr>
        <w:t xml:space="preserve"> and director due diligence will enable them to find it,</w:t>
      </w:r>
      <w:r w:rsidR="004B1784">
        <w:rPr>
          <w:rFonts w:ascii="Times New Roman" w:hAnsi="Times New Roman" w:cs="Times New Roman"/>
          <w:sz w:val="24"/>
          <w:szCs w:val="24"/>
        </w:rPr>
        <w:t xml:space="preserve"> however, this may not be the case depending on the board</w:t>
      </w:r>
      <w:r w:rsidR="00BD6B1B">
        <w:rPr>
          <w:rFonts w:ascii="Times New Roman" w:hAnsi="Times New Roman" w:cs="Times New Roman"/>
          <w:sz w:val="24"/>
          <w:szCs w:val="24"/>
        </w:rPr>
        <w:t>’</w:t>
      </w:r>
      <w:r w:rsidR="004B1784">
        <w:rPr>
          <w:rFonts w:ascii="Times New Roman" w:hAnsi="Times New Roman" w:cs="Times New Roman"/>
          <w:sz w:val="24"/>
          <w:szCs w:val="24"/>
        </w:rPr>
        <w:t xml:space="preserve">s sector and purpose. </w:t>
      </w:r>
      <w:r>
        <w:rPr>
          <w:rFonts w:ascii="Times New Roman" w:hAnsi="Times New Roman" w:cs="Times New Roman"/>
          <w:sz w:val="24"/>
          <w:szCs w:val="24"/>
        </w:rPr>
        <w:t xml:space="preserve">For example in the case of this researcher’s context a dramatic change in the governance </w:t>
      </w:r>
      <w:r w:rsidR="00EA12A8">
        <w:rPr>
          <w:rFonts w:ascii="Times New Roman" w:hAnsi="Times New Roman" w:cs="Times New Roman"/>
          <w:sz w:val="24"/>
          <w:szCs w:val="24"/>
        </w:rPr>
        <w:t>frame</w:t>
      </w:r>
      <w:r>
        <w:rPr>
          <w:rFonts w:ascii="Times New Roman" w:hAnsi="Times New Roman" w:cs="Times New Roman"/>
          <w:sz w:val="24"/>
          <w:szCs w:val="24"/>
        </w:rPr>
        <w:t xml:space="preserve"> occurred in 2011 when the board shifted from a</w:t>
      </w:r>
      <w:r w:rsidR="00EA46C6">
        <w:rPr>
          <w:rFonts w:ascii="Times New Roman" w:hAnsi="Times New Roman" w:cs="Times New Roman"/>
          <w:sz w:val="24"/>
          <w:szCs w:val="24"/>
        </w:rPr>
        <w:t>n</w:t>
      </w:r>
      <w:r w:rsidR="00EA46C6" w:rsidRPr="00EA46C6">
        <w:rPr>
          <w:rFonts w:ascii="Times New Roman" w:hAnsi="Times New Roman" w:cs="Times New Roman"/>
          <w:sz w:val="24"/>
          <w:szCs w:val="24"/>
        </w:rPr>
        <w:t xml:space="preserve"> </w:t>
      </w:r>
      <w:r w:rsidR="00EA46C6">
        <w:rPr>
          <w:rFonts w:ascii="Times New Roman" w:hAnsi="Times New Roman" w:cs="Times New Roman"/>
          <w:sz w:val="24"/>
          <w:szCs w:val="24"/>
        </w:rPr>
        <w:t>elected</w:t>
      </w:r>
      <w:r>
        <w:rPr>
          <w:rFonts w:ascii="Times New Roman" w:hAnsi="Times New Roman" w:cs="Times New Roman"/>
          <w:sz w:val="24"/>
          <w:szCs w:val="24"/>
        </w:rPr>
        <w:t xml:space="preserve"> professional majority to a board of a non-professional</w:t>
      </w:r>
      <w:r w:rsidR="00C57CDD">
        <w:rPr>
          <w:rFonts w:ascii="Times New Roman" w:hAnsi="Times New Roman" w:cs="Times New Roman"/>
          <w:sz w:val="24"/>
          <w:szCs w:val="24"/>
        </w:rPr>
        <w:t xml:space="preserve"> non-elected</w:t>
      </w:r>
      <w:r>
        <w:rPr>
          <w:rFonts w:ascii="Times New Roman" w:hAnsi="Times New Roman" w:cs="Times New Roman"/>
          <w:sz w:val="24"/>
          <w:szCs w:val="24"/>
        </w:rPr>
        <w:t xml:space="preserve"> majority </w:t>
      </w:r>
      <w:r>
        <w:rPr>
          <w:rFonts w:ascii="Times New Roman" w:hAnsi="Times New Roman" w:cs="Times New Roman"/>
          <w:sz w:val="24"/>
          <w:szCs w:val="24"/>
        </w:rPr>
        <w:fldChar w:fldCharType="begin" w:fldLock="1"/>
      </w:r>
      <w:r w:rsidR="00A96A0B">
        <w:rPr>
          <w:rFonts w:ascii="Times New Roman" w:hAnsi="Times New Roman" w:cs="Times New Roman"/>
          <w:sz w:val="24"/>
          <w:szCs w:val="24"/>
        </w:rPr>
        <w:instrText>ADDIN CSL_CITATION {"citationItems":[{"id":"ITEM-1","itemData":{"DOI":"10.2478/admin-2021-0019","ISSN":"00018325","abstract":"This paper argues that professional regulatory frameworks are shaped by sociocultural factors and prevailing ideologies that stem from society’s interactions with and expectations of the regulated professions. Taking a century of Irish nursing and midwifery regulation as a case reflection, the paper highlights five regulatory pivot points to provide a historical narrative of how adopting a sociocultural perspective can enlighten our understanding of the current regulatory form. A form that in early twenty-first-century Ireland resulted in the establishment of a professionally contentious, non-professional (lay) majority on the regulatory board for these frontline professions. The paper concludes by suggesting that when viewed through a sociocultural lens, regulatory change is to be expected. As prevailing ideologies change, power, influence and cultures alter to support and reinforce the new ideology. Professional regulation thereby becomes reflective of society’s views on professionalism and professional identity, drawing on society’s historical experiences of the professions.","author":[{"dropping-particle":"","family":"Murphy","given":"Denis","non-dropping-particle":"","parse-names":false,"suffix":""},{"dropping-particle":"","family":"Gilligan","given":"Kim","non-dropping-particle":"","parse-names":false,"suffix":""},{"dropping-particle":"","family":"Watson","given":"Derek","non-dropping-particle":"","parse-names":false,"suffix":""}],"container-title":"Administration","id":"ITEM-1","issue":"3","issued":{"date-parts":[["2021"]]},"page":"19-43","title":"From the community handywomen to frontline heroes: Charting a century of Irish nursing and midwifery regulation","type":"article-journal","volume":"69"},"uris":["http://www.mendeley.com/documents/?uuid=a46d9cf0-bdb9-4083-8550-0b70e90ea6ce"]}],"mendeley":{"formattedCitation":"(Murphy, Gilligan and Watson, 2021)","plainTextFormattedCitation":"(Murphy, Gilligan and Watson, 2021)","previouslyFormattedCitation":"(Murphy, Gilligan and Watson, 2021)"},"properties":{"noteIndex":0},"schema":"https://github.com/citation-style-language/schema/raw/master/csl-citation.json"}</w:instrText>
      </w:r>
      <w:r>
        <w:rPr>
          <w:rFonts w:ascii="Times New Roman" w:hAnsi="Times New Roman" w:cs="Times New Roman"/>
          <w:sz w:val="24"/>
          <w:szCs w:val="24"/>
        </w:rPr>
        <w:fldChar w:fldCharType="separate"/>
      </w:r>
      <w:r w:rsidR="00A96A0B" w:rsidRPr="00A96A0B">
        <w:rPr>
          <w:rFonts w:ascii="Times New Roman" w:hAnsi="Times New Roman" w:cs="Times New Roman"/>
          <w:noProof/>
          <w:sz w:val="24"/>
          <w:szCs w:val="24"/>
        </w:rPr>
        <w:t>(Murphy, Gilligan and Watson, 2021)</w:t>
      </w:r>
      <w:r>
        <w:rPr>
          <w:rFonts w:ascii="Times New Roman" w:hAnsi="Times New Roman" w:cs="Times New Roman"/>
          <w:sz w:val="24"/>
          <w:szCs w:val="24"/>
        </w:rPr>
        <w:fldChar w:fldCharType="end"/>
      </w:r>
      <w:r>
        <w:rPr>
          <w:rFonts w:ascii="Times New Roman" w:hAnsi="Times New Roman" w:cs="Times New Roman"/>
          <w:sz w:val="24"/>
          <w:szCs w:val="24"/>
        </w:rPr>
        <w:t>. Such a change caused considerable outcry at the time and it appears</w:t>
      </w:r>
      <w:r w:rsidR="00AD7514">
        <w:rPr>
          <w:rFonts w:ascii="Times New Roman" w:hAnsi="Times New Roman" w:cs="Times New Roman"/>
          <w:sz w:val="24"/>
          <w:szCs w:val="24"/>
        </w:rPr>
        <w:t xml:space="preserve">, at least to the researcher, </w:t>
      </w:r>
      <w:r>
        <w:rPr>
          <w:rFonts w:ascii="Times New Roman" w:hAnsi="Times New Roman" w:cs="Times New Roman"/>
          <w:sz w:val="24"/>
          <w:szCs w:val="24"/>
        </w:rPr>
        <w:t xml:space="preserve">many of those appointed under the new form had little awareness of the fervent opposition from a key </w:t>
      </w:r>
      <w:r>
        <w:rPr>
          <w:rFonts w:ascii="Times New Roman" w:hAnsi="Times New Roman" w:cs="Times New Roman"/>
          <w:sz w:val="24"/>
          <w:szCs w:val="24"/>
        </w:rPr>
        <w:lastRenderedPageBreak/>
        <w:t>stakeholder group as demonstrated in their consultation response</w:t>
      </w:r>
      <w:r w:rsidR="0003632B">
        <w:rPr>
          <w:rFonts w:ascii="Times New Roman" w:hAnsi="Times New Roman" w:cs="Times New Roman"/>
          <w:sz w:val="24"/>
          <w:szCs w:val="24"/>
        </w:rPr>
        <w:t xml:space="preserve"> </w:t>
      </w:r>
      <w:r w:rsidR="0003632B">
        <w:rPr>
          <w:rFonts w:ascii="Times New Roman" w:hAnsi="Times New Roman" w:cs="Times New Roman"/>
          <w:sz w:val="24"/>
          <w:szCs w:val="24"/>
        </w:rPr>
        <w:fldChar w:fldCharType="begin" w:fldLock="1"/>
      </w:r>
      <w:r w:rsidR="00B95F58">
        <w:rPr>
          <w:rFonts w:ascii="Times New Roman" w:hAnsi="Times New Roman" w:cs="Times New Roman"/>
          <w:sz w:val="24"/>
          <w:szCs w:val="24"/>
        </w:rPr>
        <w:instrText>ADDIN CSL_CITATION {"citationItems":[{"id":"ITEM-1","itemData":{"author":[{"dropping-particle":"","family":"Irish Nurses Organisation","given":"","non-dropping-particle":"","parse-names":false,"suffix":""}],"id":"ITEM-1","issue":"February","issued":{"date-parts":[["2008"]]},"publisher-place":"Dublin","title":"Submission to Department of Health and Children Draft Heads of the Proposed Nurses &amp; Midwives Bill","type":"report"},"uris":["http://www.mendeley.com/documents/?uuid=b0f5b472-3307-4858-b905-638a3d91741d"]}],"mendeley":{"formattedCitation":"(Irish Nurses Organisation, 2008)","plainTextFormattedCitation":"(Irish Nurses Organisation, 2008)","previouslyFormattedCitation":"(Irish Nurses Organisation, 2008)"},"properties":{"noteIndex":0},"schema":"https://github.com/citation-style-language/schema/raw/master/csl-citation.json"}</w:instrText>
      </w:r>
      <w:r w:rsidR="0003632B">
        <w:rPr>
          <w:rFonts w:ascii="Times New Roman" w:hAnsi="Times New Roman" w:cs="Times New Roman"/>
          <w:sz w:val="24"/>
          <w:szCs w:val="24"/>
        </w:rPr>
        <w:fldChar w:fldCharType="separate"/>
      </w:r>
      <w:r w:rsidR="00B95F58" w:rsidRPr="00B95F58">
        <w:rPr>
          <w:rFonts w:ascii="Times New Roman" w:hAnsi="Times New Roman" w:cs="Times New Roman"/>
          <w:noProof/>
          <w:sz w:val="24"/>
          <w:szCs w:val="24"/>
        </w:rPr>
        <w:t>(Irish Nurses Organisation, 2008)</w:t>
      </w:r>
      <w:r w:rsidR="0003632B">
        <w:rPr>
          <w:rFonts w:ascii="Times New Roman" w:hAnsi="Times New Roman" w:cs="Times New Roman"/>
          <w:sz w:val="24"/>
          <w:szCs w:val="24"/>
        </w:rPr>
        <w:fldChar w:fldCharType="end"/>
      </w:r>
      <w:r w:rsidR="00AD7514">
        <w:rPr>
          <w:rFonts w:ascii="Times New Roman" w:hAnsi="Times New Roman" w:cs="Times New Roman"/>
          <w:sz w:val="24"/>
          <w:szCs w:val="24"/>
        </w:rPr>
        <w:t>. By actively sharing</w:t>
      </w:r>
      <w:r w:rsidR="00080B0F">
        <w:rPr>
          <w:rFonts w:ascii="Times New Roman" w:hAnsi="Times New Roman" w:cs="Times New Roman"/>
          <w:sz w:val="24"/>
          <w:szCs w:val="24"/>
        </w:rPr>
        <w:t xml:space="preserve"> such </w:t>
      </w:r>
      <w:r w:rsidR="00AD7514">
        <w:rPr>
          <w:rFonts w:ascii="Times New Roman" w:hAnsi="Times New Roman" w:cs="Times New Roman"/>
          <w:sz w:val="24"/>
          <w:szCs w:val="24"/>
        </w:rPr>
        <w:t xml:space="preserve">governance evolution for the organisation, </w:t>
      </w:r>
      <w:r w:rsidR="001E1A0C">
        <w:rPr>
          <w:rFonts w:ascii="Times New Roman" w:hAnsi="Times New Roman" w:cs="Times New Roman"/>
          <w:sz w:val="24"/>
          <w:szCs w:val="24"/>
        </w:rPr>
        <w:t xml:space="preserve">it is hoped </w:t>
      </w:r>
      <w:r w:rsidR="00AD7514">
        <w:rPr>
          <w:rFonts w:ascii="Times New Roman" w:hAnsi="Times New Roman" w:cs="Times New Roman"/>
          <w:sz w:val="24"/>
          <w:szCs w:val="24"/>
        </w:rPr>
        <w:t>the inductee</w:t>
      </w:r>
      <w:r w:rsidR="000143F4">
        <w:rPr>
          <w:rFonts w:ascii="Times New Roman" w:hAnsi="Times New Roman" w:cs="Times New Roman"/>
          <w:sz w:val="24"/>
          <w:szCs w:val="24"/>
        </w:rPr>
        <w:t>s</w:t>
      </w:r>
      <w:r w:rsidR="00AD7514">
        <w:rPr>
          <w:rFonts w:ascii="Times New Roman" w:hAnsi="Times New Roman" w:cs="Times New Roman"/>
          <w:sz w:val="24"/>
          <w:szCs w:val="24"/>
        </w:rPr>
        <w:t xml:space="preserve"> will gain insigh</w:t>
      </w:r>
      <w:r w:rsidR="00046CBB">
        <w:rPr>
          <w:rFonts w:ascii="Times New Roman" w:hAnsi="Times New Roman" w:cs="Times New Roman"/>
          <w:sz w:val="24"/>
          <w:szCs w:val="24"/>
        </w:rPr>
        <w:t>t into the how’s and the whys of</w:t>
      </w:r>
      <w:r w:rsidR="00AD7514">
        <w:rPr>
          <w:rFonts w:ascii="Times New Roman" w:hAnsi="Times New Roman" w:cs="Times New Roman"/>
          <w:sz w:val="24"/>
          <w:szCs w:val="24"/>
        </w:rPr>
        <w:t xml:space="preserve"> membership, the rationale for change, contextual challenges and of course </w:t>
      </w:r>
      <w:r w:rsidR="001E1A0C">
        <w:rPr>
          <w:rFonts w:ascii="Times New Roman" w:hAnsi="Times New Roman" w:cs="Times New Roman"/>
          <w:sz w:val="24"/>
          <w:szCs w:val="24"/>
        </w:rPr>
        <w:t>a grounding in role expectations arising from this.</w:t>
      </w:r>
    </w:p>
    <w:p w14:paraId="5AF40F9F" w14:textId="6EFD2BE2" w:rsidR="001E1A0C" w:rsidRDefault="001E1A0C" w:rsidP="00761329">
      <w:pPr>
        <w:spacing w:line="480" w:lineRule="auto"/>
        <w:rPr>
          <w:rFonts w:ascii="Times New Roman" w:hAnsi="Times New Roman" w:cs="Times New Roman"/>
          <w:sz w:val="24"/>
          <w:szCs w:val="24"/>
        </w:rPr>
      </w:pPr>
      <w:r>
        <w:rPr>
          <w:rFonts w:ascii="Times New Roman" w:hAnsi="Times New Roman" w:cs="Times New Roman"/>
          <w:sz w:val="24"/>
          <w:szCs w:val="24"/>
        </w:rPr>
        <w:t xml:space="preserve">Second is the aspiration that by providing opportunities for and encouraging the concept of board member or director identity, </w:t>
      </w:r>
      <w:r w:rsidR="00D32818">
        <w:rPr>
          <w:rFonts w:ascii="Times New Roman" w:hAnsi="Times New Roman" w:cs="Times New Roman"/>
          <w:sz w:val="24"/>
          <w:szCs w:val="24"/>
        </w:rPr>
        <w:t>new members</w:t>
      </w:r>
      <w:r>
        <w:rPr>
          <w:rFonts w:ascii="Times New Roman" w:hAnsi="Times New Roman" w:cs="Times New Roman"/>
          <w:sz w:val="24"/>
          <w:szCs w:val="24"/>
        </w:rPr>
        <w:t xml:space="preserve"> will gain value and return from a form of </w:t>
      </w:r>
      <w:r w:rsidR="00C57BE2">
        <w:rPr>
          <w:rFonts w:ascii="Times New Roman" w:hAnsi="Times New Roman" w:cs="Times New Roman"/>
          <w:sz w:val="24"/>
          <w:szCs w:val="24"/>
        </w:rPr>
        <w:t>professionalization</w:t>
      </w:r>
      <w:r>
        <w:rPr>
          <w:rFonts w:ascii="Times New Roman" w:hAnsi="Times New Roman" w:cs="Times New Roman"/>
          <w:sz w:val="24"/>
          <w:szCs w:val="24"/>
        </w:rPr>
        <w:t xml:space="preserve"> </w:t>
      </w:r>
      <w:r w:rsidR="00017054">
        <w:rPr>
          <w:rFonts w:ascii="Times New Roman" w:hAnsi="Times New Roman" w:cs="Times New Roman"/>
          <w:sz w:val="24"/>
          <w:szCs w:val="24"/>
        </w:rPr>
        <w:t xml:space="preserve">being assigned to </w:t>
      </w:r>
      <w:r>
        <w:rPr>
          <w:rFonts w:ascii="Times New Roman" w:hAnsi="Times New Roman" w:cs="Times New Roman"/>
          <w:sz w:val="24"/>
          <w:szCs w:val="24"/>
        </w:rPr>
        <w:t>board member</w:t>
      </w:r>
      <w:r w:rsidR="00945E84">
        <w:rPr>
          <w:rFonts w:ascii="Times New Roman" w:hAnsi="Times New Roman" w:cs="Times New Roman"/>
          <w:sz w:val="24"/>
          <w:szCs w:val="24"/>
        </w:rPr>
        <w:t>ship</w:t>
      </w:r>
      <w:r>
        <w:rPr>
          <w:rFonts w:ascii="Times New Roman" w:hAnsi="Times New Roman" w:cs="Times New Roman"/>
          <w:sz w:val="24"/>
          <w:szCs w:val="24"/>
        </w:rPr>
        <w:t xml:space="preserve">. </w:t>
      </w:r>
      <w:r w:rsidR="00097FC2">
        <w:rPr>
          <w:rFonts w:ascii="Times New Roman" w:hAnsi="Times New Roman" w:cs="Times New Roman"/>
          <w:sz w:val="24"/>
          <w:szCs w:val="24"/>
        </w:rPr>
        <w:t xml:space="preserve">Having such an identity should enable a shared and collective desire for ensuring </w:t>
      </w:r>
      <w:r w:rsidR="00613A49">
        <w:rPr>
          <w:rFonts w:ascii="Times New Roman" w:hAnsi="Times New Roman" w:cs="Times New Roman"/>
          <w:sz w:val="24"/>
          <w:szCs w:val="24"/>
        </w:rPr>
        <w:t xml:space="preserve">that </w:t>
      </w:r>
      <w:r w:rsidR="00097FC2">
        <w:rPr>
          <w:rFonts w:ascii="Times New Roman" w:hAnsi="Times New Roman" w:cs="Times New Roman"/>
          <w:sz w:val="24"/>
          <w:szCs w:val="24"/>
        </w:rPr>
        <w:t>the organisation</w:t>
      </w:r>
      <w:r w:rsidR="00894E4B">
        <w:rPr>
          <w:rFonts w:ascii="Times New Roman" w:hAnsi="Times New Roman" w:cs="Times New Roman"/>
          <w:sz w:val="24"/>
          <w:szCs w:val="24"/>
        </w:rPr>
        <w:t>’</w:t>
      </w:r>
      <w:r w:rsidR="00097FC2">
        <w:rPr>
          <w:rFonts w:ascii="Times New Roman" w:hAnsi="Times New Roman" w:cs="Times New Roman"/>
          <w:sz w:val="24"/>
          <w:szCs w:val="24"/>
        </w:rPr>
        <w:t>s aims and objectives are achieved and it</w:t>
      </w:r>
      <w:r w:rsidR="00BC3B1B">
        <w:rPr>
          <w:rFonts w:ascii="Times New Roman" w:hAnsi="Times New Roman" w:cs="Times New Roman"/>
          <w:sz w:val="24"/>
          <w:szCs w:val="24"/>
        </w:rPr>
        <w:t>s</w:t>
      </w:r>
      <w:r w:rsidR="00097FC2">
        <w:rPr>
          <w:rFonts w:ascii="Times New Roman" w:hAnsi="Times New Roman" w:cs="Times New Roman"/>
          <w:sz w:val="24"/>
          <w:szCs w:val="24"/>
        </w:rPr>
        <w:t xml:space="preserve"> vision reinforced. </w:t>
      </w:r>
      <w:r w:rsidR="00AB7CD4">
        <w:rPr>
          <w:rFonts w:ascii="Times New Roman" w:hAnsi="Times New Roman" w:cs="Times New Roman"/>
          <w:sz w:val="24"/>
          <w:szCs w:val="24"/>
        </w:rPr>
        <w:t xml:space="preserve">Collective decision making in the best interest of the organisation rather than pockets of stakeholder group interests should be enabled and become the norm. </w:t>
      </w:r>
      <w:r w:rsidR="00C232EB">
        <w:rPr>
          <w:rFonts w:ascii="Times New Roman" w:hAnsi="Times New Roman" w:cs="Times New Roman"/>
          <w:sz w:val="24"/>
          <w:szCs w:val="24"/>
        </w:rPr>
        <w:t>Again an example from the researcher</w:t>
      </w:r>
      <w:r w:rsidR="00A05B67">
        <w:rPr>
          <w:rFonts w:ascii="Times New Roman" w:hAnsi="Times New Roman" w:cs="Times New Roman"/>
          <w:sz w:val="24"/>
          <w:szCs w:val="24"/>
        </w:rPr>
        <w:t>’</w:t>
      </w:r>
      <w:r w:rsidR="00C232EB">
        <w:rPr>
          <w:rFonts w:ascii="Times New Roman" w:hAnsi="Times New Roman" w:cs="Times New Roman"/>
          <w:sz w:val="24"/>
          <w:szCs w:val="24"/>
        </w:rPr>
        <w:t xml:space="preserve">s context on where board member identity might have assisted was the attempt to increase </w:t>
      </w:r>
      <w:r w:rsidR="007F4918">
        <w:rPr>
          <w:rFonts w:ascii="Times New Roman" w:hAnsi="Times New Roman" w:cs="Times New Roman"/>
          <w:sz w:val="24"/>
          <w:szCs w:val="24"/>
        </w:rPr>
        <w:t xml:space="preserve">the </w:t>
      </w:r>
      <w:r w:rsidR="00C232EB">
        <w:rPr>
          <w:rFonts w:ascii="Times New Roman" w:hAnsi="Times New Roman" w:cs="Times New Roman"/>
          <w:sz w:val="24"/>
          <w:szCs w:val="24"/>
        </w:rPr>
        <w:t>annual registration fees for nurse</w:t>
      </w:r>
      <w:r w:rsidR="00A05B67">
        <w:rPr>
          <w:rFonts w:ascii="Times New Roman" w:hAnsi="Times New Roman" w:cs="Times New Roman"/>
          <w:sz w:val="24"/>
          <w:szCs w:val="24"/>
        </w:rPr>
        <w:t>s</w:t>
      </w:r>
      <w:r w:rsidR="00C232EB">
        <w:rPr>
          <w:rFonts w:ascii="Times New Roman" w:hAnsi="Times New Roman" w:cs="Times New Roman"/>
          <w:sz w:val="24"/>
          <w:szCs w:val="24"/>
        </w:rPr>
        <w:t xml:space="preserve"> and midwives in Ireland. This caused considerable friction and debate within the boardroom </w:t>
      </w:r>
      <w:r w:rsidR="009A68C2">
        <w:rPr>
          <w:rFonts w:ascii="Times New Roman" w:hAnsi="Times New Roman" w:cs="Times New Roman"/>
          <w:sz w:val="24"/>
          <w:szCs w:val="24"/>
        </w:rPr>
        <w:t>for</w:t>
      </w:r>
      <w:r w:rsidR="00C232EB">
        <w:rPr>
          <w:rFonts w:ascii="Times New Roman" w:hAnsi="Times New Roman" w:cs="Times New Roman"/>
          <w:sz w:val="24"/>
          <w:szCs w:val="24"/>
        </w:rPr>
        <w:t xml:space="preserve"> the new </w:t>
      </w:r>
      <w:r w:rsidR="0062643D">
        <w:rPr>
          <w:rFonts w:ascii="Times New Roman" w:hAnsi="Times New Roman" w:cs="Times New Roman"/>
          <w:sz w:val="24"/>
          <w:szCs w:val="24"/>
        </w:rPr>
        <w:t>non-professional</w:t>
      </w:r>
      <w:r w:rsidR="00C232EB">
        <w:rPr>
          <w:rFonts w:ascii="Times New Roman" w:hAnsi="Times New Roman" w:cs="Times New Roman"/>
          <w:sz w:val="24"/>
          <w:szCs w:val="24"/>
        </w:rPr>
        <w:t xml:space="preserve"> majority. Following the professions picketing </w:t>
      </w:r>
      <w:r w:rsidR="0062643D">
        <w:rPr>
          <w:rFonts w:ascii="Times New Roman" w:hAnsi="Times New Roman" w:cs="Times New Roman"/>
          <w:sz w:val="24"/>
          <w:szCs w:val="24"/>
        </w:rPr>
        <w:t xml:space="preserve">of </w:t>
      </w:r>
      <w:r w:rsidR="00C232EB">
        <w:rPr>
          <w:rFonts w:ascii="Times New Roman" w:hAnsi="Times New Roman" w:cs="Times New Roman"/>
          <w:sz w:val="24"/>
          <w:szCs w:val="24"/>
        </w:rPr>
        <w:t xml:space="preserve">the Boards offices </w:t>
      </w:r>
      <w:r w:rsidR="00810D65">
        <w:rPr>
          <w:rFonts w:ascii="Times New Roman" w:hAnsi="Times New Roman" w:cs="Times New Roman"/>
          <w:sz w:val="24"/>
          <w:szCs w:val="24"/>
        </w:rPr>
        <w:fldChar w:fldCharType="begin" w:fldLock="1"/>
      </w:r>
      <w:r w:rsidR="00B85320">
        <w:rPr>
          <w:rFonts w:ascii="Times New Roman" w:hAnsi="Times New Roman" w:cs="Times New Roman"/>
          <w:sz w:val="24"/>
          <w:szCs w:val="24"/>
        </w:rPr>
        <w:instrText>ADDIN CSL_CITATION {"citationItems":[{"id":"ITEM-1","itemData":{"URL":"https://www.independent.ie/irish-news/nurses-and-midwives-picket-over-hike-in-registration-fees-30755912.html","accessed":{"date-parts":[["2020","5","15"]]},"author":[{"dropping-particle":"","family":"Independent.ie","given":"","non-dropping-particle":"","parse-names":false,"suffix":""}],"container-title":"www.independent.ie","id":"ITEM-1","issued":{"date-parts":[["2014"]]},"title":"Nurses and midwives hit out at 50% hike in registration fee","type":"webpage"},"uris":["http://www.mendeley.com/documents/?uuid=ed2ac0a5-7ac7-49ed-a534-5cca47e825a0"]}],"mendeley":{"formattedCitation":"(Independent.ie, 2014)","plainTextFormattedCitation":"(Independent.ie, 2014)","previouslyFormattedCitation":"(Independent.ie, 2014)"},"properties":{"noteIndex":0},"schema":"https://github.com/citation-style-language/schema/raw/master/csl-citation.json"}</w:instrText>
      </w:r>
      <w:r w:rsidR="00810D65">
        <w:rPr>
          <w:rFonts w:ascii="Times New Roman" w:hAnsi="Times New Roman" w:cs="Times New Roman"/>
          <w:sz w:val="24"/>
          <w:szCs w:val="24"/>
        </w:rPr>
        <w:fldChar w:fldCharType="separate"/>
      </w:r>
      <w:r w:rsidR="00810D65" w:rsidRPr="00810D65">
        <w:rPr>
          <w:rFonts w:ascii="Times New Roman" w:hAnsi="Times New Roman" w:cs="Times New Roman"/>
          <w:noProof/>
          <w:sz w:val="24"/>
          <w:szCs w:val="24"/>
        </w:rPr>
        <w:t>(Independent.ie, 2014)</w:t>
      </w:r>
      <w:r w:rsidR="00810D65">
        <w:rPr>
          <w:rFonts w:ascii="Times New Roman" w:hAnsi="Times New Roman" w:cs="Times New Roman"/>
          <w:sz w:val="24"/>
          <w:szCs w:val="24"/>
        </w:rPr>
        <w:fldChar w:fldCharType="end"/>
      </w:r>
      <w:r w:rsidR="00810D65">
        <w:rPr>
          <w:rFonts w:ascii="Times New Roman" w:hAnsi="Times New Roman" w:cs="Times New Roman"/>
          <w:sz w:val="24"/>
          <w:szCs w:val="24"/>
        </w:rPr>
        <w:t xml:space="preserve"> </w:t>
      </w:r>
      <w:r w:rsidR="00C232EB">
        <w:rPr>
          <w:rFonts w:ascii="Times New Roman" w:hAnsi="Times New Roman" w:cs="Times New Roman"/>
          <w:sz w:val="24"/>
          <w:szCs w:val="24"/>
        </w:rPr>
        <w:t>the Department for Health intervened and the retention fee remain</w:t>
      </w:r>
      <w:r w:rsidR="00D65A35">
        <w:rPr>
          <w:rFonts w:ascii="Times New Roman" w:hAnsi="Times New Roman" w:cs="Times New Roman"/>
          <w:sz w:val="24"/>
          <w:szCs w:val="24"/>
        </w:rPr>
        <w:t>ed</w:t>
      </w:r>
      <w:r w:rsidR="00C232EB">
        <w:rPr>
          <w:rFonts w:ascii="Times New Roman" w:hAnsi="Times New Roman" w:cs="Times New Roman"/>
          <w:sz w:val="24"/>
          <w:szCs w:val="24"/>
        </w:rPr>
        <w:t xml:space="preserve"> unchanged despite its need for the </w:t>
      </w:r>
      <w:r w:rsidR="005D7DEF">
        <w:rPr>
          <w:rFonts w:ascii="Times New Roman" w:hAnsi="Times New Roman" w:cs="Times New Roman"/>
          <w:sz w:val="24"/>
          <w:szCs w:val="24"/>
        </w:rPr>
        <w:t>organisations</w:t>
      </w:r>
      <w:r w:rsidR="007B570A">
        <w:rPr>
          <w:rFonts w:ascii="Times New Roman" w:hAnsi="Times New Roman" w:cs="Times New Roman"/>
          <w:sz w:val="24"/>
          <w:szCs w:val="24"/>
        </w:rPr>
        <w:t xml:space="preserve"> financial stability, </w:t>
      </w:r>
      <w:r w:rsidR="005D7DEF">
        <w:rPr>
          <w:rFonts w:ascii="Times New Roman" w:hAnsi="Times New Roman" w:cs="Times New Roman"/>
          <w:sz w:val="24"/>
          <w:szCs w:val="24"/>
        </w:rPr>
        <w:t>effective functioning and growth</w:t>
      </w:r>
      <w:r w:rsidR="00C232EB">
        <w:rPr>
          <w:rFonts w:ascii="Times New Roman" w:hAnsi="Times New Roman" w:cs="Times New Roman"/>
          <w:sz w:val="24"/>
          <w:szCs w:val="24"/>
        </w:rPr>
        <w:t xml:space="preserve">.  </w:t>
      </w:r>
    </w:p>
    <w:p w14:paraId="3013E613" w14:textId="2E2A9282" w:rsidR="000B166F" w:rsidRDefault="000B166F" w:rsidP="00761329">
      <w:pPr>
        <w:spacing w:line="480" w:lineRule="auto"/>
        <w:rPr>
          <w:rFonts w:ascii="Times New Roman" w:hAnsi="Times New Roman" w:cs="Times New Roman"/>
          <w:sz w:val="24"/>
          <w:szCs w:val="24"/>
        </w:rPr>
      </w:pPr>
      <w:r>
        <w:rPr>
          <w:rFonts w:ascii="Times New Roman" w:hAnsi="Times New Roman" w:cs="Times New Roman"/>
          <w:sz w:val="24"/>
          <w:szCs w:val="24"/>
        </w:rPr>
        <w:t>Third</w:t>
      </w:r>
      <w:r w:rsidR="00974937">
        <w:rPr>
          <w:rFonts w:ascii="Times New Roman" w:hAnsi="Times New Roman" w:cs="Times New Roman"/>
          <w:sz w:val="24"/>
          <w:szCs w:val="24"/>
        </w:rPr>
        <w:t>,</w:t>
      </w:r>
      <w:r>
        <w:rPr>
          <w:rFonts w:ascii="Times New Roman" w:hAnsi="Times New Roman" w:cs="Times New Roman"/>
          <w:sz w:val="24"/>
          <w:szCs w:val="24"/>
        </w:rPr>
        <w:t xml:space="preserve"> is the argument that by enabling a meaningful, ongoing onboarding process</w:t>
      </w:r>
      <w:r w:rsidR="00176F5C">
        <w:rPr>
          <w:rFonts w:ascii="Times New Roman" w:hAnsi="Times New Roman" w:cs="Times New Roman"/>
          <w:sz w:val="24"/>
          <w:szCs w:val="24"/>
        </w:rPr>
        <w:t>,</w:t>
      </w:r>
      <w:r>
        <w:rPr>
          <w:rFonts w:ascii="Times New Roman" w:hAnsi="Times New Roman" w:cs="Times New Roman"/>
          <w:sz w:val="24"/>
          <w:szCs w:val="24"/>
        </w:rPr>
        <w:t xml:space="preserve"> focused on socialisation, members will get an opportunity to gain insight from previous members</w:t>
      </w:r>
      <w:r w:rsidR="0035008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experiences.</w:t>
      </w:r>
      <w:proofErr w:type="gramEnd"/>
      <w:r>
        <w:rPr>
          <w:rFonts w:ascii="Times New Roman" w:hAnsi="Times New Roman" w:cs="Times New Roman"/>
          <w:sz w:val="24"/>
          <w:szCs w:val="24"/>
        </w:rPr>
        <w:t xml:space="preserve"> Experiences that may not be recorded organisationally for many reasons.  </w:t>
      </w:r>
      <w:r w:rsidR="002E7761">
        <w:rPr>
          <w:rFonts w:ascii="Times New Roman" w:hAnsi="Times New Roman" w:cs="Times New Roman"/>
          <w:sz w:val="24"/>
          <w:szCs w:val="24"/>
        </w:rPr>
        <w:t xml:space="preserve">Moving from traditional knowledge transfer models of induction to a more socially engaged and responsive one in itself helps the building of the concept of board member identity. The inductee becoming a board </w:t>
      </w:r>
      <w:r w:rsidR="002E7761">
        <w:rPr>
          <w:rFonts w:ascii="Times New Roman" w:hAnsi="Times New Roman" w:cs="Times New Roman"/>
          <w:sz w:val="24"/>
          <w:szCs w:val="24"/>
        </w:rPr>
        <w:lastRenderedPageBreak/>
        <w:t xml:space="preserve">member through </w:t>
      </w:r>
      <w:r w:rsidR="00004606">
        <w:rPr>
          <w:rFonts w:ascii="Times New Roman" w:hAnsi="Times New Roman" w:cs="Times New Roman"/>
          <w:sz w:val="24"/>
          <w:szCs w:val="24"/>
        </w:rPr>
        <w:t xml:space="preserve">learning from the </w:t>
      </w:r>
      <w:r w:rsidR="002E7761">
        <w:rPr>
          <w:rFonts w:ascii="Times New Roman" w:hAnsi="Times New Roman" w:cs="Times New Roman"/>
          <w:sz w:val="24"/>
          <w:szCs w:val="24"/>
        </w:rPr>
        <w:t>share</w:t>
      </w:r>
      <w:r w:rsidR="00004606">
        <w:rPr>
          <w:rFonts w:ascii="Times New Roman" w:hAnsi="Times New Roman" w:cs="Times New Roman"/>
          <w:sz w:val="24"/>
          <w:szCs w:val="24"/>
        </w:rPr>
        <w:t xml:space="preserve">d experiences of those who have and are currently serving on the board. </w:t>
      </w:r>
      <w:r w:rsidR="00825C9E">
        <w:rPr>
          <w:rFonts w:ascii="Times New Roman" w:hAnsi="Times New Roman" w:cs="Times New Roman"/>
          <w:sz w:val="24"/>
          <w:szCs w:val="24"/>
        </w:rPr>
        <w:t>Such approaches draw on concepts of mentorship, discussion, debate and co</w:t>
      </w:r>
      <w:r w:rsidR="00D12F20">
        <w:rPr>
          <w:rFonts w:ascii="Times New Roman" w:hAnsi="Times New Roman" w:cs="Times New Roman"/>
          <w:sz w:val="24"/>
          <w:szCs w:val="24"/>
        </w:rPr>
        <w:t>nsensus making within the board</w:t>
      </w:r>
      <w:r w:rsidR="00825C9E">
        <w:rPr>
          <w:rFonts w:ascii="Times New Roman" w:hAnsi="Times New Roman" w:cs="Times New Roman"/>
          <w:sz w:val="24"/>
          <w:szCs w:val="24"/>
        </w:rPr>
        <w:t xml:space="preserve">room context. It focuses on an ongoing process rather than a once off up front experience. </w:t>
      </w:r>
      <w:r w:rsidR="00A5776E">
        <w:rPr>
          <w:rFonts w:ascii="Times New Roman" w:hAnsi="Times New Roman" w:cs="Times New Roman"/>
          <w:sz w:val="24"/>
          <w:szCs w:val="24"/>
        </w:rPr>
        <w:t xml:space="preserve">The key is social </w:t>
      </w:r>
      <w:r w:rsidR="00356DDA">
        <w:rPr>
          <w:rFonts w:ascii="Times New Roman" w:hAnsi="Times New Roman" w:cs="Times New Roman"/>
          <w:sz w:val="24"/>
          <w:szCs w:val="24"/>
        </w:rPr>
        <w:t>learning in context from peers.</w:t>
      </w:r>
    </w:p>
    <w:p w14:paraId="259F914D" w14:textId="77777777" w:rsidR="00A154AD" w:rsidRDefault="00A154AD" w:rsidP="00B8196D">
      <w:pPr>
        <w:spacing w:line="480" w:lineRule="auto"/>
        <w:jc w:val="center"/>
        <w:rPr>
          <w:rFonts w:ascii="Times New Roman" w:hAnsi="Times New Roman" w:cs="Times New Roman"/>
          <w:b/>
          <w:sz w:val="24"/>
          <w:szCs w:val="24"/>
        </w:rPr>
      </w:pPr>
    </w:p>
    <w:p w14:paraId="3ED5F3EB" w14:textId="77777777" w:rsidR="00A154AD" w:rsidRDefault="006F0196" w:rsidP="00A154AD">
      <w:pPr>
        <w:spacing w:line="480" w:lineRule="auto"/>
        <w:jc w:val="center"/>
        <w:rPr>
          <w:rFonts w:ascii="Times New Roman" w:hAnsi="Times New Roman" w:cs="Times New Roman"/>
          <w:b/>
          <w:sz w:val="24"/>
          <w:szCs w:val="24"/>
        </w:rPr>
      </w:pPr>
      <w:r w:rsidRPr="00B8196D">
        <w:rPr>
          <w:rFonts w:ascii="Times New Roman" w:hAnsi="Times New Roman" w:cs="Times New Roman"/>
          <w:b/>
          <w:sz w:val="24"/>
          <w:szCs w:val="24"/>
        </w:rPr>
        <w:t>CONCLUSIONS</w:t>
      </w:r>
    </w:p>
    <w:p w14:paraId="5E1EB5C9" w14:textId="4996FE81" w:rsidR="006F0196" w:rsidRDefault="00747EC5" w:rsidP="00A154AD">
      <w:pPr>
        <w:spacing w:line="480" w:lineRule="auto"/>
        <w:rPr>
          <w:rFonts w:ascii="Times New Roman" w:hAnsi="Times New Roman" w:cs="Times New Roman"/>
          <w:sz w:val="24"/>
          <w:szCs w:val="24"/>
        </w:rPr>
      </w:pPr>
      <w:r w:rsidRPr="00747EC5">
        <w:rPr>
          <w:rFonts w:ascii="Times New Roman" w:hAnsi="Times New Roman" w:cs="Times New Roman"/>
          <w:sz w:val="24"/>
          <w:szCs w:val="24"/>
        </w:rPr>
        <w:t xml:space="preserve">There is no question </w:t>
      </w:r>
      <w:r w:rsidR="000366C2">
        <w:rPr>
          <w:rFonts w:ascii="Times New Roman" w:hAnsi="Times New Roman" w:cs="Times New Roman"/>
          <w:sz w:val="24"/>
          <w:szCs w:val="24"/>
        </w:rPr>
        <w:t>that</w:t>
      </w:r>
      <w:r w:rsidRPr="00747EC5">
        <w:rPr>
          <w:rFonts w:ascii="Times New Roman" w:hAnsi="Times New Roman" w:cs="Times New Roman"/>
          <w:sz w:val="24"/>
          <w:szCs w:val="24"/>
        </w:rPr>
        <w:t xml:space="preserve"> corporate governance and the boards </w:t>
      </w:r>
      <w:r w:rsidR="00056250">
        <w:rPr>
          <w:rFonts w:ascii="Times New Roman" w:hAnsi="Times New Roman" w:cs="Times New Roman"/>
          <w:sz w:val="24"/>
          <w:szCs w:val="24"/>
        </w:rPr>
        <w:t xml:space="preserve">responsible for </w:t>
      </w:r>
      <w:r w:rsidRPr="00747EC5">
        <w:rPr>
          <w:rFonts w:ascii="Times New Roman" w:hAnsi="Times New Roman" w:cs="Times New Roman"/>
          <w:sz w:val="24"/>
          <w:szCs w:val="24"/>
        </w:rPr>
        <w:t>enabl</w:t>
      </w:r>
      <w:r w:rsidR="00056250">
        <w:rPr>
          <w:rFonts w:ascii="Times New Roman" w:hAnsi="Times New Roman" w:cs="Times New Roman"/>
          <w:sz w:val="24"/>
          <w:szCs w:val="24"/>
        </w:rPr>
        <w:t xml:space="preserve">ing and enforcing it </w:t>
      </w:r>
      <w:r w:rsidRPr="00747EC5">
        <w:rPr>
          <w:rFonts w:ascii="Times New Roman" w:hAnsi="Times New Roman" w:cs="Times New Roman"/>
          <w:sz w:val="24"/>
          <w:szCs w:val="24"/>
        </w:rPr>
        <w:t xml:space="preserve">in practice have changed and continue to </w:t>
      </w:r>
      <w:r w:rsidR="00DC3C22">
        <w:rPr>
          <w:rFonts w:ascii="Times New Roman" w:hAnsi="Times New Roman" w:cs="Times New Roman"/>
          <w:sz w:val="24"/>
          <w:szCs w:val="24"/>
        </w:rPr>
        <w:t>do so</w:t>
      </w:r>
      <w:r w:rsidRPr="00747EC5">
        <w:rPr>
          <w:rFonts w:ascii="Times New Roman" w:hAnsi="Times New Roman" w:cs="Times New Roman"/>
          <w:sz w:val="24"/>
          <w:szCs w:val="24"/>
        </w:rPr>
        <w:t xml:space="preserve">. </w:t>
      </w:r>
      <w:r>
        <w:rPr>
          <w:rFonts w:ascii="Times New Roman" w:hAnsi="Times New Roman" w:cs="Times New Roman"/>
          <w:sz w:val="24"/>
          <w:szCs w:val="24"/>
        </w:rPr>
        <w:t xml:space="preserve">For most, gone are the days of boards being populated by the ‘old boys club’ </w:t>
      </w:r>
      <w:r w:rsidR="0038418F">
        <w:rPr>
          <w:rFonts w:ascii="Times New Roman" w:hAnsi="Times New Roman" w:cs="Times New Roman"/>
          <w:sz w:val="24"/>
          <w:szCs w:val="24"/>
        </w:rPr>
        <w:t>when</w:t>
      </w:r>
      <w:r>
        <w:rPr>
          <w:rFonts w:ascii="Times New Roman" w:hAnsi="Times New Roman" w:cs="Times New Roman"/>
          <w:sz w:val="24"/>
          <w:szCs w:val="24"/>
        </w:rPr>
        <w:t xml:space="preserve"> an era of scandals such as </w:t>
      </w:r>
      <w:r w:rsidR="008C2A02">
        <w:rPr>
          <w:rFonts w:ascii="Times New Roman" w:hAnsi="Times New Roman" w:cs="Times New Roman"/>
          <w:sz w:val="24"/>
          <w:szCs w:val="24"/>
        </w:rPr>
        <w:t>Bearings</w:t>
      </w:r>
      <w:r w:rsidR="00FB27BE">
        <w:rPr>
          <w:rFonts w:ascii="Times New Roman" w:hAnsi="Times New Roman" w:cs="Times New Roman"/>
          <w:sz w:val="24"/>
          <w:szCs w:val="24"/>
        </w:rPr>
        <w:t xml:space="preserve"> Bank</w:t>
      </w:r>
      <w:r w:rsidR="008C2A02">
        <w:rPr>
          <w:rFonts w:ascii="Times New Roman" w:hAnsi="Times New Roman" w:cs="Times New Roman"/>
          <w:sz w:val="24"/>
          <w:szCs w:val="24"/>
        </w:rPr>
        <w:t xml:space="preserve"> and Enron </w:t>
      </w:r>
      <w:r w:rsidR="00FB27BE">
        <w:rPr>
          <w:rFonts w:ascii="Times New Roman" w:hAnsi="Times New Roman" w:cs="Times New Roman"/>
          <w:sz w:val="24"/>
          <w:szCs w:val="24"/>
        </w:rPr>
        <w:t xml:space="preserve">triggered </w:t>
      </w:r>
      <w:r w:rsidR="008C2A02">
        <w:rPr>
          <w:rFonts w:ascii="Times New Roman" w:hAnsi="Times New Roman" w:cs="Times New Roman"/>
          <w:sz w:val="24"/>
          <w:szCs w:val="24"/>
        </w:rPr>
        <w:t>a new era</w:t>
      </w:r>
      <w:r>
        <w:rPr>
          <w:rFonts w:ascii="Times New Roman" w:hAnsi="Times New Roman" w:cs="Times New Roman"/>
          <w:sz w:val="24"/>
          <w:szCs w:val="24"/>
        </w:rPr>
        <w:t xml:space="preserve"> of public awareness</w:t>
      </w:r>
      <w:r w:rsidR="008C2A02">
        <w:rPr>
          <w:rFonts w:ascii="Times New Roman" w:hAnsi="Times New Roman" w:cs="Times New Roman"/>
          <w:sz w:val="24"/>
          <w:szCs w:val="24"/>
        </w:rPr>
        <w:t xml:space="preserve"> of </w:t>
      </w:r>
      <w:r w:rsidR="002D3858">
        <w:rPr>
          <w:rFonts w:ascii="Times New Roman" w:hAnsi="Times New Roman" w:cs="Times New Roman"/>
          <w:sz w:val="24"/>
          <w:szCs w:val="24"/>
        </w:rPr>
        <w:t xml:space="preserve">a </w:t>
      </w:r>
      <w:r w:rsidR="008C2A02">
        <w:rPr>
          <w:rFonts w:ascii="Times New Roman" w:hAnsi="Times New Roman" w:cs="Times New Roman"/>
          <w:sz w:val="24"/>
          <w:szCs w:val="24"/>
        </w:rPr>
        <w:t xml:space="preserve">corporate governance </w:t>
      </w:r>
      <w:r w:rsidR="002D3858">
        <w:rPr>
          <w:rFonts w:ascii="Times New Roman" w:hAnsi="Times New Roman" w:cs="Times New Roman"/>
          <w:sz w:val="24"/>
          <w:szCs w:val="24"/>
        </w:rPr>
        <w:t>best practice</w:t>
      </w:r>
      <w:r w:rsidR="008C2A02">
        <w:rPr>
          <w:rFonts w:ascii="Times New Roman" w:hAnsi="Times New Roman" w:cs="Times New Roman"/>
          <w:sz w:val="24"/>
          <w:szCs w:val="24"/>
        </w:rPr>
        <w:t xml:space="preserve"> that demands </w:t>
      </w:r>
      <w:r>
        <w:rPr>
          <w:rFonts w:ascii="Times New Roman" w:hAnsi="Times New Roman" w:cs="Times New Roman"/>
          <w:sz w:val="24"/>
          <w:szCs w:val="24"/>
        </w:rPr>
        <w:t xml:space="preserve">transparency and accountability. </w:t>
      </w:r>
      <w:r w:rsidR="000C7DD5">
        <w:rPr>
          <w:rFonts w:ascii="Times New Roman" w:hAnsi="Times New Roman" w:cs="Times New Roman"/>
          <w:sz w:val="24"/>
          <w:szCs w:val="24"/>
        </w:rPr>
        <w:t>What follow</w:t>
      </w:r>
      <w:r w:rsidR="00694D29">
        <w:rPr>
          <w:rFonts w:ascii="Times New Roman" w:hAnsi="Times New Roman" w:cs="Times New Roman"/>
          <w:sz w:val="24"/>
          <w:szCs w:val="24"/>
        </w:rPr>
        <w:t>ed</w:t>
      </w:r>
      <w:r w:rsidR="000C7DD5">
        <w:rPr>
          <w:rFonts w:ascii="Times New Roman" w:hAnsi="Times New Roman" w:cs="Times New Roman"/>
          <w:sz w:val="24"/>
          <w:szCs w:val="24"/>
        </w:rPr>
        <w:t xml:space="preserve"> in many countries </w:t>
      </w:r>
      <w:r w:rsidR="00694D29">
        <w:rPr>
          <w:rFonts w:ascii="Times New Roman" w:hAnsi="Times New Roman" w:cs="Times New Roman"/>
          <w:sz w:val="24"/>
          <w:szCs w:val="24"/>
        </w:rPr>
        <w:t xml:space="preserve">were local scandals of varying size and scale and all of this culminated in </w:t>
      </w:r>
      <w:r w:rsidR="000C7DD5">
        <w:rPr>
          <w:rFonts w:ascii="Times New Roman" w:hAnsi="Times New Roman" w:cs="Times New Roman"/>
          <w:sz w:val="24"/>
          <w:szCs w:val="24"/>
        </w:rPr>
        <w:t xml:space="preserve">legislation on accountability and transparency and an opening of the boardroom door </w:t>
      </w:r>
      <w:r w:rsidR="007516E8">
        <w:rPr>
          <w:rFonts w:ascii="Times New Roman" w:hAnsi="Times New Roman" w:cs="Times New Roman"/>
          <w:sz w:val="24"/>
          <w:szCs w:val="24"/>
        </w:rPr>
        <w:t>t</w:t>
      </w:r>
      <w:r w:rsidR="000C7DD5">
        <w:rPr>
          <w:rFonts w:ascii="Times New Roman" w:hAnsi="Times New Roman" w:cs="Times New Roman"/>
          <w:sz w:val="24"/>
          <w:szCs w:val="24"/>
        </w:rPr>
        <w:t xml:space="preserve">o a wider and more diverse pool of directors. </w:t>
      </w:r>
      <w:r w:rsidR="00525521">
        <w:rPr>
          <w:rFonts w:ascii="Times New Roman" w:hAnsi="Times New Roman" w:cs="Times New Roman"/>
          <w:sz w:val="24"/>
          <w:szCs w:val="24"/>
        </w:rPr>
        <w:t xml:space="preserve">Today’s board members are more diverse in many aspects and in many cases come from the outside, that is </w:t>
      </w:r>
      <w:r w:rsidR="00BD04F9">
        <w:rPr>
          <w:rFonts w:ascii="Times New Roman" w:hAnsi="Times New Roman" w:cs="Times New Roman"/>
          <w:sz w:val="24"/>
          <w:szCs w:val="24"/>
        </w:rPr>
        <w:t>they</w:t>
      </w:r>
      <w:r w:rsidR="002D3858">
        <w:rPr>
          <w:rFonts w:ascii="Times New Roman" w:hAnsi="Times New Roman" w:cs="Times New Roman"/>
          <w:sz w:val="24"/>
          <w:szCs w:val="24"/>
        </w:rPr>
        <w:t xml:space="preserve"> are not experienced in the s</w:t>
      </w:r>
      <w:r w:rsidR="00525521">
        <w:rPr>
          <w:rFonts w:ascii="Times New Roman" w:hAnsi="Times New Roman" w:cs="Times New Roman"/>
          <w:sz w:val="24"/>
          <w:szCs w:val="24"/>
        </w:rPr>
        <w:t>ector</w:t>
      </w:r>
      <w:r w:rsidR="002D3858">
        <w:rPr>
          <w:rFonts w:ascii="Times New Roman" w:hAnsi="Times New Roman" w:cs="Times New Roman"/>
          <w:sz w:val="24"/>
          <w:szCs w:val="24"/>
        </w:rPr>
        <w:t xml:space="preserve"> or profession they govern</w:t>
      </w:r>
      <w:r w:rsidR="00525521">
        <w:rPr>
          <w:rFonts w:ascii="Times New Roman" w:hAnsi="Times New Roman" w:cs="Times New Roman"/>
          <w:sz w:val="24"/>
          <w:szCs w:val="24"/>
        </w:rPr>
        <w:t xml:space="preserve">. </w:t>
      </w:r>
      <w:r w:rsidR="007516E8">
        <w:rPr>
          <w:rFonts w:ascii="Times New Roman" w:hAnsi="Times New Roman" w:cs="Times New Roman"/>
          <w:sz w:val="24"/>
          <w:szCs w:val="24"/>
        </w:rPr>
        <w:t xml:space="preserve">While diversity has of course altered perspectives </w:t>
      </w:r>
      <w:r w:rsidR="002D3858">
        <w:rPr>
          <w:rFonts w:ascii="Times New Roman" w:hAnsi="Times New Roman" w:cs="Times New Roman"/>
          <w:sz w:val="24"/>
          <w:szCs w:val="24"/>
        </w:rPr>
        <w:t xml:space="preserve">and many would say improved transparency and accountability </w:t>
      </w:r>
      <w:r w:rsidR="007516E8">
        <w:rPr>
          <w:rFonts w:ascii="Times New Roman" w:hAnsi="Times New Roman" w:cs="Times New Roman"/>
          <w:sz w:val="24"/>
          <w:szCs w:val="24"/>
        </w:rPr>
        <w:t>it h</w:t>
      </w:r>
      <w:r w:rsidR="00AA7004">
        <w:rPr>
          <w:rFonts w:ascii="Times New Roman" w:hAnsi="Times New Roman" w:cs="Times New Roman"/>
          <w:sz w:val="24"/>
          <w:szCs w:val="24"/>
        </w:rPr>
        <w:t xml:space="preserve">as </w:t>
      </w:r>
      <w:r w:rsidR="002D3858">
        <w:rPr>
          <w:rFonts w:ascii="Times New Roman" w:hAnsi="Times New Roman" w:cs="Times New Roman"/>
          <w:sz w:val="24"/>
          <w:szCs w:val="24"/>
        </w:rPr>
        <w:t xml:space="preserve">also </w:t>
      </w:r>
      <w:r w:rsidR="00AA7004">
        <w:rPr>
          <w:rFonts w:ascii="Times New Roman" w:hAnsi="Times New Roman" w:cs="Times New Roman"/>
          <w:sz w:val="24"/>
          <w:szCs w:val="24"/>
        </w:rPr>
        <w:t>brought its own challenges</w:t>
      </w:r>
      <w:r w:rsidR="002D3858">
        <w:rPr>
          <w:rFonts w:ascii="Times New Roman" w:hAnsi="Times New Roman" w:cs="Times New Roman"/>
          <w:sz w:val="24"/>
          <w:szCs w:val="24"/>
        </w:rPr>
        <w:t xml:space="preserve"> within the boardroom</w:t>
      </w:r>
      <w:r w:rsidR="00AA7004">
        <w:rPr>
          <w:rFonts w:ascii="Times New Roman" w:hAnsi="Times New Roman" w:cs="Times New Roman"/>
          <w:sz w:val="24"/>
          <w:szCs w:val="24"/>
        </w:rPr>
        <w:t xml:space="preserve">. </w:t>
      </w:r>
    </w:p>
    <w:p w14:paraId="2A2D7BBC" w14:textId="77777777" w:rsidR="00D24E47" w:rsidRDefault="001E269E" w:rsidP="00A154AD">
      <w:pPr>
        <w:spacing w:line="480" w:lineRule="auto"/>
        <w:rPr>
          <w:rFonts w:ascii="Times New Roman" w:hAnsi="Times New Roman" w:cs="Times New Roman"/>
          <w:sz w:val="24"/>
          <w:szCs w:val="24"/>
        </w:rPr>
      </w:pPr>
      <w:r>
        <w:rPr>
          <w:rFonts w:ascii="Times New Roman" w:hAnsi="Times New Roman" w:cs="Times New Roman"/>
          <w:sz w:val="24"/>
          <w:szCs w:val="24"/>
        </w:rPr>
        <w:t>Being able to participate as an outsider and govern as a director requires skills over and above your sectoral expertise. Increasingly</w:t>
      </w:r>
      <w:r w:rsidR="00CA3B15">
        <w:rPr>
          <w:rFonts w:ascii="Times New Roman" w:hAnsi="Times New Roman" w:cs="Times New Roman"/>
          <w:sz w:val="24"/>
          <w:szCs w:val="24"/>
        </w:rPr>
        <w:t>,</w:t>
      </w:r>
      <w:r>
        <w:rPr>
          <w:rFonts w:ascii="Times New Roman" w:hAnsi="Times New Roman" w:cs="Times New Roman"/>
          <w:sz w:val="24"/>
          <w:szCs w:val="24"/>
        </w:rPr>
        <w:t xml:space="preserve"> the less tangible and social</w:t>
      </w:r>
      <w:r w:rsidR="00CA3B15">
        <w:rPr>
          <w:rFonts w:ascii="Times New Roman" w:hAnsi="Times New Roman" w:cs="Times New Roman"/>
          <w:sz w:val="24"/>
          <w:szCs w:val="24"/>
        </w:rPr>
        <w:t>, behavioural and identity</w:t>
      </w:r>
      <w:r>
        <w:rPr>
          <w:rFonts w:ascii="Times New Roman" w:hAnsi="Times New Roman" w:cs="Times New Roman"/>
          <w:sz w:val="24"/>
          <w:szCs w:val="24"/>
        </w:rPr>
        <w:t xml:space="preserve"> aspects of being a director are being recounted in the literature</w:t>
      </w:r>
      <w:r w:rsidR="002B7EC5">
        <w:rPr>
          <w:rFonts w:ascii="Times New Roman" w:hAnsi="Times New Roman" w:cs="Times New Roman"/>
          <w:sz w:val="24"/>
          <w:szCs w:val="24"/>
        </w:rPr>
        <w:t xml:space="preserve"> as keys to success</w:t>
      </w:r>
      <w:r>
        <w:rPr>
          <w:rFonts w:ascii="Times New Roman" w:hAnsi="Times New Roman" w:cs="Times New Roman"/>
          <w:sz w:val="24"/>
          <w:szCs w:val="24"/>
        </w:rPr>
        <w:t xml:space="preserve">. Ensuring new directors have the information they need </w:t>
      </w:r>
      <w:r w:rsidR="00CA3B15">
        <w:rPr>
          <w:rFonts w:ascii="Times New Roman" w:hAnsi="Times New Roman" w:cs="Times New Roman"/>
          <w:sz w:val="24"/>
          <w:szCs w:val="24"/>
        </w:rPr>
        <w:lastRenderedPageBreak/>
        <w:t>on the historical context of organisational governance</w:t>
      </w:r>
      <w:r w:rsidR="00AF57C8">
        <w:rPr>
          <w:rFonts w:ascii="Times New Roman" w:hAnsi="Times New Roman" w:cs="Times New Roman"/>
          <w:sz w:val="24"/>
          <w:szCs w:val="24"/>
        </w:rPr>
        <w:t>,</w:t>
      </w:r>
      <w:r w:rsidR="00CA3B15">
        <w:rPr>
          <w:rFonts w:ascii="Times New Roman" w:hAnsi="Times New Roman" w:cs="Times New Roman"/>
          <w:sz w:val="24"/>
          <w:szCs w:val="24"/>
        </w:rPr>
        <w:t xml:space="preserve"> its evolution and development</w:t>
      </w:r>
      <w:r w:rsidR="00AF57C8">
        <w:rPr>
          <w:rFonts w:ascii="Times New Roman" w:hAnsi="Times New Roman" w:cs="Times New Roman"/>
          <w:sz w:val="24"/>
          <w:szCs w:val="24"/>
        </w:rPr>
        <w:t>,</w:t>
      </w:r>
      <w:r w:rsidR="00CA3B15">
        <w:rPr>
          <w:rFonts w:ascii="Times New Roman" w:hAnsi="Times New Roman" w:cs="Times New Roman"/>
          <w:sz w:val="24"/>
          <w:szCs w:val="24"/>
        </w:rPr>
        <w:t xml:space="preserve"> can be as an important factor for consideration </w:t>
      </w:r>
      <w:r w:rsidR="007308AC">
        <w:rPr>
          <w:rFonts w:ascii="Times New Roman" w:hAnsi="Times New Roman" w:cs="Times New Roman"/>
          <w:sz w:val="24"/>
          <w:szCs w:val="24"/>
        </w:rPr>
        <w:t>as</w:t>
      </w:r>
      <w:r w:rsidR="00CA3B15">
        <w:rPr>
          <w:rFonts w:ascii="Times New Roman" w:hAnsi="Times New Roman" w:cs="Times New Roman"/>
          <w:sz w:val="24"/>
          <w:szCs w:val="24"/>
        </w:rPr>
        <w:t xml:space="preserve"> organisational structure and strategy, yet it often gets left out of onboarding activity.  </w:t>
      </w:r>
    </w:p>
    <w:p w14:paraId="7F007EBD" w14:textId="77777777" w:rsidR="006A5D22" w:rsidRDefault="00CA3B15" w:rsidP="006A5D22">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working paper </w:t>
      </w:r>
      <w:r w:rsidR="008875E9">
        <w:rPr>
          <w:rFonts w:ascii="Times New Roman" w:hAnsi="Times New Roman" w:cs="Times New Roman"/>
          <w:sz w:val="24"/>
          <w:szCs w:val="24"/>
        </w:rPr>
        <w:t>suggests</w:t>
      </w:r>
      <w:r>
        <w:rPr>
          <w:rFonts w:ascii="Times New Roman" w:hAnsi="Times New Roman" w:cs="Times New Roman"/>
          <w:sz w:val="24"/>
          <w:szCs w:val="24"/>
        </w:rPr>
        <w:t xml:space="preserve"> a model of socialisation in onboarding </w:t>
      </w:r>
      <w:r w:rsidR="007308AC">
        <w:rPr>
          <w:rFonts w:ascii="Times New Roman" w:hAnsi="Times New Roman" w:cs="Times New Roman"/>
          <w:sz w:val="24"/>
          <w:szCs w:val="24"/>
        </w:rPr>
        <w:t xml:space="preserve">as a means of addressing this potential blind spot. The evolving model </w:t>
      </w:r>
      <w:r>
        <w:rPr>
          <w:rFonts w:ascii="Times New Roman" w:hAnsi="Times New Roman" w:cs="Times New Roman"/>
          <w:sz w:val="24"/>
          <w:szCs w:val="24"/>
        </w:rPr>
        <w:t xml:space="preserve">embraces the concept of board member identity </w:t>
      </w:r>
      <w:r w:rsidR="000E26DB">
        <w:rPr>
          <w:rFonts w:ascii="Times New Roman" w:hAnsi="Times New Roman" w:cs="Times New Roman"/>
          <w:sz w:val="24"/>
          <w:szCs w:val="24"/>
        </w:rPr>
        <w:t>as a key enabler to board</w:t>
      </w:r>
      <w:r w:rsidR="008875E9">
        <w:rPr>
          <w:rFonts w:ascii="Times New Roman" w:hAnsi="Times New Roman" w:cs="Times New Roman"/>
          <w:sz w:val="24"/>
          <w:szCs w:val="24"/>
        </w:rPr>
        <w:t>room practice. Having and sharing a board member identity will enable the sharing of</w:t>
      </w:r>
      <w:r>
        <w:rPr>
          <w:rFonts w:ascii="Times New Roman" w:hAnsi="Times New Roman" w:cs="Times New Roman"/>
          <w:sz w:val="24"/>
          <w:szCs w:val="24"/>
        </w:rPr>
        <w:t xml:space="preserve"> governance evolution</w:t>
      </w:r>
      <w:r w:rsidR="00C46F11">
        <w:rPr>
          <w:rFonts w:ascii="Times New Roman" w:hAnsi="Times New Roman" w:cs="Times New Roman"/>
          <w:sz w:val="24"/>
          <w:szCs w:val="24"/>
        </w:rPr>
        <w:t xml:space="preserve"> and director role experience</w:t>
      </w:r>
      <w:r w:rsidR="00F8383D">
        <w:rPr>
          <w:rFonts w:ascii="Times New Roman" w:hAnsi="Times New Roman" w:cs="Times New Roman"/>
          <w:sz w:val="24"/>
          <w:szCs w:val="24"/>
        </w:rPr>
        <w:t>s</w:t>
      </w:r>
      <w:r w:rsidR="00C46F11">
        <w:rPr>
          <w:rFonts w:ascii="Times New Roman" w:hAnsi="Times New Roman" w:cs="Times New Roman"/>
          <w:sz w:val="24"/>
          <w:szCs w:val="24"/>
        </w:rPr>
        <w:t xml:space="preserve">. Ultimately a more </w:t>
      </w:r>
      <w:r>
        <w:rPr>
          <w:rFonts w:ascii="Times New Roman" w:hAnsi="Times New Roman" w:cs="Times New Roman"/>
          <w:sz w:val="24"/>
          <w:szCs w:val="24"/>
        </w:rPr>
        <w:t>informed and effective director</w:t>
      </w:r>
      <w:r w:rsidR="00C46F11">
        <w:rPr>
          <w:rFonts w:ascii="Times New Roman" w:hAnsi="Times New Roman" w:cs="Times New Roman"/>
          <w:sz w:val="24"/>
          <w:szCs w:val="24"/>
        </w:rPr>
        <w:t xml:space="preserve"> should evolve</w:t>
      </w:r>
      <w:r>
        <w:rPr>
          <w:rFonts w:ascii="Times New Roman" w:hAnsi="Times New Roman" w:cs="Times New Roman"/>
          <w:sz w:val="24"/>
          <w:szCs w:val="24"/>
        </w:rPr>
        <w:t xml:space="preserve">. </w:t>
      </w:r>
      <w:r w:rsidR="00A773C5">
        <w:rPr>
          <w:rFonts w:ascii="Times New Roman" w:hAnsi="Times New Roman" w:cs="Times New Roman"/>
          <w:sz w:val="24"/>
          <w:szCs w:val="24"/>
        </w:rPr>
        <w:t>The aspiration is that</w:t>
      </w:r>
      <w:r w:rsidR="00600127">
        <w:rPr>
          <w:rFonts w:ascii="Times New Roman" w:hAnsi="Times New Roman" w:cs="Times New Roman"/>
          <w:sz w:val="24"/>
          <w:szCs w:val="24"/>
        </w:rPr>
        <w:t xml:space="preserve"> inductee</w:t>
      </w:r>
      <w:r w:rsidR="00EB736E">
        <w:rPr>
          <w:rFonts w:ascii="Times New Roman" w:hAnsi="Times New Roman" w:cs="Times New Roman"/>
          <w:sz w:val="24"/>
          <w:szCs w:val="24"/>
        </w:rPr>
        <w:t>s</w:t>
      </w:r>
      <w:r w:rsidR="00600127">
        <w:rPr>
          <w:rFonts w:ascii="Times New Roman" w:hAnsi="Times New Roman" w:cs="Times New Roman"/>
          <w:sz w:val="24"/>
          <w:szCs w:val="24"/>
        </w:rPr>
        <w:t xml:space="preserve"> will be empowered to participate in collective decision and consensus </w:t>
      </w:r>
      <w:r w:rsidR="00EB736E">
        <w:rPr>
          <w:rFonts w:ascii="Times New Roman" w:hAnsi="Times New Roman" w:cs="Times New Roman"/>
          <w:sz w:val="24"/>
          <w:szCs w:val="24"/>
        </w:rPr>
        <w:t xml:space="preserve">making </w:t>
      </w:r>
      <w:r w:rsidR="00600127">
        <w:rPr>
          <w:rFonts w:ascii="Times New Roman" w:hAnsi="Times New Roman" w:cs="Times New Roman"/>
          <w:sz w:val="24"/>
          <w:szCs w:val="24"/>
        </w:rPr>
        <w:t>that identifies and associated with the organisations prime purpose and objectives, while</w:t>
      </w:r>
      <w:r w:rsidR="00EB736E">
        <w:rPr>
          <w:rFonts w:ascii="Times New Roman" w:hAnsi="Times New Roman" w:cs="Times New Roman"/>
          <w:sz w:val="24"/>
          <w:szCs w:val="24"/>
        </w:rPr>
        <w:t xml:space="preserve"> also having</w:t>
      </w:r>
      <w:r w:rsidR="00600127">
        <w:rPr>
          <w:rFonts w:ascii="Times New Roman" w:hAnsi="Times New Roman" w:cs="Times New Roman"/>
          <w:sz w:val="24"/>
          <w:szCs w:val="24"/>
        </w:rPr>
        <w:t xml:space="preserve"> a more rewarding term being a member of a community of governing directors. </w:t>
      </w:r>
    </w:p>
    <w:p w14:paraId="56E2ED82" w14:textId="77777777" w:rsidR="006A5D22" w:rsidRDefault="006A5D22" w:rsidP="006A5D22">
      <w:pPr>
        <w:spacing w:line="480" w:lineRule="auto"/>
        <w:rPr>
          <w:rFonts w:ascii="Times New Roman" w:hAnsi="Times New Roman" w:cs="Times New Roman"/>
          <w:sz w:val="24"/>
          <w:szCs w:val="24"/>
        </w:rPr>
      </w:pPr>
    </w:p>
    <w:p w14:paraId="5B3DA40B" w14:textId="4CD9D0B5" w:rsidR="006A5D22" w:rsidRDefault="006A5D22" w:rsidP="006A5D2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ACKNOWLEDGEMENT</w:t>
      </w:r>
    </w:p>
    <w:p w14:paraId="5B288AB7" w14:textId="77B1E1ED" w:rsidR="006A5D22" w:rsidRPr="006A5D22" w:rsidRDefault="006A5D22" w:rsidP="006A5D22">
      <w:pPr>
        <w:spacing w:line="480" w:lineRule="auto"/>
        <w:rPr>
          <w:rFonts w:ascii="Times New Roman" w:hAnsi="Times New Roman" w:cs="Times New Roman"/>
          <w:sz w:val="24"/>
          <w:szCs w:val="24"/>
        </w:rPr>
      </w:pPr>
      <w:r w:rsidRPr="006A5D22">
        <w:rPr>
          <w:rFonts w:ascii="Times New Roman" w:hAnsi="Times New Roman" w:cs="Times New Roman"/>
          <w:sz w:val="24"/>
          <w:szCs w:val="24"/>
        </w:rPr>
        <w:t>The author acknowledge</w:t>
      </w:r>
      <w:r w:rsidR="008719D5">
        <w:rPr>
          <w:rFonts w:ascii="Times New Roman" w:hAnsi="Times New Roman" w:cs="Times New Roman"/>
          <w:sz w:val="24"/>
          <w:szCs w:val="24"/>
        </w:rPr>
        <w:t xml:space="preserve">s with appreciation </w:t>
      </w:r>
      <w:bookmarkStart w:id="0" w:name="_GoBack"/>
      <w:bookmarkEnd w:id="0"/>
      <w:r w:rsidR="00535717">
        <w:rPr>
          <w:rFonts w:ascii="Times New Roman" w:hAnsi="Times New Roman" w:cs="Times New Roman"/>
          <w:sz w:val="24"/>
          <w:szCs w:val="24"/>
        </w:rPr>
        <w:t xml:space="preserve">Mr Miguel Braga of Brag Design &amp; Digital </w:t>
      </w:r>
      <w:r w:rsidRPr="006A5D22">
        <w:rPr>
          <w:rFonts w:ascii="Times New Roman" w:hAnsi="Times New Roman" w:cs="Times New Roman"/>
          <w:sz w:val="24"/>
          <w:szCs w:val="24"/>
        </w:rPr>
        <w:t>for his assistance in graphic formatting</w:t>
      </w:r>
      <w:r w:rsidR="00535717">
        <w:rPr>
          <w:rFonts w:ascii="Times New Roman" w:hAnsi="Times New Roman" w:cs="Times New Roman"/>
          <w:sz w:val="24"/>
          <w:szCs w:val="24"/>
        </w:rPr>
        <w:t>.</w:t>
      </w:r>
      <w:r w:rsidRPr="006A5D22">
        <w:rPr>
          <w:rFonts w:ascii="Times New Roman" w:hAnsi="Times New Roman" w:cs="Times New Roman"/>
          <w:sz w:val="24"/>
          <w:szCs w:val="24"/>
        </w:rPr>
        <w:t xml:space="preserve"> </w:t>
      </w:r>
    </w:p>
    <w:p w14:paraId="61ED5A3A" w14:textId="77777777" w:rsidR="003B0647" w:rsidRPr="004D6D5A" w:rsidRDefault="003B0647">
      <w:pPr>
        <w:rPr>
          <w:rFonts w:ascii="Times New Roman" w:hAnsi="Times New Roman" w:cs="Times New Roman"/>
          <w:sz w:val="24"/>
          <w:szCs w:val="24"/>
        </w:rPr>
      </w:pPr>
    </w:p>
    <w:p w14:paraId="48CD4F32" w14:textId="77777777" w:rsidR="006A5D22" w:rsidRDefault="006A5D22">
      <w:pPr>
        <w:rPr>
          <w:rFonts w:ascii="Times New Roman" w:hAnsi="Times New Roman" w:cs="Times New Roman"/>
          <w:b/>
          <w:sz w:val="24"/>
          <w:szCs w:val="24"/>
        </w:rPr>
      </w:pPr>
      <w:r>
        <w:rPr>
          <w:rFonts w:ascii="Times New Roman" w:hAnsi="Times New Roman" w:cs="Times New Roman"/>
          <w:b/>
          <w:sz w:val="24"/>
          <w:szCs w:val="24"/>
        </w:rPr>
        <w:br w:type="page"/>
      </w:r>
    </w:p>
    <w:p w14:paraId="78A04F6A" w14:textId="7265DC9C" w:rsidR="0029292A" w:rsidRPr="0029292A" w:rsidRDefault="0029292A" w:rsidP="0029292A">
      <w:pPr>
        <w:spacing w:line="480" w:lineRule="auto"/>
        <w:jc w:val="center"/>
        <w:rPr>
          <w:rFonts w:ascii="Times New Roman" w:hAnsi="Times New Roman" w:cs="Times New Roman"/>
          <w:b/>
          <w:sz w:val="24"/>
          <w:szCs w:val="24"/>
        </w:rPr>
      </w:pPr>
      <w:r w:rsidRPr="0029292A">
        <w:rPr>
          <w:rFonts w:ascii="Times New Roman" w:hAnsi="Times New Roman" w:cs="Times New Roman"/>
          <w:b/>
          <w:sz w:val="24"/>
          <w:szCs w:val="24"/>
        </w:rPr>
        <w:lastRenderedPageBreak/>
        <w:t>REFERENCES</w:t>
      </w:r>
    </w:p>
    <w:p w14:paraId="678927D9" w14:textId="41C52B18" w:rsidR="00CD1C65" w:rsidRPr="00CD1C65" w:rsidRDefault="00660725" w:rsidP="00CD1C65">
      <w:pPr>
        <w:widowControl w:val="0"/>
        <w:autoSpaceDE w:val="0"/>
        <w:autoSpaceDN w:val="0"/>
        <w:adjustRightInd w:val="0"/>
        <w:spacing w:line="480" w:lineRule="auto"/>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CD1C65" w:rsidRPr="00CD1C65">
        <w:rPr>
          <w:rFonts w:ascii="Times New Roman" w:hAnsi="Times New Roman" w:cs="Times New Roman"/>
          <w:noProof/>
          <w:sz w:val="24"/>
          <w:szCs w:val="24"/>
        </w:rPr>
        <w:t xml:space="preserve">Åberg, C., Bankewitz, M. and Knockaert, M. (2019) ‘Service tasks of board of directors: A literature review and research agenda in an era of new governance practices’, </w:t>
      </w:r>
      <w:r w:rsidR="00CD1C65" w:rsidRPr="00CD1C65">
        <w:rPr>
          <w:rFonts w:ascii="Times New Roman" w:hAnsi="Times New Roman" w:cs="Times New Roman"/>
          <w:i/>
          <w:iCs/>
          <w:noProof/>
          <w:sz w:val="24"/>
          <w:szCs w:val="24"/>
        </w:rPr>
        <w:t>European Management Journal</w:t>
      </w:r>
      <w:r w:rsidR="00CD1C65" w:rsidRPr="00CD1C65">
        <w:rPr>
          <w:rFonts w:ascii="Times New Roman" w:hAnsi="Times New Roman" w:cs="Times New Roman"/>
          <w:noProof/>
          <w:sz w:val="24"/>
          <w:szCs w:val="24"/>
        </w:rPr>
        <w:t>, 37(5), pp. 648–663. doi: 10.1016/j.emj.2019.04.006.</w:t>
      </w:r>
    </w:p>
    <w:p w14:paraId="13CA9357"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Adams, R. B. (2017) ‘Boards, and the directors who sit on them’, in Hermalin, B. Weisbach, M. (ed.) </w:t>
      </w:r>
      <w:r w:rsidRPr="00CD1C65">
        <w:rPr>
          <w:rFonts w:ascii="Times New Roman" w:hAnsi="Times New Roman" w:cs="Times New Roman"/>
          <w:i/>
          <w:iCs/>
          <w:noProof/>
          <w:sz w:val="24"/>
          <w:szCs w:val="24"/>
        </w:rPr>
        <w:t>The Handbook of the Economics of Corporate Governance</w:t>
      </w:r>
      <w:r w:rsidRPr="00CD1C65">
        <w:rPr>
          <w:rFonts w:ascii="Times New Roman" w:hAnsi="Times New Roman" w:cs="Times New Roman"/>
          <w:noProof/>
          <w:sz w:val="24"/>
          <w:szCs w:val="24"/>
        </w:rPr>
        <w:t>. Volume 1. Elsevier Science, pp. 291–368. doi: 10.2139/ssrn.3002219.</w:t>
      </w:r>
    </w:p>
    <w:p w14:paraId="5D832C79"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Aggarwal, R., Jindal, V. and Seth, R. (2019) ‘Board diversity and firm performance: The role of business group affiliation’, </w:t>
      </w:r>
      <w:r w:rsidRPr="00CD1C65">
        <w:rPr>
          <w:rFonts w:ascii="Times New Roman" w:hAnsi="Times New Roman" w:cs="Times New Roman"/>
          <w:i/>
          <w:iCs/>
          <w:noProof/>
          <w:sz w:val="24"/>
          <w:szCs w:val="24"/>
        </w:rPr>
        <w:t>International Business Review</w:t>
      </w:r>
      <w:r w:rsidRPr="00CD1C65">
        <w:rPr>
          <w:rFonts w:ascii="Times New Roman" w:hAnsi="Times New Roman" w:cs="Times New Roman"/>
          <w:noProof/>
          <w:sz w:val="24"/>
          <w:szCs w:val="24"/>
        </w:rPr>
        <w:t>, 28(6). doi: 10.1016/j.ibusrev.2019.101600.</w:t>
      </w:r>
    </w:p>
    <w:p w14:paraId="0C4DFCD2"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Alhossini, M. A., Ntim, C. G. and Zalata, A. M. (2021) ‘Corporate Board Committees and Corporate Outcomes: An International Systematic Literature Review and Agenda for Future Research’, </w:t>
      </w:r>
      <w:r w:rsidRPr="00CD1C65">
        <w:rPr>
          <w:rFonts w:ascii="Times New Roman" w:hAnsi="Times New Roman" w:cs="Times New Roman"/>
          <w:i/>
          <w:iCs/>
          <w:noProof/>
          <w:sz w:val="24"/>
          <w:szCs w:val="24"/>
        </w:rPr>
        <w:t>International Journal of Accounting</w:t>
      </w:r>
      <w:r w:rsidRPr="00CD1C65">
        <w:rPr>
          <w:rFonts w:ascii="Times New Roman" w:hAnsi="Times New Roman" w:cs="Times New Roman"/>
          <w:noProof/>
          <w:sz w:val="24"/>
          <w:szCs w:val="24"/>
        </w:rPr>
        <w:t>, 56(1). doi: 10.1142/S1094406021500013.</w:t>
      </w:r>
    </w:p>
    <w:p w14:paraId="26E8B61E"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Aragón-Correa, J. A., Marcus, A. A. and Vogel, D. (2020) ‘The effects of mandatory and voluntary regulatory pressures on firms’ environmental strategies: A review and recommendations for future research’, </w:t>
      </w:r>
      <w:r w:rsidRPr="00CD1C65">
        <w:rPr>
          <w:rFonts w:ascii="Times New Roman" w:hAnsi="Times New Roman" w:cs="Times New Roman"/>
          <w:i/>
          <w:iCs/>
          <w:noProof/>
          <w:sz w:val="24"/>
          <w:szCs w:val="24"/>
        </w:rPr>
        <w:t>Academy of Management Annals</w:t>
      </w:r>
      <w:r w:rsidRPr="00CD1C65">
        <w:rPr>
          <w:rFonts w:ascii="Times New Roman" w:hAnsi="Times New Roman" w:cs="Times New Roman"/>
          <w:noProof/>
          <w:sz w:val="24"/>
          <w:szCs w:val="24"/>
        </w:rPr>
        <w:t>, 14(1), pp. 339–365. doi: 10.5465/annals.2018.0014.</w:t>
      </w:r>
    </w:p>
    <w:p w14:paraId="489F6EB8"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Ardigó, I. A. and Zúñiga, N. (2019) ‘Corporate transparency Overview of issues and literature review’, </w:t>
      </w:r>
      <w:r w:rsidRPr="00CD1C65">
        <w:rPr>
          <w:rFonts w:ascii="Times New Roman" w:hAnsi="Times New Roman" w:cs="Times New Roman"/>
          <w:i/>
          <w:iCs/>
          <w:noProof/>
          <w:sz w:val="24"/>
          <w:szCs w:val="24"/>
        </w:rPr>
        <w:t>Transparency International</w:t>
      </w:r>
      <w:r w:rsidRPr="00CD1C65">
        <w:rPr>
          <w:rFonts w:ascii="Times New Roman" w:hAnsi="Times New Roman" w:cs="Times New Roman"/>
          <w:noProof/>
          <w:sz w:val="24"/>
          <w:szCs w:val="24"/>
        </w:rPr>
        <w:t>, p. 17.</w:t>
      </w:r>
    </w:p>
    <w:p w14:paraId="2767702C"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Badshah, W. and Bulut, M. (2020) ‘Onboarding-the Strategic Tool of Corporate Governance for Organizational Growth’, </w:t>
      </w:r>
      <w:r w:rsidRPr="00CD1C65">
        <w:rPr>
          <w:rFonts w:ascii="Times New Roman" w:hAnsi="Times New Roman" w:cs="Times New Roman"/>
          <w:i/>
          <w:iCs/>
          <w:noProof/>
          <w:sz w:val="24"/>
          <w:szCs w:val="24"/>
        </w:rPr>
        <w:t>European Journal of Social Sciences</w:t>
      </w:r>
      <w:r w:rsidRPr="00CD1C65">
        <w:rPr>
          <w:rFonts w:ascii="Times New Roman" w:hAnsi="Times New Roman" w:cs="Times New Roman"/>
          <w:noProof/>
          <w:sz w:val="24"/>
          <w:szCs w:val="24"/>
        </w:rPr>
        <w:t xml:space="preserve">, </w:t>
      </w:r>
      <w:r w:rsidRPr="00CD1C65">
        <w:rPr>
          <w:rFonts w:ascii="Times New Roman" w:hAnsi="Times New Roman" w:cs="Times New Roman"/>
          <w:noProof/>
          <w:sz w:val="24"/>
          <w:szCs w:val="24"/>
        </w:rPr>
        <w:lastRenderedPageBreak/>
        <w:t>59(May), pp. 319–326. Available at: http://www.europeanjournalofsocialsciences.com/.</w:t>
      </w:r>
    </w:p>
    <w:p w14:paraId="46470DF8"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Baker, B. and DiPiro, J. T. (2019) ‘Evaluation of a structured onboarding process and tool for faculty members in a school of pharmacy’, </w:t>
      </w:r>
      <w:r w:rsidRPr="00CD1C65">
        <w:rPr>
          <w:rFonts w:ascii="Times New Roman" w:hAnsi="Times New Roman" w:cs="Times New Roman"/>
          <w:i/>
          <w:iCs/>
          <w:noProof/>
          <w:sz w:val="24"/>
          <w:szCs w:val="24"/>
        </w:rPr>
        <w:t>American Journal of Pharmaceutical Education</w:t>
      </w:r>
      <w:r w:rsidRPr="00CD1C65">
        <w:rPr>
          <w:rFonts w:ascii="Times New Roman" w:hAnsi="Times New Roman" w:cs="Times New Roman"/>
          <w:noProof/>
          <w:sz w:val="24"/>
          <w:szCs w:val="24"/>
        </w:rPr>
        <w:t>, 83(6), pp. 1233–1238. doi: 10.5688/ajpe7100.</w:t>
      </w:r>
    </w:p>
    <w:p w14:paraId="2EEFAF99"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Baum, H. (2016) </w:t>
      </w:r>
      <w:r w:rsidRPr="00CD1C65">
        <w:rPr>
          <w:rFonts w:ascii="Times New Roman" w:hAnsi="Times New Roman" w:cs="Times New Roman"/>
          <w:i/>
          <w:iCs/>
          <w:noProof/>
          <w:sz w:val="24"/>
          <w:szCs w:val="24"/>
        </w:rPr>
        <w:t>The Rise of the Independent Director: A Historical and Comparative Perspective</w:t>
      </w:r>
      <w:r w:rsidRPr="00CD1C65">
        <w:rPr>
          <w:rFonts w:ascii="Times New Roman" w:hAnsi="Times New Roman" w:cs="Times New Roman"/>
          <w:noProof/>
          <w:sz w:val="24"/>
          <w:szCs w:val="24"/>
        </w:rPr>
        <w:t xml:space="preserve">, </w:t>
      </w:r>
      <w:r w:rsidRPr="00CD1C65">
        <w:rPr>
          <w:rFonts w:ascii="Times New Roman" w:hAnsi="Times New Roman" w:cs="Times New Roman"/>
          <w:i/>
          <w:iCs/>
          <w:noProof/>
          <w:sz w:val="24"/>
          <w:szCs w:val="24"/>
        </w:rPr>
        <w:t>Max Planck Institute for Comparative and International Private Law Research Paper 16/20</w:t>
      </w:r>
      <w:r w:rsidRPr="00CD1C65">
        <w:rPr>
          <w:rFonts w:ascii="Times New Roman" w:hAnsi="Times New Roman" w:cs="Times New Roman"/>
          <w:noProof/>
          <w:sz w:val="24"/>
          <w:szCs w:val="24"/>
        </w:rPr>
        <w:t>. Available at: https://ssrn.com/abstract=2814978.</w:t>
      </w:r>
    </w:p>
    <w:p w14:paraId="3C304584"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Becker, K. and Bish, A. (2021) ‘A framework for understanding the role of unlearning in onboarding’, </w:t>
      </w:r>
      <w:r w:rsidRPr="00CD1C65">
        <w:rPr>
          <w:rFonts w:ascii="Times New Roman" w:hAnsi="Times New Roman" w:cs="Times New Roman"/>
          <w:i/>
          <w:iCs/>
          <w:noProof/>
          <w:sz w:val="24"/>
          <w:szCs w:val="24"/>
        </w:rPr>
        <w:t>Human Resource Management Review</w:t>
      </w:r>
      <w:r w:rsidRPr="00CD1C65">
        <w:rPr>
          <w:rFonts w:ascii="Times New Roman" w:hAnsi="Times New Roman" w:cs="Times New Roman"/>
          <w:noProof/>
          <w:sz w:val="24"/>
          <w:szCs w:val="24"/>
        </w:rPr>
        <w:t>, 31(1), p. 100730. doi: 10.1016/j.hrmr.2019.100730.</w:t>
      </w:r>
    </w:p>
    <w:p w14:paraId="22E7B6FD"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Benton, D. (2017) ‘Bibliometric Review: Identifying Evolving and Emergent Regulatory Trends’, </w:t>
      </w:r>
      <w:r w:rsidRPr="00CD1C65">
        <w:rPr>
          <w:rFonts w:ascii="Times New Roman" w:hAnsi="Times New Roman" w:cs="Times New Roman"/>
          <w:i/>
          <w:iCs/>
          <w:noProof/>
          <w:sz w:val="24"/>
          <w:szCs w:val="24"/>
        </w:rPr>
        <w:t>Journal of Nursing Regulation</w:t>
      </w:r>
      <w:r w:rsidRPr="00CD1C65">
        <w:rPr>
          <w:rFonts w:ascii="Times New Roman" w:hAnsi="Times New Roman" w:cs="Times New Roman"/>
          <w:noProof/>
          <w:sz w:val="24"/>
          <w:szCs w:val="24"/>
        </w:rPr>
        <w:t>, 8(2), pp. S5–S14. doi: 10.1016/S2155-8256(17)30125-4.</w:t>
      </w:r>
    </w:p>
    <w:p w14:paraId="2E63E02D"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Borlea, S. N., Achim, M. V. and Mare, C. (2017) ‘Board characteristics and firm performances in emerging economies. Lessons from Romania’, </w:t>
      </w:r>
      <w:r w:rsidRPr="00CD1C65">
        <w:rPr>
          <w:rFonts w:ascii="Times New Roman" w:hAnsi="Times New Roman" w:cs="Times New Roman"/>
          <w:i/>
          <w:iCs/>
          <w:noProof/>
          <w:sz w:val="24"/>
          <w:szCs w:val="24"/>
        </w:rPr>
        <w:t xml:space="preserve">Economic Research-Ekonomska Istrazivanja </w:t>
      </w:r>
      <w:r w:rsidRPr="00CD1C65">
        <w:rPr>
          <w:rFonts w:ascii="Times New Roman" w:hAnsi="Times New Roman" w:cs="Times New Roman"/>
          <w:noProof/>
          <w:sz w:val="24"/>
          <w:szCs w:val="24"/>
        </w:rPr>
        <w:t>, 30(1), pp. 55–75. doi: 10.1080/1331677X.2017.1291359.</w:t>
      </w:r>
    </w:p>
    <w:p w14:paraId="489BF723"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Brennan, N. M. (2010) ‘A Review of Corporate Governance Research: An Irish Perspective’, </w:t>
      </w:r>
      <w:r w:rsidRPr="00CD1C65">
        <w:rPr>
          <w:rFonts w:ascii="Times New Roman" w:hAnsi="Times New Roman" w:cs="Times New Roman"/>
          <w:i/>
          <w:iCs/>
          <w:noProof/>
          <w:sz w:val="24"/>
          <w:szCs w:val="24"/>
        </w:rPr>
        <w:t>Irish Business &amp; Society. Governing, Participating &amp; Transforming in the 21st Century</w:t>
      </w:r>
      <w:r w:rsidRPr="00CD1C65">
        <w:rPr>
          <w:rFonts w:ascii="Times New Roman" w:hAnsi="Times New Roman" w:cs="Times New Roman"/>
          <w:noProof/>
          <w:sz w:val="24"/>
          <w:szCs w:val="24"/>
        </w:rPr>
        <w:t>, pp. 133–154. Available at: http://hdl.handle.net/10197/2962.</w:t>
      </w:r>
    </w:p>
    <w:p w14:paraId="2264DCEC"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Caldwell, B. G. and Caldwell, C. (2016) ‘Ten Classic Onboarding Errors – Violations of the HRM - Employee Relationship’, </w:t>
      </w:r>
      <w:r w:rsidRPr="00CD1C65">
        <w:rPr>
          <w:rFonts w:ascii="Times New Roman" w:hAnsi="Times New Roman" w:cs="Times New Roman"/>
          <w:i/>
          <w:iCs/>
          <w:noProof/>
          <w:sz w:val="24"/>
          <w:szCs w:val="24"/>
        </w:rPr>
        <w:t>Business and Management Research</w:t>
      </w:r>
      <w:r w:rsidRPr="00CD1C65">
        <w:rPr>
          <w:rFonts w:ascii="Times New Roman" w:hAnsi="Times New Roman" w:cs="Times New Roman"/>
          <w:noProof/>
          <w:sz w:val="24"/>
          <w:szCs w:val="24"/>
        </w:rPr>
        <w:t>, 5(4), p. 47. doi: 10.5430/bmr.v5n4p47.</w:t>
      </w:r>
    </w:p>
    <w:p w14:paraId="127C1018"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lastRenderedPageBreak/>
        <w:t xml:space="preserve">Caldwell, C. and Peters, R. (2018) ‘New employee onboarding – psychological contracts and ethical perspectives’, </w:t>
      </w:r>
      <w:r w:rsidRPr="00CD1C65">
        <w:rPr>
          <w:rFonts w:ascii="Times New Roman" w:hAnsi="Times New Roman" w:cs="Times New Roman"/>
          <w:i/>
          <w:iCs/>
          <w:noProof/>
          <w:sz w:val="24"/>
          <w:szCs w:val="24"/>
        </w:rPr>
        <w:t>Journal of Management Development</w:t>
      </w:r>
      <w:r w:rsidRPr="00CD1C65">
        <w:rPr>
          <w:rFonts w:ascii="Times New Roman" w:hAnsi="Times New Roman" w:cs="Times New Roman"/>
          <w:noProof/>
          <w:sz w:val="24"/>
          <w:szCs w:val="24"/>
        </w:rPr>
        <w:t>, 37(1), pp. 27–39. doi: 10.1108/JMD-10-2016-0202.</w:t>
      </w:r>
    </w:p>
    <w:p w14:paraId="3C8231B3"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Chandrakumara, A., McCarthy, G. and Glynn, J. (2018) ‘Exploring the Board Structures and Member Profiles of Top ASX Companies in Australia: An Industry-level Analysis’, </w:t>
      </w:r>
      <w:r w:rsidRPr="00CD1C65">
        <w:rPr>
          <w:rFonts w:ascii="Times New Roman" w:hAnsi="Times New Roman" w:cs="Times New Roman"/>
          <w:i/>
          <w:iCs/>
          <w:noProof/>
          <w:sz w:val="24"/>
          <w:szCs w:val="24"/>
        </w:rPr>
        <w:t>Australian Accounting Review</w:t>
      </w:r>
      <w:r w:rsidRPr="00CD1C65">
        <w:rPr>
          <w:rFonts w:ascii="Times New Roman" w:hAnsi="Times New Roman" w:cs="Times New Roman"/>
          <w:noProof/>
          <w:sz w:val="24"/>
          <w:szCs w:val="24"/>
        </w:rPr>
        <w:t>, 28(2), pp. 220–234. doi: 10.1111/auar.12177.</w:t>
      </w:r>
    </w:p>
    <w:p w14:paraId="69B976B8"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Cooper-Thomas, H. D. and Anderson, N. (2006) ‘Organizational socialization: A new theoretical model and recommendations for future research and HRM practices in organizations’, </w:t>
      </w:r>
      <w:r w:rsidRPr="00CD1C65">
        <w:rPr>
          <w:rFonts w:ascii="Times New Roman" w:hAnsi="Times New Roman" w:cs="Times New Roman"/>
          <w:i/>
          <w:iCs/>
          <w:noProof/>
          <w:sz w:val="24"/>
          <w:szCs w:val="24"/>
        </w:rPr>
        <w:t>Journal of Managerial Psychology</w:t>
      </w:r>
      <w:r w:rsidRPr="00CD1C65">
        <w:rPr>
          <w:rFonts w:ascii="Times New Roman" w:hAnsi="Times New Roman" w:cs="Times New Roman"/>
          <w:noProof/>
          <w:sz w:val="24"/>
          <w:szCs w:val="24"/>
        </w:rPr>
        <w:t>, 21(5), pp. 492–516. doi: 10.1108/02683940610673997.</w:t>
      </w:r>
    </w:p>
    <w:p w14:paraId="0B0C50C1"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Cunningham, B. (2018) ‘Pensive professionalism: The role of “required reflection” on a professional doctorate’, </w:t>
      </w:r>
      <w:r w:rsidRPr="00CD1C65">
        <w:rPr>
          <w:rFonts w:ascii="Times New Roman" w:hAnsi="Times New Roman" w:cs="Times New Roman"/>
          <w:i/>
          <w:iCs/>
          <w:noProof/>
          <w:sz w:val="24"/>
          <w:szCs w:val="24"/>
        </w:rPr>
        <w:t>London Review of Education</w:t>
      </w:r>
      <w:r w:rsidRPr="00CD1C65">
        <w:rPr>
          <w:rFonts w:ascii="Times New Roman" w:hAnsi="Times New Roman" w:cs="Times New Roman"/>
          <w:noProof/>
          <w:sz w:val="24"/>
          <w:szCs w:val="24"/>
        </w:rPr>
        <w:t>, 16(1), pp. 63–74. doi: 10.18546/LRE.16.1.07.</w:t>
      </w:r>
    </w:p>
    <w:p w14:paraId="7282C2C5"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Davis, L. K. (2016) </w:t>
      </w:r>
      <w:r w:rsidRPr="00CD1C65">
        <w:rPr>
          <w:rFonts w:ascii="Times New Roman" w:hAnsi="Times New Roman" w:cs="Times New Roman"/>
          <w:i/>
          <w:iCs/>
          <w:noProof/>
          <w:sz w:val="24"/>
          <w:szCs w:val="24"/>
        </w:rPr>
        <w:t>Boundary Spanning, Networking, and Sensemaking/Sensegiving: How Career Services Directors Enact Mid-Level Leadership</w:t>
      </w:r>
      <w:r w:rsidRPr="00CD1C65">
        <w:rPr>
          <w:rFonts w:ascii="Times New Roman" w:hAnsi="Times New Roman" w:cs="Times New Roman"/>
          <w:noProof/>
          <w:sz w:val="24"/>
          <w:szCs w:val="24"/>
        </w:rPr>
        <w:t>. University of Massachusetts Boston,. Available at: http://scholarworks.umb.edu/doctoral_dissertationshttp://scholarworks.umb.edu/doctoral_dissertations/306.</w:t>
      </w:r>
    </w:p>
    <w:p w14:paraId="1D76E46C"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Doyle, C., Murphy, D. and Watson, D. (2021) ‘Corporate governance an organisational attribute or an academic exercise?’, </w:t>
      </w:r>
      <w:r w:rsidRPr="00CD1C65">
        <w:rPr>
          <w:rFonts w:ascii="Times New Roman" w:hAnsi="Times New Roman" w:cs="Times New Roman"/>
          <w:i/>
          <w:iCs/>
          <w:noProof/>
          <w:sz w:val="24"/>
          <w:szCs w:val="24"/>
        </w:rPr>
        <w:t>The Market: International Journal of Business</w:t>
      </w:r>
      <w:r w:rsidRPr="00CD1C65">
        <w:rPr>
          <w:rFonts w:ascii="Times New Roman" w:hAnsi="Times New Roman" w:cs="Times New Roman"/>
          <w:noProof/>
          <w:sz w:val="24"/>
          <w:szCs w:val="24"/>
        </w:rPr>
        <w:t>, 2.</w:t>
      </w:r>
    </w:p>
    <w:p w14:paraId="7525C997"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Du, F. and Xu, K. (2018) ‘The path to independence: board cohesion, cognitive conflict, and information sharing’, </w:t>
      </w:r>
      <w:r w:rsidRPr="00CD1C65">
        <w:rPr>
          <w:rFonts w:ascii="Times New Roman" w:hAnsi="Times New Roman" w:cs="Times New Roman"/>
          <w:i/>
          <w:iCs/>
          <w:noProof/>
          <w:sz w:val="24"/>
          <w:szCs w:val="24"/>
        </w:rPr>
        <w:t>Journal of Management Accounting Research</w:t>
      </w:r>
      <w:r w:rsidRPr="00CD1C65">
        <w:rPr>
          <w:rFonts w:ascii="Times New Roman" w:hAnsi="Times New Roman" w:cs="Times New Roman"/>
          <w:noProof/>
          <w:sz w:val="24"/>
          <w:szCs w:val="24"/>
        </w:rPr>
        <w:t xml:space="preserve">, </w:t>
      </w:r>
      <w:r w:rsidRPr="00CD1C65">
        <w:rPr>
          <w:rFonts w:ascii="Times New Roman" w:hAnsi="Times New Roman" w:cs="Times New Roman"/>
          <w:noProof/>
          <w:sz w:val="24"/>
          <w:szCs w:val="24"/>
        </w:rPr>
        <w:lastRenderedPageBreak/>
        <w:t>30(1), pp. 31–54. doi: 10.2308/jmar-51834.</w:t>
      </w:r>
    </w:p>
    <w:p w14:paraId="45B39533"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Elms, N. and Nicholson, G. (2020) ‘How director identification shapes accountability and scope of contribution’, </w:t>
      </w:r>
      <w:r w:rsidRPr="00CD1C65">
        <w:rPr>
          <w:rFonts w:ascii="Times New Roman" w:hAnsi="Times New Roman" w:cs="Times New Roman"/>
          <w:i/>
          <w:iCs/>
          <w:noProof/>
          <w:sz w:val="24"/>
          <w:szCs w:val="24"/>
        </w:rPr>
        <w:t>Accounting, Auditing and Accountability Journal</w:t>
      </w:r>
      <w:r w:rsidRPr="00CD1C65">
        <w:rPr>
          <w:rFonts w:ascii="Times New Roman" w:hAnsi="Times New Roman" w:cs="Times New Roman"/>
          <w:noProof/>
          <w:sz w:val="24"/>
          <w:szCs w:val="24"/>
        </w:rPr>
        <w:t>, 33(8), pp. 1815–1834. doi: https://doi.org/10.1108/AAAJ-12-2019-4358.</w:t>
      </w:r>
    </w:p>
    <w:p w14:paraId="156F9C5F"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Endrikat, J. </w:t>
      </w:r>
      <w:r w:rsidRPr="00CD1C65">
        <w:rPr>
          <w:rFonts w:ascii="Times New Roman" w:hAnsi="Times New Roman" w:cs="Times New Roman"/>
          <w:i/>
          <w:iCs/>
          <w:noProof/>
          <w:sz w:val="24"/>
          <w:szCs w:val="24"/>
        </w:rPr>
        <w:t>et al.</w:t>
      </w:r>
      <w:r w:rsidRPr="00CD1C65">
        <w:rPr>
          <w:rFonts w:ascii="Times New Roman" w:hAnsi="Times New Roman" w:cs="Times New Roman"/>
          <w:noProof/>
          <w:sz w:val="24"/>
          <w:szCs w:val="24"/>
        </w:rPr>
        <w:t xml:space="preserve"> (2021) ‘Board Characteristics and Corporate Social Responsibility: A Meta-Analytic Investigation’, </w:t>
      </w:r>
      <w:r w:rsidRPr="00CD1C65">
        <w:rPr>
          <w:rFonts w:ascii="Times New Roman" w:hAnsi="Times New Roman" w:cs="Times New Roman"/>
          <w:i/>
          <w:iCs/>
          <w:noProof/>
          <w:sz w:val="24"/>
          <w:szCs w:val="24"/>
        </w:rPr>
        <w:t>Business and Society</w:t>
      </w:r>
      <w:r w:rsidRPr="00CD1C65">
        <w:rPr>
          <w:rFonts w:ascii="Times New Roman" w:hAnsi="Times New Roman" w:cs="Times New Roman"/>
          <w:noProof/>
          <w:sz w:val="24"/>
          <w:szCs w:val="24"/>
        </w:rPr>
        <w:t>, 60(8), pp. 2099–2135. doi: 10.1177/0007650320930638.</w:t>
      </w:r>
    </w:p>
    <w:p w14:paraId="75CEAFFE"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Fenwick, M. and Vermeulen, E. P. M. (2018) ‘Technology and Corporate Governance: Blockchain, Crypto, and Artificial Intelligence’, </w:t>
      </w:r>
      <w:r w:rsidRPr="00CD1C65">
        <w:rPr>
          <w:rFonts w:ascii="Times New Roman" w:hAnsi="Times New Roman" w:cs="Times New Roman"/>
          <w:i/>
          <w:iCs/>
          <w:noProof/>
          <w:sz w:val="24"/>
          <w:szCs w:val="24"/>
        </w:rPr>
        <w:t>SSRN Electronic Journal</w:t>
      </w:r>
      <w:r w:rsidRPr="00CD1C65">
        <w:rPr>
          <w:rFonts w:ascii="Times New Roman" w:hAnsi="Times New Roman" w:cs="Times New Roman"/>
          <w:noProof/>
          <w:sz w:val="24"/>
          <w:szCs w:val="24"/>
        </w:rPr>
        <w:t>. doi: 10.2139/ssrn.3263222.</w:t>
      </w:r>
    </w:p>
    <w:p w14:paraId="1542880E"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Ferrazzi, K. and Davis, T. (2015) ‘The Employee Integration Equation’, </w:t>
      </w:r>
      <w:r w:rsidRPr="00CD1C65">
        <w:rPr>
          <w:rFonts w:ascii="Times New Roman" w:hAnsi="Times New Roman" w:cs="Times New Roman"/>
          <w:i/>
          <w:iCs/>
          <w:noProof/>
          <w:sz w:val="24"/>
          <w:szCs w:val="24"/>
        </w:rPr>
        <w:t>TD: Talent Development</w:t>
      </w:r>
      <w:r w:rsidRPr="00CD1C65">
        <w:rPr>
          <w:rFonts w:ascii="Times New Roman" w:hAnsi="Times New Roman" w:cs="Times New Roman"/>
          <w:noProof/>
          <w:sz w:val="24"/>
          <w:szCs w:val="24"/>
        </w:rPr>
        <w:t>, pp. 56–60.</w:t>
      </w:r>
    </w:p>
    <w:p w14:paraId="346A4067"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Fulton, J. </w:t>
      </w:r>
      <w:r w:rsidRPr="00CD1C65">
        <w:rPr>
          <w:rFonts w:ascii="Times New Roman" w:hAnsi="Times New Roman" w:cs="Times New Roman"/>
          <w:i/>
          <w:iCs/>
          <w:noProof/>
          <w:sz w:val="24"/>
          <w:szCs w:val="24"/>
        </w:rPr>
        <w:t>et al.</w:t>
      </w:r>
      <w:r w:rsidRPr="00CD1C65">
        <w:rPr>
          <w:rFonts w:ascii="Times New Roman" w:hAnsi="Times New Roman" w:cs="Times New Roman"/>
          <w:noProof/>
          <w:sz w:val="24"/>
          <w:szCs w:val="24"/>
        </w:rPr>
        <w:t xml:space="preserve"> (2013) </w:t>
      </w:r>
      <w:r w:rsidRPr="00CD1C65">
        <w:rPr>
          <w:rFonts w:ascii="Times New Roman" w:hAnsi="Times New Roman" w:cs="Times New Roman"/>
          <w:i/>
          <w:iCs/>
          <w:noProof/>
          <w:sz w:val="24"/>
          <w:szCs w:val="24"/>
        </w:rPr>
        <w:t>The Professional Doctorate</w:t>
      </w:r>
      <w:r w:rsidRPr="00CD1C65">
        <w:rPr>
          <w:rFonts w:ascii="Times New Roman" w:hAnsi="Times New Roman" w:cs="Times New Roman"/>
          <w:noProof/>
          <w:sz w:val="24"/>
          <w:szCs w:val="24"/>
        </w:rPr>
        <w:t>. Basingstoke: Palgrave MccMillan.</w:t>
      </w:r>
    </w:p>
    <w:p w14:paraId="6B35758C"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Gallup Inc (2017) </w:t>
      </w:r>
      <w:r w:rsidRPr="00CD1C65">
        <w:rPr>
          <w:rFonts w:ascii="Times New Roman" w:hAnsi="Times New Roman" w:cs="Times New Roman"/>
          <w:i/>
          <w:iCs/>
          <w:noProof/>
          <w:sz w:val="24"/>
          <w:szCs w:val="24"/>
        </w:rPr>
        <w:t>State of the American Workplace Report</w:t>
      </w:r>
      <w:r w:rsidRPr="00CD1C65">
        <w:rPr>
          <w:rFonts w:ascii="Times New Roman" w:hAnsi="Times New Roman" w:cs="Times New Roman"/>
          <w:noProof/>
          <w:sz w:val="24"/>
          <w:szCs w:val="24"/>
        </w:rPr>
        <w:t xml:space="preserve">, </w:t>
      </w:r>
      <w:r w:rsidRPr="00CD1C65">
        <w:rPr>
          <w:rFonts w:ascii="Times New Roman" w:hAnsi="Times New Roman" w:cs="Times New Roman"/>
          <w:i/>
          <w:iCs/>
          <w:noProof/>
          <w:sz w:val="24"/>
          <w:szCs w:val="24"/>
        </w:rPr>
        <w:t>State of the American Workplace</w:t>
      </w:r>
      <w:r w:rsidRPr="00CD1C65">
        <w:rPr>
          <w:rFonts w:ascii="Times New Roman" w:hAnsi="Times New Roman" w:cs="Times New Roman"/>
          <w:noProof/>
          <w:sz w:val="24"/>
          <w:szCs w:val="24"/>
        </w:rPr>
        <w:t>. Available at: https://www.gallup.com/workplace/238085/state-american-workplace-report-2017.aspx.</w:t>
      </w:r>
    </w:p>
    <w:p w14:paraId="7CEB7CA8"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García Martín, C. J. and Herrero, B. (2020) ‘Do board characteristics affect environmental performance? A study of EU firms’, </w:t>
      </w:r>
      <w:r w:rsidRPr="00CD1C65">
        <w:rPr>
          <w:rFonts w:ascii="Times New Roman" w:hAnsi="Times New Roman" w:cs="Times New Roman"/>
          <w:i/>
          <w:iCs/>
          <w:noProof/>
          <w:sz w:val="24"/>
          <w:szCs w:val="24"/>
        </w:rPr>
        <w:t>Corporate Social Responsibility and Environmental Management</w:t>
      </w:r>
      <w:r w:rsidRPr="00CD1C65">
        <w:rPr>
          <w:rFonts w:ascii="Times New Roman" w:hAnsi="Times New Roman" w:cs="Times New Roman"/>
          <w:noProof/>
          <w:sz w:val="24"/>
          <w:szCs w:val="24"/>
        </w:rPr>
        <w:t>, 27(1), pp. 74–94. doi: 10.1002/csr.1775.</w:t>
      </w:r>
    </w:p>
    <w:p w14:paraId="711A4286"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Gendron, Y., Bertrand, M. and Tremblay, M.-S. (2021) ‘Getting back to basics: Challenging complexity and accountability in the Boardroom’, </w:t>
      </w:r>
      <w:r w:rsidRPr="00CD1C65">
        <w:rPr>
          <w:rFonts w:ascii="Times New Roman" w:hAnsi="Times New Roman" w:cs="Times New Roman"/>
          <w:i/>
          <w:iCs/>
          <w:noProof/>
          <w:sz w:val="24"/>
          <w:szCs w:val="24"/>
        </w:rPr>
        <w:t>Social and Managemnet Sciences Journal</w:t>
      </w:r>
      <w:r w:rsidRPr="00CD1C65">
        <w:rPr>
          <w:rFonts w:ascii="Times New Roman" w:hAnsi="Times New Roman" w:cs="Times New Roman"/>
          <w:noProof/>
          <w:sz w:val="24"/>
          <w:szCs w:val="24"/>
        </w:rPr>
        <w:t>, 31(82), pp. 161–178.</w:t>
      </w:r>
    </w:p>
    <w:p w14:paraId="1776F483"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lastRenderedPageBreak/>
        <w:t xml:space="preserve">Groutsis, D., Cooper, R. and Whitwel, G. (2018) </w:t>
      </w:r>
      <w:r w:rsidRPr="00CD1C65">
        <w:rPr>
          <w:rFonts w:ascii="Times New Roman" w:hAnsi="Times New Roman" w:cs="Times New Roman"/>
          <w:i/>
          <w:iCs/>
          <w:noProof/>
          <w:sz w:val="24"/>
          <w:szCs w:val="24"/>
        </w:rPr>
        <w:t>Beyond the Pale</w:t>
      </w:r>
      <w:r w:rsidRPr="00CD1C65">
        <w:rPr>
          <w:rFonts w:ascii="Times New Roman" w:hAnsi="Times New Roman" w:cs="Times New Roman"/>
          <w:noProof/>
          <w:sz w:val="24"/>
          <w:szCs w:val="24"/>
        </w:rPr>
        <w:t xml:space="preserve">, </w:t>
      </w:r>
      <w:r w:rsidRPr="00CD1C65">
        <w:rPr>
          <w:rFonts w:ascii="Times New Roman" w:hAnsi="Times New Roman" w:cs="Times New Roman"/>
          <w:i/>
          <w:iCs/>
          <w:noProof/>
          <w:sz w:val="24"/>
          <w:szCs w:val="24"/>
        </w:rPr>
        <w:t>Research Report</w:t>
      </w:r>
      <w:r w:rsidRPr="00CD1C65">
        <w:rPr>
          <w:rFonts w:ascii="Times New Roman" w:hAnsi="Times New Roman" w:cs="Times New Roman"/>
          <w:noProof/>
          <w:sz w:val="24"/>
          <w:szCs w:val="24"/>
        </w:rPr>
        <w:t>. Sydney. Available at: https://www.sydney.edu.au/business/news-and-events/news/2018/10/01/beyond-the-pale.html.</w:t>
      </w:r>
    </w:p>
    <w:p w14:paraId="498EF35F"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Han, I. (2017) ‘Conceptualisation of English teachers’ professional identity and comprehension of its dynamics’, </w:t>
      </w:r>
      <w:r w:rsidRPr="00CD1C65">
        <w:rPr>
          <w:rFonts w:ascii="Times New Roman" w:hAnsi="Times New Roman" w:cs="Times New Roman"/>
          <w:i/>
          <w:iCs/>
          <w:noProof/>
          <w:sz w:val="24"/>
          <w:szCs w:val="24"/>
        </w:rPr>
        <w:t>Teachers and Teaching: Theory and Practice</w:t>
      </w:r>
      <w:r w:rsidRPr="00CD1C65">
        <w:rPr>
          <w:rFonts w:ascii="Times New Roman" w:hAnsi="Times New Roman" w:cs="Times New Roman"/>
          <w:noProof/>
          <w:sz w:val="24"/>
          <w:szCs w:val="24"/>
        </w:rPr>
        <w:t>, 23(5), pp. 549–569. doi: 10.1080/13540602.2016.1206525.</w:t>
      </w:r>
    </w:p>
    <w:p w14:paraId="0C1B5CAE"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Harris, L. </w:t>
      </w:r>
      <w:r w:rsidRPr="00CD1C65">
        <w:rPr>
          <w:rFonts w:ascii="Times New Roman" w:hAnsi="Times New Roman" w:cs="Times New Roman"/>
          <w:i/>
          <w:iCs/>
          <w:noProof/>
          <w:sz w:val="24"/>
          <w:szCs w:val="24"/>
        </w:rPr>
        <w:t>et al.</w:t>
      </w:r>
      <w:r w:rsidRPr="00CD1C65">
        <w:rPr>
          <w:rFonts w:ascii="Times New Roman" w:hAnsi="Times New Roman" w:cs="Times New Roman"/>
          <w:noProof/>
          <w:sz w:val="24"/>
          <w:szCs w:val="24"/>
        </w:rPr>
        <w:t xml:space="preserve"> (2020) ‘Reclaiming the social in socialization: A practice-based understanding of newcomer adjustment’, </w:t>
      </w:r>
      <w:r w:rsidRPr="00CD1C65">
        <w:rPr>
          <w:rFonts w:ascii="Times New Roman" w:hAnsi="Times New Roman" w:cs="Times New Roman"/>
          <w:i/>
          <w:iCs/>
          <w:noProof/>
          <w:sz w:val="24"/>
          <w:szCs w:val="24"/>
        </w:rPr>
        <w:t>Human Resource Development Quarterly</w:t>
      </w:r>
      <w:r w:rsidRPr="00CD1C65">
        <w:rPr>
          <w:rFonts w:ascii="Times New Roman" w:hAnsi="Times New Roman" w:cs="Times New Roman"/>
          <w:noProof/>
          <w:sz w:val="24"/>
          <w:szCs w:val="24"/>
        </w:rPr>
        <w:t>, 31(2), pp. 193–211. doi: 10.1002/hrdq.21384.</w:t>
      </w:r>
    </w:p>
    <w:p w14:paraId="10BF3889"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Hillman, A. J., Nicholson, G. and Shropshire, C. (2008) ‘Directors’ multiple identities, identification, and board monitoring and resource provision’, </w:t>
      </w:r>
      <w:r w:rsidRPr="00CD1C65">
        <w:rPr>
          <w:rFonts w:ascii="Times New Roman" w:hAnsi="Times New Roman" w:cs="Times New Roman"/>
          <w:i/>
          <w:iCs/>
          <w:noProof/>
          <w:sz w:val="24"/>
          <w:szCs w:val="24"/>
        </w:rPr>
        <w:t>Organization Science</w:t>
      </w:r>
      <w:r w:rsidRPr="00CD1C65">
        <w:rPr>
          <w:rFonts w:ascii="Times New Roman" w:hAnsi="Times New Roman" w:cs="Times New Roman"/>
          <w:noProof/>
          <w:sz w:val="24"/>
          <w:szCs w:val="24"/>
        </w:rPr>
        <w:t>, 19(3), pp. 441–456. doi: 10.1287/orsc.1080.0355.</w:t>
      </w:r>
    </w:p>
    <w:p w14:paraId="12E89186"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Hogan, R. and Huerta, D. (2019) ‘The impact of gender and ethnic diversity on REIT operating performance’, </w:t>
      </w:r>
      <w:r w:rsidRPr="00CD1C65">
        <w:rPr>
          <w:rFonts w:ascii="Times New Roman" w:hAnsi="Times New Roman" w:cs="Times New Roman"/>
          <w:i/>
          <w:iCs/>
          <w:noProof/>
          <w:sz w:val="24"/>
          <w:szCs w:val="24"/>
        </w:rPr>
        <w:t>Managerial Finance</w:t>
      </w:r>
      <w:r w:rsidRPr="00CD1C65">
        <w:rPr>
          <w:rFonts w:ascii="Times New Roman" w:hAnsi="Times New Roman" w:cs="Times New Roman"/>
          <w:noProof/>
          <w:sz w:val="24"/>
          <w:szCs w:val="24"/>
        </w:rPr>
        <w:t>, 45(1), pp. 72–84. doi: 10.1108/MF-02-2018-0064.</w:t>
      </w:r>
    </w:p>
    <w:p w14:paraId="7F238C88"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Hoppmann, J., Naegele, F. and Girod, B. (2019) ‘Boards as a source of inertia: Examining the internal challenges and dynamics of boards of directors in times of environmental discontinuities’, </w:t>
      </w:r>
      <w:r w:rsidRPr="00CD1C65">
        <w:rPr>
          <w:rFonts w:ascii="Times New Roman" w:hAnsi="Times New Roman" w:cs="Times New Roman"/>
          <w:i/>
          <w:iCs/>
          <w:noProof/>
          <w:sz w:val="24"/>
          <w:szCs w:val="24"/>
        </w:rPr>
        <w:t>Academy of Management Journal</w:t>
      </w:r>
      <w:r w:rsidRPr="00CD1C65">
        <w:rPr>
          <w:rFonts w:ascii="Times New Roman" w:hAnsi="Times New Roman" w:cs="Times New Roman"/>
          <w:noProof/>
          <w:sz w:val="24"/>
          <w:szCs w:val="24"/>
        </w:rPr>
        <w:t>, 62(2), pp. 437–468. doi: 10.5465/amj.2016.1091.</w:t>
      </w:r>
    </w:p>
    <w:p w14:paraId="11D328DB"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Horan, A. and Mulreany, M. (2021) ‘Corporate governance in the public sector: Reflections on experience in Ireland’, </w:t>
      </w:r>
      <w:r w:rsidRPr="00CD1C65">
        <w:rPr>
          <w:rFonts w:ascii="Times New Roman" w:hAnsi="Times New Roman" w:cs="Times New Roman"/>
          <w:i/>
          <w:iCs/>
          <w:noProof/>
          <w:sz w:val="24"/>
          <w:szCs w:val="24"/>
        </w:rPr>
        <w:t>Administration</w:t>
      </w:r>
      <w:r w:rsidRPr="00CD1C65">
        <w:rPr>
          <w:rFonts w:ascii="Times New Roman" w:hAnsi="Times New Roman" w:cs="Times New Roman"/>
          <w:noProof/>
          <w:sz w:val="24"/>
          <w:szCs w:val="24"/>
        </w:rPr>
        <w:t>, 68(4), pp. 121–144. doi: 10.2478/admin-2020-0027.</w:t>
      </w:r>
    </w:p>
    <w:p w14:paraId="6CD31F50"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Huse, M. </w:t>
      </w:r>
      <w:r w:rsidRPr="00CD1C65">
        <w:rPr>
          <w:rFonts w:ascii="Times New Roman" w:hAnsi="Times New Roman" w:cs="Times New Roman"/>
          <w:i/>
          <w:iCs/>
          <w:noProof/>
          <w:sz w:val="24"/>
          <w:szCs w:val="24"/>
        </w:rPr>
        <w:t>et al.</w:t>
      </w:r>
      <w:r w:rsidRPr="00CD1C65">
        <w:rPr>
          <w:rFonts w:ascii="Times New Roman" w:hAnsi="Times New Roman" w:cs="Times New Roman"/>
          <w:noProof/>
          <w:sz w:val="24"/>
          <w:szCs w:val="24"/>
        </w:rPr>
        <w:t xml:space="preserve"> (2011) ‘New perspectives on board research: Changing the research </w:t>
      </w:r>
      <w:r w:rsidRPr="00CD1C65">
        <w:rPr>
          <w:rFonts w:ascii="Times New Roman" w:hAnsi="Times New Roman" w:cs="Times New Roman"/>
          <w:noProof/>
          <w:sz w:val="24"/>
          <w:szCs w:val="24"/>
        </w:rPr>
        <w:lastRenderedPageBreak/>
        <w:t xml:space="preserve">agenda’, </w:t>
      </w:r>
      <w:r w:rsidRPr="00CD1C65">
        <w:rPr>
          <w:rFonts w:ascii="Times New Roman" w:hAnsi="Times New Roman" w:cs="Times New Roman"/>
          <w:i/>
          <w:iCs/>
          <w:noProof/>
          <w:sz w:val="24"/>
          <w:szCs w:val="24"/>
        </w:rPr>
        <w:t>Journal of Management and Governance</w:t>
      </w:r>
      <w:r w:rsidRPr="00CD1C65">
        <w:rPr>
          <w:rFonts w:ascii="Times New Roman" w:hAnsi="Times New Roman" w:cs="Times New Roman"/>
          <w:noProof/>
          <w:sz w:val="24"/>
          <w:szCs w:val="24"/>
        </w:rPr>
        <w:t>, 15(1), pp. 5–28. doi: 10.1007/s10997-009-9122-9.</w:t>
      </w:r>
    </w:p>
    <w:p w14:paraId="7A654462"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Independent.ie (2014) </w:t>
      </w:r>
      <w:r w:rsidRPr="00CD1C65">
        <w:rPr>
          <w:rFonts w:ascii="Times New Roman" w:hAnsi="Times New Roman" w:cs="Times New Roman"/>
          <w:i/>
          <w:iCs/>
          <w:noProof/>
          <w:sz w:val="24"/>
          <w:szCs w:val="24"/>
        </w:rPr>
        <w:t>Nurses and midwives hit out at 50% hike in registration fee</w:t>
      </w:r>
      <w:r w:rsidRPr="00CD1C65">
        <w:rPr>
          <w:rFonts w:ascii="Times New Roman" w:hAnsi="Times New Roman" w:cs="Times New Roman"/>
          <w:noProof/>
          <w:sz w:val="24"/>
          <w:szCs w:val="24"/>
        </w:rPr>
        <w:t xml:space="preserve">, </w:t>
      </w:r>
      <w:r w:rsidRPr="00CD1C65">
        <w:rPr>
          <w:rFonts w:ascii="Times New Roman" w:hAnsi="Times New Roman" w:cs="Times New Roman"/>
          <w:i/>
          <w:iCs/>
          <w:noProof/>
          <w:sz w:val="24"/>
          <w:szCs w:val="24"/>
        </w:rPr>
        <w:t>www.independent.ie</w:t>
      </w:r>
      <w:r w:rsidRPr="00CD1C65">
        <w:rPr>
          <w:rFonts w:ascii="Times New Roman" w:hAnsi="Times New Roman" w:cs="Times New Roman"/>
          <w:noProof/>
          <w:sz w:val="24"/>
          <w:szCs w:val="24"/>
        </w:rPr>
        <w:t>. Available at: https://www.independent.ie/irish-news/nurses-and-midwives-picket-over-hike-in-registration-fees-30755912.html (Accessed: 15 May 2020).</w:t>
      </w:r>
    </w:p>
    <w:p w14:paraId="19FD5B6A"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Irish Nurses Organisation (2008) </w:t>
      </w:r>
      <w:r w:rsidRPr="00CD1C65">
        <w:rPr>
          <w:rFonts w:ascii="Times New Roman" w:hAnsi="Times New Roman" w:cs="Times New Roman"/>
          <w:i/>
          <w:iCs/>
          <w:noProof/>
          <w:sz w:val="24"/>
          <w:szCs w:val="24"/>
        </w:rPr>
        <w:t>Submission to Department of Health and Children Draft Heads of the Proposed Nurses &amp; Midwives Bill</w:t>
      </w:r>
      <w:r w:rsidRPr="00CD1C65">
        <w:rPr>
          <w:rFonts w:ascii="Times New Roman" w:hAnsi="Times New Roman" w:cs="Times New Roman"/>
          <w:noProof/>
          <w:sz w:val="24"/>
          <w:szCs w:val="24"/>
        </w:rPr>
        <w:t>. Dublin.</w:t>
      </w:r>
    </w:p>
    <w:p w14:paraId="27A8B612"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Irshad, M. and Bashir, S. (2020) ‘The Dark Side of Organizational Identification: A Multi-Study Investigation of Negative Outcomes’, </w:t>
      </w:r>
      <w:r w:rsidRPr="00CD1C65">
        <w:rPr>
          <w:rFonts w:ascii="Times New Roman" w:hAnsi="Times New Roman" w:cs="Times New Roman"/>
          <w:i/>
          <w:iCs/>
          <w:noProof/>
          <w:sz w:val="24"/>
          <w:szCs w:val="24"/>
        </w:rPr>
        <w:t>Frontiers in Psychology</w:t>
      </w:r>
      <w:r w:rsidRPr="00CD1C65">
        <w:rPr>
          <w:rFonts w:ascii="Times New Roman" w:hAnsi="Times New Roman" w:cs="Times New Roman"/>
          <w:noProof/>
          <w:sz w:val="24"/>
          <w:szCs w:val="24"/>
        </w:rPr>
        <w:t>, 11(September), pp. 1–15. doi: 10.3389/fpsyg.2020.572478.</w:t>
      </w:r>
    </w:p>
    <w:p w14:paraId="0E5D8BBC"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Ji, J. </w:t>
      </w:r>
      <w:r w:rsidRPr="00CD1C65">
        <w:rPr>
          <w:rFonts w:ascii="Times New Roman" w:hAnsi="Times New Roman" w:cs="Times New Roman"/>
          <w:i/>
          <w:iCs/>
          <w:noProof/>
          <w:sz w:val="24"/>
          <w:szCs w:val="24"/>
        </w:rPr>
        <w:t>et al.</w:t>
      </w:r>
      <w:r w:rsidRPr="00CD1C65">
        <w:rPr>
          <w:rFonts w:ascii="Times New Roman" w:hAnsi="Times New Roman" w:cs="Times New Roman"/>
          <w:noProof/>
          <w:sz w:val="24"/>
          <w:szCs w:val="24"/>
        </w:rPr>
        <w:t xml:space="preserve"> (2021) ‘Board tenure diversity, culture and firm risk: Cross-country evidence’, </w:t>
      </w:r>
      <w:r w:rsidRPr="00CD1C65">
        <w:rPr>
          <w:rFonts w:ascii="Times New Roman" w:hAnsi="Times New Roman" w:cs="Times New Roman"/>
          <w:i/>
          <w:iCs/>
          <w:noProof/>
          <w:sz w:val="24"/>
          <w:szCs w:val="24"/>
        </w:rPr>
        <w:t>Journal of International Financial Markets, Institutions and Money</w:t>
      </w:r>
      <w:r w:rsidRPr="00CD1C65">
        <w:rPr>
          <w:rFonts w:ascii="Times New Roman" w:hAnsi="Times New Roman" w:cs="Times New Roman"/>
          <w:noProof/>
          <w:sz w:val="24"/>
          <w:szCs w:val="24"/>
        </w:rPr>
        <w:t>, 70, p. 101276. doi: 10.1016/j.intfin.2020.101276.</w:t>
      </w:r>
    </w:p>
    <w:p w14:paraId="35C671CE"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Jonsdottir, T. </w:t>
      </w:r>
      <w:r w:rsidRPr="00CD1C65">
        <w:rPr>
          <w:rFonts w:ascii="Times New Roman" w:hAnsi="Times New Roman" w:cs="Times New Roman"/>
          <w:i/>
          <w:iCs/>
          <w:noProof/>
          <w:sz w:val="24"/>
          <w:szCs w:val="24"/>
        </w:rPr>
        <w:t>et al.</w:t>
      </w:r>
      <w:r w:rsidRPr="00CD1C65">
        <w:rPr>
          <w:rFonts w:ascii="Times New Roman" w:hAnsi="Times New Roman" w:cs="Times New Roman"/>
          <w:noProof/>
          <w:sz w:val="24"/>
          <w:szCs w:val="24"/>
        </w:rPr>
        <w:t xml:space="preserve"> (2015) ‘Director identity in pre- and post-crisis Iceland: effects of board life stage and gender’, </w:t>
      </w:r>
      <w:r w:rsidRPr="00CD1C65">
        <w:rPr>
          <w:rFonts w:ascii="Times New Roman" w:hAnsi="Times New Roman" w:cs="Times New Roman"/>
          <w:i/>
          <w:iCs/>
          <w:noProof/>
          <w:sz w:val="24"/>
          <w:szCs w:val="24"/>
        </w:rPr>
        <w:t>Gender in Management</w:t>
      </w:r>
      <w:r w:rsidRPr="00CD1C65">
        <w:rPr>
          <w:rFonts w:ascii="Times New Roman" w:hAnsi="Times New Roman" w:cs="Times New Roman"/>
          <w:noProof/>
          <w:sz w:val="24"/>
          <w:szCs w:val="24"/>
        </w:rPr>
        <w:t>, 30(7), pp. 572–594. doi: 10.1108/GM-07-2015-0064.</w:t>
      </w:r>
    </w:p>
    <w:p w14:paraId="1908C2C1"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Khatib, S. F. A. </w:t>
      </w:r>
      <w:r w:rsidRPr="00CD1C65">
        <w:rPr>
          <w:rFonts w:ascii="Times New Roman" w:hAnsi="Times New Roman" w:cs="Times New Roman"/>
          <w:i/>
          <w:iCs/>
          <w:noProof/>
          <w:sz w:val="24"/>
          <w:szCs w:val="24"/>
        </w:rPr>
        <w:t>et al.</w:t>
      </w:r>
      <w:r w:rsidRPr="00CD1C65">
        <w:rPr>
          <w:rFonts w:ascii="Times New Roman" w:hAnsi="Times New Roman" w:cs="Times New Roman"/>
          <w:noProof/>
          <w:sz w:val="24"/>
          <w:szCs w:val="24"/>
        </w:rPr>
        <w:t xml:space="preserve"> (2021) ‘Nudging toward diversity in the boardroom: A systematic literature review of board diversity of financial institutions’, </w:t>
      </w:r>
      <w:r w:rsidRPr="00CD1C65">
        <w:rPr>
          <w:rFonts w:ascii="Times New Roman" w:hAnsi="Times New Roman" w:cs="Times New Roman"/>
          <w:i/>
          <w:iCs/>
          <w:noProof/>
          <w:sz w:val="24"/>
          <w:szCs w:val="24"/>
        </w:rPr>
        <w:t>Business Strategy and the Environment</w:t>
      </w:r>
      <w:r w:rsidRPr="00CD1C65">
        <w:rPr>
          <w:rFonts w:ascii="Times New Roman" w:hAnsi="Times New Roman" w:cs="Times New Roman"/>
          <w:noProof/>
          <w:sz w:val="24"/>
          <w:szCs w:val="24"/>
        </w:rPr>
        <w:t>, 30(2), pp. 985–1002. doi: 10.1002/bse.2665.</w:t>
      </w:r>
    </w:p>
    <w:p w14:paraId="00243491"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King, V., Roed, J. and Wilson, L. (2018) ‘It ’ s very different here : practice-based academic staff induction and retention’, </w:t>
      </w:r>
      <w:r w:rsidRPr="00CD1C65">
        <w:rPr>
          <w:rFonts w:ascii="Times New Roman" w:hAnsi="Times New Roman" w:cs="Times New Roman"/>
          <w:i/>
          <w:iCs/>
          <w:noProof/>
          <w:sz w:val="24"/>
          <w:szCs w:val="24"/>
        </w:rPr>
        <w:t>Journal of Higher Education Policy and Mangement</w:t>
      </w:r>
      <w:r w:rsidRPr="00CD1C65">
        <w:rPr>
          <w:rFonts w:ascii="Times New Roman" w:hAnsi="Times New Roman" w:cs="Times New Roman"/>
          <w:noProof/>
          <w:sz w:val="24"/>
          <w:szCs w:val="24"/>
        </w:rPr>
        <w:t>, 40(5), pp. 470–484. doi: 10.1080/1360080X.2018.1496516.</w:t>
      </w:r>
    </w:p>
    <w:p w14:paraId="080158F9"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lastRenderedPageBreak/>
        <w:t xml:space="preserve">Koh, P. (2017) ‘A director’s duty of loyalty and the relevance of the company’s scope of business: Cheng Wai Tao v Poon Ka Man Jason’, </w:t>
      </w:r>
      <w:r w:rsidRPr="00CD1C65">
        <w:rPr>
          <w:rFonts w:ascii="Times New Roman" w:hAnsi="Times New Roman" w:cs="Times New Roman"/>
          <w:i/>
          <w:iCs/>
          <w:noProof/>
          <w:sz w:val="24"/>
          <w:szCs w:val="24"/>
        </w:rPr>
        <w:t>Modern Law Review</w:t>
      </w:r>
      <w:r w:rsidRPr="00CD1C65">
        <w:rPr>
          <w:rFonts w:ascii="Times New Roman" w:hAnsi="Times New Roman" w:cs="Times New Roman"/>
          <w:noProof/>
          <w:sz w:val="24"/>
          <w:szCs w:val="24"/>
        </w:rPr>
        <w:t>, 80(5), pp. 941–954. doi: 10.1111/1468-2230.12294.</w:t>
      </w:r>
    </w:p>
    <w:p w14:paraId="36BF0813"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Kouta, C., Parmaxi, A. and Smoleski, I. (2017) ‘Gender Equality in Academia, Business, Technology and Health Care: A WomEnPower view in Cyprus’, </w:t>
      </w:r>
      <w:r w:rsidRPr="00CD1C65">
        <w:rPr>
          <w:rFonts w:ascii="Times New Roman" w:hAnsi="Times New Roman" w:cs="Times New Roman"/>
          <w:i/>
          <w:iCs/>
          <w:noProof/>
          <w:sz w:val="24"/>
          <w:szCs w:val="24"/>
        </w:rPr>
        <w:t>International Journal of Caring Sciences</w:t>
      </w:r>
      <w:r w:rsidRPr="00CD1C65">
        <w:rPr>
          <w:rFonts w:ascii="Times New Roman" w:hAnsi="Times New Roman" w:cs="Times New Roman"/>
          <w:noProof/>
          <w:sz w:val="24"/>
          <w:szCs w:val="24"/>
        </w:rPr>
        <w:t>, 10(3), pp. 1224–1231. Available at: www.internationaljournalofcaringsciences.org.</w:t>
      </w:r>
    </w:p>
    <w:p w14:paraId="59A58AEC"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Lave, J. and Wenger, E. (1991) </w:t>
      </w:r>
      <w:r w:rsidRPr="00CD1C65">
        <w:rPr>
          <w:rFonts w:ascii="Times New Roman" w:hAnsi="Times New Roman" w:cs="Times New Roman"/>
          <w:i/>
          <w:iCs/>
          <w:noProof/>
          <w:sz w:val="24"/>
          <w:szCs w:val="24"/>
        </w:rPr>
        <w:t>Situated Learning; Legitimate peripheral participation</w:t>
      </w:r>
      <w:r w:rsidRPr="00CD1C65">
        <w:rPr>
          <w:rFonts w:ascii="Times New Roman" w:hAnsi="Times New Roman" w:cs="Times New Roman"/>
          <w:noProof/>
          <w:sz w:val="24"/>
          <w:szCs w:val="24"/>
        </w:rPr>
        <w:t>. 20th edn. Cambridge: Cambridge University Press.</w:t>
      </w:r>
    </w:p>
    <w:p w14:paraId="3ECF5BF9"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Leisen, D. and Swan, P. L. (2019) ‘When the remedy is the problem : Independent boards , short-termism , and the subprime crisis’, in </w:t>
      </w:r>
      <w:r w:rsidRPr="00CD1C65">
        <w:rPr>
          <w:rFonts w:ascii="Times New Roman" w:hAnsi="Times New Roman" w:cs="Times New Roman"/>
          <w:i/>
          <w:iCs/>
          <w:noProof/>
          <w:sz w:val="24"/>
          <w:szCs w:val="24"/>
        </w:rPr>
        <w:t>31st Australasian Finance and Banking Conference 2018</w:t>
      </w:r>
      <w:r w:rsidRPr="00CD1C65">
        <w:rPr>
          <w:rFonts w:ascii="Times New Roman" w:hAnsi="Times New Roman" w:cs="Times New Roman"/>
          <w:noProof/>
          <w:sz w:val="24"/>
          <w:szCs w:val="24"/>
        </w:rPr>
        <w:t>. doi: https://dx.doi.org/10.2139/ssrn.3180259.</w:t>
      </w:r>
    </w:p>
    <w:p w14:paraId="340829F0"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Lornudd, C. </w:t>
      </w:r>
      <w:r w:rsidRPr="00CD1C65">
        <w:rPr>
          <w:rFonts w:ascii="Times New Roman" w:hAnsi="Times New Roman" w:cs="Times New Roman"/>
          <w:i/>
          <w:iCs/>
          <w:noProof/>
          <w:sz w:val="24"/>
          <w:szCs w:val="24"/>
        </w:rPr>
        <w:t>et al.</w:t>
      </w:r>
      <w:r w:rsidRPr="00CD1C65">
        <w:rPr>
          <w:rFonts w:ascii="Times New Roman" w:hAnsi="Times New Roman" w:cs="Times New Roman"/>
          <w:noProof/>
          <w:sz w:val="24"/>
          <w:szCs w:val="24"/>
        </w:rPr>
        <w:t xml:space="preserve"> (2021) ‘A champagne tower of influence: An interview study of how corporate boards enact occupational health and safety’, </w:t>
      </w:r>
      <w:r w:rsidRPr="00CD1C65">
        <w:rPr>
          <w:rFonts w:ascii="Times New Roman" w:hAnsi="Times New Roman" w:cs="Times New Roman"/>
          <w:i/>
          <w:iCs/>
          <w:noProof/>
          <w:sz w:val="24"/>
          <w:szCs w:val="24"/>
        </w:rPr>
        <w:t>Safety Science</w:t>
      </w:r>
      <w:r w:rsidRPr="00CD1C65">
        <w:rPr>
          <w:rFonts w:ascii="Times New Roman" w:hAnsi="Times New Roman" w:cs="Times New Roman"/>
          <w:noProof/>
          <w:sz w:val="24"/>
          <w:szCs w:val="24"/>
        </w:rPr>
        <w:t>, 143(April), p. 105416. doi: 10.1016/j.ssci.2021.105416.</w:t>
      </w:r>
    </w:p>
    <w:p w14:paraId="383DA4CB"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Madhani, P. M. (2017) ‘Diverse Roles of Corporate Board : A Review of Various Corporate Governance D’, </w:t>
      </w:r>
      <w:r w:rsidRPr="00CD1C65">
        <w:rPr>
          <w:rFonts w:ascii="Times New Roman" w:hAnsi="Times New Roman" w:cs="Times New Roman"/>
          <w:i/>
          <w:iCs/>
          <w:noProof/>
          <w:sz w:val="24"/>
          <w:szCs w:val="24"/>
        </w:rPr>
        <w:t>IUP Journal of Corporate Governance</w:t>
      </w:r>
      <w:r w:rsidRPr="00CD1C65">
        <w:rPr>
          <w:rFonts w:ascii="Times New Roman" w:hAnsi="Times New Roman" w:cs="Times New Roman"/>
          <w:noProof/>
          <w:sz w:val="24"/>
          <w:szCs w:val="24"/>
        </w:rPr>
        <w:t>, 16(2), pp. 7–28.</w:t>
      </w:r>
    </w:p>
    <w:p w14:paraId="2FE7D9F6"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McCormick, R. and Murphy, P. (2008) ‘Curriculum: The Case for a Focus on Learning’, in McCormick, R.; Murphy, P. (ed.) </w:t>
      </w:r>
      <w:r w:rsidRPr="00CD1C65">
        <w:rPr>
          <w:rFonts w:ascii="Times New Roman" w:hAnsi="Times New Roman" w:cs="Times New Roman"/>
          <w:i/>
          <w:iCs/>
          <w:noProof/>
          <w:sz w:val="24"/>
          <w:szCs w:val="24"/>
        </w:rPr>
        <w:t>Learning and practice: Agency and identities</w:t>
      </w:r>
      <w:r w:rsidRPr="00CD1C65">
        <w:rPr>
          <w:rFonts w:ascii="Times New Roman" w:hAnsi="Times New Roman" w:cs="Times New Roman"/>
          <w:noProof/>
          <w:sz w:val="24"/>
          <w:szCs w:val="24"/>
        </w:rPr>
        <w:t>. London: Sage Publications Ltd, pp. 2–18.</w:t>
      </w:r>
    </w:p>
    <w:p w14:paraId="6CA18084"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Murphy, D., Gilligan, K. and Watson, D. (2021) ‘From the community handywomen to frontline heroes: Charting a century of Irish nursing and midwifery regulation’, </w:t>
      </w:r>
      <w:r w:rsidRPr="00CD1C65">
        <w:rPr>
          <w:rFonts w:ascii="Times New Roman" w:hAnsi="Times New Roman" w:cs="Times New Roman"/>
          <w:i/>
          <w:iCs/>
          <w:noProof/>
          <w:sz w:val="24"/>
          <w:szCs w:val="24"/>
        </w:rPr>
        <w:t>Administration</w:t>
      </w:r>
      <w:r w:rsidRPr="00CD1C65">
        <w:rPr>
          <w:rFonts w:ascii="Times New Roman" w:hAnsi="Times New Roman" w:cs="Times New Roman"/>
          <w:noProof/>
          <w:sz w:val="24"/>
          <w:szCs w:val="24"/>
        </w:rPr>
        <w:t>, 69(3), pp. 19–43. doi: 10.2478/admin-2021-0019.</w:t>
      </w:r>
    </w:p>
    <w:p w14:paraId="0ACC331B"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lastRenderedPageBreak/>
        <w:t xml:space="preserve">Saks, A. M. and Gruman, J. A. (2018) ‘Socialization resources theory and newcomers’ work engagement: A new pathway to newcomer socialization’, </w:t>
      </w:r>
      <w:r w:rsidRPr="00CD1C65">
        <w:rPr>
          <w:rFonts w:ascii="Times New Roman" w:hAnsi="Times New Roman" w:cs="Times New Roman"/>
          <w:i/>
          <w:iCs/>
          <w:noProof/>
          <w:sz w:val="24"/>
          <w:szCs w:val="24"/>
        </w:rPr>
        <w:t>Career Development International</w:t>
      </w:r>
      <w:r w:rsidRPr="00CD1C65">
        <w:rPr>
          <w:rFonts w:ascii="Times New Roman" w:hAnsi="Times New Roman" w:cs="Times New Roman"/>
          <w:noProof/>
          <w:sz w:val="24"/>
          <w:szCs w:val="24"/>
        </w:rPr>
        <w:t>, 23(1), pp. 12–32. doi: 10.1108/CDI-12-2016-0214.</w:t>
      </w:r>
    </w:p>
    <w:p w14:paraId="56D13CB1"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Skinner, B., Leavey, G. and Rothi, D. (2021) ‘Managerialism and teacher professional identity: impact on well-being among teachers in the UK’, </w:t>
      </w:r>
      <w:r w:rsidRPr="00CD1C65">
        <w:rPr>
          <w:rFonts w:ascii="Times New Roman" w:hAnsi="Times New Roman" w:cs="Times New Roman"/>
          <w:i/>
          <w:iCs/>
          <w:noProof/>
          <w:sz w:val="24"/>
          <w:szCs w:val="24"/>
        </w:rPr>
        <w:t>Educational Review</w:t>
      </w:r>
      <w:r w:rsidRPr="00CD1C65">
        <w:rPr>
          <w:rFonts w:ascii="Times New Roman" w:hAnsi="Times New Roman" w:cs="Times New Roman"/>
          <w:noProof/>
          <w:sz w:val="24"/>
          <w:szCs w:val="24"/>
        </w:rPr>
        <w:t>, 73(1), pp. 1–16. doi: 10.1080/00131911.2018.1556205.</w:t>
      </w:r>
    </w:p>
    <w:p w14:paraId="341240BF"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Tomlinson, M. and Jackson, D. (2021) ‘Professional identity formation in contemporary higher education students’, </w:t>
      </w:r>
      <w:r w:rsidRPr="00CD1C65">
        <w:rPr>
          <w:rFonts w:ascii="Times New Roman" w:hAnsi="Times New Roman" w:cs="Times New Roman"/>
          <w:i/>
          <w:iCs/>
          <w:noProof/>
          <w:sz w:val="24"/>
          <w:szCs w:val="24"/>
        </w:rPr>
        <w:t>Studies in Higher Education</w:t>
      </w:r>
      <w:r w:rsidRPr="00CD1C65">
        <w:rPr>
          <w:rFonts w:ascii="Times New Roman" w:hAnsi="Times New Roman" w:cs="Times New Roman"/>
          <w:noProof/>
          <w:sz w:val="24"/>
          <w:szCs w:val="24"/>
        </w:rPr>
        <w:t>, 46(4), pp. 885–900. doi: 10.1080/03075079.2019.1659763.</w:t>
      </w:r>
    </w:p>
    <w:p w14:paraId="3B4AAF30"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Trainor, C. J. (2020) ‘The Business Case for Boardroom Heterogeneity’, </w:t>
      </w:r>
      <w:r w:rsidRPr="00CD1C65">
        <w:rPr>
          <w:rFonts w:ascii="Times New Roman" w:hAnsi="Times New Roman" w:cs="Times New Roman"/>
          <w:i/>
          <w:iCs/>
          <w:noProof/>
          <w:sz w:val="24"/>
          <w:szCs w:val="24"/>
        </w:rPr>
        <w:t>The Journal of Gender, Race and Justice</w:t>
      </w:r>
      <w:r w:rsidRPr="00CD1C65">
        <w:rPr>
          <w:rFonts w:ascii="Times New Roman" w:hAnsi="Times New Roman" w:cs="Times New Roman"/>
          <w:noProof/>
          <w:sz w:val="24"/>
          <w:szCs w:val="24"/>
        </w:rPr>
        <w:t>, 23(2), pp. 451-494.</w:t>
      </w:r>
    </w:p>
    <w:p w14:paraId="3B2F8913"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Trede, F., Macklin, R. and Bridges, D. (2012) ‘Professional identity development: A review of the higher education literature’, </w:t>
      </w:r>
      <w:r w:rsidRPr="00CD1C65">
        <w:rPr>
          <w:rFonts w:ascii="Times New Roman" w:hAnsi="Times New Roman" w:cs="Times New Roman"/>
          <w:i/>
          <w:iCs/>
          <w:noProof/>
          <w:sz w:val="24"/>
          <w:szCs w:val="24"/>
        </w:rPr>
        <w:t>Studies in Higher Education</w:t>
      </w:r>
      <w:r w:rsidRPr="00CD1C65">
        <w:rPr>
          <w:rFonts w:ascii="Times New Roman" w:hAnsi="Times New Roman" w:cs="Times New Roman"/>
          <w:noProof/>
          <w:sz w:val="24"/>
          <w:szCs w:val="24"/>
        </w:rPr>
        <w:t>, 37(3), pp. 365–384. doi: 10.1080/03075079.2010.521237.</w:t>
      </w:r>
    </w:p>
    <w:p w14:paraId="29AA6011"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Veltrop, D. B. </w:t>
      </w:r>
      <w:r w:rsidRPr="00CD1C65">
        <w:rPr>
          <w:rFonts w:ascii="Times New Roman" w:hAnsi="Times New Roman" w:cs="Times New Roman"/>
          <w:i/>
          <w:iCs/>
          <w:noProof/>
          <w:sz w:val="24"/>
          <w:szCs w:val="24"/>
        </w:rPr>
        <w:t>et al.</w:t>
      </w:r>
      <w:r w:rsidRPr="00CD1C65">
        <w:rPr>
          <w:rFonts w:ascii="Times New Roman" w:hAnsi="Times New Roman" w:cs="Times New Roman"/>
          <w:noProof/>
          <w:sz w:val="24"/>
          <w:szCs w:val="24"/>
        </w:rPr>
        <w:t xml:space="preserve"> (2018) ‘The Relationship Between Tenure and Outside Director Task Involvement: A Social Identity Perspective’, </w:t>
      </w:r>
      <w:r w:rsidRPr="00CD1C65">
        <w:rPr>
          <w:rFonts w:ascii="Times New Roman" w:hAnsi="Times New Roman" w:cs="Times New Roman"/>
          <w:i/>
          <w:iCs/>
          <w:noProof/>
          <w:sz w:val="24"/>
          <w:szCs w:val="24"/>
        </w:rPr>
        <w:t>Journal of Management</w:t>
      </w:r>
      <w:r w:rsidRPr="00CD1C65">
        <w:rPr>
          <w:rFonts w:ascii="Times New Roman" w:hAnsi="Times New Roman" w:cs="Times New Roman"/>
          <w:noProof/>
          <w:sz w:val="24"/>
          <w:szCs w:val="24"/>
        </w:rPr>
        <w:t>, 44(2), pp. 445–469. doi: 10.1177/0149206315579510.</w:t>
      </w:r>
    </w:p>
    <w:p w14:paraId="08342E91"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Veltrop, D. B. </w:t>
      </w:r>
      <w:r w:rsidRPr="00CD1C65">
        <w:rPr>
          <w:rFonts w:ascii="Times New Roman" w:hAnsi="Times New Roman" w:cs="Times New Roman"/>
          <w:i/>
          <w:iCs/>
          <w:noProof/>
          <w:sz w:val="24"/>
          <w:szCs w:val="24"/>
        </w:rPr>
        <w:t>et al.</w:t>
      </w:r>
      <w:r w:rsidRPr="00CD1C65">
        <w:rPr>
          <w:rFonts w:ascii="Times New Roman" w:hAnsi="Times New Roman" w:cs="Times New Roman"/>
          <w:noProof/>
          <w:sz w:val="24"/>
          <w:szCs w:val="24"/>
        </w:rPr>
        <w:t xml:space="preserve"> (2021) ‘Too unsafe to monitor? How board-ceo cognitive conflict and chair leadership shape outside director monitoring’, </w:t>
      </w:r>
      <w:r w:rsidRPr="00CD1C65">
        <w:rPr>
          <w:rFonts w:ascii="Times New Roman" w:hAnsi="Times New Roman" w:cs="Times New Roman"/>
          <w:i/>
          <w:iCs/>
          <w:noProof/>
          <w:sz w:val="24"/>
          <w:szCs w:val="24"/>
        </w:rPr>
        <w:t>Academy of Management Journal</w:t>
      </w:r>
      <w:r w:rsidRPr="00CD1C65">
        <w:rPr>
          <w:rFonts w:ascii="Times New Roman" w:hAnsi="Times New Roman" w:cs="Times New Roman"/>
          <w:noProof/>
          <w:sz w:val="24"/>
          <w:szCs w:val="24"/>
        </w:rPr>
        <w:t>, 64(1), pp. 207–234. doi: 10.5465/AMJ.2017.1256.</w:t>
      </w:r>
    </w:p>
    <w:p w14:paraId="54EB219A"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Vyas-Doorgapersad and CanAktan, C. (2017) ‘Progression From Ideal State To Good Governance: an Introductory Overview’, </w:t>
      </w:r>
      <w:r w:rsidRPr="00CD1C65">
        <w:rPr>
          <w:rFonts w:ascii="Times New Roman" w:hAnsi="Times New Roman" w:cs="Times New Roman"/>
          <w:i/>
          <w:iCs/>
          <w:noProof/>
          <w:sz w:val="24"/>
          <w:szCs w:val="24"/>
        </w:rPr>
        <w:t>International Journal of Business and Management Studies</w:t>
      </w:r>
      <w:r w:rsidRPr="00CD1C65">
        <w:rPr>
          <w:rFonts w:ascii="Times New Roman" w:hAnsi="Times New Roman" w:cs="Times New Roman"/>
          <w:noProof/>
          <w:sz w:val="24"/>
          <w:szCs w:val="24"/>
        </w:rPr>
        <w:t>, 9(1), pp. 29–49.</w:t>
      </w:r>
    </w:p>
    <w:p w14:paraId="5B75023C"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lastRenderedPageBreak/>
        <w:t xml:space="preserve">Wenger, E. (1998) </w:t>
      </w:r>
      <w:r w:rsidRPr="00CD1C65">
        <w:rPr>
          <w:rFonts w:ascii="Times New Roman" w:hAnsi="Times New Roman" w:cs="Times New Roman"/>
          <w:i/>
          <w:iCs/>
          <w:noProof/>
          <w:sz w:val="24"/>
          <w:szCs w:val="24"/>
        </w:rPr>
        <w:t>Communities of practice</w:t>
      </w:r>
      <w:r w:rsidRPr="00CD1C65">
        <w:rPr>
          <w:rFonts w:ascii="Times New Roman" w:hAnsi="Times New Roman" w:cs="Times New Roman"/>
          <w:noProof/>
          <w:sz w:val="24"/>
          <w:szCs w:val="24"/>
        </w:rPr>
        <w:t>. New York: Cambridge University Press.</w:t>
      </w:r>
    </w:p>
    <w:p w14:paraId="32E3AA37"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Wertsch, J. (2008) ‘From social interaction to higher psychological processes: A clarification and application of Vygotsky’s theory.’, </w:t>
      </w:r>
      <w:r w:rsidRPr="00CD1C65">
        <w:rPr>
          <w:rFonts w:ascii="Times New Roman" w:hAnsi="Times New Roman" w:cs="Times New Roman"/>
          <w:i/>
          <w:iCs/>
          <w:noProof/>
          <w:sz w:val="24"/>
          <w:szCs w:val="24"/>
        </w:rPr>
        <w:t>Human Development</w:t>
      </w:r>
      <w:r w:rsidRPr="00CD1C65">
        <w:rPr>
          <w:rFonts w:ascii="Times New Roman" w:hAnsi="Times New Roman" w:cs="Times New Roman"/>
          <w:noProof/>
          <w:sz w:val="24"/>
          <w:szCs w:val="24"/>
        </w:rPr>
        <w:t>, (51), pp. 66–79.</w:t>
      </w:r>
    </w:p>
    <w:p w14:paraId="6305C177"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Wong, S. (2016) </w:t>
      </w:r>
      <w:r w:rsidRPr="00CD1C65">
        <w:rPr>
          <w:rFonts w:ascii="Times New Roman" w:hAnsi="Times New Roman" w:cs="Times New Roman"/>
          <w:i/>
          <w:iCs/>
          <w:noProof/>
          <w:sz w:val="24"/>
          <w:szCs w:val="24"/>
        </w:rPr>
        <w:t>Boards: When best practice isn’t enough</w:t>
      </w:r>
      <w:r w:rsidRPr="00CD1C65">
        <w:rPr>
          <w:rFonts w:ascii="Times New Roman" w:hAnsi="Times New Roman" w:cs="Times New Roman"/>
          <w:noProof/>
          <w:sz w:val="24"/>
          <w:szCs w:val="24"/>
        </w:rPr>
        <w:t xml:space="preserve">, </w:t>
      </w:r>
      <w:r w:rsidRPr="00CD1C65">
        <w:rPr>
          <w:rFonts w:ascii="Times New Roman" w:hAnsi="Times New Roman" w:cs="Times New Roman"/>
          <w:i/>
          <w:iCs/>
          <w:noProof/>
          <w:sz w:val="24"/>
          <w:szCs w:val="24"/>
        </w:rPr>
        <w:t>The Board Perspective : A collection of McKinsey insights focusing on boards of directors</w:t>
      </w:r>
      <w:r w:rsidRPr="00CD1C65">
        <w:rPr>
          <w:rFonts w:ascii="Times New Roman" w:hAnsi="Times New Roman" w:cs="Times New Roman"/>
          <w:noProof/>
          <w:sz w:val="24"/>
          <w:szCs w:val="24"/>
        </w:rPr>
        <w:t>.</w:t>
      </w:r>
    </w:p>
    <w:p w14:paraId="6EDBE8FD"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szCs w:val="24"/>
        </w:rPr>
      </w:pPr>
      <w:r w:rsidRPr="00CD1C65">
        <w:rPr>
          <w:rFonts w:ascii="Times New Roman" w:hAnsi="Times New Roman" w:cs="Times New Roman"/>
          <w:noProof/>
          <w:sz w:val="24"/>
          <w:szCs w:val="24"/>
        </w:rPr>
        <w:t xml:space="preserve">Zaid, M. A. </w:t>
      </w:r>
      <w:r w:rsidRPr="00CD1C65">
        <w:rPr>
          <w:rFonts w:ascii="Times New Roman" w:hAnsi="Times New Roman" w:cs="Times New Roman"/>
          <w:i/>
          <w:iCs/>
          <w:noProof/>
          <w:sz w:val="24"/>
          <w:szCs w:val="24"/>
        </w:rPr>
        <w:t>et al.</w:t>
      </w:r>
      <w:r w:rsidRPr="00CD1C65">
        <w:rPr>
          <w:rFonts w:ascii="Times New Roman" w:hAnsi="Times New Roman" w:cs="Times New Roman"/>
          <w:noProof/>
          <w:sz w:val="24"/>
          <w:szCs w:val="24"/>
        </w:rPr>
        <w:t xml:space="preserve"> (2020) ‘Boardroom nationality and gender diversity: Implications for corporate sustainability performance’, </w:t>
      </w:r>
      <w:r w:rsidRPr="00CD1C65">
        <w:rPr>
          <w:rFonts w:ascii="Times New Roman" w:hAnsi="Times New Roman" w:cs="Times New Roman"/>
          <w:i/>
          <w:iCs/>
          <w:noProof/>
          <w:sz w:val="24"/>
          <w:szCs w:val="24"/>
        </w:rPr>
        <w:t>Journal of Cleaner Production</w:t>
      </w:r>
      <w:r w:rsidRPr="00CD1C65">
        <w:rPr>
          <w:rFonts w:ascii="Times New Roman" w:hAnsi="Times New Roman" w:cs="Times New Roman"/>
          <w:noProof/>
          <w:sz w:val="24"/>
          <w:szCs w:val="24"/>
        </w:rPr>
        <w:t>, 251, p. 119652. doi: 10.1016/j.jclepro.2019.119652.</w:t>
      </w:r>
    </w:p>
    <w:p w14:paraId="05862E4C" w14:textId="77777777" w:rsidR="00CD1C65" w:rsidRPr="00CD1C65" w:rsidRDefault="00CD1C65" w:rsidP="00CD1C65">
      <w:pPr>
        <w:widowControl w:val="0"/>
        <w:autoSpaceDE w:val="0"/>
        <w:autoSpaceDN w:val="0"/>
        <w:adjustRightInd w:val="0"/>
        <w:spacing w:line="480" w:lineRule="auto"/>
        <w:rPr>
          <w:rFonts w:ascii="Times New Roman" w:hAnsi="Times New Roman" w:cs="Times New Roman"/>
          <w:noProof/>
          <w:sz w:val="24"/>
        </w:rPr>
      </w:pPr>
      <w:r w:rsidRPr="00CD1C65">
        <w:rPr>
          <w:rFonts w:ascii="Times New Roman" w:hAnsi="Times New Roman" w:cs="Times New Roman"/>
          <w:noProof/>
          <w:sz w:val="24"/>
          <w:szCs w:val="24"/>
        </w:rPr>
        <w:t xml:space="preserve">Zhou, H., Owusu-Ansah, S. and Maggina, A. (2018) ‘Board of directors, audit committee, and firm performance: Evidence from Greece’, </w:t>
      </w:r>
      <w:r w:rsidRPr="00CD1C65">
        <w:rPr>
          <w:rFonts w:ascii="Times New Roman" w:hAnsi="Times New Roman" w:cs="Times New Roman"/>
          <w:i/>
          <w:iCs/>
          <w:noProof/>
          <w:sz w:val="24"/>
          <w:szCs w:val="24"/>
        </w:rPr>
        <w:t>Journal of International Accounting, Auditing and Taxation</w:t>
      </w:r>
      <w:r w:rsidRPr="00CD1C65">
        <w:rPr>
          <w:rFonts w:ascii="Times New Roman" w:hAnsi="Times New Roman" w:cs="Times New Roman"/>
          <w:noProof/>
          <w:sz w:val="24"/>
          <w:szCs w:val="24"/>
        </w:rPr>
        <w:t>, 31, pp. 20–36. doi: 10.1016/j.intaccaudtax.2018.03.002.</w:t>
      </w:r>
    </w:p>
    <w:p w14:paraId="6EA26E3E" w14:textId="10BBDD78" w:rsidR="0029292A" w:rsidRPr="00675B04" w:rsidRDefault="00660725" w:rsidP="00CC111E">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29292A" w:rsidRPr="00675B04" w:rsidSect="00CC111E">
      <w:footerReference w:type="default" r:id="rId11"/>
      <w:pgSz w:w="11906" w:h="16838"/>
      <w:pgMar w:top="1440" w:right="1440" w:bottom="1440"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36C8A" w14:textId="77777777" w:rsidR="00017A26" w:rsidRDefault="00017A26" w:rsidP="00B31ED2">
      <w:pPr>
        <w:spacing w:after="0" w:line="240" w:lineRule="auto"/>
      </w:pPr>
      <w:r>
        <w:separator/>
      </w:r>
    </w:p>
  </w:endnote>
  <w:endnote w:type="continuationSeparator" w:id="0">
    <w:p w14:paraId="67E4E9AA" w14:textId="77777777" w:rsidR="00017A26" w:rsidRDefault="00017A26" w:rsidP="00B3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A52F" w14:textId="43992AF8" w:rsidR="00B95F58" w:rsidRPr="00B31ED2" w:rsidRDefault="00B95F58" w:rsidP="00B31ED2">
    <w:pPr>
      <w:pStyle w:val="Footer"/>
      <w:jc w:val="center"/>
      <w:rPr>
        <w:rFonts w:ascii="Times New Roman" w:hAnsi="Times New Roman" w:cs="Times New Roman"/>
      </w:rPr>
    </w:pPr>
    <w:r w:rsidRPr="00B31ED2">
      <w:rPr>
        <w:rFonts w:ascii="Times New Roman" w:hAnsi="Times New Roman" w:cs="Times New Roman"/>
      </w:rPr>
      <w:t xml:space="preserve">Page </w:t>
    </w:r>
    <w:r w:rsidRPr="00B31ED2">
      <w:rPr>
        <w:rFonts w:ascii="Times New Roman" w:hAnsi="Times New Roman" w:cs="Times New Roman"/>
        <w:b/>
        <w:bCs/>
      </w:rPr>
      <w:fldChar w:fldCharType="begin"/>
    </w:r>
    <w:r w:rsidRPr="00B31ED2">
      <w:rPr>
        <w:rFonts w:ascii="Times New Roman" w:hAnsi="Times New Roman" w:cs="Times New Roman"/>
        <w:b/>
        <w:bCs/>
      </w:rPr>
      <w:instrText xml:space="preserve"> PAGE  \* Arabic  \* MERGEFORMAT </w:instrText>
    </w:r>
    <w:r w:rsidRPr="00B31ED2">
      <w:rPr>
        <w:rFonts w:ascii="Times New Roman" w:hAnsi="Times New Roman" w:cs="Times New Roman"/>
        <w:b/>
        <w:bCs/>
      </w:rPr>
      <w:fldChar w:fldCharType="separate"/>
    </w:r>
    <w:r w:rsidR="008719D5">
      <w:rPr>
        <w:rFonts w:ascii="Times New Roman" w:hAnsi="Times New Roman" w:cs="Times New Roman"/>
        <w:b/>
        <w:bCs/>
        <w:noProof/>
      </w:rPr>
      <w:t>14</w:t>
    </w:r>
    <w:r w:rsidRPr="00B31ED2">
      <w:rPr>
        <w:rFonts w:ascii="Times New Roman" w:hAnsi="Times New Roman" w:cs="Times New Roman"/>
        <w:b/>
        <w:bCs/>
      </w:rPr>
      <w:fldChar w:fldCharType="end"/>
    </w:r>
    <w:r w:rsidRPr="00B31ED2">
      <w:rPr>
        <w:rFonts w:ascii="Times New Roman" w:hAnsi="Times New Roman" w:cs="Times New Roman"/>
      </w:rPr>
      <w:t xml:space="preserve"> of </w:t>
    </w:r>
    <w:r w:rsidRPr="00B31ED2">
      <w:rPr>
        <w:rFonts w:ascii="Times New Roman" w:hAnsi="Times New Roman" w:cs="Times New Roman"/>
        <w:b/>
        <w:bCs/>
      </w:rPr>
      <w:fldChar w:fldCharType="begin"/>
    </w:r>
    <w:r w:rsidRPr="00B31ED2">
      <w:rPr>
        <w:rFonts w:ascii="Times New Roman" w:hAnsi="Times New Roman" w:cs="Times New Roman"/>
        <w:b/>
        <w:bCs/>
      </w:rPr>
      <w:instrText xml:space="preserve"> NUMPAGES  \* Arabic  \* MERGEFORMAT </w:instrText>
    </w:r>
    <w:r w:rsidRPr="00B31ED2">
      <w:rPr>
        <w:rFonts w:ascii="Times New Roman" w:hAnsi="Times New Roman" w:cs="Times New Roman"/>
        <w:b/>
        <w:bCs/>
      </w:rPr>
      <w:fldChar w:fldCharType="separate"/>
    </w:r>
    <w:r w:rsidR="008719D5">
      <w:rPr>
        <w:rFonts w:ascii="Times New Roman" w:hAnsi="Times New Roman" w:cs="Times New Roman"/>
        <w:b/>
        <w:bCs/>
        <w:noProof/>
      </w:rPr>
      <w:t>26</w:t>
    </w:r>
    <w:r w:rsidRPr="00B31ED2">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42FCD" w14:textId="77777777" w:rsidR="00017A26" w:rsidRDefault="00017A26" w:rsidP="00B31ED2">
      <w:pPr>
        <w:spacing w:after="0" w:line="240" w:lineRule="auto"/>
      </w:pPr>
      <w:r>
        <w:separator/>
      </w:r>
    </w:p>
  </w:footnote>
  <w:footnote w:type="continuationSeparator" w:id="0">
    <w:p w14:paraId="7E60F181" w14:textId="77777777" w:rsidR="00017A26" w:rsidRDefault="00017A26" w:rsidP="00B31E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51"/>
    <w:rsid w:val="00000022"/>
    <w:rsid w:val="00004606"/>
    <w:rsid w:val="000064FE"/>
    <w:rsid w:val="00006B82"/>
    <w:rsid w:val="00006F06"/>
    <w:rsid w:val="00010CB3"/>
    <w:rsid w:val="00011382"/>
    <w:rsid w:val="000143F4"/>
    <w:rsid w:val="000148D9"/>
    <w:rsid w:val="00017054"/>
    <w:rsid w:val="0001749F"/>
    <w:rsid w:val="00017A26"/>
    <w:rsid w:val="00017F51"/>
    <w:rsid w:val="00021A1D"/>
    <w:rsid w:val="000318C1"/>
    <w:rsid w:val="00033086"/>
    <w:rsid w:val="00035515"/>
    <w:rsid w:val="00035557"/>
    <w:rsid w:val="0003632B"/>
    <w:rsid w:val="000366C2"/>
    <w:rsid w:val="0004347F"/>
    <w:rsid w:val="00046CBB"/>
    <w:rsid w:val="00047F9C"/>
    <w:rsid w:val="000514EE"/>
    <w:rsid w:val="00056250"/>
    <w:rsid w:val="00056E7C"/>
    <w:rsid w:val="000673D6"/>
    <w:rsid w:val="00071B91"/>
    <w:rsid w:val="00072785"/>
    <w:rsid w:val="00074238"/>
    <w:rsid w:val="00075D8E"/>
    <w:rsid w:val="00080861"/>
    <w:rsid w:val="00080B0F"/>
    <w:rsid w:val="00084AB8"/>
    <w:rsid w:val="0009464A"/>
    <w:rsid w:val="00097FC2"/>
    <w:rsid w:val="000A6007"/>
    <w:rsid w:val="000A7F51"/>
    <w:rsid w:val="000B166F"/>
    <w:rsid w:val="000B19A9"/>
    <w:rsid w:val="000C12EE"/>
    <w:rsid w:val="000C225A"/>
    <w:rsid w:val="000C5BCD"/>
    <w:rsid w:val="000C7DD5"/>
    <w:rsid w:val="000D2579"/>
    <w:rsid w:val="000D2B3D"/>
    <w:rsid w:val="000E0E91"/>
    <w:rsid w:val="000E26DB"/>
    <w:rsid w:val="000E5271"/>
    <w:rsid w:val="000E5596"/>
    <w:rsid w:val="000F0919"/>
    <w:rsid w:val="000F7C79"/>
    <w:rsid w:val="0010266C"/>
    <w:rsid w:val="00104F4A"/>
    <w:rsid w:val="00105682"/>
    <w:rsid w:val="00105C90"/>
    <w:rsid w:val="001104D4"/>
    <w:rsid w:val="00113A01"/>
    <w:rsid w:val="00114BF4"/>
    <w:rsid w:val="0011596D"/>
    <w:rsid w:val="00117B72"/>
    <w:rsid w:val="001202C0"/>
    <w:rsid w:val="0012091F"/>
    <w:rsid w:val="0012199C"/>
    <w:rsid w:val="00121DBD"/>
    <w:rsid w:val="001321DF"/>
    <w:rsid w:val="0013547F"/>
    <w:rsid w:val="00135F4A"/>
    <w:rsid w:val="00142B44"/>
    <w:rsid w:val="00145E64"/>
    <w:rsid w:val="001549BE"/>
    <w:rsid w:val="00160524"/>
    <w:rsid w:val="0016059B"/>
    <w:rsid w:val="001647FA"/>
    <w:rsid w:val="00166C61"/>
    <w:rsid w:val="00172C82"/>
    <w:rsid w:val="001753B1"/>
    <w:rsid w:val="001759EB"/>
    <w:rsid w:val="00176F5C"/>
    <w:rsid w:val="00177BC2"/>
    <w:rsid w:val="001802A0"/>
    <w:rsid w:val="00183833"/>
    <w:rsid w:val="00184BD9"/>
    <w:rsid w:val="00186E4D"/>
    <w:rsid w:val="0018780E"/>
    <w:rsid w:val="001A2E04"/>
    <w:rsid w:val="001A6CC2"/>
    <w:rsid w:val="001A7068"/>
    <w:rsid w:val="001B007F"/>
    <w:rsid w:val="001B5F75"/>
    <w:rsid w:val="001C2C23"/>
    <w:rsid w:val="001C445B"/>
    <w:rsid w:val="001C53A2"/>
    <w:rsid w:val="001C7886"/>
    <w:rsid w:val="001C7E80"/>
    <w:rsid w:val="001D1B8D"/>
    <w:rsid w:val="001D5F83"/>
    <w:rsid w:val="001D7659"/>
    <w:rsid w:val="001E17BC"/>
    <w:rsid w:val="001E1A0C"/>
    <w:rsid w:val="001E1AB2"/>
    <w:rsid w:val="001E1D72"/>
    <w:rsid w:val="001E269E"/>
    <w:rsid w:val="001E2BFD"/>
    <w:rsid w:val="001E5076"/>
    <w:rsid w:val="001E7523"/>
    <w:rsid w:val="001F064F"/>
    <w:rsid w:val="001F1EA3"/>
    <w:rsid w:val="001F44BC"/>
    <w:rsid w:val="001F691A"/>
    <w:rsid w:val="001F7654"/>
    <w:rsid w:val="0020269F"/>
    <w:rsid w:val="002031CB"/>
    <w:rsid w:val="002032BA"/>
    <w:rsid w:val="002066D0"/>
    <w:rsid w:val="00212808"/>
    <w:rsid w:val="002160C4"/>
    <w:rsid w:val="00216762"/>
    <w:rsid w:val="00224228"/>
    <w:rsid w:val="00233695"/>
    <w:rsid w:val="00235478"/>
    <w:rsid w:val="00242239"/>
    <w:rsid w:val="002458EF"/>
    <w:rsid w:val="002476CC"/>
    <w:rsid w:val="0025142F"/>
    <w:rsid w:val="00256E0F"/>
    <w:rsid w:val="00256F5C"/>
    <w:rsid w:val="00261E77"/>
    <w:rsid w:val="00261FE2"/>
    <w:rsid w:val="002634FD"/>
    <w:rsid w:val="00263D94"/>
    <w:rsid w:val="00265868"/>
    <w:rsid w:val="00265DB1"/>
    <w:rsid w:val="00270A60"/>
    <w:rsid w:val="0029292A"/>
    <w:rsid w:val="002A72CC"/>
    <w:rsid w:val="002B0F16"/>
    <w:rsid w:val="002B3A82"/>
    <w:rsid w:val="002B708C"/>
    <w:rsid w:val="002B7EC5"/>
    <w:rsid w:val="002C063A"/>
    <w:rsid w:val="002C1ACD"/>
    <w:rsid w:val="002C1D8F"/>
    <w:rsid w:val="002C45B6"/>
    <w:rsid w:val="002C78CC"/>
    <w:rsid w:val="002D3858"/>
    <w:rsid w:val="002E3291"/>
    <w:rsid w:val="002E40AF"/>
    <w:rsid w:val="002E4BE2"/>
    <w:rsid w:val="002E7761"/>
    <w:rsid w:val="002F433F"/>
    <w:rsid w:val="002F66B7"/>
    <w:rsid w:val="002F72D9"/>
    <w:rsid w:val="00304F1B"/>
    <w:rsid w:val="00313F96"/>
    <w:rsid w:val="003142B4"/>
    <w:rsid w:val="00321B5B"/>
    <w:rsid w:val="0032557F"/>
    <w:rsid w:val="00326CA9"/>
    <w:rsid w:val="0033030C"/>
    <w:rsid w:val="00336C31"/>
    <w:rsid w:val="00344D8C"/>
    <w:rsid w:val="0034562F"/>
    <w:rsid w:val="0035008A"/>
    <w:rsid w:val="00352BE2"/>
    <w:rsid w:val="00356DDA"/>
    <w:rsid w:val="00363244"/>
    <w:rsid w:val="003755C0"/>
    <w:rsid w:val="00375792"/>
    <w:rsid w:val="00377986"/>
    <w:rsid w:val="003821DF"/>
    <w:rsid w:val="0038418F"/>
    <w:rsid w:val="003872A1"/>
    <w:rsid w:val="00390E32"/>
    <w:rsid w:val="003929D9"/>
    <w:rsid w:val="00395805"/>
    <w:rsid w:val="00396865"/>
    <w:rsid w:val="003A607C"/>
    <w:rsid w:val="003A6130"/>
    <w:rsid w:val="003B0647"/>
    <w:rsid w:val="003B5987"/>
    <w:rsid w:val="003B68D1"/>
    <w:rsid w:val="003B6908"/>
    <w:rsid w:val="003C0247"/>
    <w:rsid w:val="003C1FF8"/>
    <w:rsid w:val="003C46D4"/>
    <w:rsid w:val="003C50DF"/>
    <w:rsid w:val="003C64E4"/>
    <w:rsid w:val="003D31C0"/>
    <w:rsid w:val="003D3B0F"/>
    <w:rsid w:val="003E2EF6"/>
    <w:rsid w:val="003F32A1"/>
    <w:rsid w:val="004039C6"/>
    <w:rsid w:val="004054A7"/>
    <w:rsid w:val="004106AE"/>
    <w:rsid w:val="00411728"/>
    <w:rsid w:val="00420DD1"/>
    <w:rsid w:val="00420E91"/>
    <w:rsid w:val="004235FB"/>
    <w:rsid w:val="00425310"/>
    <w:rsid w:val="00430FE6"/>
    <w:rsid w:val="0043224C"/>
    <w:rsid w:val="0043572B"/>
    <w:rsid w:val="00436D13"/>
    <w:rsid w:val="0044302C"/>
    <w:rsid w:val="00450071"/>
    <w:rsid w:val="00453667"/>
    <w:rsid w:val="00454310"/>
    <w:rsid w:val="00457279"/>
    <w:rsid w:val="00457EA2"/>
    <w:rsid w:val="0046392F"/>
    <w:rsid w:val="00463B5C"/>
    <w:rsid w:val="00467F31"/>
    <w:rsid w:val="004738AD"/>
    <w:rsid w:val="004743DF"/>
    <w:rsid w:val="00474C6C"/>
    <w:rsid w:val="00475131"/>
    <w:rsid w:val="00475495"/>
    <w:rsid w:val="00476434"/>
    <w:rsid w:val="00481548"/>
    <w:rsid w:val="00484886"/>
    <w:rsid w:val="004850BE"/>
    <w:rsid w:val="00486419"/>
    <w:rsid w:val="004864CB"/>
    <w:rsid w:val="00491B6D"/>
    <w:rsid w:val="004924D3"/>
    <w:rsid w:val="004A5CB8"/>
    <w:rsid w:val="004A78D3"/>
    <w:rsid w:val="004B1784"/>
    <w:rsid w:val="004C3CE1"/>
    <w:rsid w:val="004D22FD"/>
    <w:rsid w:val="004D33B7"/>
    <w:rsid w:val="004D6D5A"/>
    <w:rsid w:val="004E6F19"/>
    <w:rsid w:val="00500343"/>
    <w:rsid w:val="0050405A"/>
    <w:rsid w:val="00506E29"/>
    <w:rsid w:val="005139ED"/>
    <w:rsid w:val="00517574"/>
    <w:rsid w:val="00517DCF"/>
    <w:rsid w:val="00521EE2"/>
    <w:rsid w:val="00523013"/>
    <w:rsid w:val="00523020"/>
    <w:rsid w:val="00525521"/>
    <w:rsid w:val="00530C87"/>
    <w:rsid w:val="005353F1"/>
    <w:rsid w:val="00535717"/>
    <w:rsid w:val="00542F09"/>
    <w:rsid w:val="005442A1"/>
    <w:rsid w:val="005447B9"/>
    <w:rsid w:val="00545733"/>
    <w:rsid w:val="005575D9"/>
    <w:rsid w:val="00561207"/>
    <w:rsid w:val="0056610A"/>
    <w:rsid w:val="00572CCB"/>
    <w:rsid w:val="005806A3"/>
    <w:rsid w:val="00582F54"/>
    <w:rsid w:val="00585230"/>
    <w:rsid w:val="00590688"/>
    <w:rsid w:val="00590E98"/>
    <w:rsid w:val="005964A6"/>
    <w:rsid w:val="0059762F"/>
    <w:rsid w:val="005A0775"/>
    <w:rsid w:val="005A3EBE"/>
    <w:rsid w:val="005A74D9"/>
    <w:rsid w:val="005B34A4"/>
    <w:rsid w:val="005B4BB2"/>
    <w:rsid w:val="005C3ED6"/>
    <w:rsid w:val="005C4F86"/>
    <w:rsid w:val="005D547F"/>
    <w:rsid w:val="005D657C"/>
    <w:rsid w:val="005D6E85"/>
    <w:rsid w:val="005D7DEF"/>
    <w:rsid w:val="005E63F9"/>
    <w:rsid w:val="005F25A2"/>
    <w:rsid w:val="005F5EB1"/>
    <w:rsid w:val="005F642E"/>
    <w:rsid w:val="005F6815"/>
    <w:rsid w:val="005F7353"/>
    <w:rsid w:val="00600127"/>
    <w:rsid w:val="00604545"/>
    <w:rsid w:val="006052A4"/>
    <w:rsid w:val="006078FF"/>
    <w:rsid w:val="00610603"/>
    <w:rsid w:val="00612C04"/>
    <w:rsid w:val="00613A49"/>
    <w:rsid w:val="00613E99"/>
    <w:rsid w:val="00620F01"/>
    <w:rsid w:val="0062643D"/>
    <w:rsid w:val="006311B8"/>
    <w:rsid w:val="0063633B"/>
    <w:rsid w:val="00640B0B"/>
    <w:rsid w:val="00646301"/>
    <w:rsid w:val="00653FEF"/>
    <w:rsid w:val="006570ED"/>
    <w:rsid w:val="00660725"/>
    <w:rsid w:val="0066127C"/>
    <w:rsid w:val="00665A47"/>
    <w:rsid w:val="00670100"/>
    <w:rsid w:val="0067024C"/>
    <w:rsid w:val="006709EF"/>
    <w:rsid w:val="00675B04"/>
    <w:rsid w:val="00676902"/>
    <w:rsid w:val="00686E54"/>
    <w:rsid w:val="00693586"/>
    <w:rsid w:val="00694D29"/>
    <w:rsid w:val="006A004F"/>
    <w:rsid w:val="006A07D3"/>
    <w:rsid w:val="006A1099"/>
    <w:rsid w:val="006A16C0"/>
    <w:rsid w:val="006A27CD"/>
    <w:rsid w:val="006A5D22"/>
    <w:rsid w:val="006C026D"/>
    <w:rsid w:val="006C0E68"/>
    <w:rsid w:val="006C2D34"/>
    <w:rsid w:val="006C45CE"/>
    <w:rsid w:val="006D163D"/>
    <w:rsid w:val="006D1ACC"/>
    <w:rsid w:val="006D2609"/>
    <w:rsid w:val="006D6C87"/>
    <w:rsid w:val="006E0315"/>
    <w:rsid w:val="006E3CB3"/>
    <w:rsid w:val="006E7B24"/>
    <w:rsid w:val="006E7DCD"/>
    <w:rsid w:val="006F0196"/>
    <w:rsid w:val="006F2E86"/>
    <w:rsid w:val="006F3779"/>
    <w:rsid w:val="006F425E"/>
    <w:rsid w:val="006F4A09"/>
    <w:rsid w:val="006F5EE4"/>
    <w:rsid w:val="0071525A"/>
    <w:rsid w:val="0072321B"/>
    <w:rsid w:val="00723F20"/>
    <w:rsid w:val="007262F6"/>
    <w:rsid w:val="007308AC"/>
    <w:rsid w:val="00736600"/>
    <w:rsid w:val="0073754A"/>
    <w:rsid w:val="00740A10"/>
    <w:rsid w:val="00744C05"/>
    <w:rsid w:val="00747EC5"/>
    <w:rsid w:val="007516E8"/>
    <w:rsid w:val="0075409D"/>
    <w:rsid w:val="00754A00"/>
    <w:rsid w:val="00757D1A"/>
    <w:rsid w:val="00761329"/>
    <w:rsid w:val="0076438B"/>
    <w:rsid w:val="00766829"/>
    <w:rsid w:val="00770F16"/>
    <w:rsid w:val="00773676"/>
    <w:rsid w:val="007749CB"/>
    <w:rsid w:val="00780066"/>
    <w:rsid w:val="00783356"/>
    <w:rsid w:val="00790B22"/>
    <w:rsid w:val="00795A37"/>
    <w:rsid w:val="007A2D2D"/>
    <w:rsid w:val="007A5EAC"/>
    <w:rsid w:val="007B4916"/>
    <w:rsid w:val="007B570A"/>
    <w:rsid w:val="007C3267"/>
    <w:rsid w:val="007C43CF"/>
    <w:rsid w:val="007C527D"/>
    <w:rsid w:val="007D0023"/>
    <w:rsid w:val="007F16F6"/>
    <w:rsid w:val="007F4918"/>
    <w:rsid w:val="007F744B"/>
    <w:rsid w:val="00800993"/>
    <w:rsid w:val="00810D65"/>
    <w:rsid w:val="00812AC1"/>
    <w:rsid w:val="00813DC2"/>
    <w:rsid w:val="00814538"/>
    <w:rsid w:val="00815913"/>
    <w:rsid w:val="00821217"/>
    <w:rsid w:val="00821550"/>
    <w:rsid w:val="00825C9E"/>
    <w:rsid w:val="00832313"/>
    <w:rsid w:val="0083408E"/>
    <w:rsid w:val="0083421B"/>
    <w:rsid w:val="00836F0C"/>
    <w:rsid w:val="00837768"/>
    <w:rsid w:val="00840C57"/>
    <w:rsid w:val="00844A62"/>
    <w:rsid w:val="008464DB"/>
    <w:rsid w:val="008475AC"/>
    <w:rsid w:val="0085046F"/>
    <w:rsid w:val="008546F2"/>
    <w:rsid w:val="008608EE"/>
    <w:rsid w:val="00862F32"/>
    <w:rsid w:val="00867228"/>
    <w:rsid w:val="008700A7"/>
    <w:rsid w:val="008719D5"/>
    <w:rsid w:val="00872704"/>
    <w:rsid w:val="008735E0"/>
    <w:rsid w:val="00874838"/>
    <w:rsid w:val="00876691"/>
    <w:rsid w:val="00877400"/>
    <w:rsid w:val="008875E9"/>
    <w:rsid w:val="00887D20"/>
    <w:rsid w:val="00891103"/>
    <w:rsid w:val="0089257F"/>
    <w:rsid w:val="00892823"/>
    <w:rsid w:val="00894E4B"/>
    <w:rsid w:val="008965A8"/>
    <w:rsid w:val="00897CF4"/>
    <w:rsid w:val="008A455C"/>
    <w:rsid w:val="008A4E46"/>
    <w:rsid w:val="008A563D"/>
    <w:rsid w:val="008A79B3"/>
    <w:rsid w:val="008B44B2"/>
    <w:rsid w:val="008B45F7"/>
    <w:rsid w:val="008C2A02"/>
    <w:rsid w:val="008C5C9F"/>
    <w:rsid w:val="008D1646"/>
    <w:rsid w:val="008D2F08"/>
    <w:rsid w:val="008D4467"/>
    <w:rsid w:val="008E197E"/>
    <w:rsid w:val="008E1DAD"/>
    <w:rsid w:val="008F194A"/>
    <w:rsid w:val="008F7ACD"/>
    <w:rsid w:val="00903224"/>
    <w:rsid w:val="0090455D"/>
    <w:rsid w:val="00910901"/>
    <w:rsid w:val="00911259"/>
    <w:rsid w:val="00912B77"/>
    <w:rsid w:val="00917B1E"/>
    <w:rsid w:val="009220CA"/>
    <w:rsid w:val="00932E10"/>
    <w:rsid w:val="00933F18"/>
    <w:rsid w:val="00945E84"/>
    <w:rsid w:val="00947A08"/>
    <w:rsid w:val="009657C0"/>
    <w:rsid w:val="00972643"/>
    <w:rsid w:val="00974937"/>
    <w:rsid w:val="00976289"/>
    <w:rsid w:val="00981CD5"/>
    <w:rsid w:val="00982F55"/>
    <w:rsid w:val="009867AB"/>
    <w:rsid w:val="00991F10"/>
    <w:rsid w:val="00992659"/>
    <w:rsid w:val="009A3D13"/>
    <w:rsid w:val="009A40AC"/>
    <w:rsid w:val="009A68C2"/>
    <w:rsid w:val="009B2A1D"/>
    <w:rsid w:val="009B54D7"/>
    <w:rsid w:val="009C29D2"/>
    <w:rsid w:val="009C3D02"/>
    <w:rsid w:val="009C68FC"/>
    <w:rsid w:val="009E34DB"/>
    <w:rsid w:val="009F06BE"/>
    <w:rsid w:val="009F181C"/>
    <w:rsid w:val="00A00A2B"/>
    <w:rsid w:val="00A01FBC"/>
    <w:rsid w:val="00A05B67"/>
    <w:rsid w:val="00A05CD5"/>
    <w:rsid w:val="00A06CD1"/>
    <w:rsid w:val="00A154AD"/>
    <w:rsid w:val="00A17DCD"/>
    <w:rsid w:val="00A20553"/>
    <w:rsid w:val="00A207F7"/>
    <w:rsid w:val="00A22065"/>
    <w:rsid w:val="00A22BD4"/>
    <w:rsid w:val="00A261EE"/>
    <w:rsid w:val="00A418F8"/>
    <w:rsid w:val="00A42E91"/>
    <w:rsid w:val="00A47C6A"/>
    <w:rsid w:val="00A5776E"/>
    <w:rsid w:val="00A72D51"/>
    <w:rsid w:val="00A754CE"/>
    <w:rsid w:val="00A773C5"/>
    <w:rsid w:val="00A80E18"/>
    <w:rsid w:val="00A852D3"/>
    <w:rsid w:val="00A8588C"/>
    <w:rsid w:val="00A907D4"/>
    <w:rsid w:val="00A9263A"/>
    <w:rsid w:val="00A95BF3"/>
    <w:rsid w:val="00A96A0B"/>
    <w:rsid w:val="00AA2F4B"/>
    <w:rsid w:val="00AA4B0B"/>
    <w:rsid w:val="00AA54BD"/>
    <w:rsid w:val="00AA7004"/>
    <w:rsid w:val="00AA79D6"/>
    <w:rsid w:val="00AB60B5"/>
    <w:rsid w:val="00AB7CD4"/>
    <w:rsid w:val="00AC3102"/>
    <w:rsid w:val="00AC426D"/>
    <w:rsid w:val="00AD17D7"/>
    <w:rsid w:val="00AD3058"/>
    <w:rsid w:val="00AD5176"/>
    <w:rsid w:val="00AD7514"/>
    <w:rsid w:val="00AE3D03"/>
    <w:rsid w:val="00AE5DA8"/>
    <w:rsid w:val="00AF57C8"/>
    <w:rsid w:val="00AF5BAD"/>
    <w:rsid w:val="00AF6DAA"/>
    <w:rsid w:val="00B017A0"/>
    <w:rsid w:val="00B0698F"/>
    <w:rsid w:val="00B07304"/>
    <w:rsid w:val="00B07BB4"/>
    <w:rsid w:val="00B10B00"/>
    <w:rsid w:val="00B11576"/>
    <w:rsid w:val="00B256BC"/>
    <w:rsid w:val="00B2615B"/>
    <w:rsid w:val="00B26B10"/>
    <w:rsid w:val="00B31ED2"/>
    <w:rsid w:val="00B368CB"/>
    <w:rsid w:val="00B44FC5"/>
    <w:rsid w:val="00B451D8"/>
    <w:rsid w:val="00B469C3"/>
    <w:rsid w:val="00B47F9A"/>
    <w:rsid w:val="00B51009"/>
    <w:rsid w:val="00B52669"/>
    <w:rsid w:val="00B53D1D"/>
    <w:rsid w:val="00B56095"/>
    <w:rsid w:val="00B56A5D"/>
    <w:rsid w:val="00B62093"/>
    <w:rsid w:val="00B631ED"/>
    <w:rsid w:val="00B669BC"/>
    <w:rsid w:val="00B8196D"/>
    <w:rsid w:val="00B8198F"/>
    <w:rsid w:val="00B85320"/>
    <w:rsid w:val="00B87E61"/>
    <w:rsid w:val="00B925E0"/>
    <w:rsid w:val="00B92DBD"/>
    <w:rsid w:val="00B95F58"/>
    <w:rsid w:val="00BA2BFE"/>
    <w:rsid w:val="00BB36FE"/>
    <w:rsid w:val="00BB42EA"/>
    <w:rsid w:val="00BB7520"/>
    <w:rsid w:val="00BC315B"/>
    <w:rsid w:val="00BC3B1B"/>
    <w:rsid w:val="00BC44EE"/>
    <w:rsid w:val="00BC5D4F"/>
    <w:rsid w:val="00BD04F9"/>
    <w:rsid w:val="00BD1316"/>
    <w:rsid w:val="00BD1CBA"/>
    <w:rsid w:val="00BD6B1B"/>
    <w:rsid w:val="00BE0937"/>
    <w:rsid w:val="00BE2CDB"/>
    <w:rsid w:val="00BE3295"/>
    <w:rsid w:val="00BF089A"/>
    <w:rsid w:val="00C003C8"/>
    <w:rsid w:val="00C00C48"/>
    <w:rsid w:val="00C01595"/>
    <w:rsid w:val="00C07269"/>
    <w:rsid w:val="00C07B35"/>
    <w:rsid w:val="00C10ACF"/>
    <w:rsid w:val="00C138D3"/>
    <w:rsid w:val="00C22F57"/>
    <w:rsid w:val="00C232EB"/>
    <w:rsid w:val="00C234FA"/>
    <w:rsid w:val="00C23D69"/>
    <w:rsid w:val="00C279BC"/>
    <w:rsid w:val="00C31F16"/>
    <w:rsid w:val="00C43A67"/>
    <w:rsid w:val="00C46F11"/>
    <w:rsid w:val="00C533CC"/>
    <w:rsid w:val="00C57BE2"/>
    <w:rsid w:val="00C57CDD"/>
    <w:rsid w:val="00C725A8"/>
    <w:rsid w:val="00C72EE2"/>
    <w:rsid w:val="00C76BCA"/>
    <w:rsid w:val="00C76C79"/>
    <w:rsid w:val="00C82944"/>
    <w:rsid w:val="00C92E9D"/>
    <w:rsid w:val="00C93A1E"/>
    <w:rsid w:val="00C93BFF"/>
    <w:rsid w:val="00C97DB4"/>
    <w:rsid w:val="00CA0243"/>
    <w:rsid w:val="00CA3219"/>
    <w:rsid w:val="00CA3B15"/>
    <w:rsid w:val="00CA4E86"/>
    <w:rsid w:val="00CB1372"/>
    <w:rsid w:val="00CB1D47"/>
    <w:rsid w:val="00CB47E8"/>
    <w:rsid w:val="00CB678D"/>
    <w:rsid w:val="00CC0A9E"/>
    <w:rsid w:val="00CC111E"/>
    <w:rsid w:val="00CC20CC"/>
    <w:rsid w:val="00CC3B43"/>
    <w:rsid w:val="00CC6689"/>
    <w:rsid w:val="00CC72C0"/>
    <w:rsid w:val="00CD1C65"/>
    <w:rsid w:val="00CD3CA4"/>
    <w:rsid w:val="00CE04BC"/>
    <w:rsid w:val="00CE0FD9"/>
    <w:rsid w:val="00CE5475"/>
    <w:rsid w:val="00CE69FE"/>
    <w:rsid w:val="00CF19D5"/>
    <w:rsid w:val="00CF2484"/>
    <w:rsid w:val="00CF35FD"/>
    <w:rsid w:val="00D02689"/>
    <w:rsid w:val="00D03427"/>
    <w:rsid w:val="00D12F20"/>
    <w:rsid w:val="00D14120"/>
    <w:rsid w:val="00D15E69"/>
    <w:rsid w:val="00D24E47"/>
    <w:rsid w:val="00D31E34"/>
    <w:rsid w:val="00D326E6"/>
    <w:rsid w:val="00D32818"/>
    <w:rsid w:val="00D40350"/>
    <w:rsid w:val="00D429F1"/>
    <w:rsid w:val="00D4381C"/>
    <w:rsid w:val="00D444FB"/>
    <w:rsid w:val="00D447F9"/>
    <w:rsid w:val="00D455DF"/>
    <w:rsid w:val="00D509A3"/>
    <w:rsid w:val="00D655AE"/>
    <w:rsid w:val="00D656AF"/>
    <w:rsid w:val="00D65A35"/>
    <w:rsid w:val="00D66431"/>
    <w:rsid w:val="00D75708"/>
    <w:rsid w:val="00D759CE"/>
    <w:rsid w:val="00D76DC6"/>
    <w:rsid w:val="00D8027E"/>
    <w:rsid w:val="00D85E1E"/>
    <w:rsid w:val="00D86418"/>
    <w:rsid w:val="00D86882"/>
    <w:rsid w:val="00D869FF"/>
    <w:rsid w:val="00D873AA"/>
    <w:rsid w:val="00D924BA"/>
    <w:rsid w:val="00D9740A"/>
    <w:rsid w:val="00DA06B6"/>
    <w:rsid w:val="00DA2B0B"/>
    <w:rsid w:val="00DA5663"/>
    <w:rsid w:val="00DB06C8"/>
    <w:rsid w:val="00DB10CD"/>
    <w:rsid w:val="00DB63D0"/>
    <w:rsid w:val="00DB6B95"/>
    <w:rsid w:val="00DC3C22"/>
    <w:rsid w:val="00DC3D01"/>
    <w:rsid w:val="00DC5168"/>
    <w:rsid w:val="00DC6E10"/>
    <w:rsid w:val="00DC7275"/>
    <w:rsid w:val="00DD16A1"/>
    <w:rsid w:val="00DD513F"/>
    <w:rsid w:val="00DD7ADC"/>
    <w:rsid w:val="00DD7C44"/>
    <w:rsid w:val="00DE3887"/>
    <w:rsid w:val="00DE3C8B"/>
    <w:rsid w:val="00DF5BE5"/>
    <w:rsid w:val="00E01FD2"/>
    <w:rsid w:val="00E06DE6"/>
    <w:rsid w:val="00E12DBA"/>
    <w:rsid w:val="00E13BC1"/>
    <w:rsid w:val="00E14C24"/>
    <w:rsid w:val="00E15A90"/>
    <w:rsid w:val="00E305FD"/>
    <w:rsid w:val="00E31B25"/>
    <w:rsid w:val="00E35D21"/>
    <w:rsid w:val="00E403A5"/>
    <w:rsid w:val="00E41931"/>
    <w:rsid w:val="00E462D1"/>
    <w:rsid w:val="00E46679"/>
    <w:rsid w:val="00E471B2"/>
    <w:rsid w:val="00E536A8"/>
    <w:rsid w:val="00E54A3B"/>
    <w:rsid w:val="00E54D3A"/>
    <w:rsid w:val="00E612BF"/>
    <w:rsid w:val="00E62DDE"/>
    <w:rsid w:val="00E64863"/>
    <w:rsid w:val="00E662D8"/>
    <w:rsid w:val="00E76054"/>
    <w:rsid w:val="00E76585"/>
    <w:rsid w:val="00E765B9"/>
    <w:rsid w:val="00E81A55"/>
    <w:rsid w:val="00E90985"/>
    <w:rsid w:val="00E954D6"/>
    <w:rsid w:val="00EA12A8"/>
    <w:rsid w:val="00EA46C6"/>
    <w:rsid w:val="00EA565D"/>
    <w:rsid w:val="00EA7DF5"/>
    <w:rsid w:val="00EB736E"/>
    <w:rsid w:val="00EC216C"/>
    <w:rsid w:val="00EC5289"/>
    <w:rsid w:val="00ED0819"/>
    <w:rsid w:val="00EE2A02"/>
    <w:rsid w:val="00EE5B5D"/>
    <w:rsid w:val="00EE5F2C"/>
    <w:rsid w:val="00EF0EBE"/>
    <w:rsid w:val="00EF1D37"/>
    <w:rsid w:val="00EF46E0"/>
    <w:rsid w:val="00EF6EEB"/>
    <w:rsid w:val="00F03D30"/>
    <w:rsid w:val="00F0431B"/>
    <w:rsid w:val="00F04AFB"/>
    <w:rsid w:val="00F122AC"/>
    <w:rsid w:val="00F1385A"/>
    <w:rsid w:val="00F149FE"/>
    <w:rsid w:val="00F22AB0"/>
    <w:rsid w:val="00F22CF2"/>
    <w:rsid w:val="00F248A5"/>
    <w:rsid w:val="00F31D71"/>
    <w:rsid w:val="00F33F93"/>
    <w:rsid w:val="00F36838"/>
    <w:rsid w:val="00F37C81"/>
    <w:rsid w:val="00F37FFD"/>
    <w:rsid w:val="00F45949"/>
    <w:rsid w:val="00F466B0"/>
    <w:rsid w:val="00F56932"/>
    <w:rsid w:val="00F57217"/>
    <w:rsid w:val="00F61B3F"/>
    <w:rsid w:val="00F624C6"/>
    <w:rsid w:val="00F64CF4"/>
    <w:rsid w:val="00F65DAA"/>
    <w:rsid w:val="00F66FBD"/>
    <w:rsid w:val="00F66FC9"/>
    <w:rsid w:val="00F7271F"/>
    <w:rsid w:val="00F8383D"/>
    <w:rsid w:val="00F83EA4"/>
    <w:rsid w:val="00F87AB9"/>
    <w:rsid w:val="00F90B92"/>
    <w:rsid w:val="00F97323"/>
    <w:rsid w:val="00FA6D55"/>
    <w:rsid w:val="00FB27BE"/>
    <w:rsid w:val="00FD0756"/>
    <w:rsid w:val="00FD29C1"/>
    <w:rsid w:val="00FD3A05"/>
    <w:rsid w:val="00FD3A90"/>
    <w:rsid w:val="00FD6F53"/>
    <w:rsid w:val="00FE06E4"/>
    <w:rsid w:val="00FE06EC"/>
    <w:rsid w:val="00FE41A1"/>
    <w:rsid w:val="00FE4B26"/>
    <w:rsid w:val="00FE5790"/>
    <w:rsid w:val="00FE7FFE"/>
    <w:rsid w:val="00FF2775"/>
    <w:rsid w:val="00FF4A5B"/>
    <w:rsid w:val="00FF6078"/>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A73E6"/>
  <w15:chartTrackingRefBased/>
  <w15:docId w15:val="{A89798E3-9AB5-433D-A014-84215B49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C533C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31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ED2"/>
  </w:style>
  <w:style w:type="paragraph" w:styleId="Footer">
    <w:name w:val="footer"/>
    <w:basedOn w:val="Normal"/>
    <w:link w:val="FooterChar"/>
    <w:uiPriority w:val="99"/>
    <w:unhideWhenUsed/>
    <w:rsid w:val="00B31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ED2"/>
  </w:style>
  <w:style w:type="paragraph" w:styleId="BalloonText">
    <w:name w:val="Balloon Text"/>
    <w:basedOn w:val="Normal"/>
    <w:link w:val="BalloonTextChar"/>
    <w:uiPriority w:val="99"/>
    <w:semiHidden/>
    <w:unhideWhenUsed/>
    <w:rsid w:val="006F5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1B784837F2948B5867FF9A8FC2789" ma:contentTypeVersion="14" ma:contentTypeDescription="Create a new document." ma:contentTypeScope="" ma:versionID="d3dbc678210f6ecdc56b52e63baaa304">
  <xsd:schema xmlns:xsd="http://www.w3.org/2001/XMLSchema" xmlns:xs="http://www.w3.org/2001/XMLSchema" xmlns:p="http://schemas.microsoft.com/office/2006/metadata/properties" xmlns:ns3="9cdf782e-ef76-4cd9-94f5-2889902bafab" xmlns:ns4="2e8aef09-7884-457e-9773-844ad333612d" targetNamespace="http://schemas.microsoft.com/office/2006/metadata/properties" ma:root="true" ma:fieldsID="e7bf476e3ce085ef757edaa5c6e02bb1" ns3:_="" ns4:_="">
    <xsd:import namespace="9cdf782e-ef76-4cd9-94f5-2889902bafab"/>
    <xsd:import namespace="2e8aef09-7884-457e-9773-844ad33361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f782e-ef76-4cd9-94f5-2889902ba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aef09-7884-457e-9773-844ad33361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Lee18</b:Tag>
    <b:SourceType>JournalArticle</b:SourceType>
    <b:Guid>{ABA615DD-0A8F-4A2E-A364-0237B7EE9FA8}</b:Guid>
    <b:Author>
      <b:Author>
        <b:NameList>
          <b:Person>
            <b:Last>Lee</b:Last>
            <b:First>TW.</b:First>
          </b:Person>
          <b:Person>
            <b:Last>Hom</b:Last>
            <b:First>P.</b:First>
          </b:Person>
          <b:Person>
            <b:Last>Eberly</b:Last>
            <b:First>M.</b:First>
          </b:Person>
          <b:Person>
            <b:Last>Li</b:Last>
            <b:First>J.</b:First>
          </b:Person>
        </b:NameList>
      </b:Author>
    </b:Author>
    <b:Title>Managing employee retention and turnover with 21st century ideas</b:Title>
    <b:JournalName>Organisational Dynamics</b:JournalName>
    <b:Year>2018</b:Year>
    <b:Pages>88-89</b:Pages>
    <b:Volume>47</b:Volume>
    <b:Issue>2</b:Issue>
    <b:DOI>http://dx.doi.org/10.1016/j.orgdyn.2017.08.004</b:DOI>
    <b:RefOrder>73</b:RefOrder>
  </b:Source>
</b:Sources>
</file>

<file path=customXml/itemProps1.xml><?xml version="1.0" encoding="utf-8"?>
<ds:datastoreItem xmlns:ds="http://schemas.openxmlformats.org/officeDocument/2006/customXml" ds:itemID="{8A00F479-F171-420F-817C-1A21E58B4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f782e-ef76-4cd9-94f5-2889902bafab"/>
    <ds:schemaRef ds:uri="2e8aef09-7884-457e-9773-844ad3336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4A856-5234-403F-B9E2-5CD8CC59D03C}">
  <ds:schemaRefs>
    <ds:schemaRef ds:uri="http://schemas.microsoft.com/sharepoint/v3/contenttype/forms"/>
  </ds:schemaRefs>
</ds:datastoreItem>
</file>

<file path=customXml/itemProps3.xml><?xml version="1.0" encoding="utf-8"?>
<ds:datastoreItem xmlns:ds="http://schemas.openxmlformats.org/officeDocument/2006/customXml" ds:itemID="{794EB9B5-04B0-4839-871C-EB745EE6B2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C95C44-4EEF-4948-BA03-45FA8A25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26</Pages>
  <Words>28254</Words>
  <Characters>161053</Characters>
  <Application>Microsoft Office Word</Application>
  <DocSecurity>0</DocSecurity>
  <Lines>1342</Lines>
  <Paragraphs>377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Murphy</dc:creator>
  <cp:keywords/>
  <dc:description/>
  <cp:lastModifiedBy>Denis  Murphy</cp:lastModifiedBy>
  <cp:revision>710</cp:revision>
  <cp:lastPrinted>2021-10-28T13:00:00Z</cp:lastPrinted>
  <dcterms:created xsi:type="dcterms:W3CDTF">2021-10-24T12:00:00Z</dcterms:created>
  <dcterms:modified xsi:type="dcterms:W3CDTF">2021-10-28T13:21:00Z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0x010100C951B784837F2948B5867FF9A8FC2789</vt:lpwstr>
  </property>
  <property fmtid="{D5CDD505-2E9C-101B-9397-08002B2CF9AE}" pid="3" name="Mendeley Document_1">
    <vt:lpwstr>True</vt:lpwstr>
  </property>
  <property fmtid="{D5CDD505-2E9C-101B-9397-08002B2CF9AE}" pid="4" name="Mendeley Citation Style_1">
    <vt:lpwstr>http://www.zotero.org/styles/harvard1</vt:lpwstr>
  </property>
  <property fmtid="{D5CDD505-2E9C-101B-9397-08002B2CF9AE}" pid="5" name="Mendeley Unique User Id_1">
    <vt:lpwstr>bda9e53d-f712-3764-8e0d-a4e58d61753f</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(deprecated)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http://www.zotero.org/styles/harvard-university-of-sunderland</vt:lpwstr>
  </property>
  <property fmtid="{D5CDD505-2E9C-101B-9397-08002B2CF9AE}" pid="25" name="Mendeley Recent Style Name 9_1">
    <vt:lpwstr>University of Sunderland - Harvard</vt:lpwstr>
  </property>
</Properties>
</file>