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A3414" w14:textId="76D9EC2B" w:rsidR="00984C09" w:rsidRDefault="007E0CC0" w:rsidP="00EE3DFB">
      <w:pPr>
        <w:spacing w:line="360" w:lineRule="auto"/>
        <w:ind w:left="720"/>
        <w:rPr>
          <w:rFonts w:cstheme="minorHAnsi"/>
          <w:b/>
          <w:bCs/>
          <w:sz w:val="22"/>
          <w:szCs w:val="22"/>
        </w:rPr>
      </w:pPr>
      <w:r>
        <w:rPr>
          <w:rFonts w:cstheme="minorHAnsi"/>
          <w:b/>
          <w:bCs/>
          <w:sz w:val="22"/>
          <w:szCs w:val="22"/>
        </w:rPr>
        <w:t xml:space="preserve">‘A great prop of the school’: </w:t>
      </w:r>
      <w:r w:rsidR="00EE3DFB">
        <w:rPr>
          <w:rFonts w:cstheme="minorHAnsi"/>
          <w:b/>
          <w:bCs/>
          <w:sz w:val="22"/>
          <w:szCs w:val="22"/>
        </w:rPr>
        <w:t>T</w:t>
      </w:r>
      <w:r w:rsidR="00012AF3">
        <w:rPr>
          <w:rFonts w:cstheme="minorHAnsi"/>
          <w:b/>
          <w:bCs/>
          <w:sz w:val="22"/>
          <w:szCs w:val="22"/>
        </w:rPr>
        <w:t xml:space="preserve">he place of </w:t>
      </w:r>
      <w:r w:rsidR="00984C09" w:rsidRPr="007E30B6">
        <w:rPr>
          <w:rFonts w:cstheme="minorHAnsi"/>
          <w:b/>
          <w:bCs/>
          <w:sz w:val="22"/>
          <w:szCs w:val="22"/>
        </w:rPr>
        <w:t xml:space="preserve">Sunderland Church High School </w:t>
      </w:r>
      <w:r w:rsidR="009653CE">
        <w:rPr>
          <w:rFonts w:cstheme="minorHAnsi"/>
          <w:b/>
          <w:bCs/>
          <w:sz w:val="22"/>
          <w:szCs w:val="22"/>
        </w:rPr>
        <w:t>in</w:t>
      </w:r>
      <w:r w:rsidR="00984C09" w:rsidRPr="007E30B6">
        <w:rPr>
          <w:rFonts w:cstheme="minorHAnsi"/>
          <w:b/>
          <w:bCs/>
          <w:sz w:val="22"/>
          <w:szCs w:val="22"/>
        </w:rPr>
        <w:t xml:space="preserve"> </w:t>
      </w:r>
      <w:r w:rsidR="00012AF3">
        <w:rPr>
          <w:rFonts w:cstheme="minorHAnsi"/>
          <w:b/>
          <w:bCs/>
          <w:sz w:val="22"/>
          <w:szCs w:val="22"/>
        </w:rPr>
        <w:t>understanding</w:t>
      </w:r>
      <w:r w:rsidR="00984C09" w:rsidRPr="007E30B6">
        <w:rPr>
          <w:rFonts w:cstheme="minorHAnsi"/>
          <w:b/>
          <w:bCs/>
          <w:sz w:val="22"/>
          <w:szCs w:val="22"/>
        </w:rPr>
        <w:t xml:space="preserve"> Eileen O’Shaughnessy</w:t>
      </w:r>
    </w:p>
    <w:p w14:paraId="7B3EAC7F" w14:textId="77777777" w:rsidR="00EE3DFB" w:rsidRPr="007E30B6" w:rsidRDefault="00EE3DFB" w:rsidP="00EE3DFB">
      <w:pPr>
        <w:spacing w:line="360" w:lineRule="auto"/>
        <w:ind w:left="720"/>
        <w:rPr>
          <w:rFonts w:cstheme="minorHAnsi"/>
          <w:b/>
          <w:bCs/>
          <w:sz w:val="22"/>
          <w:szCs w:val="22"/>
        </w:rPr>
      </w:pPr>
    </w:p>
    <w:p w14:paraId="250B35BA" w14:textId="7D05F7E6" w:rsidR="00984C09" w:rsidRPr="00EE3DFB" w:rsidRDefault="00DC28B1" w:rsidP="00EE3DFB">
      <w:pPr>
        <w:spacing w:line="360" w:lineRule="auto"/>
        <w:ind w:left="720"/>
        <w:rPr>
          <w:rFonts w:cstheme="minorHAnsi"/>
          <w:i/>
          <w:iCs/>
          <w:sz w:val="22"/>
          <w:szCs w:val="22"/>
        </w:rPr>
      </w:pPr>
      <w:r w:rsidRPr="00EE3DFB">
        <w:rPr>
          <w:rFonts w:cstheme="minorHAnsi"/>
          <w:i/>
          <w:iCs/>
          <w:sz w:val="22"/>
          <w:szCs w:val="22"/>
        </w:rPr>
        <w:t xml:space="preserve">This paper will explore the relevance of </w:t>
      </w:r>
      <w:r w:rsidR="000D7F97" w:rsidRPr="00EE3DFB">
        <w:rPr>
          <w:rFonts w:cstheme="minorHAnsi"/>
          <w:i/>
          <w:iCs/>
          <w:sz w:val="22"/>
          <w:szCs w:val="22"/>
        </w:rPr>
        <w:t xml:space="preserve">Sunderland Church High School for Girls </w:t>
      </w:r>
      <w:r w:rsidR="00877A12" w:rsidRPr="00EE3DFB">
        <w:rPr>
          <w:rFonts w:cstheme="minorHAnsi"/>
          <w:i/>
          <w:iCs/>
          <w:sz w:val="22"/>
          <w:szCs w:val="22"/>
        </w:rPr>
        <w:t xml:space="preserve">in understanding the life and beliefs of </w:t>
      </w:r>
      <w:r w:rsidR="000D7F97" w:rsidRPr="00EE3DFB">
        <w:rPr>
          <w:rFonts w:cstheme="minorHAnsi"/>
          <w:i/>
          <w:iCs/>
          <w:sz w:val="22"/>
          <w:szCs w:val="22"/>
        </w:rPr>
        <w:t>Eileen O’Shaughnessy</w:t>
      </w:r>
      <w:r w:rsidRPr="00EE3DFB">
        <w:rPr>
          <w:rFonts w:cstheme="minorHAnsi"/>
          <w:i/>
          <w:iCs/>
          <w:sz w:val="22"/>
          <w:szCs w:val="22"/>
        </w:rPr>
        <w:t xml:space="preserve">.  It will </w:t>
      </w:r>
      <w:r w:rsidR="000D7F97" w:rsidRPr="00EE3DFB">
        <w:rPr>
          <w:rFonts w:cstheme="minorHAnsi"/>
          <w:i/>
          <w:iCs/>
          <w:sz w:val="22"/>
          <w:szCs w:val="22"/>
        </w:rPr>
        <w:t xml:space="preserve">take account of education reforms, and </w:t>
      </w:r>
      <w:r w:rsidRPr="00EE3DFB">
        <w:rPr>
          <w:rFonts w:cstheme="minorHAnsi"/>
          <w:i/>
          <w:iCs/>
          <w:sz w:val="22"/>
          <w:szCs w:val="22"/>
        </w:rPr>
        <w:t xml:space="preserve">look at how the influential head teacher, Miss Ironside, </w:t>
      </w:r>
      <w:r w:rsidR="00840A0C" w:rsidRPr="00EE3DFB">
        <w:rPr>
          <w:rFonts w:cstheme="minorHAnsi"/>
          <w:i/>
          <w:iCs/>
          <w:sz w:val="22"/>
          <w:szCs w:val="22"/>
        </w:rPr>
        <w:t>instigated</w:t>
      </w:r>
      <w:r w:rsidRPr="00EE3DFB">
        <w:rPr>
          <w:rFonts w:cstheme="minorHAnsi"/>
          <w:i/>
          <w:iCs/>
          <w:sz w:val="22"/>
          <w:szCs w:val="22"/>
        </w:rPr>
        <w:t xml:space="preserve"> changes in the school that benefited Eileen and led to her studying at Oxford University before working in London. The love of education that Ironside instilled returned to Eileen in the early 1930s and </w:t>
      </w:r>
      <w:r w:rsidR="00840A0C" w:rsidRPr="00EE3DFB">
        <w:rPr>
          <w:rFonts w:cstheme="minorHAnsi"/>
          <w:i/>
          <w:iCs/>
          <w:sz w:val="22"/>
          <w:szCs w:val="22"/>
        </w:rPr>
        <w:t xml:space="preserve">contributed </w:t>
      </w:r>
      <w:r w:rsidRPr="00EE3DFB">
        <w:rPr>
          <w:rFonts w:cstheme="minorHAnsi"/>
          <w:i/>
          <w:iCs/>
          <w:sz w:val="22"/>
          <w:szCs w:val="22"/>
        </w:rPr>
        <w:t xml:space="preserve">to her enrolling on an MA which in turn led to her meeting Eric Blair.  </w:t>
      </w:r>
      <w:r w:rsidR="007E30B6" w:rsidRPr="00EE3DFB">
        <w:rPr>
          <w:rFonts w:cstheme="minorHAnsi"/>
          <w:i/>
          <w:iCs/>
          <w:sz w:val="22"/>
          <w:szCs w:val="22"/>
        </w:rPr>
        <w:t xml:space="preserve">The skills and resourcefulness that she started to develop at Sunderland Church High set her in good stead to survive as a single woman in the 1930s.  Drawing on archive material, the paper will show how Eileen embraced school life, and how her teachers perceived </w:t>
      </w:r>
      <w:r w:rsidR="00EA6572" w:rsidRPr="00EE3DFB">
        <w:rPr>
          <w:rFonts w:cstheme="minorHAnsi"/>
          <w:i/>
          <w:iCs/>
          <w:sz w:val="22"/>
          <w:szCs w:val="22"/>
        </w:rPr>
        <w:t xml:space="preserve">and encouraged Eileen </w:t>
      </w:r>
      <w:r w:rsidR="007E30B6" w:rsidRPr="00EE3DFB">
        <w:rPr>
          <w:rFonts w:cstheme="minorHAnsi"/>
          <w:i/>
          <w:iCs/>
          <w:sz w:val="22"/>
          <w:szCs w:val="22"/>
        </w:rPr>
        <w:t>in her formative years.</w:t>
      </w:r>
    </w:p>
    <w:p w14:paraId="459CBE67" w14:textId="38E2D772" w:rsidR="007E30B6" w:rsidRPr="007E30B6" w:rsidRDefault="007E30B6" w:rsidP="00EE3DFB">
      <w:pPr>
        <w:spacing w:line="360" w:lineRule="auto"/>
        <w:ind w:left="720"/>
        <w:rPr>
          <w:rFonts w:cstheme="minorHAnsi"/>
          <w:i/>
          <w:iCs/>
          <w:sz w:val="22"/>
          <w:szCs w:val="22"/>
        </w:rPr>
      </w:pPr>
      <w:r w:rsidRPr="00840A0C">
        <w:rPr>
          <w:rFonts w:cstheme="minorHAnsi"/>
          <w:b/>
          <w:bCs/>
          <w:i/>
          <w:iCs/>
          <w:sz w:val="22"/>
          <w:szCs w:val="22"/>
        </w:rPr>
        <w:t>Key words</w:t>
      </w:r>
      <w:r w:rsidRPr="007E30B6">
        <w:rPr>
          <w:rFonts w:cstheme="minorHAnsi"/>
          <w:i/>
          <w:iCs/>
          <w:sz w:val="22"/>
          <w:szCs w:val="22"/>
        </w:rPr>
        <w:t>: Eileen O’Shaughnessy, educational reform, gender and education, single women, First World War.</w:t>
      </w:r>
    </w:p>
    <w:p w14:paraId="3442535F" w14:textId="747555ED" w:rsidR="007E30B6" w:rsidRDefault="007E30B6" w:rsidP="00DC28B1">
      <w:pPr>
        <w:spacing w:line="360" w:lineRule="auto"/>
        <w:rPr>
          <w:rFonts w:cstheme="minorHAnsi"/>
          <w:sz w:val="22"/>
          <w:szCs w:val="22"/>
        </w:rPr>
      </w:pPr>
    </w:p>
    <w:p w14:paraId="209B1BEC" w14:textId="376705A1" w:rsidR="00012AF3" w:rsidRPr="007E30B6" w:rsidRDefault="00EE3DFB" w:rsidP="00EE3DFB">
      <w:pPr>
        <w:spacing w:line="360" w:lineRule="auto"/>
        <w:rPr>
          <w:rFonts w:cstheme="minorHAnsi"/>
          <w:b/>
          <w:bCs/>
          <w:sz w:val="22"/>
          <w:szCs w:val="22"/>
        </w:rPr>
      </w:pPr>
      <w:r>
        <w:rPr>
          <w:rFonts w:cstheme="minorHAnsi"/>
          <w:b/>
          <w:bCs/>
          <w:sz w:val="22"/>
          <w:szCs w:val="22"/>
        </w:rPr>
        <w:t>T</w:t>
      </w:r>
      <w:r w:rsidR="00012AF3">
        <w:rPr>
          <w:rFonts w:cstheme="minorHAnsi"/>
          <w:b/>
          <w:bCs/>
          <w:sz w:val="22"/>
          <w:szCs w:val="22"/>
        </w:rPr>
        <w:t xml:space="preserve">he place of </w:t>
      </w:r>
      <w:r w:rsidR="00012AF3" w:rsidRPr="007E30B6">
        <w:rPr>
          <w:rFonts w:cstheme="minorHAnsi"/>
          <w:b/>
          <w:bCs/>
          <w:sz w:val="22"/>
          <w:szCs w:val="22"/>
        </w:rPr>
        <w:t xml:space="preserve">Sunderland Church High School </w:t>
      </w:r>
      <w:r w:rsidR="00012AF3">
        <w:rPr>
          <w:rFonts w:cstheme="minorHAnsi"/>
          <w:b/>
          <w:bCs/>
          <w:sz w:val="22"/>
          <w:szCs w:val="22"/>
        </w:rPr>
        <w:t>in</w:t>
      </w:r>
      <w:r w:rsidR="00012AF3" w:rsidRPr="007E30B6">
        <w:rPr>
          <w:rFonts w:cstheme="minorHAnsi"/>
          <w:b/>
          <w:bCs/>
          <w:sz w:val="22"/>
          <w:szCs w:val="22"/>
        </w:rPr>
        <w:t xml:space="preserve"> </w:t>
      </w:r>
      <w:r w:rsidR="00012AF3">
        <w:rPr>
          <w:rFonts w:cstheme="minorHAnsi"/>
          <w:b/>
          <w:bCs/>
          <w:sz w:val="22"/>
          <w:szCs w:val="22"/>
        </w:rPr>
        <w:t>understanding</w:t>
      </w:r>
      <w:r w:rsidR="00012AF3" w:rsidRPr="007E30B6">
        <w:rPr>
          <w:rFonts w:cstheme="minorHAnsi"/>
          <w:b/>
          <w:bCs/>
          <w:sz w:val="22"/>
          <w:szCs w:val="22"/>
        </w:rPr>
        <w:t xml:space="preserve"> Eileen O’Shaughnessy</w:t>
      </w:r>
    </w:p>
    <w:p w14:paraId="546E5B1C" w14:textId="1608CF79" w:rsidR="007E30B6" w:rsidRDefault="007E30B6" w:rsidP="00DC28B1">
      <w:pPr>
        <w:spacing w:line="360" w:lineRule="auto"/>
        <w:rPr>
          <w:rFonts w:cstheme="minorHAnsi"/>
          <w:sz w:val="22"/>
          <w:szCs w:val="22"/>
        </w:rPr>
      </w:pPr>
      <w:r>
        <w:rPr>
          <w:rFonts w:cstheme="minorHAnsi"/>
          <w:sz w:val="22"/>
          <w:szCs w:val="22"/>
        </w:rPr>
        <w:t>Angela Smith</w:t>
      </w:r>
    </w:p>
    <w:p w14:paraId="6B0C0C07" w14:textId="717F50B9" w:rsidR="007E30B6" w:rsidRDefault="007E30B6" w:rsidP="00DC28B1">
      <w:pPr>
        <w:spacing w:line="360" w:lineRule="auto"/>
        <w:rPr>
          <w:rFonts w:cstheme="minorHAnsi"/>
          <w:sz w:val="22"/>
          <w:szCs w:val="22"/>
        </w:rPr>
      </w:pPr>
      <w:r>
        <w:rPr>
          <w:rFonts w:cstheme="minorHAnsi"/>
          <w:sz w:val="22"/>
          <w:szCs w:val="22"/>
        </w:rPr>
        <w:t>University of Sunderland, UK.</w:t>
      </w:r>
    </w:p>
    <w:p w14:paraId="3C48CB5C" w14:textId="77777777" w:rsidR="007E30B6" w:rsidRPr="00DC28B1" w:rsidRDefault="007E30B6" w:rsidP="00DC28B1">
      <w:pPr>
        <w:spacing w:line="360" w:lineRule="auto"/>
        <w:rPr>
          <w:rFonts w:cstheme="minorHAnsi"/>
          <w:sz w:val="22"/>
          <w:szCs w:val="22"/>
        </w:rPr>
      </w:pPr>
    </w:p>
    <w:p w14:paraId="6D6763E0" w14:textId="36FFDE9E" w:rsidR="00584AD5" w:rsidRPr="00DC28B1" w:rsidRDefault="00534742" w:rsidP="00DC28B1">
      <w:pPr>
        <w:spacing w:line="360" w:lineRule="auto"/>
        <w:rPr>
          <w:rFonts w:cstheme="minorHAnsi"/>
          <w:sz w:val="22"/>
          <w:szCs w:val="22"/>
        </w:rPr>
      </w:pPr>
      <w:r w:rsidRPr="00DC28B1">
        <w:rPr>
          <w:rFonts w:cstheme="minorHAnsi"/>
          <w:sz w:val="22"/>
          <w:szCs w:val="22"/>
        </w:rPr>
        <w:t xml:space="preserve">Eileen Maud O’Shaughnessy was born in South Shields, </w:t>
      </w:r>
      <w:r w:rsidR="00EB0007">
        <w:rPr>
          <w:rFonts w:cstheme="minorHAnsi"/>
          <w:sz w:val="22"/>
          <w:szCs w:val="22"/>
        </w:rPr>
        <w:t>in the North-East of England.  While h</w:t>
      </w:r>
      <w:r w:rsidRPr="00DC28B1">
        <w:rPr>
          <w:rFonts w:cstheme="minorHAnsi"/>
          <w:sz w:val="22"/>
          <w:szCs w:val="22"/>
        </w:rPr>
        <w:t xml:space="preserve">er Irish-born parents had moved </w:t>
      </w:r>
      <w:r w:rsidR="005C2C58" w:rsidRPr="00DC28B1">
        <w:rPr>
          <w:rFonts w:cstheme="minorHAnsi"/>
          <w:sz w:val="22"/>
          <w:szCs w:val="22"/>
        </w:rPr>
        <w:t>around the United Kingdom</w:t>
      </w:r>
      <w:r w:rsidRPr="00DC28B1">
        <w:rPr>
          <w:rFonts w:cstheme="minorHAnsi"/>
          <w:sz w:val="22"/>
          <w:szCs w:val="22"/>
        </w:rPr>
        <w:t xml:space="preserve"> through </w:t>
      </w:r>
      <w:r w:rsidR="005C2C58" w:rsidRPr="00DC28B1">
        <w:rPr>
          <w:rFonts w:cstheme="minorHAnsi"/>
          <w:sz w:val="22"/>
          <w:szCs w:val="22"/>
        </w:rPr>
        <w:t>her father’s</w:t>
      </w:r>
      <w:r w:rsidRPr="00DC28B1">
        <w:rPr>
          <w:rFonts w:cstheme="minorHAnsi"/>
          <w:sz w:val="22"/>
          <w:szCs w:val="22"/>
        </w:rPr>
        <w:t xml:space="preserve"> job, South Shields </w:t>
      </w:r>
      <w:r w:rsidR="00EB0007">
        <w:rPr>
          <w:rFonts w:cstheme="minorHAnsi"/>
          <w:sz w:val="22"/>
          <w:szCs w:val="22"/>
        </w:rPr>
        <w:t xml:space="preserve">was to be </w:t>
      </w:r>
      <w:r w:rsidRPr="00DC28B1">
        <w:rPr>
          <w:rFonts w:cstheme="minorHAnsi"/>
          <w:sz w:val="22"/>
          <w:szCs w:val="22"/>
        </w:rPr>
        <w:t xml:space="preserve">the first location where they </w:t>
      </w:r>
      <w:r w:rsidR="00EB0007">
        <w:rPr>
          <w:rFonts w:cstheme="minorHAnsi"/>
          <w:sz w:val="22"/>
          <w:szCs w:val="22"/>
        </w:rPr>
        <w:t xml:space="preserve">would </w:t>
      </w:r>
      <w:r w:rsidRPr="00DC28B1">
        <w:rPr>
          <w:rFonts w:cstheme="minorHAnsi"/>
          <w:sz w:val="22"/>
          <w:szCs w:val="22"/>
        </w:rPr>
        <w:t>settle for any length of time</w:t>
      </w:r>
      <w:r w:rsidR="00EA6572">
        <w:rPr>
          <w:rFonts w:cstheme="minorHAnsi"/>
          <w:sz w:val="22"/>
          <w:szCs w:val="22"/>
        </w:rPr>
        <w:t xml:space="preserve">; </w:t>
      </w:r>
      <w:r w:rsidR="00EB0007">
        <w:rPr>
          <w:rFonts w:cstheme="minorHAnsi"/>
          <w:sz w:val="22"/>
          <w:szCs w:val="22"/>
        </w:rPr>
        <w:t>the T</w:t>
      </w:r>
      <w:r w:rsidR="00EA6572">
        <w:rPr>
          <w:rFonts w:cstheme="minorHAnsi"/>
          <w:sz w:val="22"/>
          <w:szCs w:val="22"/>
        </w:rPr>
        <w:t xml:space="preserve">yneside town providing </w:t>
      </w:r>
      <w:r w:rsidRPr="00DC28B1">
        <w:rPr>
          <w:rFonts w:cstheme="minorHAnsi"/>
          <w:sz w:val="22"/>
          <w:szCs w:val="22"/>
        </w:rPr>
        <w:t xml:space="preserve">a stable </w:t>
      </w:r>
      <w:r w:rsidR="00EA6572">
        <w:rPr>
          <w:rFonts w:cstheme="minorHAnsi"/>
          <w:sz w:val="22"/>
          <w:szCs w:val="22"/>
        </w:rPr>
        <w:t xml:space="preserve">place </w:t>
      </w:r>
      <w:r w:rsidRPr="00DC28B1">
        <w:rPr>
          <w:rFonts w:cstheme="minorHAnsi"/>
          <w:sz w:val="22"/>
          <w:szCs w:val="22"/>
        </w:rPr>
        <w:t xml:space="preserve">to bring up their two children. </w:t>
      </w:r>
      <w:r w:rsidR="00EB0007">
        <w:rPr>
          <w:rFonts w:cstheme="minorHAnsi"/>
          <w:sz w:val="22"/>
          <w:szCs w:val="22"/>
        </w:rPr>
        <w:t xml:space="preserve">From here, </w:t>
      </w:r>
      <w:r w:rsidRPr="00DC28B1">
        <w:rPr>
          <w:rFonts w:cstheme="minorHAnsi"/>
          <w:sz w:val="22"/>
          <w:szCs w:val="22"/>
        </w:rPr>
        <w:t xml:space="preserve">Eileen’s life might have followed </w:t>
      </w:r>
      <w:r w:rsidR="00EA6572">
        <w:rPr>
          <w:rFonts w:cstheme="minorHAnsi"/>
          <w:sz w:val="22"/>
          <w:szCs w:val="22"/>
        </w:rPr>
        <w:t xml:space="preserve">the path of </w:t>
      </w:r>
      <w:r w:rsidR="00EA6572" w:rsidRPr="00DC28B1">
        <w:rPr>
          <w:rFonts w:cstheme="minorHAnsi"/>
          <w:sz w:val="22"/>
          <w:szCs w:val="22"/>
        </w:rPr>
        <w:t>similarly well brought-up middle class young ladies</w:t>
      </w:r>
      <w:r w:rsidR="00EA6572">
        <w:rPr>
          <w:rFonts w:cstheme="minorHAnsi"/>
          <w:sz w:val="22"/>
          <w:szCs w:val="22"/>
        </w:rPr>
        <w:t xml:space="preserve"> to </w:t>
      </w:r>
      <w:r w:rsidR="00EA6572" w:rsidRPr="00DC28B1">
        <w:rPr>
          <w:rFonts w:cstheme="minorHAnsi"/>
          <w:sz w:val="22"/>
          <w:szCs w:val="22"/>
        </w:rPr>
        <w:t>marriage and motherhood</w:t>
      </w:r>
      <w:r w:rsidRPr="00DC28B1">
        <w:rPr>
          <w:rFonts w:cstheme="minorHAnsi"/>
          <w:sz w:val="22"/>
          <w:szCs w:val="22"/>
        </w:rPr>
        <w:t xml:space="preserve"> had it not been for two things: the First World War, and Eileen’s burning ambition to do as well as, if not better than, her elder brother.  Sylvia </w:t>
      </w:r>
      <w:proofErr w:type="spellStart"/>
      <w:r w:rsidRPr="00DC28B1">
        <w:rPr>
          <w:rFonts w:cstheme="minorHAnsi"/>
          <w:sz w:val="22"/>
          <w:szCs w:val="22"/>
        </w:rPr>
        <w:t>Topp’s</w:t>
      </w:r>
      <w:proofErr w:type="spellEnd"/>
      <w:r w:rsidRPr="00DC28B1">
        <w:rPr>
          <w:rFonts w:cstheme="minorHAnsi"/>
          <w:sz w:val="22"/>
          <w:szCs w:val="22"/>
        </w:rPr>
        <w:t xml:space="preserve"> excellent biography of Eileen</w:t>
      </w:r>
      <w:r w:rsidR="00C359D2">
        <w:rPr>
          <w:rFonts w:cstheme="minorHAnsi"/>
          <w:sz w:val="22"/>
          <w:szCs w:val="22"/>
        </w:rPr>
        <w:t xml:space="preserve"> </w:t>
      </w:r>
      <w:r w:rsidR="00EE3DFB">
        <w:rPr>
          <w:rFonts w:cstheme="minorHAnsi"/>
          <w:sz w:val="22"/>
          <w:szCs w:val="22"/>
        </w:rPr>
        <w:t>(2020),</w:t>
      </w:r>
      <w:r w:rsidRPr="00DC28B1">
        <w:rPr>
          <w:rFonts w:cstheme="minorHAnsi"/>
          <w:sz w:val="22"/>
          <w:szCs w:val="22"/>
        </w:rPr>
        <w:t xml:space="preserve"> </w:t>
      </w:r>
      <w:r w:rsidR="004A30B2">
        <w:rPr>
          <w:rFonts w:cstheme="minorHAnsi"/>
          <w:sz w:val="22"/>
          <w:szCs w:val="22"/>
        </w:rPr>
        <w:t xml:space="preserve">dwells upon </w:t>
      </w:r>
      <w:r w:rsidRPr="00DC28B1">
        <w:rPr>
          <w:rFonts w:cstheme="minorHAnsi"/>
          <w:sz w:val="22"/>
          <w:szCs w:val="22"/>
        </w:rPr>
        <w:t xml:space="preserve">the disappointment </w:t>
      </w:r>
      <w:r w:rsidR="001A0BF6">
        <w:rPr>
          <w:rFonts w:cstheme="minorHAnsi"/>
          <w:sz w:val="22"/>
          <w:szCs w:val="22"/>
        </w:rPr>
        <w:t>Eileen</w:t>
      </w:r>
      <w:r w:rsidR="001A0BF6" w:rsidRPr="00DC28B1">
        <w:rPr>
          <w:rFonts w:cstheme="minorHAnsi"/>
          <w:sz w:val="22"/>
          <w:szCs w:val="22"/>
        </w:rPr>
        <w:t xml:space="preserve"> </w:t>
      </w:r>
      <w:r w:rsidRPr="00DC28B1">
        <w:rPr>
          <w:rFonts w:cstheme="minorHAnsi"/>
          <w:sz w:val="22"/>
          <w:szCs w:val="22"/>
        </w:rPr>
        <w:t xml:space="preserve">felt at the </w:t>
      </w:r>
      <w:r w:rsidR="004A30B2">
        <w:rPr>
          <w:rFonts w:cstheme="minorHAnsi"/>
          <w:sz w:val="22"/>
          <w:szCs w:val="22"/>
        </w:rPr>
        <w:t xml:space="preserve">conclusion </w:t>
      </w:r>
      <w:r w:rsidRPr="00DC28B1">
        <w:rPr>
          <w:rFonts w:cstheme="minorHAnsi"/>
          <w:sz w:val="22"/>
          <w:szCs w:val="22"/>
        </w:rPr>
        <w:t>of her university studies, where the academic post</w:t>
      </w:r>
      <w:r w:rsidR="001A0BF6">
        <w:rPr>
          <w:rFonts w:cstheme="minorHAnsi"/>
          <w:sz w:val="22"/>
          <w:szCs w:val="22"/>
        </w:rPr>
        <w:t xml:space="preserve"> her abilities warranted</w:t>
      </w:r>
      <w:r w:rsidRPr="00DC28B1">
        <w:rPr>
          <w:rFonts w:cstheme="minorHAnsi"/>
          <w:sz w:val="22"/>
          <w:szCs w:val="22"/>
        </w:rPr>
        <w:t xml:space="preserve"> was denied by </w:t>
      </w:r>
      <w:r w:rsidR="001A0BF6">
        <w:rPr>
          <w:rFonts w:cstheme="minorHAnsi"/>
          <w:sz w:val="22"/>
          <w:szCs w:val="22"/>
        </w:rPr>
        <w:t xml:space="preserve">a dominant culture of </w:t>
      </w:r>
      <w:r w:rsidRPr="00DC28B1">
        <w:rPr>
          <w:rFonts w:cstheme="minorHAnsi"/>
          <w:sz w:val="22"/>
          <w:szCs w:val="22"/>
        </w:rPr>
        <w:t>misogyn</w:t>
      </w:r>
      <w:r w:rsidR="001A0BF6">
        <w:rPr>
          <w:rFonts w:cstheme="minorHAnsi"/>
          <w:sz w:val="22"/>
          <w:szCs w:val="22"/>
        </w:rPr>
        <w:t xml:space="preserve">y. However, this </w:t>
      </w:r>
      <w:r w:rsidRPr="00DC28B1">
        <w:rPr>
          <w:rFonts w:cstheme="minorHAnsi"/>
          <w:sz w:val="22"/>
          <w:szCs w:val="22"/>
        </w:rPr>
        <w:t xml:space="preserve">led to </w:t>
      </w:r>
      <w:r w:rsidR="001A0BF6">
        <w:rPr>
          <w:rFonts w:cstheme="minorHAnsi"/>
          <w:sz w:val="22"/>
          <w:szCs w:val="22"/>
        </w:rPr>
        <w:t xml:space="preserve">Eileen </w:t>
      </w:r>
      <w:r w:rsidR="004A30B2">
        <w:rPr>
          <w:rFonts w:cstheme="minorHAnsi"/>
          <w:sz w:val="22"/>
          <w:szCs w:val="22"/>
        </w:rPr>
        <w:t xml:space="preserve">taking up </w:t>
      </w:r>
      <w:r w:rsidRPr="00DC28B1">
        <w:rPr>
          <w:rFonts w:cstheme="minorHAnsi"/>
          <w:sz w:val="22"/>
          <w:szCs w:val="22"/>
        </w:rPr>
        <w:t xml:space="preserve">work in London, </w:t>
      </w:r>
      <w:r w:rsidR="004A30B2">
        <w:rPr>
          <w:rFonts w:cstheme="minorHAnsi"/>
          <w:sz w:val="22"/>
          <w:szCs w:val="22"/>
        </w:rPr>
        <w:t xml:space="preserve">before then </w:t>
      </w:r>
      <w:r w:rsidR="001A0BF6">
        <w:rPr>
          <w:rFonts w:cstheme="minorHAnsi"/>
          <w:sz w:val="22"/>
          <w:szCs w:val="22"/>
        </w:rPr>
        <w:t>re-entering</w:t>
      </w:r>
      <w:r w:rsidRPr="00DC28B1">
        <w:rPr>
          <w:rFonts w:cstheme="minorHAnsi"/>
          <w:sz w:val="22"/>
          <w:szCs w:val="22"/>
        </w:rPr>
        <w:t xml:space="preserve"> academic study ten years after graduating.  It was through this return to study that she </w:t>
      </w:r>
      <w:r w:rsidR="0074779E">
        <w:rPr>
          <w:rFonts w:cstheme="minorHAnsi"/>
          <w:sz w:val="22"/>
          <w:szCs w:val="22"/>
        </w:rPr>
        <w:t>encountered</w:t>
      </w:r>
      <w:r w:rsidRPr="00DC28B1">
        <w:rPr>
          <w:rFonts w:cstheme="minorHAnsi"/>
          <w:sz w:val="22"/>
          <w:szCs w:val="22"/>
        </w:rPr>
        <w:t xml:space="preserve"> </w:t>
      </w:r>
      <w:r w:rsidR="001A0BF6">
        <w:rPr>
          <w:rFonts w:cstheme="minorHAnsi"/>
          <w:sz w:val="22"/>
          <w:szCs w:val="22"/>
        </w:rPr>
        <w:t xml:space="preserve">Eric Blair, </w:t>
      </w:r>
      <w:r w:rsidRPr="00DC28B1">
        <w:rPr>
          <w:rFonts w:cstheme="minorHAnsi"/>
          <w:sz w:val="22"/>
          <w:szCs w:val="22"/>
        </w:rPr>
        <w:t xml:space="preserve">the man she was to marry.  </w:t>
      </w:r>
      <w:r w:rsidR="004A30B2">
        <w:rPr>
          <w:rFonts w:cstheme="minorHAnsi"/>
          <w:sz w:val="22"/>
          <w:szCs w:val="22"/>
        </w:rPr>
        <w:t xml:space="preserve">Eileen and Eric Blair </w:t>
      </w:r>
      <w:r w:rsidRPr="00DC28B1">
        <w:rPr>
          <w:rFonts w:cstheme="minorHAnsi"/>
          <w:sz w:val="22"/>
          <w:szCs w:val="22"/>
        </w:rPr>
        <w:t xml:space="preserve">met at a party hosted by a mutual friend and married within a year.  Out of the </w:t>
      </w:r>
      <w:r w:rsidR="000042B9">
        <w:rPr>
          <w:rFonts w:cstheme="minorHAnsi"/>
          <w:sz w:val="22"/>
          <w:szCs w:val="22"/>
        </w:rPr>
        <w:t>thwarted</w:t>
      </w:r>
      <w:r w:rsidR="000042B9" w:rsidRPr="00DC28B1">
        <w:rPr>
          <w:rFonts w:cstheme="minorHAnsi"/>
          <w:sz w:val="22"/>
          <w:szCs w:val="22"/>
        </w:rPr>
        <w:t xml:space="preserve"> </w:t>
      </w:r>
      <w:r w:rsidRPr="00DC28B1">
        <w:rPr>
          <w:rFonts w:cstheme="minorHAnsi"/>
          <w:sz w:val="22"/>
          <w:szCs w:val="22"/>
        </w:rPr>
        <w:t>dreams of her early</w:t>
      </w:r>
      <w:r w:rsidR="000042B9">
        <w:rPr>
          <w:rFonts w:cstheme="minorHAnsi"/>
          <w:sz w:val="22"/>
          <w:szCs w:val="22"/>
        </w:rPr>
        <w:t xml:space="preserve"> career</w:t>
      </w:r>
      <w:r w:rsidRPr="00DC28B1">
        <w:rPr>
          <w:rFonts w:cstheme="minorHAnsi"/>
          <w:sz w:val="22"/>
          <w:szCs w:val="22"/>
        </w:rPr>
        <w:t>, Eileen entered a life where she came to have huge influence on some of the most famous literary works in English in the 20</w:t>
      </w:r>
      <w:r w:rsidRPr="00DC28B1">
        <w:rPr>
          <w:rFonts w:cstheme="minorHAnsi"/>
          <w:sz w:val="22"/>
          <w:szCs w:val="22"/>
          <w:vertAlign w:val="superscript"/>
        </w:rPr>
        <w:t>th</w:t>
      </w:r>
      <w:r w:rsidRPr="00DC28B1">
        <w:rPr>
          <w:rFonts w:cstheme="minorHAnsi"/>
          <w:sz w:val="22"/>
          <w:szCs w:val="22"/>
        </w:rPr>
        <w:t xml:space="preserve"> century.</w:t>
      </w:r>
    </w:p>
    <w:p w14:paraId="68671F64" w14:textId="572C2DEC" w:rsidR="00534742" w:rsidRPr="00DC28B1" w:rsidRDefault="00534742" w:rsidP="00DC28B1">
      <w:pPr>
        <w:spacing w:line="360" w:lineRule="auto"/>
        <w:rPr>
          <w:rFonts w:cstheme="minorHAnsi"/>
          <w:sz w:val="22"/>
          <w:szCs w:val="22"/>
        </w:rPr>
      </w:pPr>
    </w:p>
    <w:p w14:paraId="54EA9478" w14:textId="5EDB8D0B" w:rsidR="00534742" w:rsidRPr="00DC28B1" w:rsidRDefault="00534742" w:rsidP="00DC28B1">
      <w:pPr>
        <w:spacing w:line="360" w:lineRule="auto"/>
        <w:rPr>
          <w:rFonts w:cstheme="minorHAnsi"/>
          <w:sz w:val="22"/>
          <w:szCs w:val="22"/>
        </w:rPr>
      </w:pPr>
      <w:r w:rsidRPr="00DC28B1">
        <w:rPr>
          <w:rFonts w:cstheme="minorHAnsi"/>
          <w:sz w:val="22"/>
          <w:szCs w:val="22"/>
        </w:rPr>
        <w:t xml:space="preserve">But what </w:t>
      </w:r>
      <w:r w:rsidR="001246F3">
        <w:rPr>
          <w:rFonts w:cstheme="minorHAnsi"/>
          <w:sz w:val="22"/>
          <w:szCs w:val="22"/>
        </w:rPr>
        <w:t xml:space="preserve">influences pervaded </w:t>
      </w:r>
      <w:r w:rsidRPr="00DC28B1">
        <w:rPr>
          <w:rFonts w:cstheme="minorHAnsi"/>
          <w:sz w:val="22"/>
          <w:szCs w:val="22"/>
        </w:rPr>
        <w:t>t</w:t>
      </w:r>
      <w:r w:rsidR="001246F3">
        <w:rPr>
          <w:rFonts w:cstheme="minorHAnsi"/>
          <w:sz w:val="22"/>
          <w:szCs w:val="22"/>
        </w:rPr>
        <w:t xml:space="preserve">he early part of </w:t>
      </w:r>
      <w:r w:rsidRPr="00DC28B1">
        <w:rPr>
          <w:rFonts w:cstheme="minorHAnsi"/>
          <w:sz w:val="22"/>
          <w:szCs w:val="22"/>
        </w:rPr>
        <w:t>Eileen</w:t>
      </w:r>
      <w:r w:rsidR="001246F3">
        <w:rPr>
          <w:rFonts w:cstheme="minorHAnsi"/>
          <w:sz w:val="22"/>
          <w:szCs w:val="22"/>
        </w:rPr>
        <w:t>’s journey</w:t>
      </w:r>
      <w:r w:rsidRPr="00DC28B1">
        <w:rPr>
          <w:rFonts w:cstheme="minorHAnsi"/>
          <w:sz w:val="22"/>
          <w:szCs w:val="22"/>
        </w:rPr>
        <w:t xml:space="preserve"> from South Shields to London, </w:t>
      </w:r>
      <w:r w:rsidR="001246F3">
        <w:rPr>
          <w:rFonts w:cstheme="minorHAnsi"/>
          <w:sz w:val="22"/>
          <w:szCs w:val="22"/>
        </w:rPr>
        <w:t xml:space="preserve">by way of </w:t>
      </w:r>
      <w:r w:rsidRPr="00DC28B1">
        <w:rPr>
          <w:rFonts w:cstheme="minorHAnsi"/>
          <w:sz w:val="22"/>
          <w:szCs w:val="22"/>
        </w:rPr>
        <w:t xml:space="preserve">Oxford?  This </w:t>
      </w:r>
      <w:r w:rsidR="001246F3">
        <w:rPr>
          <w:rFonts w:cstheme="minorHAnsi"/>
          <w:sz w:val="22"/>
          <w:szCs w:val="22"/>
        </w:rPr>
        <w:t xml:space="preserve">has been </w:t>
      </w:r>
      <w:r w:rsidRPr="00DC28B1">
        <w:rPr>
          <w:rFonts w:cstheme="minorHAnsi"/>
          <w:sz w:val="22"/>
          <w:szCs w:val="22"/>
        </w:rPr>
        <w:t xml:space="preserve">a question that is difficult to answer, </w:t>
      </w:r>
      <w:r w:rsidR="001246F3">
        <w:rPr>
          <w:rFonts w:cstheme="minorHAnsi"/>
          <w:sz w:val="22"/>
          <w:szCs w:val="22"/>
        </w:rPr>
        <w:t xml:space="preserve">since </w:t>
      </w:r>
      <w:r w:rsidRPr="00DC28B1">
        <w:rPr>
          <w:rFonts w:cstheme="minorHAnsi"/>
          <w:sz w:val="22"/>
          <w:szCs w:val="22"/>
        </w:rPr>
        <w:t xml:space="preserve">the school </w:t>
      </w:r>
      <w:r w:rsidR="001246F3">
        <w:rPr>
          <w:rFonts w:cstheme="minorHAnsi"/>
          <w:sz w:val="22"/>
          <w:szCs w:val="22"/>
        </w:rPr>
        <w:t xml:space="preserve">Eileen </w:t>
      </w:r>
      <w:r w:rsidRPr="00DC28B1">
        <w:rPr>
          <w:rFonts w:cstheme="minorHAnsi"/>
          <w:sz w:val="22"/>
          <w:szCs w:val="22"/>
        </w:rPr>
        <w:t>attended from 1915-192</w:t>
      </w:r>
      <w:r w:rsidR="00CD5D99">
        <w:rPr>
          <w:rFonts w:cstheme="minorHAnsi"/>
          <w:sz w:val="22"/>
          <w:szCs w:val="22"/>
        </w:rPr>
        <w:t>4</w:t>
      </w:r>
      <w:r w:rsidRPr="00DC28B1">
        <w:rPr>
          <w:rFonts w:cstheme="minorHAnsi"/>
          <w:sz w:val="22"/>
          <w:szCs w:val="22"/>
        </w:rPr>
        <w:t xml:space="preserve">, Sunderland Church High School for Girls, closed in 2017 with records scattered </w:t>
      </w:r>
      <w:r w:rsidR="00434105">
        <w:rPr>
          <w:rFonts w:cstheme="minorHAnsi"/>
          <w:sz w:val="22"/>
          <w:szCs w:val="22"/>
        </w:rPr>
        <w:t xml:space="preserve">or </w:t>
      </w:r>
      <w:r w:rsidRPr="00DC28B1">
        <w:rPr>
          <w:rFonts w:cstheme="minorHAnsi"/>
          <w:sz w:val="22"/>
          <w:szCs w:val="22"/>
        </w:rPr>
        <w:t xml:space="preserve">destroyed.  However, enough </w:t>
      </w:r>
      <w:r w:rsidR="00434105">
        <w:rPr>
          <w:rFonts w:cstheme="minorHAnsi"/>
          <w:sz w:val="22"/>
          <w:szCs w:val="22"/>
        </w:rPr>
        <w:t xml:space="preserve">can be retrieved </w:t>
      </w:r>
      <w:r w:rsidRPr="00DC28B1">
        <w:rPr>
          <w:rFonts w:cstheme="minorHAnsi"/>
          <w:sz w:val="22"/>
          <w:szCs w:val="22"/>
        </w:rPr>
        <w:t xml:space="preserve">to give us a picture of just what was so attractive about the school that </w:t>
      </w:r>
      <w:r w:rsidR="00434105">
        <w:rPr>
          <w:rFonts w:cstheme="minorHAnsi"/>
          <w:sz w:val="22"/>
          <w:szCs w:val="22"/>
        </w:rPr>
        <w:t xml:space="preserve">inspired </w:t>
      </w:r>
      <w:r w:rsidRPr="00DC28B1">
        <w:rPr>
          <w:rFonts w:cstheme="minorHAnsi"/>
          <w:sz w:val="22"/>
          <w:szCs w:val="22"/>
        </w:rPr>
        <w:t xml:space="preserve">Eileen </w:t>
      </w:r>
      <w:r w:rsidR="00434105">
        <w:rPr>
          <w:rFonts w:cstheme="minorHAnsi"/>
          <w:sz w:val="22"/>
          <w:szCs w:val="22"/>
        </w:rPr>
        <w:t xml:space="preserve">to </w:t>
      </w:r>
      <w:r w:rsidRPr="00DC28B1">
        <w:rPr>
          <w:rFonts w:cstheme="minorHAnsi"/>
          <w:sz w:val="22"/>
          <w:szCs w:val="22"/>
        </w:rPr>
        <w:t xml:space="preserve">travel by train and tram every day to attend.  </w:t>
      </w:r>
    </w:p>
    <w:p w14:paraId="3BA57593" w14:textId="559C4E16" w:rsidR="00534742" w:rsidRPr="00DC28B1" w:rsidRDefault="00534742" w:rsidP="00DC28B1">
      <w:pPr>
        <w:spacing w:line="360" w:lineRule="auto"/>
        <w:rPr>
          <w:rFonts w:cstheme="minorHAnsi"/>
          <w:sz w:val="22"/>
          <w:szCs w:val="22"/>
        </w:rPr>
      </w:pPr>
    </w:p>
    <w:p w14:paraId="686C78FB" w14:textId="5E199540" w:rsidR="00534742" w:rsidRPr="00DC28B1" w:rsidRDefault="00534742" w:rsidP="00DC28B1">
      <w:pPr>
        <w:spacing w:line="360" w:lineRule="auto"/>
        <w:rPr>
          <w:rFonts w:cstheme="minorHAnsi"/>
          <w:sz w:val="22"/>
          <w:szCs w:val="22"/>
        </w:rPr>
      </w:pPr>
      <w:r w:rsidRPr="00DC28B1">
        <w:rPr>
          <w:rFonts w:cstheme="minorHAnsi"/>
          <w:sz w:val="22"/>
          <w:szCs w:val="22"/>
        </w:rPr>
        <w:t>This article wi</w:t>
      </w:r>
      <w:r w:rsidR="00434105">
        <w:rPr>
          <w:rFonts w:cstheme="minorHAnsi"/>
          <w:sz w:val="22"/>
          <w:szCs w:val="22"/>
        </w:rPr>
        <w:t xml:space="preserve">ll therefore </w:t>
      </w:r>
      <w:r w:rsidRPr="00DC28B1">
        <w:rPr>
          <w:rFonts w:cstheme="minorHAnsi"/>
          <w:sz w:val="22"/>
          <w:szCs w:val="22"/>
        </w:rPr>
        <w:t xml:space="preserve">look at the school in the context of Eileen’s time, and </w:t>
      </w:r>
      <w:r w:rsidR="00434105">
        <w:rPr>
          <w:rFonts w:cstheme="minorHAnsi"/>
          <w:sz w:val="22"/>
          <w:szCs w:val="22"/>
        </w:rPr>
        <w:t xml:space="preserve">will </w:t>
      </w:r>
      <w:r w:rsidRPr="00DC28B1">
        <w:rPr>
          <w:rFonts w:cstheme="minorHAnsi"/>
          <w:sz w:val="22"/>
          <w:szCs w:val="22"/>
        </w:rPr>
        <w:t xml:space="preserve">explore how the influence of the head teacher helped form the ambitious, out-going, confident young lady who went to Oxford.  </w:t>
      </w:r>
    </w:p>
    <w:p w14:paraId="147E4D4E" w14:textId="4C6857CB" w:rsidR="000F1EA1" w:rsidRPr="00DC28B1" w:rsidRDefault="000F1EA1" w:rsidP="00DC28B1">
      <w:pPr>
        <w:spacing w:line="360" w:lineRule="auto"/>
        <w:rPr>
          <w:rFonts w:cstheme="minorHAnsi"/>
          <w:sz w:val="22"/>
          <w:szCs w:val="22"/>
        </w:rPr>
      </w:pPr>
    </w:p>
    <w:p w14:paraId="59FCD1E6" w14:textId="09562D4A" w:rsidR="000F1EA1" w:rsidRPr="00DC28B1" w:rsidRDefault="000F1EA1" w:rsidP="00DC28B1">
      <w:pPr>
        <w:spacing w:line="360" w:lineRule="auto"/>
        <w:rPr>
          <w:rFonts w:cstheme="minorHAnsi"/>
          <w:b/>
          <w:bCs/>
          <w:sz w:val="22"/>
          <w:szCs w:val="22"/>
        </w:rPr>
      </w:pPr>
      <w:r w:rsidRPr="00DC28B1">
        <w:rPr>
          <w:rFonts w:cstheme="minorHAnsi"/>
          <w:b/>
          <w:bCs/>
          <w:sz w:val="22"/>
          <w:szCs w:val="22"/>
        </w:rPr>
        <w:t>Gender and education</w:t>
      </w:r>
    </w:p>
    <w:p w14:paraId="4A1413D9" w14:textId="68801ECA" w:rsidR="000F1EA1" w:rsidRPr="00DC28B1" w:rsidRDefault="000F1EA1" w:rsidP="00DC28B1">
      <w:pPr>
        <w:spacing w:line="360" w:lineRule="auto"/>
        <w:rPr>
          <w:rFonts w:cstheme="minorHAnsi"/>
          <w:sz w:val="22"/>
          <w:szCs w:val="22"/>
        </w:rPr>
      </w:pPr>
      <w:r w:rsidRPr="00DC28B1">
        <w:rPr>
          <w:rFonts w:cstheme="minorHAnsi"/>
          <w:sz w:val="22"/>
          <w:szCs w:val="22"/>
        </w:rPr>
        <w:t xml:space="preserve">Britain only made education compulsory and free for the under 12s in 1870 when the Education Act was finally passed after many years of debate in parliament.  The Act provided free education for boys and girls.  Prior to this, education had been </w:t>
      </w:r>
      <w:r w:rsidR="00587872">
        <w:rPr>
          <w:rFonts w:cstheme="minorHAnsi"/>
          <w:sz w:val="22"/>
          <w:szCs w:val="22"/>
        </w:rPr>
        <w:t>provided on an</w:t>
      </w:r>
      <w:r w:rsidR="00587872" w:rsidRPr="00DC28B1">
        <w:rPr>
          <w:rFonts w:cstheme="minorHAnsi"/>
          <w:sz w:val="22"/>
          <w:szCs w:val="22"/>
        </w:rPr>
        <w:t xml:space="preserve"> </w:t>
      </w:r>
      <w:r w:rsidRPr="00DC28B1">
        <w:rPr>
          <w:rFonts w:cstheme="minorHAnsi"/>
          <w:sz w:val="22"/>
          <w:szCs w:val="22"/>
        </w:rPr>
        <w:t>ad hoc</w:t>
      </w:r>
      <w:r w:rsidR="00587872">
        <w:rPr>
          <w:rFonts w:cstheme="minorHAnsi"/>
          <w:sz w:val="22"/>
          <w:szCs w:val="22"/>
        </w:rPr>
        <w:t xml:space="preserve"> basis</w:t>
      </w:r>
      <w:r w:rsidRPr="00DC28B1">
        <w:rPr>
          <w:rFonts w:cstheme="minorHAnsi"/>
          <w:sz w:val="22"/>
          <w:szCs w:val="22"/>
        </w:rPr>
        <w:t xml:space="preserve">, </w:t>
      </w:r>
      <w:r w:rsidR="00587872">
        <w:rPr>
          <w:rFonts w:cstheme="minorHAnsi"/>
          <w:sz w:val="22"/>
          <w:szCs w:val="22"/>
        </w:rPr>
        <w:t xml:space="preserve">often guided by </w:t>
      </w:r>
      <w:r w:rsidRPr="00DC28B1">
        <w:rPr>
          <w:rFonts w:cstheme="minorHAnsi"/>
          <w:sz w:val="22"/>
          <w:szCs w:val="22"/>
        </w:rPr>
        <w:t>long-standing assumption</w:t>
      </w:r>
      <w:r w:rsidR="00587872">
        <w:rPr>
          <w:rFonts w:cstheme="minorHAnsi"/>
          <w:sz w:val="22"/>
          <w:szCs w:val="22"/>
        </w:rPr>
        <w:t>s</w:t>
      </w:r>
      <w:r w:rsidRPr="00DC28B1">
        <w:rPr>
          <w:rFonts w:cstheme="minorHAnsi"/>
          <w:sz w:val="22"/>
          <w:szCs w:val="22"/>
        </w:rPr>
        <w:t xml:space="preserve"> that girls </w:t>
      </w:r>
      <w:r w:rsidR="00587872">
        <w:rPr>
          <w:rFonts w:cstheme="minorHAnsi"/>
          <w:sz w:val="22"/>
          <w:szCs w:val="22"/>
        </w:rPr>
        <w:t xml:space="preserve">would find no benefit in </w:t>
      </w:r>
      <w:r w:rsidRPr="00DC28B1">
        <w:rPr>
          <w:rFonts w:cstheme="minorHAnsi"/>
          <w:sz w:val="22"/>
          <w:szCs w:val="22"/>
        </w:rPr>
        <w:t>educati</w:t>
      </w:r>
      <w:r w:rsidR="00587872">
        <w:rPr>
          <w:rFonts w:cstheme="minorHAnsi"/>
          <w:sz w:val="22"/>
          <w:szCs w:val="22"/>
        </w:rPr>
        <w:t xml:space="preserve">on </w:t>
      </w:r>
      <w:r w:rsidRPr="00DC28B1">
        <w:rPr>
          <w:rFonts w:cstheme="minorHAnsi"/>
          <w:sz w:val="22"/>
          <w:szCs w:val="22"/>
        </w:rPr>
        <w:t>beyond basic literacy</w:t>
      </w:r>
      <w:r w:rsidR="00587872">
        <w:rPr>
          <w:rFonts w:cstheme="minorHAnsi"/>
          <w:sz w:val="22"/>
          <w:szCs w:val="22"/>
        </w:rPr>
        <w:t>, numeracy</w:t>
      </w:r>
      <w:r w:rsidRPr="00DC28B1">
        <w:rPr>
          <w:rFonts w:cstheme="minorHAnsi"/>
          <w:sz w:val="22"/>
          <w:szCs w:val="22"/>
        </w:rPr>
        <w:t xml:space="preserve"> and practical household management.  </w:t>
      </w:r>
      <w:r w:rsidR="00587872">
        <w:rPr>
          <w:rFonts w:cstheme="minorHAnsi"/>
          <w:sz w:val="22"/>
          <w:szCs w:val="22"/>
        </w:rPr>
        <w:t>Indeed, y</w:t>
      </w:r>
      <w:r w:rsidR="00531534" w:rsidRPr="00DC28B1">
        <w:rPr>
          <w:rFonts w:cstheme="minorHAnsi"/>
          <w:sz w:val="22"/>
          <w:szCs w:val="22"/>
        </w:rPr>
        <w:t xml:space="preserve">oung women were considered to lack femininity if they exhibited intelligence beyond their domestic remit, a stereotype that had a long history and was </w:t>
      </w:r>
      <w:r w:rsidR="00C50A15">
        <w:rPr>
          <w:rFonts w:cstheme="minorHAnsi"/>
          <w:sz w:val="22"/>
          <w:szCs w:val="22"/>
        </w:rPr>
        <w:t>central to</w:t>
      </w:r>
      <w:r w:rsidR="00531534" w:rsidRPr="00DC28B1">
        <w:rPr>
          <w:rFonts w:cstheme="minorHAnsi"/>
          <w:sz w:val="22"/>
          <w:szCs w:val="22"/>
        </w:rPr>
        <w:t xml:space="preserve"> the patriarchal ideology of the time. </w:t>
      </w:r>
      <w:r w:rsidRPr="00DC28B1">
        <w:rPr>
          <w:rFonts w:cstheme="minorHAnsi"/>
          <w:sz w:val="22"/>
          <w:szCs w:val="22"/>
        </w:rPr>
        <w:t xml:space="preserve">We still have the legacy of this bias against </w:t>
      </w:r>
      <w:r w:rsidR="00587872">
        <w:rPr>
          <w:rFonts w:cstheme="minorHAnsi"/>
          <w:sz w:val="22"/>
          <w:szCs w:val="22"/>
        </w:rPr>
        <w:t xml:space="preserve">learned </w:t>
      </w:r>
      <w:r w:rsidRPr="00DC28B1">
        <w:rPr>
          <w:rFonts w:cstheme="minorHAnsi"/>
          <w:sz w:val="22"/>
          <w:szCs w:val="22"/>
        </w:rPr>
        <w:t xml:space="preserve">women built into our Higher Education system, where an undergraduate degree is </w:t>
      </w:r>
      <w:r w:rsidR="00587872">
        <w:rPr>
          <w:rFonts w:cstheme="minorHAnsi"/>
          <w:sz w:val="22"/>
          <w:szCs w:val="22"/>
        </w:rPr>
        <w:t xml:space="preserve">styled </w:t>
      </w:r>
      <w:r w:rsidRPr="00DC28B1">
        <w:rPr>
          <w:rFonts w:cstheme="minorHAnsi"/>
          <w:sz w:val="22"/>
          <w:szCs w:val="22"/>
        </w:rPr>
        <w:t xml:space="preserve">a </w:t>
      </w:r>
      <w:proofErr w:type="spellStart"/>
      <w:r w:rsidRPr="00DC28B1">
        <w:rPr>
          <w:rFonts w:cstheme="minorHAnsi"/>
          <w:sz w:val="22"/>
          <w:szCs w:val="22"/>
        </w:rPr>
        <w:t>Bachelors</w:t>
      </w:r>
      <w:proofErr w:type="spellEnd"/>
      <w:r w:rsidRPr="00DC28B1">
        <w:rPr>
          <w:rFonts w:cstheme="minorHAnsi"/>
          <w:sz w:val="22"/>
          <w:szCs w:val="22"/>
        </w:rPr>
        <w:t xml:space="preserve"> degree</w:t>
      </w:r>
      <w:r w:rsidR="00587872">
        <w:rPr>
          <w:rFonts w:cstheme="minorHAnsi"/>
          <w:sz w:val="22"/>
          <w:szCs w:val="22"/>
        </w:rPr>
        <w:t xml:space="preserve">, with </w:t>
      </w:r>
      <w:r w:rsidRPr="00DC28B1">
        <w:rPr>
          <w:rFonts w:cstheme="minorHAnsi"/>
          <w:sz w:val="22"/>
          <w:szCs w:val="22"/>
        </w:rPr>
        <w:t xml:space="preserve">the next tier of qualification </w:t>
      </w:r>
      <w:r w:rsidR="00587872">
        <w:rPr>
          <w:rFonts w:cstheme="minorHAnsi"/>
          <w:sz w:val="22"/>
          <w:szCs w:val="22"/>
        </w:rPr>
        <w:t xml:space="preserve">called a </w:t>
      </w:r>
      <w:r w:rsidRPr="00DC28B1">
        <w:rPr>
          <w:rFonts w:cstheme="minorHAnsi"/>
          <w:sz w:val="22"/>
          <w:szCs w:val="22"/>
        </w:rPr>
        <w:t xml:space="preserve">Masters.  </w:t>
      </w:r>
      <w:r w:rsidR="00587872">
        <w:rPr>
          <w:rFonts w:cstheme="minorHAnsi"/>
          <w:sz w:val="22"/>
          <w:szCs w:val="22"/>
        </w:rPr>
        <w:t xml:space="preserve">Prior to </w:t>
      </w:r>
      <w:r w:rsidRPr="00DC28B1">
        <w:rPr>
          <w:rFonts w:cstheme="minorHAnsi"/>
          <w:sz w:val="22"/>
          <w:szCs w:val="22"/>
        </w:rPr>
        <w:t xml:space="preserve">the 1870 act, there was no opportunity for women to go on to a higher level of education </w:t>
      </w:r>
      <w:r w:rsidR="00587872">
        <w:rPr>
          <w:rFonts w:cstheme="minorHAnsi"/>
          <w:sz w:val="22"/>
          <w:szCs w:val="22"/>
        </w:rPr>
        <w:t xml:space="preserve">in the UK, </w:t>
      </w:r>
      <w:r w:rsidRPr="00DC28B1">
        <w:rPr>
          <w:rFonts w:cstheme="minorHAnsi"/>
          <w:sz w:val="22"/>
          <w:szCs w:val="22"/>
        </w:rPr>
        <w:t xml:space="preserve">as no universities would </w:t>
      </w:r>
      <w:r w:rsidR="00587872">
        <w:rPr>
          <w:rFonts w:cstheme="minorHAnsi"/>
          <w:sz w:val="22"/>
          <w:szCs w:val="22"/>
        </w:rPr>
        <w:t xml:space="preserve">countenance </w:t>
      </w:r>
      <w:r w:rsidRPr="00DC28B1">
        <w:rPr>
          <w:rFonts w:cstheme="minorHAnsi"/>
          <w:sz w:val="22"/>
          <w:szCs w:val="22"/>
        </w:rPr>
        <w:t xml:space="preserve">their admission.  </w:t>
      </w:r>
      <w:r w:rsidRPr="00EE3DFB">
        <w:rPr>
          <w:rFonts w:cstheme="minorHAnsi"/>
          <w:sz w:val="22"/>
          <w:szCs w:val="22"/>
        </w:rPr>
        <w:t xml:space="preserve">Whilst the Act </w:t>
      </w:r>
      <w:r w:rsidR="00C50A15" w:rsidRPr="00EE3DFB">
        <w:rPr>
          <w:rFonts w:cstheme="minorHAnsi"/>
          <w:sz w:val="22"/>
          <w:szCs w:val="22"/>
        </w:rPr>
        <w:t>placed no restraint on</w:t>
      </w:r>
      <w:r w:rsidRPr="00EE3DFB">
        <w:rPr>
          <w:rFonts w:cstheme="minorHAnsi"/>
          <w:sz w:val="22"/>
          <w:szCs w:val="22"/>
        </w:rPr>
        <w:t xml:space="preserve"> boys and girls be</w:t>
      </w:r>
      <w:r w:rsidR="00C50A15" w:rsidRPr="00EE3DFB">
        <w:rPr>
          <w:rFonts w:cstheme="minorHAnsi"/>
          <w:sz w:val="22"/>
          <w:szCs w:val="22"/>
        </w:rPr>
        <w:t>ing</w:t>
      </w:r>
      <w:r w:rsidRPr="00EE3DFB">
        <w:rPr>
          <w:rFonts w:cstheme="minorHAnsi"/>
          <w:sz w:val="22"/>
          <w:szCs w:val="22"/>
        </w:rPr>
        <w:t xml:space="preserve"> educated together,</w:t>
      </w:r>
      <w:r w:rsidRPr="00DC28B1">
        <w:rPr>
          <w:rFonts w:cstheme="minorHAnsi"/>
          <w:sz w:val="22"/>
          <w:szCs w:val="22"/>
        </w:rPr>
        <w:t xml:space="preserve"> </w:t>
      </w:r>
      <w:r w:rsidR="00C50A15">
        <w:rPr>
          <w:rFonts w:cstheme="minorHAnsi"/>
          <w:sz w:val="22"/>
          <w:szCs w:val="22"/>
        </w:rPr>
        <w:t>it remained that</w:t>
      </w:r>
      <w:r w:rsidR="00C359D2">
        <w:rPr>
          <w:rFonts w:cstheme="minorHAnsi"/>
          <w:sz w:val="22"/>
          <w:szCs w:val="22"/>
        </w:rPr>
        <w:t xml:space="preserve"> most of</w:t>
      </w:r>
      <w:r w:rsidR="00C50A15">
        <w:rPr>
          <w:rFonts w:cstheme="minorHAnsi"/>
          <w:sz w:val="22"/>
          <w:szCs w:val="22"/>
        </w:rPr>
        <w:t xml:space="preserve"> </w:t>
      </w:r>
      <w:r w:rsidRPr="00DC28B1">
        <w:rPr>
          <w:rFonts w:cstheme="minorHAnsi"/>
          <w:sz w:val="22"/>
          <w:szCs w:val="22"/>
        </w:rPr>
        <w:t>the fee-paying schools continued to teach genders separately</w:t>
      </w:r>
      <w:r w:rsidR="00C50A15">
        <w:rPr>
          <w:rFonts w:cstheme="minorHAnsi"/>
          <w:sz w:val="22"/>
          <w:szCs w:val="22"/>
        </w:rPr>
        <w:t xml:space="preserve">, thereby </w:t>
      </w:r>
      <w:r w:rsidRPr="00DC28B1">
        <w:rPr>
          <w:rFonts w:cstheme="minorHAnsi"/>
          <w:sz w:val="22"/>
          <w:szCs w:val="22"/>
        </w:rPr>
        <w:t>reproduc</w:t>
      </w:r>
      <w:r w:rsidR="00C50A15">
        <w:rPr>
          <w:rFonts w:cstheme="minorHAnsi"/>
          <w:sz w:val="22"/>
          <w:szCs w:val="22"/>
        </w:rPr>
        <w:t>ing</w:t>
      </w:r>
      <w:r w:rsidRPr="00DC28B1">
        <w:rPr>
          <w:rFonts w:cstheme="minorHAnsi"/>
          <w:sz w:val="22"/>
          <w:szCs w:val="22"/>
        </w:rPr>
        <w:t xml:space="preserve"> the stereotypes of boys being educated to go into the world of work that included business, science, and the military, whil</w:t>
      </w:r>
      <w:r w:rsidR="00C50A15">
        <w:rPr>
          <w:rFonts w:cstheme="minorHAnsi"/>
          <w:sz w:val="22"/>
          <w:szCs w:val="22"/>
        </w:rPr>
        <w:t xml:space="preserve">e training </w:t>
      </w:r>
      <w:r w:rsidRPr="00DC28B1">
        <w:rPr>
          <w:rFonts w:cstheme="minorHAnsi"/>
          <w:sz w:val="22"/>
          <w:szCs w:val="22"/>
        </w:rPr>
        <w:t>girls to run a household</w:t>
      </w:r>
      <w:r w:rsidR="00443AE6" w:rsidRPr="00DC28B1">
        <w:rPr>
          <w:rFonts w:cstheme="minorHAnsi"/>
          <w:sz w:val="22"/>
          <w:szCs w:val="22"/>
        </w:rPr>
        <w:t xml:space="preserve"> (either their own or someone else’s)</w:t>
      </w:r>
      <w:r w:rsidRPr="00DC28B1">
        <w:rPr>
          <w:rFonts w:cstheme="minorHAnsi"/>
          <w:sz w:val="22"/>
          <w:szCs w:val="22"/>
        </w:rPr>
        <w:t xml:space="preserve">.  </w:t>
      </w:r>
      <w:r w:rsidR="00443AE6" w:rsidRPr="00DC28B1">
        <w:rPr>
          <w:rFonts w:cstheme="minorHAnsi"/>
          <w:sz w:val="22"/>
          <w:szCs w:val="22"/>
        </w:rPr>
        <w:t xml:space="preserve">The division of what were considered to be appropriate subjects by gender was largely unchanged across the social classes, perhaps with greater opportunities for resources being the only advantage </w:t>
      </w:r>
      <w:r w:rsidR="00C50A15">
        <w:rPr>
          <w:rFonts w:cstheme="minorHAnsi"/>
          <w:sz w:val="22"/>
          <w:szCs w:val="22"/>
        </w:rPr>
        <w:t>enjoyed by girls</w:t>
      </w:r>
      <w:r w:rsidR="00443AE6" w:rsidRPr="00DC28B1">
        <w:rPr>
          <w:rFonts w:cstheme="minorHAnsi"/>
          <w:sz w:val="22"/>
          <w:szCs w:val="22"/>
        </w:rPr>
        <w:t xml:space="preserve"> from wealthier homes.  </w:t>
      </w:r>
    </w:p>
    <w:p w14:paraId="540152F2" w14:textId="51D7F5FD" w:rsidR="000F1EA1" w:rsidRPr="00DC28B1" w:rsidRDefault="000F1EA1" w:rsidP="00DC28B1">
      <w:pPr>
        <w:spacing w:line="360" w:lineRule="auto"/>
        <w:rPr>
          <w:rFonts w:cstheme="minorHAnsi"/>
          <w:sz w:val="22"/>
          <w:szCs w:val="22"/>
        </w:rPr>
      </w:pPr>
    </w:p>
    <w:p w14:paraId="697DDC1F" w14:textId="4B0620E5" w:rsidR="00325299" w:rsidRPr="00DC28B1" w:rsidRDefault="000F1EA1" w:rsidP="00DC28B1">
      <w:pPr>
        <w:spacing w:line="360" w:lineRule="auto"/>
        <w:rPr>
          <w:rFonts w:cstheme="minorHAnsi"/>
          <w:sz w:val="22"/>
          <w:szCs w:val="22"/>
        </w:rPr>
      </w:pPr>
      <w:r w:rsidRPr="00DC28B1">
        <w:rPr>
          <w:rFonts w:cstheme="minorHAnsi"/>
          <w:sz w:val="22"/>
          <w:szCs w:val="22"/>
        </w:rPr>
        <w:t>If we look at Sunderland Church High School at this time, we can see that it was following the pattern of traditional gender stereotypes.</w:t>
      </w:r>
      <w:r w:rsidR="00C50A15">
        <w:rPr>
          <w:rFonts w:cstheme="minorHAnsi"/>
          <w:sz w:val="22"/>
          <w:szCs w:val="22"/>
        </w:rPr>
        <w:t xml:space="preserve">  </w:t>
      </w:r>
      <w:r w:rsidR="00161750" w:rsidRPr="00DC28B1">
        <w:rPr>
          <w:rFonts w:cstheme="minorHAnsi"/>
          <w:sz w:val="22"/>
          <w:szCs w:val="22"/>
        </w:rPr>
        <w:t>Sunderland Church High School was one of four independent (</w:t>
      </w:r>
      <w:r w:rsidR="00C50A15">
        <w:rPr>
          <w:rFonts w:cstheme="minorHAnsi"/>
          <w:sz w:val="22"/>
          <w:szCs w:val="22"/>
        </w:rPr>
        <w:t>that is to say,</w:t>
      </w:r>
      <w:r w:rsidR="00161750" w:rsidRPr="00DC28B1">
        <w:rPr>
          <w:rFonts w:cstheme="minorHAnsi"/>
          <w:sz w:val="22"/>
          <w:szCs w:val="22"/>
        </w:rPr>
        <w:t xml:space="preserve"> not state-funded) schools </w:t>
      </w:r>
      <w:r w:rsidR="0026793D">
        <w:rPr>
          <w:rFonts w:cstheme="minorHAnsi"/>
          <w:sz w:val="22"/>
          <w:szCs w:val="22"/>
        </w:rPr>
        <w:t xml:space="preserve">in the area, </w:t>
      </w:r>
      <w:r w:rsidR="00161750" w:rsidRPr="00DC28B1">
        <w:rPr>
          <w:rFonts w:cstheme="minorHAnsi"/>
          <w:sz w:val="22"/>
          <w:szCs w:val="22"/>
        </w:rPr>
        <w:t>run by the Church of England</w:t>
      </w:r>
      <w:r w:rsidR="0026793D">
        <w:rPr>
          <w:rFonts w:cstheme="minorHAnsi"/>
          <w:sz w:val="22"/>
          <w:szCs w:val="22"/>
        </w:rPr>
        <w:t xml:space="preserve"> </w:t>
      </w:r>
      <w:r w:rsidR="00A304F9" w:rsidRPr="00DC28B1">
        <w:rPr>
          <w:rFonts w:cstheme="minorHAnsi"/>
          <w:sz w:val="22"/>
          <w:szCs w:val="22"/>
        </w:rPr>
        <w:t xml:space="preserve">under the management of </w:t>
      </w:r>
      <w:r w:rsidR="0026793D">
        <w:rPr>
          <w:rFonts w:cstheme="minorHAnsi"/>
          <w:sz w:val="22"/>
          <w:szCs w:val="22"/>
        </w:rPr>
        <w:t xml:space="preserve">a board of trustees attached to </w:t>
      </w:r>
      <w:r w:rsidR="00A304F9" w:rsidRPr="00DC28B1">
        <w:rPr>
          <w:rFonts w:cstheme="minorHAnsi"/>
          <w:sz w:val="22"/>
          <w:szCs w:val="22"/>
        </w:rPr>
        <w:t>the Church Schools Company</w:t>
      </w:r>
      <w:r w:rsidR="00161750" w:rsidRPr="00DC28B1">
        <w:rPr>
          <w:rFonts w:cstheme="minorHAnsi"/>
          <w:sz w:val="22"/>
          <w:szCs w:val="22"/>
        </w:rPr>
        <w:t xml:space="preserve">.  </w:t>
      </w:r>
      <w:r w:rsidR="0026793D" w:rsidRPr="00DC28B1">
        <w:rPr>
          <w:rFonts w:cstheme="minorHAnsi"/>
          <w:sz w:val="22"/>
          <w:szCs w:val="22"/>
        </w:rPr>
        <w:t>The</w:t>
      </w:r>
      <w:r w:rsidR="0026793D">
        <w:rPr>
          <w:rFonts w:cstheme="minorHAnsi"/>
          <w:sz w:val="22"/>
          <w:szCs w:val="22"/>
        </w:rPr>
        <w:t xml:space="preserve">se </w:t>
      </w:r>
      <w:r w:rsidR="0026793D">
        <w:rPr>
          <w:rFonts w:cstheme="minorHAnsi"/>
          <w:sz w:val="22"/>
          <w:szCs w:val="22"/>
        </w:rPr>
        <w:lastRenderedPageBreak/>
        <w:t xml:space="preserve">catered for </w:t>
      </w:r>
      <w:r w:rsidR="0026793D" w:rsidRPr="00DC28B1">
        <w:rPr>
          <w:rFonts w:cstheme="minorHAnsi"/>
          <w:sz w:val="22"/>
          <w:szCs w:val="22"/>
        </w:rPr>
        <w:t xml:space="preserve">a new middle class </w:t>
      </w:r>
      <w:r w:rsidR="0026793D">
        <w:rPr>
          <w:rFonts w:cstheme="minorHAnsi"/>
          <w:sz w:val="22"/>
          <w:szCs w:val="22"/>
        </w:rPr>
        <w:t xml:space="preserve">to arise over </w:t>
      </w:r>
      <w:r w:rsidR="0026793D" w:rsidRPr="00DC28B1">
        <w:rPr>
          <w:rFonts w:cstheme="minorHAnsi"/>
          <w:sz w:val="22"/>
          <w:szCs w:val="22"/>
        </w:rPr>
        <w:t>the course of the 19</w:t>
      </w:r>
      <w:r w:rsidR="0026793D" w:rsidRPr="00DC28B1">
        <w:rPr>
          <w:rFonts w:cstheme="minorHAnsi"/>
          <w:sz w:val="22"/>
          <w:szCs w:val="22"/>
          <w:vertAlign w:val="superscript"/>
        </w:rPr>
        <w:t>th</w:t>
      </w:r>
      <w:r w:rsidR="0026793D" w:rsidRPr="00DC28B1">
        <w:rPr>
          <w:rFonts w:cstheme="minorHAnsi"/>
          <w:sz w:val="22"/>
          <w:szCs w:val="22"/>
        </w:rPr>
        <w:t xml:space="preserve"> century, able to pay for</w:t>
      </w:r>
      <w:r w:rsidR="0026793D">
        <w:rPr>
          <w:rFonts w:cstheme="minorHAnsi"/>
          <w:sz w:val="22"/>
          <w:szCs w:val="22"/>
        </w:rPr>
        <w:t xml:space="preserve"> </w:t>
      </w:r>
      <w:r w:rsidR="0026793D" w:rsidRPr="00DC28B1">
        <w:rPr>
          <w:rFonts w:cstheme="minorHAnsi"/>
          <w:sz w:val="22"/>
          <w:szCs w:val="22"/>
        </w:rPr>
        <w:t>education</w:t>
      </w:r>
      <w:r w:rsidR="0026793D">
        <w:rPr>
          <w:rFonts w:cstheme="minorHAnsi"/>
          <w:sz w:val="22"/>
          <w:szCs w:val="22"/>
        </w:rPr>
        <w:t>al advantage</w:t>
      </w:r>
      <w:r w:rsidR="0026793D" w:rsidRPr="00DC28B1">
        <w:rPr>
          <w:rFonts w:cstheme="minorHAnsi"/>
          <w:sz w:val="22"/>
          <w:szCs w:val="22"/>
        </w:rPr>
        <w:t xml:space="preserve">.  </w:t>
      </w:r>
      <w:r w:rsidR="0026793D">
        <w:rPr>
          <w:rFonts w:cstheme="minorHAnsi"/>
          <w:sz w:val="22"/>
          <w:szCs w:val="22"/>
        </w:rPr>
        <w:t xml:space="preserve">Other </w:t>
      </w:r>
      <w:r w:rsidR="00730E28">
        <w:rPr>
          <w:rFonts w:cstheme="minorHAnsi"/>
          <w:sz w:val="22"/>
          <w:szCs w:val="22"/>
        </w:rPr>
        <w:t>Church High</w:t>
      </w:r>
      <w:r w:rsidR="0026793D">
        <w:rPr>
          <w:rFonts w:cstheme="minorHAnsi"/>
          <w:sz w:val="22"/>
          <w:szCs w:val="22"/>
        </w:rPr>
        <w:t xml:space="preserve"> s</w:t>
      </w:r>
      <w:r w:rsidR="0026793D" w:rsidRPr="00DC28B1">
        <w:rPr>
          <w:rFonts w:cstheme="minorHAnsi"/>
          <w:sz w:val="22"/>
          <w:szCs w:val="22"/>
        </w:rPr>
        <w:t xml:space="preserve">chools </w:t>
      </w:r>
      <w:r w:rsidR="0026793D">
        <w:rPr>
          <w:rFonts w:cstheme="minorHAnsi"/>
          <w:sz w:val="22"/>
          <w:szCs w:val="22"/>
        </w:rPr>
        <w:t>opened around the same time in 1884</w:t>
      </w:r>
      <w:r w:rsidR="00EE3DFB">
        <w:rPr>
          <w:rFonts w:cstheme="minorHAnsi"/>
          <w:sz w:val="22"/>
          <w:szCs w:val="22"/>
        </w:rPr>
        <w:t xml:space="preserve"> and 1885</w:t>
      </w:r>
      <w:r w:rsidR="0026793D">
        <w:rPr>
          <w:rFonts w:cstheme="minorHAnsi"/>
          <w:sz w:val="22"/>
          <w:szCs w:val="22"/>
        </w:rPr>
        <w:t xml:space="preserve">: </w:t>
      </w:r>
      <w:r w:rsidR="000E5D81">
        <w:rPr>
          <w:rFonts w:cstheme="minorHAnsi"/>
          <w:sz w:val="22"/>
          <w:szCs w:val="22"/>
        </w:rPr>
        <w:t>those</w:t>
      </w:r>
      <w:r w:rsidR="0026793D">
        <w:rPr>
          <w:rFonts w:cstheme="minorHAnsi"/>
          <w:sz w:val="22"/>
          <w:szCs w:val="22"/>
        </w:rPr>
        <w:t xml:space="preserve"> </w:t>
      </w:r>
      <w:r w:rsidR="0026793D" w:rsidRPr="00DC28B1">
        <w:rPr>
          <w:rFonts w:cstheme="minorHAnsi"/>
          <w:sz w:val="22"/>
          <w:szCs w:val="22"/>
        </w:rPr>
        <w:t>in Newcastle and Gateshead</w:t>
      </w:r>
      <w:r w:rsidR="0026793D" w:rsidRPr="00DC28B1" w:rsidDel="0026793D">
        <w:rPr>
          <w:rFonts w:cstheme="minorHAnsi"/>
          <w:sz w:val="22"/>
          <w:szCs w:val="22"/>
        </w:rPr>
        <w:t xml:space="preserve"> </w:t>
      </w:r>
      <w:r w:rsidR="0026793D">
        <w:rPr>
          <w:rFonts w:cstheme="minorHAnsi"/>
          <w:sz w:val="22"/>
          <w:szCs w:val="22"/>
        </w:rPr>
        <w:t>were c</w:t>
      </w:r>
      <w:r w:rsidR="00161750" w:rsidRPr="00DC28B1">
        <w:rPr>
          <w:rFonts w:cstheme="minorHAnsi"/>
          <w:sz w:val="22"/>
          <w:szCs w:val="22"/>
        </w:rPr>
        <w:t xml:space="preserve">loser </w:t>
      </w:r>
      <w:r w:rsidR="0026793D">
        <w:rPr>
          <w:rFonts w:cstheme="minorHAnsi"/>
          <w:sz w:val="22"/>
          <w:szCs w:val="22"/>
        </w:rPr>
        <w:t xml:space="preserve">to </w:t>
      </w:r>
      <w:r w:rsidR="00161750" w:rsidRPr="00DC28B1">
        <w:rPr>
          <w:rFonts w:cstheme="minorHAnsi"/>
          <w:sz w:val="22"/>
          <w:szCs w:val="22"/>
        </w:rPr>
        <w:t xml:space="preserve">South Shields, </w:t>
      </w:r>
      <w:r w:rsidR="0026793D">
        <w:rPr>
          <w:rFonts w:cstheme="minorHAnsi"/>
          <w:sz w:val="22"/>
          <w:szCs w:val="22"/>
        </w:rPr>
        <w:t xml:space="preserve">with </w:t>
      </w:r>
      <w:r w:rsidR="00161750" w:rsidRPr="00DC28B1">
        <w:rPr>
          <w:rFonts w:cstheme="minorHAnsi"/>
          <w:sz w:val="22"/>
          <w:szCs w:val="22"/>
        </w:rPr>
        <w:t xml:space="preserve">a third </w:t>
      </w:r>
      <w:r w:rsidR="009F6864" w:rsidRPr="00DC28B1">
        <w:rPr>
          <w:rFonts w:cstheme="minorHAnsi"/>
          <w:sz w:val="22"/>
          <w:szCs w:val="22"/>
        </w:rPr>
        <w:t xml:space="preserve">further afield </w:t>
      </w:r>
      <w:r w:rsidR="00161750" w:rsidRPr="00DC28B1">
        <w:rPr>
          <w:rFonts w:cstheme="minorHAnsi"/>
          <w:sz w:val="22"/>
          <w:szCs w:val="22"/>
        </w:rPr>
        <w:t xml:space="preserve">in Durham.  </w:t>
      </w:r>
      <w:r w:rsidR="00984C09" w:rsidRPr="00DC28B1">
        <w:rPr>
          <w:rFonts w:cstheme="minorHAnsi"/>
          <w:sz w:val="22"/>
          <w:szCs w:val="22"/>
        </w:rPr>
        <w:t xml:space="preserve">As was usual in such schools, girls and boys were educated separately, to different curriculums.  </w:t>
      </w:r>
      <w:r w:rsidR="00874364" w:rsidRPr="00DC28B1">
        <w:rPr>
          <w:rFonts w:cstheme="minorHAnsi"/>
          <w:sz w:val="22"/>
          <w:szCs w:val="22"/>
        </w:rPr>
        <w:t>However, this reinforced gender division, with the middle</w:t>
      </w:r>
      <w:r w:rsidR="00EE3DFB">
        <w:rPr>
          <w:rFonts w:cstheme="minorHAnsi"/>
          <w:sz w:val="22"/>
          <w:szCs w:val="22"/>
        </w:rPr>
        <w:t>-</w:t>
      </w:r>
      <w:r w:rsidR="00874364" w:rsidRPr="00DC28B1">
        <w:rPr>
          <w:rFonts w:cstheme="minorHAnsi"/>
          <w:sz w:val="22"/>
          <w:szCs w:val="22"/>
        </w:rPr>
        <w:t xml:space="preserve">class girls being educated in ‘accomplishments’ such as needlework, music, painting and dancing, with additional focus on skills that would allow them to manage a household and children.  </w:t>
      </w:r>
      <w:r w:rsidR="0026793D">
        <w:rPr>
          <w:rFonts w:cstheme="minorHAnsi"/>
          <w:sz w:val="22"/>
          <w:szCs w:val="22"/>
        </w:rPr>
        <w:t>Contrarily, boys</w:t>
      </w:r>
      <w:r w:rsidR="00874364" w:rsidRPr="00DC28B1">
        <w:rPr>
          <w:rFonts w:cstheme="minorHAnsi"/>
          <w:sz w:val="22"/>
          <w:szCs w:val="22"/>
        </w:rPr>
        <w:t xml:space="preserve"> </w:t>
      </w:r>
      <w:r w:rsidR="0026793D">
        <w:rPr>
          <w:rFonts w:cstheme="minorHAnsi"/>
          <w:sz w:val="22"/>
          <w:szCs w:val="22"/>
        </w:rPr>
        <w:t xml:space="preserve">benefited from </w:t>
      </w:r>
      <w:r w:rsidR="00874364" w:rsidRPr="00DC28B1">
        <w:rPr>
          <w:rFonts w:cstheme="minorHAnsi"/>
          <w:sz w:val="22"/>
          <w:szCs w:val="22"/>
        </w:rPr>
        <w:t xml:space="preserve">an education that mirrored the Classics taught in the </w:t>
      </w:r>
      <w:r w:rsidR="0026793D">
        <w:rPr>
          <w:rFonts w:cstheme="minorHAnsi"/>
          <w:sz w:val="22"/>
          <w:szCs w:val="22"/>
        </w:rPr>
        <w:t xml:space="preserve">longer established and upper-class </w:t>
      </w:r>
      <w:r w:rsidR="00874364" w:rsidRPr="00DC28B1">
        <w:rPr>
          <w:rFonts w:cstheme="minorHAnsi"/>
          <w:sz w:val="22"/>
          <w:szCs w:val="22"/>
        </w:rPr>
        <w:t xml:space="preserve">public school system, with additional subjects in the sciences and engineering that reflected the </w:t>
      </w:r>
      <w:r w:rsidR="00A63A05">
        <w:rPr>
          <w:rFonts w:cstheme="minorHAnsi"/>
          <w:sz w:val="22"/>
          <w:szCs w:val="22"/>
        </w:rPr>
        <w:t xml:space="preserve">emerging </w:t>
      </w:r>
      <w:r w:rsidR="00874364" w:rsidRPr="00DC28B1">
        <w:rPr>
          <w:rFonts w:cstheme="minorHAnsi"/>
          <w:sz w:val="22"/>
          <w:szCs w:val="22"/>
        </w:rPr>
        <w:t>middle</w:t>
      </w:r>
      <w:r w:rsidR="00EE3DFB">
        <w:rPr>
          <w:rFonts w:cstheme="minorHAnsi"/>
          <w:sz w:val="22"/>
          <w:szCs w:val="22"/>
        </w:rPr>
        <w:t>-</w:t>
      </w:r>
      <w:r w:rsidR="00874364" w:rsidRPr="00DC28B1">
        <w:rPr>
          <w:rFonts w:cstheme="minorHAnsi"/>
          <w:sz w:val="22"/>
          <w:szCs w:val="22"/>
        </w:rPr>
        <w:t>class occupations.</w:t>
      </w:r>
      <w:r w:rsidR="005C2C58" w:rsidRPr="00DC28B1">
        <w:rPr>
          <w:rFonts w:cstheme="minorHAnsi"/>
          <w:sz w:val="22"/>
          <w:szCs w:val="22"/>
        </w:rPr>
        <w:t xml:space="preserve">  </w:t>
      </w:r>
      <w:r w:rsidR="00A63A05">
        <w:rPr>
          <w:rFonts w:cstheme="minorHAnsi"/>
          <w:sz w:val="22"/>
          <w:szCs w:val="22"/>
        </w:rPr>
        <w:t>To give this gender division context, i</w:t>
      </w:r>
      <w:r w:rsidR="00325299" w:rsidRPr="00DC28B1">
        <w:rPr>
          <w:rFonts w:cstheme="minorHAnsi"/>
          <w:sz w:val="22"/>
          <w:szCs w:val="22"/>
        </w:rPr>
        <w:t>t is estimated that only one in fifty middle-class women entered such paid employment on leaving school (Holden</w:t>
      </w:r>
      <w:r w:rsidR="005964B3" w:rsidRPr="00DC28B1">
        <w:rPr>
          <w:rFonts w:cstheme="minorHAnsi"/>
          <w:sz w:val="22"/>
          <w:szCs w:val="22"/>
        </w:rPr>
        <w:t xml:space="preserve"> 2007</w:t>
      </w:r>
      <w:r w:rsidR="00325299" w:rsidRPr="00DC28B1">
        <w:rPr>
          <w:rFonts w:cstheme="minorHAnsi"/>
          <w:sz w:val="22"/>
          <w:szCs w:val="22"/>
        </w:rPr>
        <w:t>).</w:t>
      </w:r>
    </w:p>
    <w:p w14:paraId="6DE24656" w14:textId="77777777" w:rsidR="00325299" w:rsidRPr="00DC28B1" w:rsidRDefault="00325299" w:rsidP="00DC28B1">
      <w:pPr>
        <w:spacing w:line="360" w:lineRule="auto"/>
        <w:rPr>
          <w:rFonts w:cstheme="minorHAnsi"/>
          <w:sz w:val="22"/>
          <w:szCs w:val="22"/>
        </w:rPr>
      </w:pPr>
    </w:p>
    <w:p w14:paraId="52A38D26" w14:textId="075E5D5D" w:rsidR="00161750" w:rsidRPr="00DC28B1" w:rsidRDefault="005C2C58" w:rsidP="00DC28B1">
      <w:pPr>
        <w:spacing w:line="360" w:lineRule="auto"/>
        <w:rPr>
          <w:rFonts w:cstheme="minorHAnsi"/>
          <w:sz w:val="22"/>
          <w:szCs w:val="22"/>
        </w:rPr>
      </w:pPr>
      <w:r w:rsidRPr="00DC28B1">
        <w:rPr>
          <w:rFonts w:cstheme="minorHAnsi"/>
          <w:sz w:val="22"/>
          <w:szCs w:val="22"/>
        </w:rPr>
        <w:t>By the beginning of the 20</w:t>
      </w:r>
      <w:r w:rsidRPr="00DC28B1">
        <w:rPr>
          <w:rFonts w:cstheme="minorHAnsi"/>
          <w:sz w:val="22"/>
          <w:szCs w:val="22"/>
          <w:vertAlign w:val="superscript"/>
        </w:rPr>
        <w:t>th</w:t>
      </w:r>
      <w:r w:rsidRPr="00DC28B1">
        <w:rPr>
          <w:rFonts w:cstheme="minorHAnsi"/>
          <w:sz w:val="22"/>
          <w:szCs w:val="22"/>
        </w:rPr>
        <w:t xml:space="preserve"> century, attitudes were starting to change, partly mirroring the rise in arguments for women’s rights that were to dominate </w:t>
      </w:r>
      <w:r w:rsidR="00A63A05">
        <w:rPr>
          <w:rFonts w:cstheme="minorHAnsi"/>
          <w:sz w:val="22"/>
          <w:szCs w:val="22"/>
        </w:rPr>
        <w:t>public action</w:t>
      </w:r>
      <w:r w:rsidRPr="00DC28B1">
        <w:rPr>
          <w:rFonts w:cstheme="minorHAnsi"/>
          <w:sz w:val="22"/>
          <w:szCs w:val="22"/>
        </w:rPr>
        <w:t xml:space="preserve"> in the </w:t>
      </w:r>
      <w:r w:rsidR="00A63A05">
        <w:rPr>
          <w:rFonts w:cstheme="minorHAnsi"/>
          <w:sz w:val="22"/>
          <w:szCs w:val="22"/>
        </w:rPr>
        <w:t xml:space="preserve">century’s </w:t>
      </w:r>
      <w:r w:rsidRPr="00DC28B1">
        <w:rPr>
          <w:rFonts w:cstheme="minorHAnsi"/>
          <w:sz w:val="22"/>
          <w:szCs w:val="22"/>
        </w:rPr>
        <w:t>first decade</w:t>
      </w:r>
      <w:r w:rsidR="00A63A05">
        <w:rPr>
          <w:rFonts w:cstheme="minorHAnsi"/>
          <w:sz w:val="22"/>
          <w:szCs w:val="22"/>
        </w:rPr>
        <w:t xml:space="preserve">s, typified by the disparate movements demanding women’s </w:t>
      </w:r>
      <w:r w:rsidRPr="00DC28B1">
        <w:rPr>
          <w:rFonts w:cstheme="minorHAnsi"/>
          <w:sz w:val="22"/>
          <w:szCs w:val="22"/>
        </w:rPr>
        <w:t xml:space="preserve">right to </w:t>
      </w:r>
      <w:r w:rsidR="00A63A05">
        <w:rPr>
          <w:rFonts w:cstheme="minorHAnsi"/>
          <w:sz w:val="22"/>
          <w:szCs w:val="22"/>
        </w:rPr>
        <w:t xml:space="preserve">the </w:t>
      </w:r>
      <w:r w:rsidRPr="00DC28B1">
        <w:rPr>
          <w:rFonts w:cstheme="minorHAnsi"/>
          <w:sz w:val="22"/>
          <w:szCs w:val="22"/>
        </w:rPr>
        <w:t xml:space="preserve">vote </w:t>
      </w:r>
      <w:r w:rsidR="007B4636" w:rsidRPr="00DC28B1">
        <w:rPr>
          <w:rFonts w:cstheme="minorHAnsi"/>
          <w:sz w:val="22"/>
          <w:szCs w:val="22"/>
        </w:rPr>
        <w:t>(</w:t>
      </w:r>
      <w:proofErr w:type="spellStart"/>
      <w:r w:rsidR="007B4636" w:rsidRPr="00DC28B1">
        <w:rPr>
          <w:rFonts w:cstheme="minorHAnsi"/>
          <w:sz w:val="22"/>
          <w:szCs w:val="22"/>
        </w:rPr>
        <w:t>Vicinus</w:t>
      </w:r>
      <w:proofErr w:type="spellEnd"/>
      <w:r w:rsidR="007B4636" w:rsidRPr="00DC28B1">
        <w:rPr>
          <w:rFonts w:cstheme="minorHAnsi"/>
          <w:sz w:val="22"/>
          <w:szCs w:val="22"/>
        </w:rPr>
        <w:t xml:space="preserve"> 1985)</w:t>
      </w:r>
      <w:r w:rsidRPr="00DC28B1">
        <w:rPr>
          <w:rFonts w:cstheme="minorHAnsi"/>
          <w:sz w:val="22"/>
          <w:szCs w:val="22"/>
        </w:rPr>
        <w:t xml:space="preserve">.  Sunderland Church High School was not immune from </w:t>
      </w:r>
      <w:r w:rsidR="00A63A05">
        <w:rPr>
          <w:rFonts w:cstheme="minorHAnsi"/>
          <w:sz w:val="22"/>
          <w:szCs w:val="22"/>
        </w:rPr>
        <w:t>these challenges to gender roles</w:t>
      </w:r>
      <w:r w:rsidRPr="00DC28B1">
        <w:rPr>
          <w:rFonts w:cstheme="minorHAnsi"/>
          <w:sz w:val="22"/>
          <w:szCs w:val="22"/>
        </w:rPr>
        <w:t>, and it seems th</w:t>
      </w:r>
      <w:r w:rsidR="00A63A05">
        <w:rPr>
          <w:rFonts w:cstheme="minorHAnsi"/>
          <w:sz w:val="22"/>
          <w:szCs w:val="22"/>
        </w:rPr>
        <w:t xml:space="preserve">ese were amplified within </w:t>
      </w:r>
      <w:r w:rsidRPr="00DC28B1">
        <w:rPr>
          <w:rFonts w:cstheme="minorHAnsi"/>
          <w:sz w:val="22"/>
          <w:szCs w:val="22"/>
        </w:rPr>
        <w:t xml:space="preserve">the school </w:t>
      </w:r>
      <w:r w:rsidR="009F6864" w:rsidRPr="00DC28B1">
        <w:rPr>
          <w:rFonts w:cstheme="minorHAnsi"/>
          <w:sz w:val="22"/>
          <w:szCs w:val="22"/>
        </w:rPr>
        <w:t>under</w:t>
      </w:r>
      <w:r w:rsidRPr="00DC28B1">
        <w:rPr>
          <w:rFonts w:cstheme="minorHAnsi"/>
          <w:sz w:val="22"/>
          <w:szCs w:val="22"/>
        </w:rPr>
        <w:t xml:space="preserve"> </w:t>
      </w:r>
      <w:r w:rsidR="00A63A05">
        <w:rPr>
          <w:rFonts w:cstheme="minorHAnsi"/>
          <w:sz w:val="22"/>
          <w:szCs w:val="22"/>
        </w:rPr>
        <w:t xml:space="preserve">the </w:t>
      </w:r>
      <w:r w:rsidRPr="00DC28B1">
        <w:rPr>
          <w:rFonts w:cstheme="minorHAnsi"/>
          <w:sz w:val="22"/>
          <w:szCs w:val="22"/>
        </w:rPr>
        <w:t>influential head teacher, Miss Ethel Ironside.</w:t>
      </w:r>
      <w:r w:rsidR="0021596E" w:rsidRPr="00DC28B1">
        <w:rPr>
          <w:rFonts w:cstheme="minorHAnsi"/>
          <w:sz w:val="22"/>
          <w:szCs w:val="22"/>
        </w:rPr>
        <w:t xml:space="preserve">  </w:t>
      </w:r>
      <w:r w:rsidR="00A63A05">
        <w:rPr>
          <w:rFonts w:cstheme="minorHAnsi"/>
          <w:sz w:val="22"/>
          <w:szCs w:val="22"/>
        </w:rPr>
        <w:t>In the next section, w</w:t>
      </w:r>
      <w:r w:rsidR="0021596E" w:rsidRPr="00DC28B1">
        <w:rPr>
          <w:rFonts w:cstheme="minorHAnsi"/>
          <w:sz w:val="22"/>
          <w:szCs w:val="22"/>
        </w:rPr>
        <w:t xml:space="preserve">e will </w:t>
      </w:r>
      <w:r w:rsidR="00A63A05">
        <w:rPr>
          <w:rFonts w:cstheme="minorHAnsi"/>
          <w:sz w:val="22"/>
          <w:szCs w:val="22"/>
        </w:rPr>
        <w:t xml:space="preserve">suggest that Miss Ironside’s </w:t>
      </w:r>
      <w:r w:rsidR="0021596E" w:rsidRPr="00DC28B1">
        <w:rPr>
          <w:rFonts w:cstheme="minorHAnsi"/>
          <w:sz w:val="22"/>
          <w:szCs w:val="22"/>
        </w:rPr>
        <w:t>reputation as a moderniser</w:t>
      </w:r>
      <w:r w:rsidR="00A63A05">
        <w:rPr>
          <w:rFonts w:cstheme="minorHAnsi"/>
          <w:sz w:val="22"/>
          <w:szCs w:val="22"/>
        </w:rPr>
        <w:t xml:space="preserve">, pursing </w:t>
      </w:r>
      <w:r w:rsidR="0021596E" w:rsidRPr="00DC28B1">
        <w:rPr>
          <w:rFonts w:cstheme="minorHAnsi"/>
          <w:sz w:val="22"/>
          <w:szCs w:val="22"/>
        </w:rPr>
        <w:t>a more progressive approach to teaching and learning</w:t>
      </w:r>
      <w:r w:rsidR="00A63A05">
        <w:rPr>
          <w:rFonts w:cstheme="minorHAnsi"/>
          <w:sz w:val="22"/>
          <w:szCs w:val="22"/>
        </w:rPr>
        <w:t>,</w:t>
      </w:r>
      <w:r w:rsidR="0021596E" w:rsidRPr="00DC28B1">
        <w:rPr>
          <w:rFonts w:cstheme="minorHAnsi"/>
          <w:sz w:val="22"/>
          <w:szCs w:val="22"/>
        </w:rPr>
        <w:t xml:space="preserve"> may well have been a factor in Mr and Mrs O’Shaughnessy’s decision to send Eileen to that school rather than any of the others that were perhaps in easier reach.</w:t>
      </w:r>
    </w:p>
    <w:p w14:paraId="4A860A66" w14:textId="1349D515" w:rsidR="00984C09" w:rsidRPr="00DC28B1" w:rsidRDefault="00984C09" w:rsidP="00DC28B1">
      <w:pPr>
        <w:spacing w:line="360" w:lineRule="auto"/>
        <w:rPr>
          <w:rFonts w:cstheme="minorHAnsi"/>
          <w:sz w:val="22"/>
          <w:szCs w:val="22"/>
        </w:rPr>
      </w:pPr>
    </w:p>
    <w:p w14:paraId="12803AEF" w14:textId="4A307780" w:rsidR="00984C09" w:rsidRPr="00DC28B1" w:rsidRDefault="00A63A05" w:rsidP="00DC28B1">
      <w:pPr>
        <w:spacing w:line="360" w:lineRule="auto"/>
        <w:rPr>
          <w:rFonts w:cstheme="minorHAnsi"/>
          <w:b/>
          <w:bCs/>
          <w:sz w:val="22"/>
          <w:szCs w:val="22"/>
        </w:rPr>
      </w:pPr>
      <w:r>
        <w:rPr>
          <w:rFonts w:cstheme="minorHAnsi"/>
          <w:b/>
          <w:bCs/>
          <w:sz w:val="22"/>
          <w:szCs w:val="22"/>
        </w:rPr>
        <w:t xml:space="preserve">The </w:t>
      </w:r>
      <w:r w:rsidR="008C3979">
        <w:rPr>
          <w:rFonts w:cstheme="minorHAnsi"/>
          <w:b/>
          <w:bCs/>
          <w:sz w:val="22"/>
          <w:szCs w:val="22"/>
        </w:rPr>
        <w:t xml:space="preserve">New Woman as </w:t>
      </w:r>
      <w:r>
        <w:rPr>
          <w:rFonts w:cstheme="minorHAnsi"/>
          <w:b/>
          <w:bCs/>
          <w:sz w:val="22"/>
          <w:szCs w:val="22"/>
        </w:rPr>
        <w:t>Head Teacher</w:t>
      </w:r>
    </w:p>
    <w:p w14:paraId="020C4FB5" w14:textId="4AAB3070" w:rsidR="00B87A29" w:rsidRPr="00DC28B1" w:rsidRDefault="00B87A29" w:rsidP="00DC28B1">
      <w:pPr>
        <w:spacing w:line="360" w:lineRule="auto"/>
        <w:rPr>
          <w:rFonts w:cstheme="minorHAnsi"/>
          <w:sz w:val="22"/>
          <w:szCs w:val="22"/>
        </w:rPr>
      </w:pPr>
      <w:r w:rsidRPr="00DC28B1">
        <w:rPr>
          <w:rFonts w:cstheme="minorHAnsi"/>
          <w:sz w:val="22"/>
          <w:szCs w:val="22"/>
        </w:rPr>
        <w:t xml:space="preserve">Miss Ironside was educated at Cheltenham Ladies’ College, where the </w:t>
      </w:r>
      <w:r w:rsidR="00D62D40">
        <w:rPr>
          <w:rFonts w:cstheme="minorHAnsi"/>
          <w:sz w:val="22"/>
          <w:szCs w:val="22"/>
        </w:rPr>
        <w:t xml:space="preserve">renowned </w:t>
      </w:r>
      <w:r w:rsidRPr="00DC28B1">
        <w:rPr>
          <w:rFonts w:cstheme="minorHAnsi"/>
          <w:sz w:val="22"/>
          <w:szCs w:val="22"/>
        </w:rPr>
        <w:t>Miss Beal</w:t>
      </w:r>
      <w:r w:rsidR="00A304F9" w:rsidRPr="00DC28B1">
        <w:rPr>
          <w:rFonts w:cstheme="minorHAnsi"/>
          <w:sz w:val="22"/>
          <w:szCs w:val="22"/>
        </w:rPr>
        <w:t>e</w:t>
      </w:r>
      <w:r w:rsidRPr="00DC28B1">
        <w:rPr>
          <w:rFonts w:cstheme="minorHAnsi"/>
          <w:sz w:val="22"/>
          <w:szCs w:val="22"/>
        </w:rPr>
        <w:t xml:space="preserve"> had already educated young women in a range of subjects that would be comparable with the studies of young men.  Such young women were the first to go to university, </w:t>
      </w:r>
      <w:r w:rsidR="00ED7D6D">
        <w:rPr>
          <w:rFonts w:cstheme="minorHAnsi"/>
          <w:sz w:val="22"/>
          <w:szCs w:val="22"/>
        </w:rPr>
        <w:t xml:space="preserve">aided by </w:t>
      </w:r>
      <w:r w:rsidRPr="00DC28B1">
        <w:rPr>
          <w:rFonts w:cstheme="minorHAnsi"/>
          <w:sz w:val="22"/>
          <w:szCs w:val="22"/>
        </w:rPr>
        <w:t>many of the ‘new’ universities</w:t>
      </w:r>
      <w:r w:rsidR="00ED7D6D">
        <w:rPr>
          <w:rFonts w:cstheme="minorHAnsi"/>
          <w:sz w:val="22"/>
          <w:szCs w:val="22"/>
        </w:rPr>
        <w:t xml:space="preserve">’ </w:t>
      </w:r>
      <w:r w:rsidRPr="00DC28B1">
        <w:rPr>
          <w:rFonts w:cstheme="minorHAnsi"/>
          <w:sz w:val="22"/>
          <w:szCs w:val="22"/>
        </w:rPr>
        <w:t>willing</w:t>
      </w:r>
      <w:r w:rsidR="00ED7D6D">
        <w:rPr>
          <w:rFonts w:cstheme="minorHAnsi"/>
          <w:sz w:val="22"/>
          <w:szCs w:val="22"/>
        </w:rPr>
        <w:t>ness</w:t>
      </w:r>
      <w:r w:rsidRPr="00DC28B1">
        <w:rPr>
          <w:rFonts w:cstheme="minorHAnsi"/>
          <w:sz w:val="22"/>
          <w:szCs w:val="22"/>
        </w:rPr>
        <w:t xml:space="preserve"> to offer degrees to women.  </w:t>
      </w:r>
      <w:r w:rsidR="008C3979">
        <w:rPr>
          <w:rFonts w:cstheme="minorHAnsi"/>
          <w:sz w:val="22"/>
          <w:szCs w:val="22"/>
        </w:rPr>
        <w:t xml:space="preserve">Revealing a deeper set cultural misogyny, </w:t>
      </w:r>
      <w:r w:rsidR="000E5D81">
        <w:rPr>
          <w:rFonts w:cstheme="minorHAnsi"/>
          <w:sz w:val="22"/>
          <w:szCs w:val="22"/>
        </w:rPr>
        <w:t>t</w:t>
      </w:r>
      <w:r w:rsidRPr="00DC28B1">
        <w:rPr>
          <w:rFonts w:cstheme="minorHAnsi"/>
          <w:sz w:val="22"/>
          <w:szCs w:val="22"/>
        </w:rPr>
        <w:t xml:space="preserve">he </w:t>
      </w:r>
      <w:r w:rsidR="009F6864" w:rsidRPr="00DC28B1">
        <w:rPr>
          <w:rFonts w:cstheme="minorHAnsi"/>
          <w:sz w:val="22"/>
          <w:szCs w:val="22"/>
        </w:rPr>
        <w:t>most</w:t>
      </w:r>
      <w:r w:rsidR="00EE3DFB">
        <w:rPr>
          <w:rFonts w:cstheme="minorHAnsi"/>
          <w:sz w:val="22"/>
          <w:szCs w:val="22"/>
        </w:rPr>
        <w:t xml:space="preserve"> </w:t>
      </w:r>
      <w:r w:rsidRPr="00DC28B1">
        <w:rPr>
          <w:rFonts w:cstheme="minorHAnsi"/>
          <w:sz w:val="22"/>
          <w:szCs w:val="22"/>
        </w:rPr>
        <w:t xml:space="preserve">esteemed </w:t>
      </w:r>
      <w:r w:rsidR="008C3979">
        <w:rPr>
          <w:rFonts w:cstheme="minorHAnsi"/>
          <w:sz w:val="22"/>
          <w:szCs w:val="22"/>
        </w:rPr>
        <w:t xml:space="preserve">and ancient </w:t>
      </w:r>
      <w:r w:rsidRPr="00DC28B1">
        <w:rPr>
          <w:rFonts w:cstheme="minorHAnsi"/>
          <w:sz w:val="22"/>
          <w:szCs w:val="22"/>
        </w:rPr>
        <w:t>universities, Oxford and Cambridge, were still some years away from allowing female students to graduate (Oxford was the first to break cover and offer degrees to women in 1920, whilst Cambridge held on until 1948).  Ironside took a teaching qualification at London Universit</w:t>
      </w:r>
      <w:r w:rsidR="009F6864" w:rsidRPr="00DC28B1">
        <w:rPr>
          <w:rFonts w:cstheme="minorHAnsi"/>
          <w:sz w:val="22"/>
          <w:szCs w:val="22"/>
        </w:rPr>
        <w:t>y</w:t>
      </w:r>
      <w:r w:rsidRPr="00DC28B1">
        <w:rPr>
          <w:rFonts w:cstheme="minorHAnsi"/>
          <w:sz w:val="22"/>
          <w:szCs w:val="22"/>
        </w:rPr>
        <w:t xml:space="preserve"> and began a career that would eventually lead her to Sunderland.  </w:t>
      </w:r>
    </w:p>
    <w:p w14:paraId="0DDD99E2" w14:textId="0965235C" w:rsidR="00984C09" w:rsidRPr="00DC28B1" w:rsidRDefault="00984C09" w:rsidP="00DC28B1">
      <w:pPr>
        <w:spacing w:line="360" w:lineRule="auto"/>
        <w:rPr>
          <w:rFonts w:cstheme="minorHAnsi"/>
          <w:sz w:val="22"/>
          <w:szCs w:val="22"/>
        </w:rPr>
      </w:pPr>
    </w:p>
    <w:p w14:paraId="7E6B1ACF" w14:textId="1B38EE72" w:rsidR="008C3979" w:rsidRDefault="00725DEE" w:rsidP="00DC28B1">
      <w:pPr>
        <w:spacing w:line="360" w:lineRule="auto"/>
        <w:rPr>
          <w:rFonts w:cstheme="minorHAnsi"/>
          <w:sz w:val="22"/>
          <w:szCs w:val="22"/>
        </w:rPr>
      </w:pPr>
      <w:r w:rsidRPr="00DC28B1">
        <w:rPr>
          <w:rFonts w:cstheme="minorHAnsi"/>
          <w:sz w:val="22"/>
          <w:szCs w:val="22"/>
        </w:rPr>
        <w:t xml:space="preserve">When Miss Ironside arrived </w:t>
      </w:r>
      <w:r w:rsidR="008C3979">
        <w:rPr>
          <w:rFonts w:cstheme="minorHAnsi"/>
          <w:sz w:val="22"/>
          <w:szCs w:val="22"/>
        </w:rPr>
        <w:t xml:space="preserve">at </w:t>
      </w:r>
      <w:r w:rsidR="008C3979" w:rsidRPr="00DC28B1">
        <w:rPr>
          <w:rFonts w:cstheme="minorHAnsi"/>
          <w:sz w:val="22"/>
          <w:szCs w:val="22"/>
        </w:rPr>
        <w:t xml:space="preserve">Sunderland Church High School </w:t>
      </w:r>
      <w:r w:rsidRPr="00DC28B1">
        <w:rPr>
          <w:rFonts w:cstheme="minorHAnsi"/>
          <w:sz w:val="22"/>
          <w:szCs w:val="22"/>
        </w:rPr>
        <w:t>in 190</w:t>
      </w:r>
      <w:r w:rsidR="00C359D2">
        <w:rPr>
          <w:rFonts w:cstheme="minorHAnsi"/>
          <w:sz w:val="22"/>
          <w:szCs w:val="22"/>
        </w:rPr>
        <w:t>5</w:t>
      </w:r>
      <w:r w:rsidRPr="00DC28B1">
        <w:rPr>
          <w:rFonts w:cstheme="minorHAnsi"/>
          <w:sz w:val="22"/>
          <w:szCs w:val="22"/>
        </w:rPr>
        <w:t xml:space="preserve">, the school was in something of a crisis </w:t>
      </w:r>
      <w:r w:rsidR="008C3979">
        <w:rPr>
          <w:rFonts w:cstheme="minorHAnsi"/>
          <w:sz w:val="22"/>
          <w:szCs w:val="22"/>
        </w:rPr>
        <w:t xml:space="preserve">with </w:t>
      </w:r>
      <w:r w:rsidRPr="00DC28B1">
        <w:rPr>
          <w:rFonts w:cstheme="minorHAnsi"/>
          <w:sz w:val="22"/>
          <w:szCs w:val="22"/>
        </w:rPr>
        <w:t>only 53 pupils were registered.  T</w:t>
      </w:r>
      <w:r w:rsidR="008C3979">
        <w:rPr>
          <w:rFonts w:cstheme="minorHAnsi"/>
          <w:sz w:val="22"/>
          <w:szCs w:val="22"/>
        </w:rPr>
        <w:t>his was partly explained by local competition in t</w:t>
      </w:r>
      <w:r w:rsidRPr="00DC28B1">
        <w:rPr>
          <w:rFonts w:cstheme="minorHAnsi"/>
          <w:sz w:val="22"/>
          <w:szCs w:val="22"/>
        </w:rPr>
        <w:t xml:space="preserve">he </w:t>
      </w:r>
      <w:r w:rsidR="008C3979">
        <w:rPr>
          <w:rFonts w:cstheme="minorHAnsi"/>
          <w:sz w:val="22"/>
          <w:szCs w:val="22"/>
        </w:rPr>
        <w:lastRenderedPageBreak/>
        <w:t xml:space="preserve">opening </w:t>
      </w:r>
      <w:r w:rsidRPr="00DC28B1">
        <w:rPr>
          <w:rFonts w:cstheme="minorHAnsi"/>
          <w:sz w:val="22"/>
          <w:szCs w:val="22"/>
        </w:rPr>
        <w:t>of a Higher Grade School (the forerunner of the later secondary schools) in Sunderland in 1890</w:t>
      </w:r>
      <w:r w:rsidR="008C3979">
        <w:rPr>
          <w:rFonts w:cstheme="minorHAnsi"/>
          <w:sz w:val="22"/>
          <w:szCs w:val="22"/>
        </w:rPr>
        <w:t xml:space="preserve">, </w:t>
      </w:r>
      <w:r w:rsidRPr="00DC28B1">
        <w:rPr>
          <w:rFonts w:cstheme="minorHAnsi"/>
          <w:sz w:val="22"/>
          <w:szCs w:val="22"/>
        </w:rPr>
        <w:t>charging a nominal fee of just tuppence a week</w:t>
      </w:r>
      <w:r w:rsidR="008C3979">
        <w:rPr>
          <w:rFonts w:cstheme="minorHAnsi"/>
          <w:sz w:val="22"/>
          <w:szCs w:val="22"/>
        </w:rPr>
        <w:t>.  While f</w:t>
      </w:r>
      <w:r w:rsidRPr="00DC28B1">
        <w:rPr>
          <w:rFonts w:cstheme="minorHAnsi"/>
          <w:sz w:val="22"/>
          <w:szCs w:val="22"/>
        </w:rPr>
        <w:t>ees at Church High varied according to such factors such as the additional classes the girls attended and whether they had a sister al</w:t>
      </w:r>
      <w:r w:rsidR="008C3979">
        <w:rPr>
          <w:rFonts w:cstheme="minorHAnsi"/>
          <w:sz w:val="22"/>
          <w:szCs w:val="22"/>
        </w:rPr>
        <w:t xml:space="preserve">ready </w:t>
      </w:r>
      <w:r w:rsidRPr="00DC28B1">
        <w:rPr>
          <w:rFonts w:cstheme="minorHAnsi"/>
          <w:sz w:val="22"/>
          <w:szCs w:val="22"/>
        </w:rPr>
        <w:t xml:space="preserve">in the school, </w:t>
      </w:r>
      <w:r w:rsidR="008C3979">
        <w:rPr>
          <w:rFonts w:cstheme="minorHAnsi"/>
          <w:sz w:val="22"/>
          <w:szCs w:val="22"/>
        </w:rPr>
        <w:t xml:space="preserve">fees were markedly </w:t>
      </w:r>
      <w:r w:rsidRPr="00DC28B1">
        <w:rPr>
          <w:rFonts w:cstheme="minorHAnsi"/>
          <w:sz w:val="22"/>
          <w:szCs w:val="22"/>
        </w:rPr>
        <w:t xml:space="preserve">higher than those required for the Higher Grade School.  </w:t>
      </w:r>
    </w:p>
    <w:p w14:paraId="3D77B849" w14:textId="77777777" w:rsidR="008C3979" w:rsidRDefault="008C3979" w:rsidP="00DC28B1">
      <w:pPr>
        <w:spacing w:line="360" w:lineRule="auto"/>
        <w:rPr>
          <w:rFonts w:cstheme="minorHAnsi"/>
          <w:sz w:val="22"/>
          <w:szCs w:val="22"/>
        </w:rPr>
      </w:pPr>
    </w:p>
    <w:p w14:paraId="157CE715" w14:textId="637C6EA6" w:rsidR="00B662F6" w:rsidRPr="00DC28B1" w:rsidRDefault="00725DEE" w:rsidP="00DC28B1">
      <w:pPr>
        <w:spacing w:line="360" w:lineRule="auto"/>
        <w:rPr>
          <w:rFonts w:cstheme="minorHAnsi"/>
          <w:sz w:val="22"/>
          <w:szCs w:val="22"/>
        </w:rPr>
      </w:pPr>
      <w:r w:rsidRPr="00DC28B1">
        <w:rPr>
          <w:rFonts w:cstheme="minorHAnsi"/>
          <w:sz w:val="22"/>
          <w:szCs w:val="22"/>
        </w:rPr>
        <w:t xml:space="preserve">Ironside could be </w:t>
      </w:r>
      <w:r w:rsidR="00C50385">
        <w:rPr>
          <w:rFonts w:cstheme="minorHAnsi"/>
          <w:sz w:val="22"/>
          <w:szCs w:val="22"/>
        </w:rPr>
        <w:t xml:space="preserve">accurately </w:t>
      </w:r>
      <w:r w:rsidRPr="00DC28B1">
        <w:rPr>
          <w:rFonts w:cstheme="minorHAnsi"/>
          <w:sz w:val="22"/>
          <w:szCs w:val="22"/>
        </w:rPr>
        <w:t>described as a ‘new woman’ of this period</w:t>
      </w:r>
      <w:r w:rsidR="00B662F6" w:rsidRPr="00DC28B1">
        <w:rPr>
          <w:rFonts w:cstheme="minorHAnsi"/>
          <w:sz w:val="22"/>
          <w:szCs w:val="22"/>
        </w:rPr>
        <w:t>.  The term ‘new woman’ derives from Henry James</w:t>
      </w:r>
      <w:r w:rsidR="00794967" w:rsidRPr="00DC28B1">
        <w:rPr>
          <w:rFonts w:cstheme="minorHAnsi"/>
          <w:sz w:val="22"/>
          <w:szCs w:val="22"/>
        </w:rPr>
        <w:t xml:space="preserve"> and his</w:t>
      </w:r>
      <w:r w:rsidR="00B662F6" w:rsidRPr="00DC28B1">
        <w:rPr>
          <w:rFonts w:cstheme="minorHAnsi"/>
          <w:sz w:val="22"/>
          <w:szCs w:val="22"/>
        </w:rPr>
        <w:t xml:space="preserve"> irreverent modern heroines Isabel Archer and Daisy Mille</w:t>
      </w:r>
      <w:r w:rsidR="00794967" w:rsidRPr="00DC28B1">
        <w:rPr>
          <w:rFonts w:cstheme="minorHAnsi"/>
          <w:sz w:val="22"/>
          <w:szCs w:val="22"/>
        </w:rPr>
        <w:t xml:space="preserve">r.  Israel </w:t>
      </w:r>
      <w:r w:rsidR="00C50385">
        <w:rPr>
          <w:rFonts w:cstheme="minorHAnsi"/>
          <w:sz w:val="22"/>
          <w:szCs w:val="22"/>
        </w:rPr>
        <w:t>explain</w:t>
      </w:r>
      <w:r w:rsidR="00C50385" w:rsidRPr="00DC28B1">
        <w:rPr>
          <w:rFonts w:cstheme="minorHAnsi"/>
          <w:sz w:val="22"/>
          <w:szCs w:val="22"/>
        </w:rPr>
        <w:t xml:space="preserve">s </w:t>
      </w:r>
      <w:r w:rsidR="00794967" w:rsidRPr="00DC28B1">
        <w:rPr>
          <w:rFonts w:cstheme="minorHAnsi"/>
          <w:sz w:val="22"/>
          <w:szCs w:val="22"/>
        </w:rPr>
        <w:t>that:</w:t>
      </w:r>
    </w:p>
    <w:p w14:paraId="12758293" w14:textId="411F0B48" w:rsidR="00794967" w:rsidRPr="00DC28B1" w:rsidRDefault="00794967" w:rsidP="00DC28B1">
      <w:pPr>
        <w:spacing w:line="360" w:lineRule="auto"/>
        <w:rPr>
          <w:rFonts w:cstheme="minorHAnsi"/>
          <w:sz w:val="22"/>
          <w:szCs w:val="22"/>
        </w:rPr>
      </w:pPr>
    </w:p>
    <w:p w14:paraId="5F00A6BD" w14:textId="78B8A5B9" w:rsidR="00794967" w:rsidRPr="00DC28B1" w:rsidRDefault="00794967" w:rsidP="00DC28B1">
      <w:pPr>
        <w:spacing w:line="360" w:lineRule="auto"/>
        <w:ind w:left="720"/>
        <w:rPr>
          <w:rFonts w:cstheme="minorHAnsi"/>
          <w:sz w:val="22"/>
          <w:szCs w:val="22"/>
        </w:rPr>
      </w:pPr>
      <w:r w:rsidRPr="00DC28B1">
        <w:rPr>
          <w:rFonts w:cstheme="minorHAnsi"/>
          <w:sz w:val="22"/>
          <w:szCs w:val="22"/>
        </w:rPr>
        <w:t>Unlike the average bohemian or bachelor girl, the new woman possessed a leftist intellectual pedigree. Her attitudes and beliefs were descended from the elite early feminists [and in the United States</w:t>
      </w:r>
      <w:r w:rsidR="00850D6B" w:rsidRPr="00DC28B1">
        <w:rPr>
          <w:rFonts w:cstheme="minorHAnsi"/>
          <w:sz w:val="22"/>
          <w:szCs w:val="22"/>
        </w:rPr>
        <w:t>]</w:t>
      </w:r>
      <w:r w:rsidRPr="00DC28B1">
        <w:rPr>
          <w:rFonts w:cstheme="minorHAnsi"/>
          <w:sz w:val="22"/>
          <w:szCs w:val="22"/>
        </w:rPr>
        <w:t xml:space="preserve"> the single blessed spinsters of the Civil War ere and later reformers who’d helped found or been among the first to attend the women’s colleges. (2002: 114)</w:t>
      </w:r>
    </w:p>
    <w:p w14:paraId="3A59FDD3" w14:textId="77777777" w:rsidR="00B662F6" w:rsidRPr="00DC28B1" w:rsidRDefault="00B662F6" w:rsidP="00DC28B1">
      <w:pPr>
        <w:spacing w:line="360" w:lineRule="auto"/>
        <w:rPr>
          <w:rFonts w:cstheme="minorHAnsi"/>
          <w:sz w:val="22"/>
          <w:szCs w:val="22"/>
        </w:rPr>
      </w:pPr>
    </w:p>
    <w:p w14:paraId="3140373C" w14:textId="13D27A0C" w:rsidR="00DB6221" w:rsidRDefault="00794967" w:rsidP="00DC28B1">
      <w:pPr>
        <w:spacing w:line="360" w:lineRule="auto"/>
        <w:rPr>
          <w:rFonts w:cstheme="minorHAnsi"/>
          <w:sz w:val="22"/>
          <w:szCs w:val="22"/>
        </w:rPr>
      </w:pPr>
      <w:r w:rsidRPr="00DC28B1">
        <w:rPr>
          <w:rFonts w:cstheme="minorHAnsi"/>
          <w:sz w:val="22"/>
          <w:szCs w:val="22"/>
        </w:rPr>
        <w:t>Miss Ironside</w:t>
      </w:r>
      <w:r w:rsidR="00725DEE" w:rsidRPr="00DC28B1">
        <w:rPr>
          <w:rFonts w:cstheme="minorHAnsi"/>
          <w:sz w:val="22"/>
          <w:szCs w:val="22"/>
        </w:rPr>
        <w:t xml:space="preserve"> regularly took part in sports activities with the girls (including swimming and hockey), as well as teaching sciences </w:t>
      </w:r>
      <w:r w:rsidR="00DB6221" w:rsidRPr="00DC28B1">
        <w:rPr>
          <w:rFonts w:cstheme="minorHAnsi"/>
          <w:sz w:val="22"/>
          <w:szCs w:val="22"/>
        </w:rPr>
        <w:t xml:space="preserve">and mathematics.  She was also familiar with </w:t>
      </w:r>
      <w:r w:rsidR="00443AE6" w:rsidRPr="00DC28B1">
        <w:rPr>
          <w:rFonts w:cstheme="minorHAnsi"/>
          <w:sz w:val="22"/>
          <w:szCs w:val="22"/>
        </w:rPr>
        <w:t>‘</w:t>
      </w:r>
      <w:r w:rsidR="00DB6221" w:rsidRPr="00DC28B1">
        <w:rPr>
          <w:rFonts w:cstheme="minorHAnsi"/>
          <w:sz w:val="22"/>
          <w:szCs w:val="22"/>
        </w:rPr>
        <w:t>modern</w:t>
      </w:r>
      <w:r w:rsidR="00443AE6" w:rsidRPr="00DC28B1">
        <w:rPr>
          <w:rFonts w:cstheme="minorHAnsi"/>
          <w:sz w:val="22"/>
          <w:szCs w:val="22"/>
        </w:rPr>
        <w:t>’</w:t>
      </w:r>
      <w:r w:rsidR="00DB6221" w:rsidRPr="00DC28B1">
        <w:rPr>
          <w:rFonts w:cstheme="minorHAnsi"/>
          <w:sz w:val="22"/>
          <w:szCs w:val="22"/>
        </w:rPr>
        <w:t xml:space="preserve"> teaching </w:t>
      </w:r>
      <w:r w:rsidR="005F1C29">
        <w:rPr>
          <w:rFonts w:cstheme="minorHAnsi"/>
          <w:sz w:val="22"/>
          <w:szCs w:val="22"/>
        </w:rPr>
        <w:t>techniques</w:t>
      </w:r>
      <w:r w:rsidR="00DB6221" w:rsidRPr="00DC28B1">
        <w:rPr>
          <w:rFonts w:cstheme="minorHAnsi"/>
          <w:sz w:val="22"/>
          <w:szCs w:val="22"/>
        </w:rPr>
        <w:t xml:space="preserve">, advocating the Froebel Kindergarten methods at the school.  In 1911, </w:t>
      </w:r>
      <w:r w:rsidR="005F1C29">
        <w:rPr>
          <w:rFonts w:cstheme="minorHAnsi"/>
          <w:sz w:val="22"/>
          <w:szCs w:val="22"/>
        </w:rPr>
        <w:t xml:space="preserve">Ironside was obliged </w:t>
      </w:r>
      <w:r w:rsidR="00DB6221" w:rsidRPr="00DC28B1">
        <w:rPr>
          <w:rFonts w:cstheme="minorHAnsi"/>
          <w:sz w:val="22"/>
          <w:szCs w:val="22"/>
        </w:rPr>
        <w:t>to defend this system of education to parents who</w:t>
      </w:r>
      <w:r w:rsidR="005F1C29">
        <w:rPr>
          <w:rFonts w:cstheme="minorHAnsi"/>
          <w:sz w:val="22"/>
          <w:szCs w:val="22"/>
        </w:rPr>
        <w:t xml:space="preserve">se chief concerns were the delivery of </w:t>
      </w:r>
      <w:r w:rsidR="00DB6221" w:rsidRPr="00DC28B1">
        <w:rPr>
          <w:rFonts w:cstheme="minorHAnsi"/>
          <w:sz w:val="22"/>
          <w:szCs w:val="22"/>
        </w:rPr>
        <w:t>rapid results.  A</w:t>
      </w:r>
      <w:r w:rsidR="00443AE6" w:rsidRPr="00DC28B1">
        <w:rPr>
          <w:rFonts w:cstheme="minorHAnsi"/>
          <w:sz w:val="22"/>
          <w:szCs w:val="22"/>
        </w:rPr>
        <w:t>t</w:t>
      </w:r>
      <w:r w:rsidR="00DB6221" w:rsidRPr="00DC28B1">
        <w:rPr>
          <w:rFonts w:cstheme="minorHAnsi"/>
          <w:sz w:val="22"/>
          <w:szCs w:val="22"/>
        </w:rPr>
        <w:t xml:space="preserve"> that time she commented that: </w:t>
      </w:r>
      <w:r w:rsidR="00443AE6" w:rsidRPr="00DC28B1">
        <w:rPr>
          <w:rFonts w:cstheme="minorHAnsi"/>
          <w:sz w:val="22"/>
          <w:szCs w:val="22"/>
        </w:rPr>
        <w:t>‘</w:t>
      </w:r>
      <w:r w:rsidR="00DB6221" w:rsidRPr="00DC28B1">
        <w:rPr>
          <w:rFonts w:cstheme="minorHAnsi"/>
          <w:sz w:val="22"/>
          <w:szCs w:val="22"/>
        </w:rPr>
        <w:t>Those who trust their children to the care of the Kindergarten must be content to await patiently the results which must ultimately show themselves in quickness of observations and intelligent grasp of subjects</w:t>
      </w:r>
      <w:r w:rsidR="00443AE6" w:rsidRPr="00DC28B1">
        <w:rPr>
          <w:rFonts w:cstheme="minorHAnsi"/>
          <w:sz w:val="22"/>
          <w:szCs w:val="22"/>
        </w:rPr>
        <w:t>’</w:t>
      </w:r>
      <w:r w:rsidR="00DB6221" w:rsidRPr="00DC28B1">
        <w:rPr>
          <w:rFonts w:cstheme="minorHAnsi"/>
          <w:sz w:val="22"/>
          <w:szCs w:val="22"/>
        </w:rPr>
        <w:t xml:space="preserve"> (in Sayers 1984: 27).  In </w:t>
      </w:r>
      <w:r w:rsidR="005F1C29">
        <w:rPr>
          <w:rFonts w:cstheme="minorHAnsi"/>
          <w:sz w:val="22"/>
          <w:szCs w:val="22"/>
        </w:rPr>
        <w:t>terms of her overall project</w:t>
      </w:r>
      <w:r w:rsidR="00DB6221" w:rsidRPr="00DC28B1">
        <w:rPr>
          <w:rFonts w:cstheme="minorHAnsi"/>
          <w:sz w:val="22"/>
          <w:szCs w:val="22"/>
        </w:rPr>
        <w:t xml:space="preserve">, Ironside was setting up the school to have a steady progression of girls from Kindergarten up to Senior, and encouraging parents to </w:t>
      </w:r>
      <w:r w:rsidR="00443AE6" w:rsidRPr="00DC28B1">
        <w:rPr>
          <w:rFonts w:cstheme="minorHAnsi"/>
          <w:sz w:val="22"/>
          <w:szCs w:val="22"/>
        </w:rPr>
        <w:t>‘</w:t>
      </w:r>
      <w:r w:rsidR="00DB6221" w:rsidRPr="00DC28B1">
        <w:rPr>
          <w:rFonts w:cstheme="minorHAnsi"/>
          <w:sz w:val="22"/>
          <w:szCs w:val="22"/>
        </w:rPr>
        <w:t>stick with the system</w:t>
      </w:r>
      <w:r w:rsidR="00443AE6" w:rsidRPr="00DC28B1">
        <w:rPr>
          <w:rFonts w:cstheme="minorHAnsi"/>
          <w:sz w:val="22"/>
          <w:szCs w:val="22"/>
        </w:rPr>
        <w:t>’</w:t>
      </w:r>
      <w:r w:rsidR="00DB6221" w:rsidRPr="00DC28B1">
        <w:rPr>
          <w:rFonts w:cstheme="minorHAnsi"/>
          <w:sz w:val="22"/>
          <w:szCs w:val="22"/>
        </w:rPr>
        <w:t xml:space="preserve"> for the duration.  </w:t>
      </w:r>
    </w:p>
    <w:p w14:paraId="7ECD2DC7" w14:textId="20621AF0" w:rsidR="003C5123" w:rsidRDefault="003C5123" w:rsidP="00DC28B1">
      <w:pPr>
        <w:spacing w:line="360" w:lineRule="auto"/>
        <w:rPr>
          <w:rFonts w:cstheme="minorHAnsi"/>
          <w:sz w:val="22"/>
          <w:szCs w:val="22"/>
        </w:rPr>
      </w:pPr>
    </w:p>
    <w:p w14:paraId="6EB03589" w14:textId="290B1DB9" w:rsidR="003C5123" w:rsidRPr="00DC28B1" w:rsidRDefault="003C5123" w:rsidP="00DC28B1">
      <w:pPr>
        <w:spacing w:line="360" w:lineRule="auto"/>
        <w:rPr>
          <w:rFonts w:cstheme="minorHAnsi"/>
          <w:sz w:val="22"/>
          <w:szCs w:val="22"/>
        </w:rPr>
      </w:pPr>
      <w:r>
        <w:rPr>
          <w:rFonts w:cstheme="minorHAnsi"/>
          <w:noProof/>
          <w:sz w:val="22"/>
          <w:szCs w:val="22"/>
          <w:lang w:eastAsia="en-GB"/>
        </w:rPr>
        <w:lastRenderedPageBreak/>
        <w:drawing>
          <wp:inline distT="0" distB="0" distL="0" distR="0" wp14:anchorId="2A800592" wp14:editId="6FCE203D">
            <wp:extent cx="4626636" cy="3195559"/>
            <wp:effectExtent l="0" t="0" r="0" b="5080"/>
            <wp:docPr id="2" name="Picture 2"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desk&#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640221" cy="3204942"/>
                    </a:xfrm>
                    <a:prstGeom prst="rect">
                      <a:avLst/>
                    </a:prstGeom>
                  </pic:spPr>
                </pic:pic>
              </a:graphicData>
            </a:graphic>
          </wp:inline>
        </w:drawing>
      </w:r>
    </w:p>
    <w:p w14:paraId="4D7E5375" w14:textId="2E4DD0C4" w:rsidR="003C5123" w:rsidRPr="00DC28B1" w:rsidRDefault="003C5123" w:rsidP="00DC28B1">
      <w:pPr>
        <w:spacing w:line="360" w:lineRule="auto"/>
        <w:rPr>
          <w:rFonts w:cstheme="minorHAnsi"/>
          <w:sz w:val="22"/>
          <w:szCs w:val="22"/>
        </w:rPr>
      </w:pPr>
      <w:r>
        <w:rPr>
          <w:rFonts w:cstheme="minorHAnsi"/>
          <w:sz w:val="22"/>
          <w:szCs w:val="22"/>
        </w:rPr>
        <w:t xml:space="preserve">Miss Ethel Ironside in the 1930s. </w:t>
      </w:r>
      <w:r w:rsidR="006B04E7" w:rsidRPr="00EE3DFB">
        <w:rPr>
          <w:rFonts w:cstheme="minorHAnsi"/>
          <w:i/>
          <w:iCs/>
          <w:sz w:val="22"/>
          <w:szCs w:val="22"/>
        </w:rPr>
        <w:t>R</w:t>
      </w:r>
      <w:r w:rsidRPr="00EE3DFB">
        <w:rPr>
          <w:rFonts w:cstheme="minorHAnsi"/>
          <w:i/>
          <w:iCs/>
          <w:sz w:val="22"/>
          <w:szCs w:val="22"/>
        </w:rPr>
        <w:t>eproduced courtesy of Audrey M. Sayers</w:t>
      </w:r>
      <w:r w:rsidR="006B04E7" w:rsidRPr="00EE3DFB">
        <w:rPr>
          <w:rFonts w:cstheme="minorHAnsi"/>
          <w:i/>
          <w:iCs/>
          <w:sz w:val="22"/>
          <w:szCs w:val="22"/>
        </w:rPr>
        <w:t>.</w:t>
      </w:r>
    </w:p>
    <w:p w14:paraId="34011378" w14:textId="77777777" w:rsidR="005F1C29" w:rsidRDefault="005F1C29" w:rsidP="00DC28B1">
      <w:pPr>
        <w:spacing w:line="360" w:lineRule="auto"/>
        <w:rPr>
          <w:rFonts w:cstheme="minorHAnsi"/>
          <w:sz w:val="22"/>
          <w:szCs w:val="22"/>
        </w:rPr>
      </w:pPr>
    </w:p>
    <w:p w14:paraId="76A465B3" w14:textId="662A92B6" w:rsidR="00984C09" w:rsidRPr="00DC28B1" w:rsidRDefault="00DB6221" w:rsidP="00DC28B1">
      <w:pPr>
        <w:spacing w:line="360" w:lineRule="auto"/>
        <w:rPr>
          <w:rFonts w:cstheme="minorHAnsi"/>
          <w:sz w:val="22"/>
          <w:szCs w:val="22"/>
        </w:rPr>
      </w:pPr>
      <w:r w:rsidRPr="00DC28B1">
        <w:rPr>
          <w:rFonts w:cstheme="minorHAnsi"/>
          <w:sz w:val="22"/>
          <w:szCs w:val="22"/>
        </w:rPr>
        <w:t>At her first prize giving event in 1908, Miss Ironside set out what would become her philosophy on educating the young women in her charge:</w:t>
      </w:r>
    </w:p>
    <w:p w14:paraId="0A4B48AE" w14:textId="052FF8A8" w:rsidR="00DB6221" w:rsidRPr="00DC28B1" w:rsidRDefault="00DB6221" w:rsidP="00DC28B1">
      <w:pPr>
        <w:spacing w:line="360" w:lineRule="auto"/>
        <w:rPr>
          <w:rFonts w:cstheme="minorHAnsi"/>
          <w:sz w:val="22"/>
          <w:szCs w:val="22"/>
        </w:rPr>
      </w:pPr>
    </w:p>
    <w:p w14:paraId="2530AEDD" w14:textId="48D467BA" w:rsidR="00DB6221" w:rsidRPr="00DC28B1" w:rsidRDefault="00DB6221" w:rsidP="00DC28B1">
      <w:pPr>
        <w:spacing w:line="360" w:lineRule="auto"/>
        <w:ind w:left="720"/>
        <w:rPr>
          <w:rFonts w:cstheme="minorHAnsi"/>
          <w:sz w:val="22"/>
          <w:szCs w:val="22"/>
        </w:rPr>
      </w:pPr>
      <w:r w:rsidRPr="00DC28B1">
        <w:rPr>
          <w:rFonts w:cstheme="minorHAnsi"/>
          <w:sz w:val="22"/>
          <w:szCs w:val="22"/>
        </w:rPr>
        <w:t>Our highest hope is to send out into the world a race of women of sane balanced mind, able to take a keen and intelligent interest in all that is going forward, proud of their nation because not ignorant of its great history, wide minded and no insular because they know something of languages and peoples other than their own, imperially minded because they have been taught of the responsibilities and duties of a citizen of such an Empire as that of Great Britain, eager to read and form judgements for themselves, able to appreciate beauty with both eye and ear, able to reason, able to listen; in short, women with training, and not ignorant, gossiping idle beings, whose chief fault, nay, misfortune, is in being the possessors of ill-stocked minds.  What are going to be the problems with this this generation of girls will have to grapple in their turn is not the point; the thing is that they shall be taught to use wisdom along whatever path they may be sent – and wisdom the beginning of which is fear of the Lord. (quoted in Sayers 1984: 28)</w:t>
      </w:r>
    </w:p>
    <w:p w14:paraId="3F1043AA" w14:textId="05148BD5" w:rsidR="00DB6221" w:rsidRPr="00DC28B1" w:rsidRDefault="00DB6221" w:rsidP="00DC28B1">
      <w:pPr>
        <w:spacing w:line="360" w:lineRule="auto"/>
        <w:rPr>
          <w:rFonts w:cstheme="minorHAnsi"/>
          <w:sz w:val="22"/>
          <w:szCs w:val="22"/>
        </w:rPr>
      </w:pPr>
    </w:p>
    <w:p w14:paraId="6574D112" w14:textId="709570B4" w:rsidR="003B17F6" w:rsidRPr="00DC28B1" w:rsidRDefault="00CA7D6D" w:rsidP="00DC28B1">
      <w:pPr>
        <w:spacing w:line="360" w:lineRule="auto"/>
        <w:rPr>
          <w:rFonts w:cstheme="minorHAnsi"/>
          <w:sz w:val="22"/>
          <w:szCs w:val="22"/>
        </w:rPr>
      </w:pPr>
      <w:r w:rsidRPr="00DC28B1">
        <w:rPr>
          <w:rFonts w:cstheme="minorHAnsi"/>
          <w:sz w:val="22"/>
          <w:szCs w:val="22"/>
        </w:rPr>
        <w:t xml:space="preserve">If we look at the details of what Ironside is promoting </w:t>
      </w:r>
      <w:r w:rsidR="00362BCE">
        <w:rPr>
          <w:rFonts w:cstheme="minorHAnsi"/>
          <w:sz w:val="22"/>
          <w:szCs w:val="22"/>
        </w:rPr>
        <w:t>in this address</w:t>
      </w:r>
      <w:r w:rsidRPr="00DC28B1">
        <w:rPr>
          <w:rFonts w:cstheme="minorHAnsi"/>
          <w:sz w:val="22"/>
          <w:szCs w:val="22"/>
        </w:rPr>
        <w:t xml:space="preserve">, we will see </w:t>
      </w:r>
      <w:r w:rsidR="005F1C29">
        <w:rPr>
          <w:rFonts w:cstheme="minorHAnsi"/>
          <w:sz w:val="22"/>
          <w:szCs w:val="22"/>
        </w:rPr>
        <w:t xml:space="preserve">the </w:t>
      </w:r>
      <w:r w:rsidRPr="00DC28B1">
        <w:rPr>
          <w:rFonts w:cstheme="minorHAnsi"/>
          <w:sz w:val="22"/>
          <w:szCs w:val="22"/>
        </w:rPr>
        <w:t xml:space="preserve">school </w:t>
      </w:r>
      <w:r w:rsidR="006B04E7">
        <w:rPr>
          <w:rFonts w:cstheme="minorHAnsi"/>
          <w:sz w:val="22"/>
          <w:szCs w:val="22"/>
        </w:rPr>
        <w:t xml:space="preserve">represented </w:t>
      </w:r>
      <w:r w:rsidR="005F1C29">
        <w:rPr>
          <w:rFonts w:cstheme="minorHAnsi"/>
          <w:sz w:val="22"/>
          <w:szCs w:val="22"/>
        </w:rPr>
        <w:t>as a collective endeavour under her leadership, geared to confront</w:t>
      </w:r>
      <w:r w:rsidR="005F1C29" w:rsidRPr="00DC28B1">
        <w:rPr>
          <w:rFonts w:cstheme="minorHAnsi"/>
          <w:sz w:val="22"/>
          <w:szCs w:val="22"/>
        </w:rPr>
        <w:t xml:space="preserve"> </w:t>
      </w:r>
      <w:r w:rsidRPr="00DC28B1">
        <w:rPr>
          <w:rFonts w:cstheme="minorHAnsi"/>
          <w:sz w:val="22"/>
          <w:szCs w:val="22"/>
        </w:rPr>
        <w:t xml:space="preserve">the damaging stereotypes associated with women.  </w:t>
      </w:r>
      <w:r w:rsidR="00E61526">
        <w:rPr>
          <w:rFonts w:cstheme="minorHAnsi"/>
          <w:sz w:val="22"/>
          <w:szCs w:val="22"/>
        </w:rPr>
        <w:t>The stereotypical qualities accorded to women are expressed baldly, as</w:t>
      </w:r>
      <w:r w:rsidR="00E61526" w:rsidRPr="00DC28B1">
        <w:rPr>
          <w:rFonts w:cstheme="minorHAnsi"/>
          <w:sz w:val="22"/>
          <w:szCs w:val="22"/>
        </w:rPr>
        <w:t xml:space="preserve"> ‘ignorant, gossiping idle beings’</w:t>
      </w:r>
      <w:r w:rsidR="00E61526">
        <w:rPr>
          <w:rFonts w:cstheme="minorHAnsi"/>
          <w:sz w:val="22"/>
          <w:szCs w:val="22"/>
        </w:rPr>
        <w:t>.</w:t>
      </w:r>
      <w:r w:rsidR="00E61526" w:rsidRPr="00DC28B1">
        <w:rPr>
          <w:rFonts w:cstheme="minorHAnsi"/>
          <w:sz w:val="22"/>
          <w:szCs w:val="22"/>
        </w:rPr>
        <w:t xml:space="preserve">  </w:t>
      </w:r>
      <w:r w:rsidRPr="00DC28B1">
        <w:rPr>
          <w:rFonts w:cstheme="minorHAnsi"/>
          <w:sz w:val="22"/>
          <w:szCs w:val="22"/>
        </w:rPr>
        <w:t xml:space="preserve">In patriarchal society, men are associated with rational </w:t>
      </w:r>
      <w:r w:rsidRPr="00DC28B1">
        <w:rPr>
          <w:rFonts w:cstheme="minorHAnsi"/>
          <w:sz w:val="22"/>
          <w:szCs w:val="22"/>
        </w:rPr>
        <w:lastRenderedPageBreak/>
        <w:t>thought and temperance</w:t>
      </w:r>
      <w:r w:rsidR="005F1C29">
        <w:rPr>
          <w:rFonts w:cstheme="minorHAnsi"/>
          <w:sz w:val="22"/>
          <w:szCs w:val="22"/>
        </w:rPr>
        <w:t xml:space="preserve">, </w:t>
      </w:r>
      <w:r w:rsidR="006834B3">
        <w:rPr>
          <w:rFonts w:cstheme="minorHAnsi"/>
          <w:sz w:val="22"/>
          <w:szCs w:val="22"/>
        </w:rPr>
        <w:t xml:space="preserve">with </w:t>
      </w:r>
      <w:r w:rsidRPr="00DC28B1">
        <w:rPr>
          <w:rFonts w:cstheme="minorHAnsi"/>
          <w:sz w:val="22"/>
          <w:szCs w:val="22"/>
        </w:rPr>
        <w:t xml:space="preserve">women </w:t>
      </w:r>
      <w:r w:rsidR="005F1C29">
        <w:rPr>
          <w:rFonts w:cstheme="minorHAnsi"/>
          <w:sz w:val="22"/>
          <w:szCs w:val="22"/>
        </w:rPr>
        <w:t xml:space="preserve">assumed to deficient in </w:t>
      </w:r>
      <w:r w:rsidRPr="00DC28B1">
        <w:rPr>
          <w:rFonts w:cstheme="minorHAnsi"/>
          <w:sz w:val="22"/>
          <w:szCs w:val="22"/>
        </w:rPr>
        <w:t>such attributes.  Ironsid</w:t>
      </w:r>
      <w:r w:rsidR="006834B3">
        <w:rPr>
          <w:rFonts w:cstheme="minorHAnsi"/>
          <w:sz w:val="22"/>
          <w:szCs w:val="22"/>
        </w:rPr>
        <w:t xml:space="preserve">e presents an opposing </w:t>
      </w:r>
      <w:r w:rsidRPr="00DC28B1">
        <w:rPr>
          <w:rFonts w:cstheme="minorHAnsi"/>
          <w:sz w:val="22"/>
          <w:szCs w:val="22"/>
        </w:rPr>
        <w:t>view</w:t>
      </w:r>
      <w:r w:rsidR="006834B3">
        <w:rPr>
          <w:rFonts w:cstheme="minorHAnsi"/>
          <w:sz w:val="22"/>
          <w:szCs w:val="22"/>
        </w:rPr>
        <w:t>:</w:t>
      </w:r>
      <w:r w:rsidRPr="00DC28B1">
        <w:rPr>
          <w:rFonts w:cstheme="minorHAnsi"/>
          <w:sz w:val="22"/>
          <w:szCs w:val="22"/>
        </w:rPr>
        <w:t xml:space="preserve"> </w:t>
      </w:r>
      <w:r w:rsidR="006834B3">
        <w:rPr>
          <w:rFonts w:cstheme="minorHAnsi"/>
          <w:sz w:val="22"/>
          <w:szCs w:val="22"/>
        </w:rPr>
        <w:t xml:space="preserve">that </w:t>
      </w:r>
      <w:r w:rsidRPr="00DC28B1">
        <w:rPr>
          <w:rFonts w:cstheme="minorHAnsi"/>
          <w:sz w:val="22"/>
          <w:szCs w:val="22"/>
        </w:rPr>
        <w:t xml:space="preserve">the girls at Sunderland Church High School will be </w:t>
      </w:r>
      <w:r w:rsidR="0033255C" w:rsidRPr="00DC28B1">
        <w:rPr>
          <w:rFonts w:cstheme="minorHAnsi"/>
          <w:sz w:val="22"/>
          <w:szCs w:val="22"/>
        </w:rPr>
        <w:t>‘</w:t>
      </w:r>
      <w:r w:rsidRPr="00DC28B1">
        <w:rPr>
          <w:rFonts w:cstheme="minorHAnsi"/>
          <w:sz w:val="22"/>
          <w:szCs w:val="22"/>
        </w:rPr>
        <w:t>of sane balanced mind</w:t>
      </w:r>
      <w:r w:rsidR="0033255C" w:rsidRPr="00DC28B1">
        <w:rPr>
          <w:rFonts w:cstheme="minorHAnsi"/>
          <w:sz w:val="22"/>
          <w:szCs w:val="22"/>
        </w:rPr>
        <w:t>’</w:t>
      </w:r>
      <w:r w:rsidR="006834B3">
        <w:rPr>
          <w:rFonts w:cstheme="minorHAnsi"/>
          <w:sz w:val="22"/>
          <w:szCs w:val="22"/>
        </w:rPr>
        <w:t xml:space="preserve"> and will not conform to any disobliging</w:t>
      </w:r>
      <w:r w:rsidRPr="00DC28B1">
        <w:rPr>
          <w:rFonts w:cstheme="minorHAnsi"/>
          <w:sz w:val="22"/>
          <w:szCs w:val="22"/>
        </w:rPr>
        <w:t xml:space="preserve"> female stereotype.</w:t>
      </w:r>
      <w:r w:rsidR="00E61526">
        <w:rPr>
          <w:rFonts w:cstheme="minorHAnsi"/>
          <w:sz w:val="22"/>
          <w:szCs w:val="22"/>
        </w:rPr>
        <w:t xml:space="preserve">  The underlying assumption is</w:t>
      </w:r>
      <w:r w:rsidR="00E61526" w:rsidRPr="00DC28B1">
        <w:rPr>
          <w:rFonts w:cstheme="minorHAnsi"/>
          <w:sz w:val="22"/>
          <w:szCs w:val="22"/>
        </w:rPr>
        <w:t xml:space="preserve"> education afforded to boys equip</w:t>
      </w:r>
      <w:r w:rsidR="00E61526">
        <w:rPr>
          <w:rFonts w:cstheme="minorHAnsi"/>
          <w:sz w:val="22"/>
          <w:szCs w:val="22"/>
        </w:rPr>
        <w:t>s</w:t>
      </w:r>
      <w:r w:rsidR="00E61526" w:rsidRPr="00DC28B1">
        <w:rPr>
          <w:rFonts w:cstheme="minorHAnsi"/>
          <w:sz w:val="22"/>
          <w:szCs w:val="22"/>
        </w:rPr>
        <w:t xml:space="preserve"> them with knowledge of the world that wa</w:t>
      </w:r>
      <w:r w:rsidR="004529F5">
        <w:rPr>
          <w:rFonts w:cstheme="minorHAnsi"/>
          <w:sz w:val="22"/>
          <w:szCs w:val="22"/>
        </w:rPr>
        <w:t xml:space="preserve">s useful beyond the home.  </w:t>
      </w:r>
      <w:r w:rsidR="00E61526" w:rsidRPr="00DC28B1">
        <w:rPr>
          <w:rFonts w:cstheme="minorHAnsi"/>
          <w:sz w:val="22"/>
          <w:szCs w:val="22"/>
        </w:rPr>
        <w:t>Ironside</w:t>
      </w:r>
      <w:r w:rsidR="004529F5">
        <w:rPr>
          <w:rFonts w:cstheme="minorHAnsi"/>
          <w:sz w:val="22"/>
          <w:szCs w:val="22"/>
        </w:rPr>
        <w:t>’s</w:t>
      </w:r>
      <w:r w:rsidR="00E61526" w:rsidRPr="00DC28B1">
        <w:rPr>
          <w:rFonts w:cstheme="minorHAnsi"/>
          <w:sz w:val="22"/>
          <w:szCs w:val="22"/>
        </w:rPr>
        <w:t xml:space="preserve"> </w:t>
      </w:r>
      <w:r w:rsidR="004529F5">
        <w:rPr>
          <w:rFonts w:cstheme="minorHAnsi"/>
          <w:sz w:val="22"/>
          <w:szCs w:val="22"/>
        </w:rPr>
        <w:t>framing of</w:t>
      </w:r>
      <w:r w:rsidR="00E61526" w:rsidRPr="00DC28B1">
        <w:rPr>
          <w:rFonts w:cstheme="minorHAnsi"/>
          <w:sz w:val="22"/>
          <w:szCs w:val="22"/>
        </w:rPr>
        <w:t xml:space="preserve"> this as a ‘misfortune’, with the deliberate correction from ‘chief fault’, </w:t>
      </w:r>
      <w:r w:rsidR="00E61526">
        <w:rPr>
          <w:rFonts w:cstheme="minorHAnsi"/>
          <w:sz w:val="22"/>
          <w:szCs w:val="22"/>
        </w:rPr>
        <w:t xml:space="preserve">propels </w:t>
      </w:r>
      <w:r w:rsidR="00E61526" w:rsidRPr="00DC28B1">
        <w:rPr>
          <w:rFonts w:cstheme="minorHAnsi"/>
          <w:sz w:val="22"/>
          <w:szCs w:val="22"/>
        </w:rPr>
        <w:t xml:space="preserve">her </w:t>
      </w:r>
      <w:r w:rsidR="00E61526">
        <w:rPr>
          <w:rFonts w:cstheme="minorHAnsi"/>
          <w:sz w:val="22"/>
          <w:szCs w:val="22"/>
        </w:rPr>
        <w:t xml:space="preserve">stated commitment </w:t>
      </w:r>
      <w:r w:rsidR="00E61526" w:rsidRPr="00DC28B1">
        <w:rPr>
          <w:rFonts w:cstheme="minorHAnsi"/>
          <w:sz w:val="22"/>
          <w:szCs w:val="22"/>
        </w:rPr>
        <w:t>that it is through education that w</w:t>
      </w:r>
      <w:r w:rsidR="00E61526">
        <w:rPr>
          <w:rFonts w:cstheme="minorHAnsi"/>
          <w:sz w:val="22"/>
          <w:szCs w:val="22"/>
        </w:rPr>
        <w:t>omen</w:t>
      </w:r>
      <w:r w:rsidR="00E61526" w:rsidRPr="00DC28B1">
        <w:rPr>
          <w:rFonts w:cstheme="minorHAnsi"/>
          <w:sz w:val="22"/>
          <w:szCs w:val="22"/>
        </w:rPr>
        <w:t xml:space="preserve"> can do good in this world, </w:t>
      </w:r>
      <w:r w:rsidR="00E61526">
        <w:rPr>
          <w:rFonts w:cstheme="minorHAnsi"/>
          <w:sz w:val="22"/>
          <w:szCs w:val="22"/>
        </w:rPr>
        <w:t xml:space="preserve">rather than being confined to </w:t>
      </w:r>
      <w:r w:rsidR="00E61526" w:rsidRPr="00DC28B1">
        <w:rPr>
          <w:rFonts w:cstheme="minorHAnsi"/>
          <w:sz w:val="22"/>
          <w:szCs w:val="22"/>
        </w:rPr>
        <w:t>the home.</w:t>
      </w:r>
      <w:r w:rsidR="004529F5">
        <w:rPr>
          <w:rFonts w:cstheme="minorHAnsi"/>
          <w:sz w:val="22"/>
          <w:szCs w:val="22"/>
        </w:rPr>
        <w:t xml:space="preserve">  </w:t>
      </w:r>
      <w:r w:rsidRPr="00DC28B1">
        <w:rPr>
          <w:rFonts w:cstheme="minorHAnsi"/>
          <w:sz w:val="22"/>
          <w:szCs w:val="22"/>
        </w:rPr>
        <w:t>The girls will also be engaged with the outside world</w:t>
      </w:r>
      <w:r w:rsidR="006834B3">
        <w:rPr>
          <w:rFonts w:cstheme="minorHAnsi"/>
          <w:sz w:val="22"/>
          <w:szCs w:val="22"/>
        </w:rPr>
        <w:t xml:space="preserve">, in arriving at </w:t>
      </w:r>
      <w:r w:rsidRPr="00DC28B1">
        <w:rPr>
          <w:rFonts w:cstheme="minorHAnsi"/>
          <w:sz w:val="22"/>
          <w:szCs w:val="22"/>
        </w:rPr>
        <w:t>a considered and informed view</w:t>
      </w:r>
      <w:r w:rsidR="006834B3">
        <w:rPr>
          <w:rFonts w:cstheme="minorHAnsi"/>
          <w:sz w:val="22"/>
          <w:szCs w:val="22"/>
        </w:rPr>
        <w:t xml:space="preserve"> of matters of shared concern and public importance</w:t>
      </w:r>
      <w:r w:rsidRPr="00DC28B1">
        <w:rPr>
          <w:rFonts w:cstheme="minorHAnsi"/>
          <w:sz w:val="22"/>
          <w:szCs w:val="22"/>
        </w:rPr>
        <w:t xml:space="preserve">.  </w:t>
      </w:r>
      <w:r w:rsidR="004529F5">
        <w:rPr>
          <w:rFonts w:cstheme="minorHAnsi"/>
          <w:sz w:val="22"/>
          <w:szCs w:val="22"/>
        </w:rPr>
        <w:t xml:space="preserve">This </w:t>
      </w:r>
      <w:r w:rsidRPr="00DC28B1">
        <w:rPr>
          <w:rFonts w:cstheme="minorHAnsi"/>
          <w:sz w:val="22"/>
          <w:szCs w:val="22"/>
        </w:rPr>
        <w:t>refutes the stereotype of female domesticity, where the concerns of the woman are associated with the private word whilst th</w:t>
      </w:r>
      <w:r w:rsidR="003B17F6" w:rsidRPr="00DC28B1">
        <w:rPr>
          <w:rFonts w:cstheme="minorHAnsi"/>
          <w:sz w:val="22"/>
          <w:szCs w:val="22"/>
        </w:rPr>
        <w:t xml:space="preserve">ose of men are associated with the </w:t>
      </w:r>
      <w:r w:rsidR="0033255C" w:rsidRPr="00DC28B1">
        <w:rPr>
          <w:rFonts w:cstheme="minorHAnsi"/>
          <w:sz w:val="22"/>
          <w:szCs w:val="22"/>
        </w:rPr>
        <w:t>‘</w:t>
      </w:r>
      <w:r w:rsidR="003B17F6" w:rsidRPr="00DC28B1">
        <w:rPr>
          <w:rFonts w:cstheme="minorHAnsi"/>
          <w:sz w:val="22"/>
          <w:szCs w:val="22"/>
        </w:rPr>
        <w:t>public sphere</w:t>
      </w:r>
      <w:r w:rsidR="0033255C" w:rsidRPr="00DC28B1">
        <w:rPr>
          <w:rFonts w:cstheme="minorHAnsi"/>
          <w:sz w:val="22"/>
          <w:szCs w:val="22"/>
        </w:rPr>
        <w:t>’</w:t>
      </w:r>
      <w:r w:rsidR="003B17F6" w:rsidRPr="00DC28B1">
        <w:rPr>
          <w:rFonts w:cstheme="minorHAnsi"/>
          <w:sz w:val="22"/>
          <w:szCs w:val="22"/>
        </w:rPr>
        <w:t>.</w:t>
      </w:r>
    </w:p>
    <w:p w14:paraId="451D0133" w14:textId="04C3CCE9" w:rsidR="003B17F6" w:rsidRPr="00DC28B1" w:rsidRDefault="003B17F6" w:rsidP="00DC28B1">
      <w:pPr>
        <w:spacing w:line="360" w:lineRule="auto"/>
        <w:rPr>
          <w:rFonts w:cstheme="minorHAnsi"/>
          <w:sz w:val="22"/>
          <w:szCs w:val="22"/>
        </w:rPr>
      </w:pPr>
    </w:p>
    <w:p w14:paraId="6AA49EA9" w14:textId="14E42A1C" w:rsidR="00CA7D6D" w:rsidRDefault="004529F5" w:rsidP="00DC28B1">
      <w:pPr>
        <w:spacing w:line="360" w:lineRule="auto"/>
        <w:rPr>
          <w:rFonts w:cstheme="minorHAnsi"/>
          <w:sz w:val="22"/>
          <w:szCs w:val="22"/>
        </w:rPr>
      </w:pPr>
      <w:r>
        <w:rPr>
          <w:rFonts w:cstheme="minorHAnsi"/>
          <w:sz w:val="22"/>
          <w:szCs w:val="22"/>
        </w:rPr>
        <w:t>In terms of addressing these public concerns, t</w:t>
      </w:r>
      <w:r w:rsidR="003B17F6" w:rsidRPr="00DC28B1">
        <w:rPr>
          <w:rFonts w:cstheme="minorHAnsi"/>
          <w:sz w:val="22"/>
          <w:szCs w:val="22"/>
        </w:rPr>
        <w:t xml:space="preserve">he mention of Empire </w:t>
      </w:r>
      <w:r>
        <w:rPr>
          <w:rFonts w:cstheme="minorHAnsi"/>
          <w:sz w:val="22"/>
          <w:szCs w:val="22"/>
        </w:rPr>
        <w:t>has considerable contemporary resonance</w:t>
      </w:r>
      <w:r w:rsidR="003B17F6" w:rsidRPr="00DC28B1">
        <w:rPr>
          <w:rFonts w:cstheme="minorHAnsi"/>
          <w:sz w:val="22"/>
          <w:szCs w:val="22"/>
        </w:rPr>
        <w:t xml:space="preserve">.  It would have been just five years since the end of the Boer Wars, a time when the British army had not won the quick, decisive victory predicted.  It is also preparing the young women of the school to take an active role in </w:t>
      </w:r>
      <w:r w:rsidR="00A76243">
        <w:rPr>
          <w:rFonts w:cstheme="minorHAnsi"/>
          <w:sz w:val="22"/>
          <w:szCs w:val="22"/>
        </w:rPr>
        <w:t>the maintenance of imperial power</w:t>
      </w:r>
      <w:r w:rsidR="003B17F6" w:rsidRPr="00DC28B1">
        <w:rPr>
          <w:rFonts w:cstheme="minorHAnsi"/>
          <w:sz w:val="22"/>
          <w:szCs w:val="22"/>
        </w:rPr>
        <w:t xml:space="preserve"> </w:t>
      </w:r>
    </w:p>
    <w:p w14:paraId="2BA648A7" w14:textId="77777777" w:rsidR="004529F5" w:rsidRDefault="004529F5" w:rsidP="00DC28B1">
      <w:pPr>
        <w:spacing w:line="360" w:lineRule="auto"/>
        <w:rPr>
          <w:rFonts w:cstheme="minorHAnsi"/>
          <w:sz w:val="22"/>
          <w:szCs w:val="22"/>
        </w:rPr>
      </w:pPr>
    </w:p>
    <w:p w14:paraId="253DF660" w14:textId="77777777" w:rsidR="004529F5" w:rsidRPr="00DC28B1" w:rsidRDefault="004529F5" w:rsidP="00DC28B1">
      <w:pPr>
        <w:spacing w:line="360" w:lineRule="auto"/>
        <w:rPr>
          <w:rFonts w:cstheme="minorHAnsi"/>
          <w:sz w:val="22"/>
          <w:szCs w:val="22"/>
        </w:rPr>
      </w:pPr>
    </w:p>
    <w:p w14:paraId="493D4E52" w14:textId="14E5E1A5" w:rsidR="00CA7D6D" w:rsidRPr="00EE3DFB" w:rsidRDefault="004529F5" w:rsidP="00DC28B1">
      <w:pPr>
        <w:spacing w:line="360" w:lineRule="auto"/>
        <w:rPr>
          <w:rFonts w:cstheme="minorHAnsi"/>
          <w:b/>
          <w:sz w:val="22"/>
          <w:szCs w:val="22"/>
        </w:rPr>
      </w:pPr>
      <w:r w:rsidRPr="00EE3DFB">
        <w:rPr>
          <w:rFonts w:cstheme="minorHAnsi"/>
          <w:b/>
          <w:sz w:val="22"/>
          <w:szCs w:val="22"/>
        </w:rPr>
        <w:t>I</w:t>
      </w:r>
      <w:r w:rsidR="00424454">
        <w:rPr>
          <w:rFonts w:cstheme="minorHAnsi"/>
          <w:b/>
          <w:sz w:val="22"/>
          <w:szCs w:val="22"/>
        </w:rPr>
        <w:t>dentity and Ethos in the School</w:t>
      </w:r>
    </w:p>
    <w:p w14:paraId="1C62F669" w14:textId="1353A853" w:rsidR="00DB6221" w:rsidRPr="00DC28B1" w:rsidRDefault="008E5EA2" w:rsidP="00DC28B1">
      <w:pPr>
        <w:spacing w:line="360" w:lineRule="auto"/>
        <w:rPr>
          <w:rFonts w:cstheme="minorHAnsi"/>
          <w:sz w:val="22"/>
          <w:szCs w:val="22"/>
        </w:rPr>
      </w:pPr>
      <w:r w:rsidRPr="00DC28B1">
        <w:rPr>
          <w:rFonts w:cstheme="minorHAnsi"/>
          <w:sz w:val="22"/>
          <w:szCs w:val="22"/>
        </w:rPr>
        <w:t xml:space="preserve">In 1907, one of the first things </w:t>
      </w:r>
      <w:r w:rsidR="004529F5">
        <w:rPr>
          <w:rFonts w:cstheme="minorHAnsi"/>
          <w:sz w:val="22"/>
          <w:szCs w:val="22"/>
        </w:rPr>
        <w:t>Ironside</w:t>
      </w:r>
      <w:r w:rsidRPr="00DC28B1">
        <w:rPr>
          <w:rFonts w:cstheme="minorHAnsi"/>
          <w:sz w:val="22"/>
          <w:szCs w:val="22"/>
        </w:rPr>
        <w:t xml:space="preserve"> did was to introduce a school uniform that comprised box-pleated gym tunics, white blouses and ties.  This helped create a sense of unity amongst the girls, identifying themselves as belonging to the same school.  It also helped ameliorate the snobbery that Ironside had observed amongst some of the girls who regarded their clothing as </w:t>
      </w:r>
      <w:r w:rsidR="00476159">
        <w:rPr>
          <w:rFonts w:cstheme="minorHAnsi"/>
          <w:sz w:val="22"/>
          <w:szCs w:val="22"/>
        </w:rPr>
        <w:t xml:space="preserve">indicating </w:t>
      </w:r>
      <w:r w:rsidRPr="00DC28B1">
        <w:rPr>
          <w:rFonts w:cstheme="minorHAnsi"/>
          <w:sz w:val="22"/>
          <w:szCs w:val="22"/>
        </w:rPr>
        <w:t xml:space="preserve">social class. </w:t>
      </w:r>
      <w:r w:rsidR="00744FAD" w:rsidRPr="00DC28B1">
        <w:rPr>
          <w:rFonts w:cstheme="minorHAnsi"/>
          <w:sz w:val="22"/>
          <w:szCs w:val="22"/>
        </w:rPr>
        <w:t xml:space="preserve">The </w:t>
      </w:r>
      <w:r w:rsidR="00476159">
        <w:rPr>
          <w:rFonts w:cstheme="minorHAnsi"/>
          <w:sz w:val="22"/>
          <w:szCs w:val="22"/>
        </w:rPr>
        <w:t xml:space="preserve">uninform initiated by Ironside continued to adapt to fashion and cultural acceptability, and </w:t>
      </w:r>
      <w:r w:rsidR="00744FAD" w:rsidRPr="00DC28B1">
        <w:rPr>
          <w:rFonts w:cstheme="minorHAnsi"/>
          <w:sz w:val="22"/>
          <w:szCs w:val="22"/>
        </w:rPr>
        <w:t xml:space="preserve">only known photograph of Eileen when at school is one that shows her wearing </w:t>
      </w:r>
      <w:r w:rsidR="00476159">
        <w:rPr>
          <w:rFonts w:cstheme="minorHAnsi"/>
          <w:sz w:val="22"/>
          <w:szCs w:val="22"/>
        </w:rPr>
        <w:t xml:space="preserve">the </w:t>
      </w:r>
      <w:r w:rsidR="00744FAD" w:rsidRPr="00DC28B1">
        <w:rPr>
          <w:rFonts w:cstheme="minorHAnsi"/>
          <w:sz w:val="22"/>
          <w:szCs w:val="22"/>
        </w:rPr>
        <w:t>version of this uniform</w:t>
      </w:r>
      <w:r w:rsidR="00476159">
        <w:rPr>
          <w:rFonts w:cstheme="minorHAnsi"/>
          <w:sz w:val="22"/>
          <w:szCs w:val="22"/>
        </w:rPr>
        <w:t xml:space="preserve"> adopted after 1907</w:t>
      </w:r>
      <w:r w:rsidR="00744FAD" w:rsidRPr="00DC28B1">
        <w:rPr>
          <w:rFonts w:cstheme="minorHAnsi"/>
          <w:sz w:val="22"/>
          <w:szCs w:val="22"/>
        </w:rPr>
        <w:t>,</w:t>
      </w:r>
      <w:r w:rsidR="00476159">
        <w:rPr>
          <w:rFonts w:cstheme="minorHAnsi"/>
          <w:sz w:val="22"/>
          <w:szCs w:val="22"/>
        </w:rPr>
        <w:t xml:space="preserve"> with the slightly </w:t>
      </w:r>
      <w:r w:rsidR="00744FAD" w:rsidRPr="00DC28B1">
        <w:rPr>
          <w:rFonts w:cstheme="minorHAnsi"/>
          <w:sz w:val="22"/>
          <w:szCs w:val="22"/>
        </w:rPr>
        <w:t>shorter skirt</w:t>
      </w:r>
      <w:r w:rsidR="000D2A79">
        <w:rPr>
          <w:rFonts w:cstheme="minorHAnsi"/>
          <w:sz w:val="22"/>
          <w:szCs w:val="22"/>
        </w:rPr>
        <w:t>.</w:t>
      </w:r>
    </w:p>
    <w:p w14:paraId="1F6207AD" w14:textId="0ECD4447" w:rsidR="00744FAD" w:rsidRPr="00DC28B1" w:rsidRDefault="00744FAD" w:rsidP="00DC28B1">
      <w:pPr>
        <w:spacing w:line="360" w:lineRule="auto"/>
        <w:rPr>
          <w:rFonts w:cstheme="minorHAnsi"/>
          <w:sz w:val="22"/>
          <w:szCs w:val="22"/>
        </w:rPr>
      </w:pPr>
    </w:p>
    <w:p w14:paraId="73C115C1" w14:textId="09313669" w:rsidR="00744FAD" w:rsidRPr="00DC28B1" w:rsidRDefault="00744FAD" w:rsidP="00DC28B1">
      <w:pPr>
        <w:spacing w:line="360" w:lineRule="auto"/>
        <w:rPr>
          <w:rFonts w:cstheme="minorHAnsi"/>
          <w:sz w:val="22"/>
          <w:szCs w:val="22"/>
        </w:rPr>
      </w:pPr>
      <w:r w:rsidRPr="00DC28B1">
        <w:rPr>
          <w:rFonts w:cstheme="minorHAnsi"/>
          <w:noProof/>
          <w:sz w:val="22"/>
          <w:szCs w:val="22"/>
          <w:lang w:eastAsia="en-GB"/>
        </w:rPr>
        <w:lastRenderedPageBreak/>
        <w:drawing>
          <wp:inline distT="0" distB="0" distL="0" distR="0" wp14:anchorId="400102FB" wp14:editId="34170D69">
            <wp:extent cx="3196171" cy="4751754"/>
            <wp:effectExtent l="0" t="0" r="4445" b="0"/>
            <wp:docPr id="1" name="Picture 1" descr="A couple of women pos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women posing for the camera&#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0440" cy="4772968"/>
                    </a:xfrm>
                    <a:prstGeom prst="rect">
                      <a:avLst/>
                    </a:prstGeom>
                  </pic:spPr>
                </pic:pic>
              </a:graphicData>
            </a:graphic>
          </wp:inline>
        </w:drawing>
      </w:r>
    </w:p>
    <w:p w14:paraId="16095F5C" w14:textId="7DD11878" w:rsidR="008E5EA2" w:rsidRPr="00DC28B1" w:rsidRDefault="000D2A79" w:rsidP="00DC28B1">
      <w:pPr>
        <w:spacing w:line="360" w:lineRule="auto"/>
        <w:rPr>
          <w:rFonts w:cstheme="minorHAnsi"/>
          <w:i/>
          <w:iCs/>
          <w:sz w:val="22"/>
          <w:szCs w:val="22"/>
        </w:rPr>
      </w:pPr>
      <w:r w:rsidRPr="00EE3DFB">
        <w:rPr>
          <w:rFonts w:cstheme="minorHAnsi"/>
          <w:sz w:val="22"/>
          <w:szCs w:val="22"/>
        </w:rPr>
        <w:t>Eileen (left) with a friend.</w:t>
      </w:r>
      <w:r>
        <w:rPr>
          <w:rFonts w:cstheme="minorHAnsi"/>
          <w:i/>
          <w:iCs/>
          <w:sz w:val="22"/>
          <w:szCs w:val="22"/>
        </w:rPr>
        <w:t xml:space="preserve"> </w:t>
      </w:r>
      <w:r w:rsidR="00744FAD" w:rsidRPr="00DC28B1">
        <w:rPr>
          <w:rFonts w:cstheme="minorHAnsi"/>
          <w:i/>
          <w:iCs/>
          <w:sz w:val="22"/>
          <w:szCs w:val="22"/>
        </w:rPr>
        <w:t>Photography reproduced courtesy of the Orwell Collection, UCL.</w:t>
      </w:r>
    </w:p>
    <w:p w14:paraId="338084B7" w14:textId="77777777" w:rsidR="00744FAD" w:rsidRPr="00DC28B1" w:rsidRDefault="00744FAD" w:rsidP="00DC28B1">
      <w:pPr>
        <w:spacing w:line="360" w:lineRule="auto"/>
        <w:rPr>
          <w:rFonts w:cstheme="minorHAnsi"/>
          <w:sz w:val="22"/>
          <w:szCs w:val="22"/>
        </w:rPr>
      </w:pPr>
    </w:p>
    <w:p w14:paraId="5706F4EC" w14:textId="56ECA17E" w:rsidR="00635B26" w:rsidRDefault="00476159" w:rsidP="00DC28B1">
      <w:pPr>
        <w:spacing w:line="360" w:lineRule="auto"/>
        <w:rPr>
          <w:rFonts w:cstheme="minorHAnsi"/>
          <w:sz w:val="22"/>
          <w:szCs w:val="22"/>
        </w:rPr>
      </w:pPr>
      <w:r w:rsidRPr="00DC28B1">
        <w:rPr>
          <w:rFonts w:cstheme="minorHAnsi"/>
          <w:sz w:val="22"/>
          <w:szCs w:val="22"/>
        </w:rPr>
        <w:t>A</w:t>
      </w:r>
      <w:r>
        <w:rPr>
          <w:rFonts w:cstheme="minorHAnsi"/>
          <w:sz w:val="22"/>
          <w:szCs w:val="22"/>
        </w:rPr>
        <w:t xml:space="preserve"> still more tangible instance of Ironside’s commitment to </w:t>
      </w:r>
      <w:r w:rsidR="00424454">
        <w:rPr>
          <w:rFonts w:cstheme="minorHAnsi"/>
          <w:sz w:val="22"/>
          <w:szCs w:val="22"/>
        </w:rPr>
        <w:t>an</w:t>
      </w:r>
      <w:r>
        <w:rPr>
          <w:rFonts w:cstheme="minorHAnsi"/>
          <w:sz w:val="22"/>
          <w:szCs w:val="22"/>
        </w:rPr>
        <w:t xml:space="preserve"> ethos of equality and </w:t>
      </w:r>
      <w:r w:rsidR="00424454">
        <w:rPr>
          <w:rFonts w:cstheme="minorHAnsi"/>
          <w:sz w:val="22"/>
          <w:szCs w:val="22"/>
        </w:rPr>
        <w:t>virtu</w:t>
      </w:r>
      <w:r>
        <w:rPr>
          <w:rFonts w:cstheme="minorHAnsi"/>
          <w:sz w:val="22"/>
          <w:szCs w:val="22"/>
        </w:rPr>
        <w:t xml:space="preserve">e were </w:t>
      </w:r>
      <w:r w:rsidR="00424454">
        <w:rPr>
          <w:rFonts w:cstheme="minorHAnsi"/>
          <w:sz w:val="22"/>
          <w:szCs w:val="22"/>
        </w:rPr>
        <w:t xml:space="preserve">the </w:t>
      </w:r>
      <w:r w:rsidR="008E5EA2" w:rsidRPr="00DC28B1">
        <w:rPr>
          <w:rFonts w:cstheme="minorHAnsi"/>
          <w:sz w:val="22"/>
          <w:szCs w:val="22"/>
        </w:rPr>
        <w:t xml:space="preserve">links </w:t>
      </w:r>
      <w:r w:rsidR="00424454">
        <w:rPr>
          <w:rFonts w:cstheme="minorHAnsi"/>
          <w:sz w:val="22"/>
          <w:szCs w:val="22"/>
        </w:rPr>
        <w:t xml:space="preserve">that she </w:t>
      </w:r>
      <w:r w:rsidR="008E5EA2" w:rsidRPr="00DC28B1">
        <w:rPr>
          <w:rFonts w:cstheme="minorHAnsi"/>
          <w:sz w:val="22"/>
          <w:szCs w:val="22"/>
        </w:rPr>
        <w:t>made between the school and the local Royal Infirmary.  The</w:t>
      </w:r>
      <w:r w:rsidR="00635B26">
        <w:rPr>
          <w:rFonts w:cstheme="minorHAnsi"/>
          <w:sz w:val="22"/>
          <w:szCs w:val="22"/>
        </w:rPr>
        <w:t>re, the</w:t>
      </w:r>
      <w:r w:rsidR="008E5EA2" w:rsidRPr="00DC28B1">
        <w:rPr>
          <w:rFonts w:cstheme="minorHAnsi"/>
          <w:sz w:val="22"/>
          <w:szCs w:val="22"/>
        </w:rPr>
        <w:t xml:space="preserve"> girls were engaged in charitable work such as sewing garments to distribute in the children’s ward, and raising funds through </w:t>
      </w:r>
      <w:r w:rsidR="00840A0C">
        <w:rPr>
          <w:rFonts w:cstheme="minorHAnsi"/>
          <w:sz w:val="22"/>
          <w:szCs w:val="22"/>
        </w:rPr>
        <w:t>‘</w:t>
      </w:r>
      <w:r w:rsidR="008E5EA2" w:rsidRPr="00DC28B1">
        <w:rPr>
          <w:rFonts w:cstheme="minorHAnsi"/>
          <w:sz w:val="22"/>
          <w:szCs w:val="22"/>
        </w:rPr>
        <w:t>Entertainments</w:t>
      </w:r>
      <w:r w:rsidR="00840A0C">
        <w:rPr>
          <w:rFonts w:cstheme="minorHAnsi"/>
          <w:sz w:val="22"/>
          <w:szCs w:val="22"/>
        </w:rPr>
        <w:t>’</w:t>
      </w:r>
      <w:r w:rsidR="008E5EA2" w:rsidRPr="00DC28B1">
        <w:rPr>
          <w:rFonts w:cstheme="minorHAnsi"/>
          <w:sz w:val="22"/>
          <w:szCs w:val="22"/>
        </w:rPr>
        <w:t xml:space="preserve"> which included staging plays, concerts, and </w:t>
      </w:r>
      <w:r w:rsidR="00424454">
        <w:rPr>
          <w:rFonts w:cstheme="minorHAnsi"/>
          <w:sz w:val="22"/>
          <w:szCs w:val="22"/>
        </w:rPr>
        <w:t xml:space="preserve">hosting </w:t>
      </w:r>
      <w:r w:rsidR="008E5EA2" w:rsidRPr="00DC28B1">
        <w:rPr>
          <w:rFonts w:cstheme="minorHAnsi"/>
          <w:sz w:val="22"/>
          <w:szCs w:val="22"/>
        </w:rPr>
        <w:t xml:space="preserve">tea parties.  </w:t>
      </w:r>
      <w:r w:rsidR="00850D6B" w:rsidRPr="00DC28B1">
        <w:rPr>
          <w:rFonts w:cstheme="minorHAnsi"/>
          <w:sz w:val="22"/>
          <w:szCs w:val="22"/>
        </w:rPr>
        <w:t>Th</w:t>
      </w:r>
      <w:r w:rsidR="00424454">
        <w:rPr>
          <w:rFonts w:cstheme="minorHAnsi"/>
          <w:sz w:val="22"/>
          <w:szCs w:val="22"/>
        </w:rPr>
        <w:t>e</w:t>
      </w:r>
      <w:r w:rsidR="00850D6B" w:rsidRPr="00DC28B1">
        <w:rPr>
          <w:rFonts w:cstheme="minorHAnsi"/>
          <w:sz w:val="22"/>
          <w:szCs w:val="22"/>
        </w:rPr>
        <w:t>s</w:t>
      </w:r>
      <w:r w:rsidR="00424454">
        <w:rPr>
          <w:rFonts w:cstheme="minorHAnsi"/>
          <w:sz w:val="22"/>
          <w:szCs w:val="22"/>
        </w:rPr>
        <w:t>e</w:t>
      </w:r>
      <w:r w:rsidR="00850D6B" w:rsidRPr="00DC28B1">
        <w:rPr>
          <w:rFonts w:cstheme="minorHAnsi"/>
          <w:sz w:val="22"/>
          <w:szCs w:val="22"/>
        </w:rPr>
        <w:t xml:space="preserve"> </w:t>
      </w:r>
      <w:r w:rsidR="00424454">
        <w:rPr>
          <w:rFonts w:cstheme="minorHAnsi"/>
          <w:sz w:val="22"/>
          <w:szCs w:val="22"/>
        </w:rPr>
        <w:t xml:space="preserve">activities met with such </w:t>
      </w:r>
      <w:r w:rsidR="00850D6B" w:rsidRPr="00DC28B1">
        <w:rPr>
          <w:rFonts w:cstheme="minorHAnsi"/>
          <w:sz w:val="22"/>
          <w:szCs w:val="22"/>
        </w:rPr>
        <w:t>success</w:t>
      </w:r>
      <w:r w:rsidR="00424454">
        <w:rPr>
          <w:rFonts w:cstheme="minorHAnsi"/>
          <w:sz w:val="22"/>
          <w:szCs w:val="22"/>
        </w:rPr>
        <w:t xml:space="preserve"> that they were </w:t>
      </w:r>
      <w:r w:rsidR="00850D6B" w:rsidRPr="00DC28B1">
        <w:rPr>
          <w:rFonts w:cstheme="minorHAnsi"/>
          <w:sz w:val="22"/>
          <w:szCs w:val="22"/>
        </w:rPr>
        <w:t>quickly adopted by the other Church High Schools in the region.</w:t>
      </w:r>
      <w:r w:rsidR="00635B26">
        <w:rPr>
          <w:rFonts w:cstheme="minorHAnsi"/>
          <w:sz w:val="22"/>
          <w:szCs w:val="22"/>
        </w:rPr>
        <w:t xml:space="preserve">  </w:t>
      </w:r>
      <w:r w:rsidR="008E5EA2" w:rsidRPr="00DC28B1">
        <w:rPr>
          <w:rFonts w:cstheme="minorHAnsi"/>
          <w:sz w:val="22"/>
          <w:szCs w:val="22"/>
        </w:rPr>
        <w:t>The school also formed teams in netball, tennis, swimming and hockey, playing in regional tournaments</w:t>
      </w:r>
      <w:r w:rsidR="00564F2E" w:rsidRPr="00DC28B1">
        <w:rPr>
          <w:rFonts w:cstheme="minorHAnsi"/>
          <w:sz w:val="22"/>
          <w:szCs w:val="22"/>
        </w:rPr>
        <w:t xml:space="preserve"> against teams from other high schools.</w:t>
      </w:r>
      <w:r w:rsidR="00840A0C">
        <w:rPr>
          <w:rFonts w:cstheme="minorHAnsi"/>
          <w:sz w:val="22"/>
          <w:szCs w:val="22"/>
        </w:rPr>
        <w:t xml:space="preserve"> </w:t>
      </w:r>
    </w:p>
    <w:p w14:paraId="284A727B" w14:textId="77777777" w:rsidR="00635B26" w:rsidRDefault="00635B26" w:rsidP="00DC28B1">
      <w:pPr>
        <w:spacing w:line="360" w:lineRule="auto"/>
        <w:rPr>
          <w:rFonts w:cstheme="minorHAnsi"/>
          <w:sz w:val="22"/>
          <w:szCs w:val="22"/>
        </w:rPr>
      </w:pPr>
    </w:p>
    <w:p w14:paraId="1B548354" w14:textId="44F529A5" w:rsidR="00325299" w:rsidRPr="00DC28B1" w:rsidRDefault="00635B26" w:rsidP="00DC28B1">
      <w:pPr>
        <w:spacing w:line="360" w:lineRule="auto"/>
        <w:rPr>
          <w:rFonts w:cstheme="minorHAnsi"/>
          <w:sz w:val="22"/>
          <w:szCs w:val="22"/>
        </w:rPr>
      </w:pPr>
      <w:r>
        <w:rPr>
          <w:rFonts w:cstheme="minorHAnsi"/>
          <w:sz w:val="22"/>
          <w:szCs w:val="22"/>
        </w:rPr>
        <w:t xml:space="preserve">Of course, many of these activities, including </w:t>
      </w:r>
      <w:r w:rsidR="000D2A79">
        <w:rPr>
          <w:rFonts w:cstheme="minorHAnsi"/>
          <w:sz w:val="22"/>
          <w:szCs w:val="22"/>
        </w:rPr>
        <w:t xml:space="preserve">sewing </w:t>
      </w:r>
      <w:r>
        <w:rPr>
          <w:rFonts w:cstheme="minorHAnsi"/>
          <w:sz w:val="22"/>
          <w:szCs w:val="22"/>
        </w:rPr>
        <w:t>and holding tea parties, remain within conventional gender boundaries.  Furthermore</w:t>
      </w:r>
      <w:r w:rsidR="00840A0C">
        <w:rPr>
          <w:rFonts w:cstheme="minorHAnsi"/>
          <w:sz w:val="22"/>
          <w:szCs w:val="22"/>
        </w:rPr>
        <w:t xml:space="preserve">, traditional subjects were still on the </w:t>
      </w:r>
      <w:r w:rsidR="002E1C78">
        <w:rPr>
          <w:rFonts w:cstheme="minorHAnsi"/>
          <w:sz w:val="22"/>
          <w:szCs w:val="22"/>
        </w:rPr>
        <w:t>curriculum</w:t>
      </w:r>
      <w:r w:rsidR="00840A0C">
        <w:rPr>
          <w:rFonts w:cstheme="minorHAnsi"/>
          <w:sz w:val="22"/>
          <w:szCs w:val="22"/>
        </w:rPr>
        <w:t xml:space="preserve">. </w:t>
      </w:r>
      <w:r w:rsidR="00840A0C" w:rsidRPr="00DC28B1">
        <w:rPr>
          <w:rFonts w:cstheme="minorHAnsi"/>
          <w:sz w:val="22"/>
          <w:szCs w:val="22"/>
        </w:rPr>
        <w:t xml:space="preserve">Needlework, singing and painting, for example, were all still taught, although there was less emphasis on these subjects.  </w:t>
      </w:r>
      <w:r w:rsidR="00556D4A">
        <w:rPr>
          <w:rFonts w:cstheme="minorHAnsi"/>
          <w:sz w:val="22"/>
          <w:szCs w:val="22"/>
        </w:rPr>
        <w:t>However, t</w:t>
      </w:r>
      <w:r w:rsidR="00840A0C" w:rsidRPr="00DC28B1">
        <w:rPr>
          <w:rFonts w:cstheme="minorHAnsi"/>
          <w:sz w:val="22"/>
          <w:szCs w:val="22"/>
        </w:rPr>
        <w:t xml:space="preserve">he girls were organised in teams and entered local competitions in singing and music. We can see, for example, that the North of England Music tournament in 1922 awarded the school’s Senior Girls’ Choir second place, a choir that included </w:t>
      </w:r>
      <w:r w:rsidR="00840A0C" w:rsidRPr="00DC28B1">
        <w:rPr>
          <w:rFonts w:cstheme="minorHAnsi"/>
          <w:sz w:val="22"/>
          <w:szCs w:val="22"/>
        </w:rPr>
        <w:lastRenderedPageBreak/>
        <w:t>Eileen O’Shaughnessy (although her first name appears as ‘Elsie’ in</w:t>
      </w:r>
      <w:r w:rsidR="007E15C6">
        <w:rPr>
          <w:rFonts w:cstheme="minorHAnsi"/>
          <w:sz w:val="22"/>
          <w:szCs w:val="22"/>
        </w:rPr>
        <w:t xml:space="preserve"> the school magazine,</w:t>
      </w:r>
      <w:r w:rsidR="00840A0C" w:rsidRPr="00DC28B1">
        <w:rPr>
          <w:rFonts w:cstheme="minorHAnsi"/>
          <w:sz w:val="22"/>
          <w:szCs w:val="22"/>
        </w:rPr>
        <w:t xml:space="preserve"> </w:t>
      </w:r>
      <w:r w:rsidR="00B73BB8" w:rsidRPr="00B73BB8">
        <w:rPr>
          <w:rFonts w:cstheme="minorHAnsi"/>
          <w:i/>
          <w:iCs/>
          <w:sz w:val="22"/>
          <w:szCs w:val="22"/>
        </w:rPr>
        <w:t>The Chronicle</w:t>
      </w:r>
      <w:r w:rsidR="007E15C6">
        <w:rPr>
          <w:rFonts w:cstheme="minorHAnsi"/>
          <w:i/>
          <w:iCs/>
          <w:sz w:val="22"/>
          <w:szCs w:val="22"/>
        </w:rPr>
        <w:t>,</w:t>
      </w:r>
      <w:r w:rsidR="007E15C6">
        <w:rPr>
          <w:rFonts w:cstheme="minorHAnsi"/>
          <w:sz w:val="22"/>
          <w:szCs w:val="22"/>
        </w:rPr>
        <w:t xml:space="preserve"> for this</w:t>
      </w:r>
      <w:r w:rsidR="00840A0C" w:rsidRPr="00DC28B1">
        <w:rPr>
          <w:rFonts w:cstheme="minorHAnsi"/>
          <w:sz w:val="22"/>
          <w:szCs w:val="22"/>
        </w:rPr>
        <w:t xml:space="preserve">).  </w:t>
      </w:r>
      <w:r>
        <w:rPr>
          <w:rFonts w:cstheme="minorHAnsi"/>
          <w:sz w:val="22"/>
          <w:szCs w:val="22"/>
        </w:rPr>
        <w:t>It is fair to say that the pupil’s identification with their gender is encouraged, including an understanding of the expectations and conventions this involves.  However, the articulation of this awareness with advocacy and action remains apparent.  For example, i</w:t>
      </w:r>
      <w:r w:rsidR="0021596E" w:rsidRPr="00DC28B1">
        <w:rPr>
          <w:rFonts w:cstheme="minorHAnsi"/>
          <w:sz w:val="22"/>
          <w:szCs w:val="22"/>
        </w:rPr>
        <w:t>n 1909, Ironside introduced the debating society</w:t>
      </w:r>
      <w:r>
        <w:rPr>
          <w:rFonts w:cstheme="minorHAnsi"/>
          <w:sz w:val="22"/>
          <w:szCs w:val="22"/>
        </w:rPr>
        <w:t xml:space="preserve">, for whom the first </w:t>
      </w:r>
      <w:r w:rsidR="0021596E" w:rsidRPr="00DC28B1">
        <w:rPr>
          <w:rFonts w:cstheme="minorHAnsi"/>
          <w:sz w:val="22"/>
          <w:szCs w:val="22"/>
        </w:rPr>
        <w:t xml:space="preserve">topic was </w:t>
      </w:r>
      <w:r w:rsidR="0033255C" w:rsidRPr="00DC28B1">
        <w:rPr>
          <w:rFonts w:cstheme="minorHAnsi"/>
          <w:sz w:val="22"/>
          <w:szCs w:val="22"/>
        </w:rPr>
        <w:t>‘</w:t>
      </w:r>
      <w:r w:rsidR="0021596E" w:rsidRPr="00DC28B1">
        <w:rPr>
          <w:rFonts w:cstheme="minorHAnsi"/>
          <w:sz w:val="22"/>
          <w:szCs w:val="22"/>
        </w:rPr>
        <w:t>That women should have the vote and be equal with men</w:t>
      </w:r>
      <w:r w:rsidR="0033255C" w:rsidRPr="00DC28B1">
        <w:rPr>
          <w:rFonts w:cstheme="minorHAnsi"/>
          <w:sz w:val="22"/>
          <w:szCs w:val="22"/>
        </w:rPr>
        <w:t>’</w:t>
      </w:r>
      <w:r w:rsidR="0021596E" w:rsidRPr="00DC28B1">
        <w:rPr>
          <w:rFonts w:cstheme="minorHAnsi"/>
          <w:sz w:val="22"/>
          <w:szCs w:val="22"/>
        </w:rPr>
        <w:t>.  Th</w:t>
      </w:r>
      <w:r>
        <w:rPr>
          <w:rFonts w:cstheme="minorHAnsi"/>
          <w:sz w:val="22"/>
          <w:szCs w:val="22"/>
        </w:rPr>
        <w:t>e motion</w:t>
      </w:r>
      <w:r w:rsidR="0021596E" w:rsidRPr="00DC28B1">
        <w:rPr>
          <w:rFonts w:cstheme="minorHAnsi"/>
          <w:sz w:val="22"/>
          <w:szCs w:val="22"/>
        </w:rPr>
        <w:t xml:space="preserve"> was carried. </w:t>
      </w:r>
      <w:r w:rsidR="00556D4A" w:rsidRPr="00DC28B1">
        <w:rPr>
          <w:rFonts w:cstheme="minorHAnsi"/>
          <w:sz w:val="22"/>
          <w:szCs w:val="22"/>
        </w:rPr>
        <w:t xml:space="preserve">If we look at the topic of the debate, it is more than just Votes for Women: it includes the point that gender equality beyond enfranchisement is also at issue. </w:t>
      </w:r>
      <w:r w:rsidR="0021596E" w:rsidRPr="00DC28B1">
        <w:rPr>
          <w:rFonts w:cstheme="minorHAnsi"/>
          <w:sz w:val="22"/>
          <w:szCs w:val="22"/>
        </w:rPr>
        <w:t xml:space="preserve"> It was followed soon by a parade through Sunderland in support of female enfranchisement, </w:t>
      </w:r>
      <w:r>
        <w:rPr>
          <w:rFonts w:cstheme="minorHAnsi"/>
          <w:sz w:val="22"/>
          <w:szCs w:val="22"/>
        </w:rPr>
        <w:t xml:space="preserve">with </w:t>
      </w:r>
      <w:r w:rsidR="0021596E" w:rsidRPr="00DC28B1">
        <w:rPr>
          <w:rFonts w:cstheme="minorHAnsi"/>
          <w:sz w:val="22"/>
          <w:szCs w:val="22"/>
        </w:rPr>
        <w:t xml:space="preserve">a group of girls from Sunderland Church High </w:t>
      </w:r>
      <w:r w:rsidR="00C359D2">
        <w:rPr>
          <w:rFonts w:cstheme="minorHAnsi"/>
          <w:sz w:val="22"/>
          <w:szCs w:val="22"/>
        </w:rPr>
        <w:t>taking</w:t>
      </w:r>
      <w:r w:rsidR="0021596E" w:rsidRPr="00DC28B1">
        <w:rPr>
          <w:rFonts w:cstheme="minorHAnsi"/>
          <w:sz w:val="22"/>
          <w:szCs w:val="22"/>
        </w:rPr>
        <w:t xml:space="preserve"> part wearing placards reading: </w:t>
      </w:r>
      <w:r w:rsidR="0033255C" w:rsidRPr="00DC28B1">
        <w:rPr>
          <w:rFonts w:cstheme="minorHAnsi"/>
          <w:sz w:val="22"/>
          <w:szCs w:val="22"/>
        </w:rPr>
        <w:t>‘</w:t>
      </w:r>
      <w:r w:rsidR="0021596E" w:rsidRPr="00DC28B1">
        <w:rPr>
          <w:rFonts w:cstheme="minorHAnsi"/>
          <w:sz w:val="22"/>
          <w:szCs w:val="22"/>
        </w:rPr>
        <w:t>Votes for Women</w:t>
      </w:r>
      <w:r w:rsidR="0033255C" w:rsidRPr="00DC28B1">
        <w:rPr>
          <w:rFonts w:cstheme="minorHAnsi"/>
          <w:sz w:val="22"/>
          <w:szCs w:val="22"/>
        </w:rPr>
        <w:t>’</w:t>
      </w:r>
      <w:r w:rsidR="00B8738A">
        <w:rPr>
          <w:rFonts w:cstheme="minorHAnsi"/>
          <w:sz w:val="22"/>
          <w:szCs w:val="22"/>
        </w:rPr>
        <w:t>; all</w:t>
      </w:r>
      <w:r w:rsidR="0021596E" w:rsidRPr="00DC28B1">
        <w:rPr>
          <w:rFonts w:cstheme="minorHAnsi"/>
          <w:sz w:val="22"/>
          <w:szCs w:val="22"/>
        </w:rPr>
        <w:t xml:space="preserve"> supported by the </w:t>
      </w:r>
      <w:r w:rsidR="00B8738A">
        <w:rPr>
          <w:rFonts w:cstheme="minorHAnsi"/>
          <w:sz w:val="22"/>
          <w:szCs w:val="22"/>
        </w:rPr>
        <w:t>Ironsid</w:t>
      </w:r>
      <w:r w:rsidR="00C359D2">
        <w:rPr>
          <w:rFonts w:cstheme="minorHAnsi"/>
          <w:sz w:val="22"/>
          <w:szCs w:val="22"/>
        </w:rPr>
        <w:t>e</w:t>
      </w:r>
      <w:r w:rsidR="00243743" w:rsidRPr="00DC28B1">
        <w:rPr>
          <w:rFonts w:cstheme="minorHAnsi"/>
          <w:sz w:val="22"/>
          <w:szCs w:val="22"/>
        </w:rPr>
        <w:t xml:space="preserve">. </w:t>
      </w:r>
      <w:r w:rsidR="0021596E" w:rsidRPr="00DC28B1">
        <w:rPr>
          <w:rFonts w:cstheme="minorHAnsi"/>
          <w:sz w:val="22"/>
          <w:szCs w:val="22"/>
        </w:rPr>
        <w:t xml:space="preserve"> </w:t>
      </w:r>
    </w:p>
    <w:p w14:paraId="4B13A467" w14:textId="77777777" w:rsidR="00325299" w:rsidRPr="00DC28B1" w:rsidRDefault="00325299" w:rsidP="00DC28B1">
      <w:pPr>
        <w:spacing w:line="360" w:lineRule="auto"/>
        <w:rPr>
          <w:rFonts w:cstheme="minorHAnsi"/>
          <w:sz w:val="22"/>
          <w:szCs w:val="22"/>
        </w:rPr>
      </w:pPr>
    </w:p>
    <w:p w14:paraId="09AD0C7B" w14:textId="6A6DD412" w:rsidR="0021596E" w:rsidRPr="00DC28B1" w:rsidRDefault="00B8738A" w:rsidP="00DC28B1">
      <w:pPr>
        <w:spacing w:line="360" w:lineRule="auto"/>
        <w:rPr>
          <w:rFonts w:cstheme="minorHAnsi"/>
          <w:sz w:val="22"/>
          <w:szCs w:val="22"/>
        </w:rPr>
      </w:pPr>
      <w:r>
        <w:rPr>
          <w:rFonts w:cstheme="minorHAnsi"/>
          <w:sz w:val="22"/>
          <w:szCs w:val="22"/>
        </w:rPr>
        <w:t xml:space="preserve">As our interest in the adult life of a former pupil should make clear, any sense of identity and ethos ought to last beyond school years.  </w:t>
      </w:r>
      <w:r w:rsidR="00325299" w:rsidRPr="00DC28B1">
        <w:rPr>
          <w:rFonts w:cstheme="minorHAnsi"/>
          <w:sz w:val="22"/>
          <w:szCs w:val="22"/>
        </w:rPr>
        <w:t xml:space="preserve">A </w:t>
      </w:r>
      <w:r w:rsidR="00531534" w:rsidRPr="00DC28B1">
        <w:rPr>
          <w:rFonts w:cstheme="minorHAnsi"/>
          <w:sz w:val="22"/>
          <w:szCs w:val="22"/>
        </w:rPr>
        <w:t>sense</w:t>
      </w:r>
      <w:r w:rsidR="00325299" w:rsidRPr="00DC28B1">
        <w:rPr>
          <w:rFonts w:cstheme="minorHAnsi"/>
          <w:sz w:val="22"/>
          <w:szCs w:val="22"/>
        </w:rPr>
        <w:t xml:space="preserve"> of continuity and investment in each girl was further emphasised by the creation of the Old Girls’ </w:t>
      </w:r>
      <w:r w:rsidR="00A96894">
        <w:rPr>
          <w:rFonts w:cstheme="minorHAnsi"/>
          <w:sz w:val="22"/>
          <w:szCs w:val="22"/>
        </w:rPr>
        <w:t>Guild</w:t>
      </w:r>
      <w:r w:rsidR="00325299" w:rsidRPr="00DC28B1">
        <w:rPr>
          <w:rFonts w:cstheme="minorHAnsi"/>
          <w:sz w:val="22"/>
          <w:szCs w:val="22"/>
        </w:rPr>
        <w:t xml:space="preserve"> in 1908, which involved inviting former pupils to engage with the school at various points and in various capacities.  The </w:t>
      </w:r>
      <w:r w:rsidR="00A96894">
        <w:rPr>
          <w:rFonts w:cstheme="minorHAnsi"/>
          <w:sz w:val="22"/>
          <w:szCs w:val="22"/>
        </w:rPr>
        <w:t>Guild</w:t>
      </w:r>
      <w:r w:rsidR="00325299" w:rsidRPr="00DC28B1">
        <w:rPr>
          <w:rFonts w:cstheme="minorHAnsi"/>
          <w:sz w:val="22"/>
          <w:szCs w:val="22"/>
        </w:rPr>
        <w:t xml:space="preserve"> grew, with alumni continuing to be members for many years after leaving school, some of them from their new homes in distant lands. </w:t>
      </w:r>
      <w:r w:rsidR="0033255C" w:rsidRPr="00DC28B1">
        <w:rPr>
          <w:rFonts w:cstheme="minorHAnsi"/>
          <w:sz w:val="22"/>
          <w:szCs w:val="22"/>
        </w:rPr>
        <w:t>They would also come into Eileen’s life as we shall see shortly.</w:t>
      </w:r>
    </w:p>
    <w:p w14:paraId="5D179C48" w14:textId="6DD36B1E" w:rsidR="008E5EA2" w:rsidRPr="00DC28B1" w:rsidRDefault="008E5EA2" w:rsidP="00DC28B1">
      <w:pPr>
        <w:spacing w:line="360" w:lineRule="auto"/>
        <w:rPr>
          <w:rFonts w:cstheme="minorHAnsi"/>
          <w:sz w:val="22"/>
          <w:szCs w:val="22"/>
        </w:rPr>
      </w:pPr>
    </w:p>
    <w:p w14:paraId="614CA54E" w14:textId="111C0A19" w:rsidR="00B8738A" w:rsidRDefault="00455699" w:rsidP="00DC28B1">
      <w:pPr>
        <w:spacing w:line="360" w:lineRule="auto"/>
        <w:rPr>
          <w:rFonts w:cstheme="minorHAnsi"/>
          <w:sz w:val="22"/>
          <w:szCs w:val="22"/>
        </w:rPr>
      </w:pPr>
      <w:r w:rsidRPr="00DC28B1">
        <w:rPr>
          <w:rFonts w:cstheme="minorHAnsi"/>
          <w:sz w:val="22"/>
          <w:szCs w:val="22"/>
        </w:rPr>
        <w:t>These new innovations might have appeared alarming to the more conservative parents in the area, but it must also be said that</w:t>
      </w:r>
      <w:r w:rsidR="00B8738A">
        <w:rPr>
          <w:rFonts w:cstheme="minorHAnsi"/>
          <w:sz w:val="22"/>
          <w:szCs w:val="22"/>
        </w:rPr>
        <w:t>, just as many gender conventions remain in school activities, so too t</w:t>
      </w:r>
      <w:r w:rsidRPr="00DC28B1">
        <w:rPr>
          <w:rFonts w:cstheme="minorHAnsi"/>
          <w:sz w:val="22"/>
          <w:szCs w:val="22"/>
        </w:rPr>
        <w:t xml:space="preserve">he traditional subjects in the arts </w:t>
      </w:r>
      <w:r w:rsidR="00B8738A">
        <w:rPr>
          <w:rFonts w:cstheme="minorHAnsi"/>
          <w:sz w:val="22"/>
          <w:szCs w:val="22"/>
        </w:rPr>
        <w:t>retained a place in</w:t>
      </w:r>
      <w:r w:rsidRPr="00DC28B1">
        <w:rPr>
          <w:rFonts w:cstheme="minorHAnsi"/>
          <w:sz w:val="22"/>
          <w:szCs w:val="22"/>
        </w:rPr>
        <w:t xml:space="preserve"> the curriculum.  </w:t>
      </w:r>
      <w:r w:rsidR="008E5EA2" w:rsidRPr="00DC28B1">
        <w:rPr>
          <w:rFonts w:cstheme="minorHAnsi"/>
          <w:sz w:val="22"/>
          <w:szCs w:val="22"/>
        </w:rPr>
        <w:t xml:space="preserve">Thus outwardly the school </w:t>
      </w:r>
      <w:r w:rsidR="00B8738A">
        <w:rPr>
          <w:rFonts w:cstheme="minorHAnsi"/>
          <w:sz w:val="22"/>
          <w:szCs w:val="22"/>
        </w:rPr>
        <w:t xml:space="preserve">could be </w:t>
      </w:r>
      <w:r w:rsidR="008E5EA2" w:rsidRPr="00DC28B1">
        <w:rPr>
          <w:rFonts w:cstheme="minorHAnsi"/>
          <w:sz w:val="22"/>
          <w:szCs w:val="22"/>
        </w:rPr>
        <w:t xml:space="preserve">presented as </w:t>
      </w:r>
      <w:r w:rsidR="00B8738A">
        <w:rPr>
          <w:rFonts w:cstheme="minorHAnsi"/>
          <w:sz w:val="22"/>
          <w:szCs w:val="22"/>
        </w:rPr>
        <w:t xml:space="preserve">progressive, </w:t>
      </w:r>
      <w:r w:rsidR="008E5EA2" w:rsidRPr="00DC28B1">
        <w:rPr>
          <w:rFonts w:cstheme="minorHAnsi"/>
          <w:sz w:val="22"/>
          <w:szCs w:val="22"/>
        </w:rPr>
        <w:t>confident and industrious</w:t>
      </w:r>
      <w:r w:rsidR="00515899" w:rsidRPr="00DC28B1">
        <w:rPr>
          <w:rFonts w:cstheme="minorHAnsi"/>
          <w:sz w:val="22"/>
          <w:szCs w:val="22"/>
        </w:rPr>
        <w:t xml:space="preserve"> whilst maintaining elements of female decorum</w:t>
      </w:r>
      <w:r w:rsidR="00B8738A">
        <w:rPr>
          <w:rFonts w:cstheme="minorHAnsi"/>
          <w:sz w:val="22"/>
          <w:szCs w:val="22"/>
        </w:rPr>
        <w:t>.</w:t>
      </w:r>
    </w:p>
    <w:p w14:paraId="30B139E7" w14:textId="77777777" w:rsidR="00B8738A" w:rsidRDefault="00B8738A" w:rsidP="00DC28B1">
      <w:pPr>
        <w:spacing w:line="360" w:lineRule="auto"/>
        <w:rPr>
          <w:rFonts w:cstheme="minorHAnsi"/>
          <w:sz w:val="22"/>
          <w:szCs w:val="22"/>
        </w:rPr>
      </w:pPr>
    </w:p>
    <w:p w14:paraId="62C14C7E" w14:textId="7BBC1F32" w:rsidR="008E5EA2" w:rsidRPr="00DC28B1" w:rsidRDefault="00B8738A" w:rsidP="00DC28B1">
      <w:pPr>
        <w:spacing w:line="360" w:lineRule="auto"/>
        <w:rPr>
          <w:rFonts w:cstheme="minorHAnsi"/>
          <w:sz w:val="22"/>
          <w:szCs w:val="22"/>
        </w:rPr>
      </w:pPr>
      <w:r>
        <w:rPr>
          <w:rFonts w:cstheme="minorHAnsi"/>
          <w:sz w:val="22"/>
          <w:szCs w:val="22"/>
        </w:rPr>
        <w:t>B</w:t>
      </w:r>
      <w:r w:rsidR="008E5EA2" w:rsidRPr="00DC28B1">
        <w:rPr>
          <w:rFonts w:cstheme="minorHAnsi"/>
          <w:sz w:val="22"/>
          <w:szCs w:val="22"/>
        </w:rPr>
        <w:t>y 1912, numbers had risen to 142</w:t>
      </w:r>
      <w:r w:rsidR="00194EA2" w:rsidRPr="00DC28B1">
        <w:rPr>
          <w:rFonts w:cstheme="minorHAnsi"/>
          <w:sz w:val="22"/>
          <w:szCs w:val="22"/>
        </w:rPr>
        <w:t xml:space="preserve">, and </w:t>
      </w:r>
      <w:r>
        <w:rPr>
          <w:rFonts w:cstheme="minorHAnsi"/>
          <w:sz w:val="22"/>
          <w:szCs w:val="22"/>
        </w:rPr>
        <w:t xml:space="preserve">had risen still further to </w:t>
      </w:r>
      <w:r w:rsidR="00194EA2" w:rsidRPr="00DC28B1">
        <w:rPr>
          <w:rFonts w:cstheme="minorHAnsi"/>
          <w:sz w:val="22"/>
          <w:szCs w:val="22"/>
        </w:rPr>
        <w:t xml:space="preserve">230 the following year.  New premises were bought for use by the school in the surrounding area of Ashbrooke, including the development of additional boarding accommodation in Clifton Hall.  </w:t>
      </w:r>
    </w:p>
    <w:p w14:paraId="2BF46F0A" w14:textId="5B54A7D3" w:rsidR="00194EA2" w:rsidRPr="00DC28B1" w:rsidRDefault="00194EA2" w:rsidP="00DC28B1">
      <w:pPr>
        <w:spacing w:line="360" w:lineRule="auto"/>
        <w:rPr>
          <w:rFonts w:cstheme="minorHAnsi"/>
          <w:sz w:val="22"/>
          <w:szCs w:val="22"/>
        </w:rPr>
      </w:pPr>
    </w:p>
    <w:p w14:paraId="5BA88902" w14:textId="6FA53FEB" w:rsidR="00194EA2" w:rsidRPr="00DC28B1" w:rsidRDefault="00194EA2" w:rsidP="00DC28B1">
      <w:pPr>
        <w:spacing w:line="360" w:lineRule="auto"/>
        <w:rPr>
          <w:rFonts w:cstheme="minorHAnsi"/>
          <w:b/>
          <w:bCs/>
          <w:sz w:val="22"/>
          <w:szCs w:val="22"/>
        </w:rPr>
      </w:pPr>
      <w:r w:rsidRPr="00DC28B1">
        <w:rPr>
          <w:rFonts w:cstheme="minorHAnsi"/>
          <w:b/>
          <w:bCs/>
          <w:sz w:val="22"/>
          <w:szCs w:val="22"/>
        </w:rPr>
        <w:t>The war years</w:t>
      </w:r>
      <w:r w:rsidR="00020B1C">
        <w:rPr>
          <w:rFonts w:cstheme="minorHAnsi"/>
          <w:b/>
          <w:bCs/>
          <w:sz w:val="22"/>
          <w:szCs w:val="22"/>
        </w:rPr>
        <w:t>: 1914-1918</w:t>
      </w:r>
    </w:p>
    <w:p w14:paraId="7DA14FDF" w14:textId="79E54A11" w:rsidR="00194EA2" w:rsidRPr="00DC28B1" w:rsidRDefault="0033255C" w:rsidP="00DC28B1">
      <w:pPr>
        <w:spacing w:line="360" w:lineRule="auto"/>
        <w:rPr>
          <w:rFonts w:cstheme="minorHAnsi"/>
          <w:sz w:val="22"/>
          <w:szCs w:val="22"/>
        </w:rPr>
      </w:pPr>
      <w:r w:rsidRPr="00DC28B1">
        <w:rPr>
          <w:rFonts w:cstheme="minorHAnsi"/>
          <w:sz w:val="22"/>
          <w:szCs w:val="22"/>
        </w:rPr>
        <w:t xml:space="preserve">Most organisations that included women and girls engaged in ‘war work’ that was domestically-orientated.  This was primarily </w:t>
      </w:r>
      <w:r w:rsidR="002B06C4" w:rsidRPr="00DC28B1">
        <w:rPr>
          <w:rFonts w:cstheme="minorHAnsi"/>
          <w:sz w:val="22"/>
          <w:szCs w:val="22"/>
        </w:rPr>
        <w:t>in the form of k</w:t>
      </w:r>
      <w:r w:rsidR="00194EA2" w:rsidRPr="00DC28B1">
        <w:rPr>
          <w:rFonts w:cstheme="minorHAnsi"/>
          <w:sz w:val="22"/>
          <w:szCs w:val="22"/>
        </w:rPr>
        <w:t>nitting and sewing parties provid</w:t>
      </w:r>
      <w:r w:rsidR="00185006" w:rsidRPr="00DC28B1">
        <w:rPr>
          <w:rFonts w:cstheme="minorHAnsi"/>
          <w:sz w:val="22"/>
          <w:szCs w:val="22"/>
        </w:rPr>
        <w:t>ing</w:t>
      </w:r>
      <w:r w:rsidR="00194EA2" w:rsidRPr="00DC28B1">
        <w:rPr>
          <w:rFonts w:cstheme="minorHAnsi"/>
          <w:sz w:val="22"/>
          <w:szCs w:val="22"/>
        </w:rPr>
        <w:t xml:space="preserve"> a steady supply for garments.  </w:t>
      </w:r>
      <w:r w:rsidR="002B06C4" w:rsidRPr="00DC28B1">
        <w:rPr>
          <w:rFonts w:cstheme="minorHAnsi"/>
          <w:sz w:val="22"/>
          <w:szCs w:val="22"/>
        </w:rPr>
        <w:t xml:space="preserve">Sunderland Church High School was no different. </w:t>
      </w:r>
      <w:r w:rsidR="00194EA2" w:rsidRPr="00DC28B1">
        <w:rPr>
          <w:rFonts w:cstheme="minorHAnsi"/>
          <w:sz w:val="22"/>
          <w:szCs w:val="22"/>
        </w:rPr>
        <w:t xml:space="preserve">The girls took foods, sweets and stationery to wounded men in the Royal Infirmary, and </w:t>
      </w:r>
      <w:r w:rsidRPr="00DC28B1">
        <w:rPr>
          <w:rFonts w:cstheme="minorHAnsi"/>
          <w:sz w:val="22"/>
          <w:szCs w:val="22"/>
        </w:rPr>
        <w:t>‘</w:t>
      </w:r>
      <w:r w:rsidR="00194EA2" w:rsidRPr="00DC28B1">
        <w:rPr>
          <w:rFonts w:cstheme="minorHAnsi"/>
          <w:sz w:val="22"/>
          <w:szCs w:val="22"/>
        </w:rPr>
        <w:t>adopted</w:t>
      </w:r>
      <w:r w:rsidRPr="00DC28B1">
        <w:rPr>
          <w:rFonts w:cstheme="minorHAnsi"/>
          <w:sz w:val="22"/>
          <w:szCs w:val="22"/>
        </w:rPr>
        <w:t>’</w:t>
      </w:r>
      <w:r w:rsidR="00194EA2" w:rsidRPr="00DC28B1">
        <w:rPr>
          <w:rFonts w:cstheme="minorHAnsi"/>
          <w:sz w:val="22"/>
          <w:szCs w:val="22"/>
        </w:rPr>
        <w:t xml:space="preserve"> six prisoners of war in Germany (sending them letters and parcels on a weekly basis).  Senior girls and staff joined the Sunderland </w:t>
      </w:r>
      <w:r w:rsidR="00194EA2" w:rsidRPr="00DC28B1">
        <w:rPr>
          <w:rFonts w:cstheme="minorHAnsi"/>
          <w:sz w:val="22"/>
          <w:szCs w:val="22"/>
        </w:rPr>
        <w:lastRenderedPageBreak/>
        <w:t xml:space="preserve">branch of the Red Cross and the </w:t>
      </w:r>
      <w:r w:rsidR="002B06C4" w:rsidRPr="00DC28B1">
        <w:rPr>
          <w:rFonts w:cstheme="minorHAnsi"/>
          <w:sz w:val="22"/>
          <w:szCs w:val="22"/>
        </w:rPr>
        <w:t>Voluntary</w:t>
      </w:r>
      <w:r w:rsidR="00194EA2" w:rsidRPr="00DC28B1">
        <w:rPr>
          <w:rFonts w:cstheme="minorHAnsi"/>
          <w:sz w:val="22"/>
          <w:szCs w:val="22"/>
        </w:rPr>
        <w:t xml:space="preserve"> Aid Detachment (VAD).  Near-by </w:t>
      </w:r>
      <w:proofErr w:type="spellStart"/>
      <w:r w:rsidR="00194EA2" w:rsidRPr="00DC28B1">
        <w:rPr>
          <w:rFonts w:cstheme="minorHAnsi"/>
          <w:sz w:val="22"/>
          <w:szCs w:val="22"/>
        </w:rPr>
        <w:t>Hammerton</w:t>
      </w:r>
      <w:proofErr w:type="spellEnd"/>
      <w:r w:rsidR="00194EA2" w:rsidRPr="00DC28B1">
        <w:rPr>
          <w:rFonts w:cstheme="minorHAnsi"/>
          <w:sz w:val="22"/>
          <w:szCs w:val="22"/>
        </w:rPr>
        <w:t xml:space="preserve"> Hall had been commissioned as a hospital for officers, whilst the Royal Infirmary was the destination of ordinary service personnel. </w:t>
      </w:r>
      <w:r w:rsidR="00020B1C">
        <w:rPr>
          <w:rFonts w:cstheme="minorHAnsi"/>
          <w:sz w:val="22"/>
          <w:szCs w:val="22"/>
        </w:rPr>
        <w:t>There,</w:t>
      </w:r>
      <w:r w:rsidR="00194EA2" w:rsidRPr="00DC28B1">
        <w:rPr>
          <w:rFonts w:cstheme="minorHAnsi"/>
          <w:sz w:val="22"/>
          <w:szCs w:val="22"/>
        </w:rPr>
        <w:t xml:space="preserve"> </w:t>
      </w:r>
      <w:r w:rsidR="002B06C4" w:rsidRPr="00DC28B1">
        <w:rPr>
          <w:rFonts w:cstheme="minorHAnsi"/>
          <w:sz w:val="22"/>
          <w:szCs w:val="22"/>
        </w:rPr>
        <w:t>Sayers</w:t>
      </w:r>
      <w:r w:rsidR="00194EA2" w:rsidRPr="00DC28B1">
        <w:rPr>
          <w:rFonts w:cstheme="minorHAnsi"/>
          <w:sz w:val="22"/>
          <w:szCs w:val="22"/>
        </w:rPr>
        <w:t xml:space="preserve"> (1984: 36)</w:t>
      </w:r>
      <w:r w:rsidR="00020B1C">
        <w:rPr>
          <w:rFonts w:cstheme="minorHAnsi"/>
          <w:sz w:val="22"/>
          <w:szCs w:val="22"/>
        </w:rPr>
        <w:t xml:space="preserve"> describes how</w:t>
      </w:r>
      <w:r w:rsidR="00194EA2" w:rsidRPr="00DC28B1">
        <w:rPr>
          <w:rFonts w:cstheme="minorHAnsi"/>
          <w:sz w:val="22"/>
          <w:szCs w:val="22"/>
        </w:rPr>
        <w:t xml:space="preserve"> </w:t>
      </w:r>
      <w:r w:rsidR="00020B1C">
        <w:rPr>
          <w:rFonts w:cstheme="minorHAnsi"/>
          <w:sz w:val="22"/>
          <w:szCs w:val="22"/>
        </w:rPr>
        <w:t>s</w:t>
      </w:r>
      <w:r w:rsidR="00194EA2" w:rsidRPr="00DC28B1">
        <w:rPr>
          <w:rFonts w:cstheme="minorHAnsi"/>
          <w:sz w:val="22"/>
          <w:szCs w:val="22"/>
        </w:rPr>
        <w:t>enior girls volunteered as VADs and worked as housemaids and cooks,</w:t>
      </w:r>
      <w:r w:rsidR="00BF1003" w:rsidRPr="00DC28B1">
        <w:rPr>
          <w:rFonts w:cstheme="minorHAnsi"/>
          <w:sz w:val="22"/>
          <w:szCs w:val="22"/>
        </w:rPr>
        <w:t xml:space="preserve"> </w:t>
      </w:r>
      <w:r w:rsidR="00020B1C">
        <w:rPr>
          <w:rFonts w:cstheme="minorHAnsi"/>
          <w:sz w:val="22"/>
          <w:szCs w:val="22"/>
        </w:rPr>
        <w:t>comprising</w:t>
      </w:r>
      <w:r w:rsidR="00BF1003" w:rsidRPr="00DC28B1">
        <w:rPr>
          <w:rFonts w:cstheme="minorHAnsi"/>
          <w:sz w:val="22"/>
          <w:szCs w:val="22"/>
        </w:rPr>
        <w:t xml:space="preserve"> almost the entire staff in these roles.  </w:t>
      </w:r>
      <w:r w:rsidR="00020B1C">
        <w:rPr>
          <w:rFonts w:cstheme="minorHAnsi"/>
          <w:sz w:val="22"/>
          <w:szCs w:val="22"/>
        </w:rPr>
        <w:t>Even though</w:t>
      </w:r>
      <w:r w:rsidR="00BF1003" w:rsidRPr="00DC28B1">
        <w:rPr>
          <w:rFonts w:cstheme="minorHAnsi"/>
          <w:sz w:val="22"/>
          <w:szCs w:val="22"/>
        </w:rPr>
        <w:t xml:space="preserve"> the usual image of the VAD is the glamorised nurse, it </w:t>
      </w:r>
      <w:r w:rsidR="00020B1C">
        <w:rPr>
          <w:rFonts w:cstheme="minorHAnsi"/>
          <w:sz w:val="22"/>
          <w:szCs w:val="22"/>
        </w:rPr>
        <w:t xml:space="preserve">is clear </w:t>
      </w:r>
      <w:r w:rsidR="00BF1003" w:rsidRPr="00DC28B1">
        <w:rPr>
          <w:rFonts w:cstheme="minorHAnsi"/>
          <w:sz w:val="22"/>
          <w:szCs w:val="22"/>
        </w:rPr>
        <w:t xml:space="preserve">that the middle-class young women of Church High were willing to </w:t>
      </w:r>
      <w:r w:rsidR="00020B1C">
        <w:rPr>
          <w:rFonts w:cstheme="minorHAnsi"/>
          <w:sz w:val="22"/>
          <w:szCs w:val="22"/>
        </w:rPr>
        <w:t xml:space="preserve">occupy </w:t>
      </w:r>
      <w:r w:rsidR="00BF1003" w:rsidRPr="00DC28B1">
        <w:rPr>
          <w:rFonts w:cstheme="minorHAnsi"/>
          <w:sz w:val="22"/>
          <w:szCs w:val="22"/>
        </w:rPr>
        <w:t xml:space="preserve">roles that would have been more </w:t>
      </w:r>
      <w:r w:rsidR="00020B1C">
        <w:rPr>
          <w:rFonts w:cstheme="minorHAnsi"/>
          <w:sz w:val="22"/>
          <w:szCs w:val="22"/>
        </w:rPr>
        <w:t xml:space="preserve">associated with </w:t>
      </w:r>
      <w:r w:rsidR="00BF1003" w:rsidRPr="00DC28B1">
        <w:rPr>
          <w:rFonts w:cstheme="minorHAnsi"/>
          <w:sz w:val="22"/>
          <w:szCs w:val="22"/>
        </w:rPr>
        <w:t xml:space="preserve">servants in their own homes.  </w:t>
      </w:r>
    </w:p>
    <w:p w14:paraId="5E4D6ECB" w14:textId="5BA043E7" w:rsidR="00BF1003" w:rsidRPr="00DC28B1" w:rsidRDefault="00BF1003" w:rsidP="00DC28B1">
      <w:pPr>
        <w:spacing w:line="360" w:lineRule="auto"/>
        <w:rPr>
          <w:rFonts w:cstheme="minorHAnsi"/>
          <w:sz w:val="22"/>
          <w:szCs w:val="22"/>
        </w:rPr>
      </w:pPr>
    </w:p>
    <w:p w14:paraId="5F47B258" w14:textId="47C1F51C" w:rsidR="00020B1C" w:rsidRDefault="00BF1003" w:rsidP="00DC28B1">
      <w:pPr>
        <w:spacing w:line="360" w:lineRule="auto"/>
        <w:rPr>
          <w:rFonts w:cstheme="minorHAnsi"/>
          <w:sz w:val="22"/>
          <w:szCs w:val="22"/>
        </w:rPr>
      </w:pPr>
      <w:r w:rsidRPr="00DC28B1">
        <w:rPr>
          <w:rFonts w:cstheme="minorHAnsi"/>
          <w:sz w:val="22"/>
          <w:szCs w:val="22"/>
        </w:rPr>
        <w:t xml:space="preserve">The school </w:t>
      </w:r>
      <w:r w:rsidR="00020B1C">
        <w:rPr>
          <w:rFonts w:cstheme="minorHAnsi"/>
          <w:sz w:val="22"/>
          <w:szCs w:val="22"/>
        </w:rPr>
        <w:t>also continued established activities in drama</w:t>
      </w:r>
      <w:r w:rsidRPr="00DC28B1">
        <w:rPr>
          <w:rFonts w:cstheme="minorHAnsi"/>
          <w:sz w:val="22"/>
          <w:szCs w:val="22"/>
        </w:rPr>
        <w:t xml:space="preserve">, tea parties, and garden parties for wounded soldiers.  In 1917, they had 400 guests at one such event.  </w:t>
      </w:r>
      <w:r w:rsidR="00020B1C">
        <w:rPr>
          <w:rFonts w:cstheme="minorHAnsi"/>
          <w:sz w:val="22"/>
          <w:szCs w:val="22"/>
        </w:rPr>
        <w:t>Overall</w:t>
      </w:r>
      <w:r w:rsidR="002B06C4" w:rsidRPr="00DC28B1">
        <w:rPr>
          <w:rFonts w:cstheme="minorHAnsi"/>
          <w:sz w:val="22"/>
          <w:szCs w:val="22"/>
        </w:rPr>
        <w:t xml:space="preserve">, we can see the school was whole-heartedly engaging with the war on the home front.  </w:t>
      </w:r>
    </w:p>
    <w:p w14:paraId="5FDC3924" w14:textId="77777777" w:rsidR="00020B1C" w:rsidRDefault="00020B1C" w:rsidP="00DC28B1">
      <w:pPr>
        <w:spacing w:line="360" w:lineRule="auto"/>
        <w:rPr>
          <w:rFonts w:cstheme="minorHAnsi"/>
          <w:sz w:val="22"/>
          <w:szCs w:val="22"/>
        </w:rPr>
      </w:pPr>
    </w:p>
    <w:p w14:paraId="2E59CCCF" w14:textId="50A515A1" w:rsidR="00BF1003" w:rsidRPr="00DC28B1" w:rsidRDefault="002B06C4" w:rsidP="00DC28B1">
      <w:pPr>
        <w:spacing w:line="360" w:lineRule="auto"/>
        <w:rPr>
          <w:rFonts w:cstheme="minorHAnsi"/>
          <w:sz w:val="22"/>
          <w:szCs w:val="22"/>
        </w:rPr>
      </w:pPr>
      <w:r w:rsidRPr="00DC28B1">
        <w:rPr>
          <w:rFonts w:cstheme="minorHAnsi"/>
          <w:sz w:val="22"/>
          <w:szCs w:val="22"/>
        </w:rPr>
        <w:t xml:space="preserve">It was into the midst of this engagement that Eileen O’Shaughnessy </w:t>
      </w:r>
      <w:r w:rsidR="00A63CDE" w:rsidRPr="00DC28B1">
        <w:rPr>
          <w:rFonts w:cstheme="minorHAnsi"/>
          <w:sz w:val="22"/>
          <w:szCs w:val="22"/>
        </w:rPr>
        <w:t xml:space="preserve">had </w:t>
      </w:r>
      <w:r w:rsidRPr="00DC28B1">
        <w:rPr>
          <w:rFonts w:cstheme="minorHAnsi"/>
          <w:sz w:val="22"/>
          <w:szCs w:val="22"/>
        </w:rPr>
        <w:t xml:space="preserve">arrived at school </w:t>
      </w:r>
      <w:r w:rsidR="00A63CDE" w:rsidRPr="00DC28B1">
        <w:rPr>
          <w:rFonts w:cstheme="minorHAnsi"/>
          <w:sz w:val="22"/>
          <w:szCs w:val="22"/>
        </w:rPr>
        <w:t>in 1915</w:t>
      </w:r>
      <w:r w:rsidRPr="00DC28B1">
        <w:rPr>
          <w:rFonts w:cstheme="minorHAnsi"/>
          <w:sz w:val="22"/>
          <w:szCs w:val="22"/>
        </w:rPr>
        <w:t xml:space="preserve">. </w:t>
      </w:r>
      <w:r w:rsidR="00020B1C" w:rsidRPr="00DC28B1">
        <w:rPr>
          <w:rFonts w:cstheme="minorHAnsi"/>
          <w:sz w:val="22"/>
          <w:szCs w:val="22"/>
        </w:rPr>
        <w:t xml:space="preserve">School work was not </w:t>
      </w:r>
      <w:r w:rsidR="00556D4A">
        <w:rPr>
          <w:rFonts w:cstheme="minorHAnsi"/>
          <w:sz w:val="22"/>
          <w:szCs w:val="22"/>
        </w:rPr>
        <w:t xml:space="preserve">greatly </w:t>
      </w:r>
      <w:r w:rsidR="00020B1C" w:rsidRPr="00DC28B1">
        <w:rPr>
          <w:rFonts w:cstheme="minorHAnsi"/>
          <w:sz w:val="22"/>
          <w:szCs w:val="22"/>
        </w:rPr>
        <w:t>disrupted by the war, and at the time Eileen entered the school, it was about to adopt the Durham School Certificate (1917) which was the local examination board qualification equivalent to GCSE today.</w:t>
      </w:r>
      <w:r w:rsidR="00EB3EA6">
        <w:rPr>
          <w:rFonts w:cstheme="minorHAnsi"/>
          <w:sz w:val="22"/>
          <w:szCs w:val="22"/>
        </w:rPr>
        <w:t xml:space="preserve"> </w:t>
      </w:r>
      <w:r w:rsidR="00086D53">
        <w:rPr>
          <w:rFonts w:cstheme="minorHAnsi"/>
          <w:sz w:val="22"/>
          <w:szCs w:val="22"/>
        </w:rPr>
        <w:t xml:space="preserve">Eileen was one of seven girls in her year to successfully take the Durham School Certificate in 1921.  It seems she was </w:t>
      </w:r>
      <w:r w:rsidR="006D102F" w:rsidRPr="00DC28B1">
        <w:rPr>
          <w:rFonts w:cstheme="minorHAnsi"/>
          <w:sz w:val="22"/>
          <w:szCs w:val="22"/>
        </w:rPr>
        <w:t>embracing the opportunities it gave her</w:t>
      </w:r>
      <w:r w:rsidR="00086D53">
        <w:rPr>
          <w:rFonts w:cstheme="minorHAnsi"/>
          <w:sz w:val="22"/>
          <w:szCs w:val="22"/>
        </w:rPr>
        <w:t xml:space="preserve"> as part of her route to university</w:t>
      </w:r>
      <w:r w:rsidR="006D102F" w:rsidRPr="00DC28B1">
        <w:rPr>
          <w:rFonts w:cstheme="minorHAnsi"/>
          <w:sz w:val="22"/>
          <w:szCs w:val="22"/>
        </w:rPr>
        <w:t xml:space="preserve">. </w:t>
      </w:r>
    </w:p>
    <w:p w14:paraId="195A675D" w14:textId="3C3C0C03" w:rsidR="009822A8" w:rsidRPr="00DC28B1" w:rsidRDefault="009822A8" w:rsidP="00DC28B1">
      <w:pPr>
        <w:spacing w:line="360" w:lineRule="auto"/>
        <w:rPr>
          <w:rFonts w:cstheme="minorHAnsi"/>
          <w:sz w:val="22"/>
          <w:szCs w:val="22"/>
        </w:rPr>
      </w:pPr>
    </w:p>
    <w:p w14:paraId="66A5B5E4" w14:textId="45A9C637" w:rsidR="009822A8" w:rsidRPr="00DC28B1" w:rsidRDefault="009822A8" w:rsidP="00DC28B1">
      <w:pPr>
        <w:spacing w:line="360" w:lineRule="auto"/>
        <w:rPr>
          <w:rFonts w:cstheme="minorHAnsi"/>
          <w:sz w:val="22"/>
          <w:szCs w:val="22"/>
        </w:rPr>
      </w:pPr>
      <w:r w:rsidRPr="00DC28B1">
        <w:rPr>
          <w:rFonts w:cstheme="minorHAnsi"/>
          <w:sz w:val="22"/>
          <w:szCs w:val="22"/>
        </w:rPr>
        <w:t>191</w:t>
      </w:r>
      <w:r w:rsidR="00710630">
        <w:rPr>
          <w:rFonts w:cstheme="minorHAnsi"/>
          <w:sz w:val="22"/>
          <w:szCs w:val="22"/>
        </w:rPr>
        <w:t>7</w:t>
      </w:r>
      <w:r w:rsidRPr="00DC28B1">
        <w:rPr>
          <w:rFonts w:cstheme="minorHAnsi"/>
          <w:sz w:val="22"/>
          <w:szCs w:val="22"/>
        </w:rPr>
        <w:t xml:space="preserve"> also saw the introduction of the House system.  This was done, according to the former teachers interviewed by Sayers (1984 37-8) to help foster a greater sense of cooperation and enthusiasm throughout the school, from the kindergarten up to the Seniors.  The decision was taken to follow the system of there being four ‘houses’ that was already well-established in boys’ fee-paying schools.  The girls at Sunderland Church High were divided up according to where they lived</w:t>
      </w:r>
      <w:r w:rsidR="002B06C4" w:rsidRPr="00DC28B1">
        <w:rPr>
          <w:rFonts w:cstheme="minorHAnsi"/>
          <w:sz w:val="22"/>
          <w:szCs w:val="22"/>
        </w:rPr>
        <w:t xml:space="preserve">, using </w:t>
      </w:r>
      <w:r w:rsidR="00243743" w:rsidRPr="00DC28B1">
        <w:rPr>
          <w:rFonts w:cstheme="minorHAnsi"/>
          <w:sz w:val="22"/>
          <w:szCs w:val="22"/>
        </w:rPr>
        <w:t>quadrants</w:t>
      </w:r>
      <w:r w:rsidR="002B06C4" w:rsidRPr="00DC28B1">
        <w:rPr>
          <w:rFonts w:cstheme="minorHAnsi"/>
          <w:sz w:val="22"/>
          <w:szCs w:val="22"/>
        </w:rPr>
        <w:t xml:space="preserve"> on a map</w:t>
      </w:r>
      <w:r w:rsidRPr="00DC28B1">
        <w:rPr>
          <w:rFonts w:cstheme="minorHAnsi"/>
          <w:sz w:val="22"/>
          <w:szCs w:val="22"/>
        </w:rPr>
        <w:t xml:space="preserve">.  The houses were given names taken from the initials of the school motto </w:t>
      </w:r>
      <w:r w:rsidR="00615D82" w:rsidRPr="00DC28B1">
        <w:rPr>
          <w:rFonts w:cstheme="minorHAnsi"/>
          <w:i/>
          <w:iCs/>
          <w:sz w:val="22"/>
          <w:szCs w:val="22"/>
        </w:rPr>
        <w:t xml:space="preserve">Timor Domini Principium </w:t>
      </w:r>
      <w:proofErr w:type="spellStart"/>
      <w:r w:rsidR="00615D82" w:rsidRPr="00DC28B1">
        <w:rPr>
          <w:rFonts w:cstheme="minorHAnsi"/>
          <w:i/>
          <w:iCs/>
          <w:sz w:val="22"/>
          <w:szCs w:val="22"/>
        </w:rPr>
        <w:t>Sapientiae</w:t>
      </w:r>
      <w:proofErr w:type="spellEnd"/>
      <w:r w:rsidR="00615D82" w:rsidRPr="00DC28B1">
        <w:rPr>
          <w:rFonts w:cstheme="minorHAnsi"/>
          <w:i/>
          <w:iCs/>
          <w:sz w:val="22"/>
          <w:szCs w:val="22"/>
        </w:rPr>
        <w:t xml:space="preserve"> </w:t>
      </w:r>
      <w:r w:rsidRPr="00DC28B1">
        <w:rPr>
          <w:rFonts w:cstheme="minorHAnsi"/>
          <w:sz w:val="22"/>
          <w:szCs w:val="22"/>
        </w:rPr>
        <w:t xml:space="preserve">(TDPS): Tiger (red), Drake (green), Panther (purple) and Swift (blue).  </w:t>
      </w:r>
      <w:r w:rsidR="00710630">
        <w:rPr>
          <w:rFonts w:cstheme="minorHAnsi"/>
          <w:sz w:val="22"/>
          <w:szCs w:val="22"/>
        </w:rPr>
        <w:t xml:space="preserve">In her announcement reported in </w:t>
      </w:r>
      <w:r w:rsidR="00710630" w:rsidRPr="00710630">
        <w:rPr>
          <w:rFonts w:cstheme="minorHAnsi"/>
          <w:i/>
          <w:iCs/>
          <w:sz w:val="22"/>
          <w:szCs w:val="22"/>
        </w:rPr>
        <w:t>The Chronicle</w:t>
      </w:r>
      <w:r w:rsidR="00710630">
        <w:rPr>
          <w:rFonts w:cstheme="minorHAnsi"/>
          <w:sz w:val="22"/>
          <w:szCs w:val="22"/>
        </w:rPr>
        <w:t xml:space="preserve">, </w:t>
      </w:r>
      <w:r w:rsidRPr="00DC28B1">
        <w:rPr>
          <w:rFonts w:cstheme="minorHAnsi"/>
          <w:sz w:val="22"/>
          <w:szCs w:val="22"/>
        </w:rPr>
        <w:t>Miss Ironside note</w:t>
      </w:r>
      <w:r w:rsidR="00710630">
        <w:rPr>
          <w:rFonts w:cstheme="minorHAnsi"/>
          <w:sz w:val="22"/>
          <w:szCs w:val="22"/>
        </w:rPr>
        <w:t>d that these ‘represent suitable animals or birds as emblems, in addition to being the name of four Destroyers’ (November 1918)</w:t>
      </w:r>
      <w:r w:rsidRPr="00DC28B1">
        <w:rPr>
          <w:rFonts w:cstheme="minorHAnsi"/>
          <w:sz w:val="22"/>
          <w:szCs w:val="22"/>
        </w:rPr>
        <w:t xml:space="preserve">.  By dent of her home address falling into the northern </w:t>
      </w:r>
      <w:r w:rsidR="00243743" w:rsidRPr="00DC28B1">
        <w:rPr>
          <w:rFonts w:cstheme="minorHAnsi"/>
          <w:sz w:val="22"/>
          <w:szCs w:val="22"/>
        </w:rPr>
        <w:t>quadrant</w:t>
      </w:r>
      <w:r w:rsidRPr="00DC28B1">
        <w:rPr>
          <w:rFonts w:cstheme="minorHAnsi"/>
          <w:sz w:val="22"/>
          <w:szCs w:val="22"/>
        </w:rPr>
        <w:t xml:space="preserve"> of the roughly-divided local map that Ironside used, Eileen found herself in Swift House.  In this way, the school continued to modernise at a pace, and Eileen was able to take advantage of this</w:t>
      </w:r>
      <w:r w:rsidR="006D102F" w:rsidRPr="00DC28B1">
        <w:rPr>
          <w:rFonts w:cstheme="minorHAnsi"/>
          <w:sz w:val="22"/>
          <w:szCs w:val="22"/>
        </w:rPr>
        <w:t xml:space="preserve"> (the school report for 1923 notes she is ‘full of loyal interest in the life of the school’)</w:t>
      </w:r>
      <w:r w:rsidRPr="00DC28B1">
        <w:rPr>
          <w:rFonts w:cstheme="minorHAnsi"/>
          <w:sz w:val="22"/>
          <w:szCs w:val="22"/>
        </w:rPr>
        <w:t>.</w:t>
      </w:r>
      <w:r w:rsidR="00185006" w:rsidRPr="00DC28B1">
        <w:rPr>
          <w:rFonts w:cstheme="minorHAnsi"/>
          <w:sz w:val="22"/>
          <w:szCs w:val="22"/>
        </w:rPr>
        <w:t xml:space="preserve"> It is also a model of cultural education adopted by the other Church High Schools in the region around this time, but their houses were less </w:t>
      </w:r>
      <w:r w:rsidR="00185006" w:rsidRPr="00DC28B1">
        <w:rPr>
          <w:rFonts w:cstheme="minorHAnsi"/>
          <w:sz w:val="22"/>
          <w:szCs w:val="22"/>
        </w:rPr>
        <w:lastRenderedPageBreak/>
        <w:t>imaginatively named: usually these were colours, rather than the well-thought-through animals linked to the school motto that Miss Ironside instigated.</w:t>
      </w:r>
    </w:p>
    <w:p w14:paraId="59803E9B" w14:textId="27EEA636" w:rsidR="00BF1003" w:rsidRPr="00DC28B1" w:rsidRDefault="00BF1003" w:rsidP="00DC28B1">
      <w:pPr>
        <w:spacing w:line="360" w:lineRule="auto"/>
        <w:rPr>
          <w:rFonts w:cstheme="minorHAnsi"/>
          <w:sz w:val="22"/>
          <w:szCs w:val="22"/>
        </w:rPr>
      </w:pPr>
    </w:p>
    <w:p w14:paraId="135EF8A1" w14:textId="77777777" w:rsidR="002B06C4" w:rsidRPr="00DC28B1" w:rsidRDefault="00BF1003" w:rsidP="00DC28B1">
      <w:pPr>
        <w:spacing w:line="360" w:lineRule="auto"/>
        <w:rPr>
          <w:rFonts w:cstheme="minorHAnsi"/>
          <w:sz w:val="22"/>
          <w:szCs w:val="22"/>
        </w:rPr>
      </w:pPr>
      <w:r w:rsidRPr="00DC28B1">
        <w:rPr>
          <w:rFonts w:cstheme="minorHAnsi"/>
          <w:sz w:val="22"/>
          <w:szCs w:val="22"/>
        </w:rPr>
        <w:t xml:space="preserve">In 1918, when some women had finally been granted the right to vote in Britain, Miss Ironside urged her girls: </w:t>
      </w:r>
    </w:p>
    <w:p w14:paraId="48AA1E9E" w14:textId="77777777" w:rsidR="002B06C4" w:rsidRPr="00DC28B1" w:rsidRDefault="002B06C4" w:rsidP="00DC28B1">
      <w:pPr>
        <w:spacing w:line="360" w:lineRule="auto"/>
        <w:rPr>
          <w:rFonts w:cstheme="minorHAnsi"/>
          <w:sz w:val="22"/>
          <w:szCs w:val="22"/>
        </w:rPr>
      </w:pPr>
    </w:p>
    <w:p w14:paraId="75872575" w14:textId="61372710" w:rsidR="00BF1003" w:rsidRPr="00DC28B1" w:rsidRDefault="00BF1003" w:rsidP="00DC28B1">
      <w:pPr>
        <w:spacing w:line="360" w:lineRule="auto"/>
        <w:ind w:left="720"/>
        <w:rPr>
          <w:rFonts w:cstheme="minorHAnsi"/>
          <w:sz w:val="22"/>
          <w:szCs w:val="22"/>
        </w:rPr>
      </w:pPr>
      <w:r w:rsidRPr="00DC28B1">
        <w:rPr>
          <w:rFonts w:cstheme="minorHAnsi"/>
          <w:sz w:val="22"/>
          <w:szCs w:val="22"/>
        </w:rPr>
        <w:t>to use it with knowledge and balance and judgement, forming a definite opinion not grounded on prejudice or superficiality; there must be sincere study of religious, political and social subjects, and all women who have been High School girls ought to be ready to lay things quite clearly before women less well educated than themselves</w:t>
      </w:r>
      <w:r w:rsidR="002B06C4" w:rsidRPr="00DC28B1">
        <w:rPr>
          <w:rFonts w:cstheme="minorHAnsi"/>
          <w:sz w:val="22"/>
          <w:szCs w:val="22"/>
        </w:rPr>
        <w:t>.</w:t>
      </w:r>
      <w:r w:rsidRPr="00DC28B1">
        <w:rPr>
          <w:rFonts w:cstheme="minorHAnsi"/>
          <w:sz w:val="22"/>
          <w:szCs w:val="22"/>
        </w:rPr>
        <w:t xml:space="preserve"> (cited in Say</w:t>
      </w:r>
      <w:r w:rsidR="006A6A01" w:rsidRPr="00DC28B1">
        <w:rPr>
          <w:rFonts w:cstheme="minorHAnsi"/>
          <w:sz w:val="22"/>
          <w:szCs w:val="22"/>
        </w:rPr>
        <w:t>ers</w:t>
      </w:r>
      <w:r w:rsidRPr="00DC28B1">
        <w:rPr>
          <w:rFonts w:cstheme="minorHAnsi"/>
          <w:sz w:val="22"/>
          <w:szCs w:val="22"/>
        </w:rPr>
        <w:t xml:space="preserve"> 1984: 26)</w:t>
      </w:r>
    </w:p>
    <w:p w14:paraId="351841AF" w14:textId="7E9C9B6E" w:rsidR="0093678F" w:rsidRPr="00DC28B1" w:rsidRDefault="0093678F" w:rsidP="00DC28B1">
      <w:pPr>
        <w:spacing w:line="360" w:lineRule="auto"/>
        <w:rPr>
          <w:rFonts w:cstheme="minorHAnsi"/>
          <w:sz w:val="22"/>
          <w:szCs w:val="22"/>
        </w:rPr>
      </w:pPr>
    </w:p>
    <w:p w14:paraId="5903C864" w14:textId="7358483D" w:rsidR="0093678F" w:rsidRPr="00DC28B1" w:rsidRDefault="0093678F" w:rsidP="00DC28B1">
      <w:pPr>
        <w:spacing w:line="360" w:lineRule="auto"/>
        <w:rPr>
          <w:rFonts w:cstheme="minorHAnsi"/>
          <w:sz w:val="22"/>
          <w:szCs w:val="22"/>
        </w:rPr>
      </w:pPr>
      <w:r w:rsidRPr="00DC28B1">
        <w:rPr>
          <w:rFonts w:cstheme="minorHAnsi"/>
          <w:sz w:val="22"/>
          <w:szCs w:val="22"/>
        </w:rPr>
        <w:t xml:space="preserve">Again, we can see Ironside </w:t>
      </w:r>
      <w:r w:rsidR="00020B1C">
        <w:rPr>
          <w:rFonts w:cstheme="minorHAnsi"/>
          <w:sz w:val="22"/>
          <w:szCs w:val="22"/>
        </w:rPr>
        <w:t>sustaining her</w:t>
      </w:r>
      <w:r w:rsidRPr="00DC28B1">
        <w:rPr>
          <w:rFonts w:cstheme="minorHAnsi"/>
          <w:sz w:val="22"/>
          <w:szCs w:val="22"/>
        </w:rPr>
        <w:t xml:space="preserve"> rejection of </w:t>
      </w:r>
      <w:r w:rsidR="002B06C4" w:rsidRPr="00DC28B1">
        <w:rPr>
          <w:rFonts w:cstheme="minorHAnsi"/>
          <w:sz w:val="22"/>
          <w:szCs w:val="22"/>
        </w:rPr>
        <w:t xml:space="preserve">restrictive </w:t>
      </w:r>
      <w:r w:rsidRPr="00DC28B1">
        <w:rPr>
          <w:rFonts w:cstheme="minorHAnsi"/>
          <w:sz w:val="22"/>
          <w:szCs w:val="22"/>
        </w:rPr>
        <w:t xml:space="preserve">gender stereotypes.  The girls at Sunderland Church High would be educated to possess knowledge that was beyond the domestic domain and include </w:t>
      </w:r>
      <w:r w:rsidR="002B06C4" w:rsidRPr="00DC28B1">
        <w:rPr>
          <w:rFonts w:cstheme="minorHAnsi"/>
          <w:sz w:val="22"/>
          <w:szCs w:val="22"/>
        </w:rPr>
        <w:t>‘</w:t>
      </w:r>
      <w:r w:rsidRPr="00DC28B1">
        <w:rPr>
          <w:rFonts w:cstheme="minorHAnsi"/>
          <w:sz w:val="22"/>
          <w:szCs w:val="22"/>
        </w:rPr>
        <w:t>political and social subjects</w:t>
      </w:r>
      <w:r w:rsidR="002B06C4" w:rsidRPr="00DC28B1">
        <w:rPr>
          <w:rFonts w:cstheme="minorHAnsi"/>
          <w:sz w:val="22"/>
          <w:szCs w:val="22"/>
        </w:rPr>
        <w:t>’</w:t>
      </w:r>
      <w:r w:rsidRPr="00DC28B1">
        <w:rPr>
          <w:rFonts w:cstheme="minorHAnsi"/>
          <w:sz w:val="22"/>
          <w:szCs w:val="22"/>
        </w:rPr>
        <w:t xml:space="preserve"> (along with the expected religious emphasis that goes with any school set up by a religious organisation).  The quotation also marks the girls as being apart from the majority of their sex who are </w:t>
      </w:r>
      <w:r w:rsidR="002B06C4" w:rsidRPr="00DC28B1">
        <w:rPr>
          <w:rFonts w:cstheme="minorHAnsi"/>
          <w:sz w:val="22"/>
          <w:szCs w:val="22"/>
        </w:rPr>
        <w:t>‘</w:t>
      </w:r>
      <w:r w:rsidRPr="00DC28B1">
        <w:rPr>
          <w:rFonts w:cstheme="minorHAnsi"/>
          <w:sz w:val="22"/>
          <w:szCs w:val="22"/>
        </w:rPr>
        <w:t>less well educated</w:t>
      </w:r>
      <w:r w:rsidR="002B06C4" w:rsidRPr="00DC28B1">
        <w:rPr>
          <w:rFonts w:cstheme="minorHAnsi"/>
          <w:sz w:val="22"/>
          <w:szCs w:val="22"/>
        </w:rPr>
        <w:t>’</w:t>
      </w:r>
      <w:r w:rsidRPr="00DC28B1">
        <w:rPr>
          <w:rFonts w:cstheme="minorHAnsi"/>
          <w:sz w:val="22"/>
          <w:szCs w:val="22"/>
        </w:rPr>
        <w:t xml:space="preserve"> in these areas, thus she is presenting the girls as being superior in knowledge but not arrogant with it.  Their knowledge is to be put to good use when voting.  Although in 1918 only a minority of women could vote, these would have been middle-class, propertied women such as the girls who attended the school could expect to be.  </w:t>
      </w:r>
    </w:p>
    <w:p w14:paraId="10B3CDF4" w14:textId="5CF0B5B2" w:rsidR="0093678F" w:rsidRPr="00DC28B1" w:rsidRDefault="0093678F" w:rsidP="00DC28B1">
      <w:pPr>
        <w:spacing w:line="360" w:lineRule="auto"/>
        <w:rPr>
          <w:rFonts w:cstheme="minorHAnsi"/>
          <w:sz w:val="22"/>
          <w:szCs w:val="22"/>
        </w:rPr>
      </w:pPr>
    </w:p>
    <w:p w14:paraId="19776660" w14:textId="1988EF0E" w:rsidR="0093678F" w:rsidRPr="00DC28B1" w:rsidRDefault="0093678F" w:rsidP="00DC28B1">
      <w:pPr>
        <w:spacing w:line="360" w:lineRule="auto"/>
        <w:rPr>
          <w:rFonts w:cstheme="minorHAnsi"/>
          <w:sz w:val="22"/>
          <w:szCs w:val="22"/>
        </w:rPr>
      </w:pPr>
      <w:r w:rsidRPr="00DC28B1">
        <w:rPr>
          <w:rFonts w:cstheme="minorHAnsi"/>
          <w:sz w:val="22"/>
          <w:szCs w:val="22"/>
        </w:rPr>
        <w:t xml:space="preserve">We can thus see that Miss Ironside set about modernising the school, both in its organisation (such as the introduction of the House system), but also in its curriculum, with the emphasis on </w:t>
      </w:r>
      <w:r w:rsidR="002B06C4" w:rsidRPr="00DC28B1">
        <w:rPr>
          <w:rFonts w:cstheme="minorHAnsi"/>
          <w:sz w:val="22"/>
          <w:szCs w:val="22"/>
        </w:rPr>
        <w:t>‘</w:t>
      </w:r>
      <w:r w:rsidRPr="00DC28B1">
        <w:rPr>
          <w:rFonts w:cstheme="minorHAnsi"/>
          <w:sz w:val="22"/>
          <w:szCs w:val="22"/>
        </w:rPr>
        <w:t>political and social subjects</w:t>
      </w:r>
      <w:r w:rsidR="002B06C4" w:rsidRPr="00DC28B1">
        <w:rPr>
          <w:rFonts w:cstheme="minorHAnsi"/>
          <w:sz w:val="22"/>
          <w:szCs w:val="22"/>
        </w:rPr>
        <w:t>’</w:t>
      </w:r>
      <w:r w:rsidRPr="00DC28B1">
        <w:rPr>
          <w:rFonts w:cstheme="minorHAnsi"/>
          <w:sz w:val="22"/>
          <w:szCs w:val="22"/>
        </w:rPr>
        <w:t xml:space="preserve"> beyond the domestic domain.  In encouraging debate and engaging with the wider community, the school was out-ward looking and progressive.  This continued into the period of the First World War, with the curriculum’s expansion to include a route into university entrance through the Durham University Certification examination. Miss Ironside’</w:t>
      </w:r>
      <w:r w:rsidR="002B06C4" w:rsidRPr="00DC28B1">
        <w:rPr>
          <w:rFonts w:cstheme="minorHAnsi"/>
          <w:sz w:val="22"/>
          <w:szCs w:val="22"/>
        </w:rPr>
        <w:t>s</w:t>
      </w:r>
      <w:r w:rsidRPr="00DC28B1">
        <w:rPr>
          <w:rFonts w:cstheme="minorHAnsi"/>
          <w:sz w:val="22"/>
          <w:szCs w:val="22"/>
        </w:rPr>
        <w:t xml:space="preserve"> influence resulted in a large increase in numbers enrolling at a time when State-run schools were encroaching on the independent school territories.  For example, the boys’ Church High School in Sunderland closed around 1910 as</w:t>
      </w:r>
      <w:r w:rsidR="001B30CD" w:rsidRPr="00DC28B1">
        <w:rPr>
          <w:rFonts w:cstheme="minorHAnsi"/>
          <w:sz w:val="22"/>
          <w:szCs w:val="22"/>
        </w:rPr>
        <w:t xml:space="preserve"> parents chose to send their sons to the Higher Grade School, later Bede School, in Sunderland, and similar ones in the Tyneside area.  </w:t>
      </w:r>
    </w:p>
    <w:p w14:paraId="10A47174" w14:textId="0FA13401" w:rsidR="001B30CD" w:rsidRPr="00DC28B1" w:rsidRDefault="001B30CD" w:rsidP="00DC28B1">
      <w:pPr>
        <w:spacing w:line="360" w:lineRule="auto"/>
        <w:rPr>
          <w:rFonts w:cstheme="minorHAnsi"/>
          <w:sz w:val="22"/>
          <w:szCs w:val="22"/>
        </w:rPr>
      </w:pPr>
    </w:p>
    <w:p w14:paraId="3654BB11" w14:textId="7164E276" w:rsidR="001B30CD" w:rsidRPr="00DC28B1" w:rsidRDefault="001B30CD" w:rsidP="00DC28B1">
      <w:pPr>
        <w:spacing w:line="360" w:lineRule="auto"/>
        <w:rPr>
          <w:rFonts w:cstheme="minorHAnsi"/>
          <w:sz w:val="22"/>
          <w:szCs w:val="22"/>
        </w:rPr>
      </w:pPr>
      <w:r w:rsidRPr="00DC28B1">
        <w:rPr>
          <w:rFonts w:cstheme="minorHAnsi"/>
          <w:sz w:val="22"/>
          <w:szCs w:val="22"/>
        </w:rPr>
        <w:lastRenderedPageBreak/>
        <w:t xml:space="preserve">The fact that Ironside was introducing a broader curriculum for the girls at the time of the First World War shows she is aware of the future necessity for them to earn a living for themselves without being reliant on a husband to support them.  The prescience of Ironside’s changes can be seen in retrospect to have been very timely.  The inter-war years, years saw young women such as Eileen O’Shaughnessy completed their school education and go to university then to earn their own way in life as single women.  </w:t>
      </w:r>
    </w:p>
    <w:p w14:paraId="502447F9" w14:textId="39356426" w:rsidR="005964B3" w:rsidRPr="00DC28B1" w:rsidRDefault="005964B3" w:rsidP="00DC28B1">
      <w:pPr>
        <w:spacing w:line="360" w:lineRule="auto"/>
        <w:rPr>
          <w:rFonts w:cstheme="minorHAnsi"/>
          <w:sz w:val="22"/>
          <w:szCs w:val="22"/>
        </w:rPr>
      </w:pPr>
    </w:p>
    <w:p w14:paraId="504FCDCF" w14:textId="0C4285E5" w:rsidR="000F507E" w:rsidRPr="00DC28B1" w:rsidRDefault="000F507E" w:rsidP="00DC28B1">
      <w:pPr>
        <w:spacing w:line="360" w:lineRule="auto"/>
        <w:rPr>
          <w:rFonts w:cstheme="minorHAnsi"/>
          <w:b/>
          <w:bCs/>
          <w:sz w:val="22"/>
          <w:szCs w:val="22"/>
        </w:rPr>
      </w:pPr>
      <w:r w:rsidRPr="00DC28B1">
        <w:rPr>
          <w:rFonts w:cstheme="minorHAnsi"/>
          <w:b/>
          <w:bCs/>
          <w:sz w:val="22"/>
          <w:szCs w:val="22"/>
        </w:rPr>
        <w:t>Single women in the interwar years</w:t>
      </w:r>
    </w:p>
    <w:p w14:paraId="6F175331" w14:textId="77777777" w:rsidR="000F507E" w:rsidRPr="00DC28B1" w:rsidRDefault="000F507E" w:rsidP="00DC28B1">
      <w:pPr>
        <w:spacing w:line="360" w:lineRule="auto"/>
        <w:rPr>
          <w:rFonts w:cstheme="minorHAnsi"/>
          <w:sz w:val="22"/>
          <w:szCs w:val="22"/>
        </w:rPr>
      </w:pPr>
    </w:p>
    <w:p w14:paraId="1B54C337" w14:textId="25C87AC2" w:rsidR="005964B3" w:rsidRPr="00DC28B1" w:rsidRDefault="00DF3D2F" w:rsidP="00DC28B1">
      <w:pPr>
        <w:spacing w:line="360" w:lineRule="auto"/>
        <w:rPr>
          <w:rFonts w:cstheme="minorHAnsi"/>
          <w:sz w:val="22"/>
          <w:szCs w:val="22"/>
        </w:rPr>
      </w:pPr>
      <w:r w:rsidRPr="00DC28B1">
        <w:rPr>
          <w:rFonts w:cstheme="minorHAnsi"/>
          <w:sz w:val="22"/>
          <w:szCs w:val="22"/>
        </w:rPr>
        <w:t>Single women in the interwar years, women who had never married, reached record numbers as the consequences of the First World War became clear in terms of marriage</w:t>
      </w:r>
      <w:r>
        <w:rPr>
          <w:rFonts w:cstheme="minorHAnsi"/>
          <w:sz w:val="22"/>
          <w:szCs w:val="22"/>
        </w:rPr>
        <w:t xml:space="preserve"> statistics</w:t>
      </w:r>
      <w:r w:rsidRPr="00DC28B1">
        <w:rPr>
          <w:rFonts w:cstheme="minorHAnsi"/>
          <w:sz w:val="22"/>
          <w:szCs w:val="22"/>
        </w:rPr>
        <w:t>.</w:t>
      </w:r>
      <w:r>
        <w:rPr>
          <w:rFonts w:cstheme="minorHAnsi"/>
          <w:sz w:val="22"/>
          <w:szCs w:val="22"/>
        </w:rPr>
        <w:t xml:space="preserve">  </w:t>
      </w:r>
      <w:r w:rsidR="00851671" w:rsidRPr="00DC28B1">
        <w:rPr>
          <w:rFonts w:cstheme="minorHAnsi"/>
          <w:sz w:val="22"/>
          <w:szCs w:val="22"/>
        </w:rPr>
        <w:t xml:space="preserve">Up until 1918, it was generally </w:t>
      </w:r>
      <w:r>
        <w:rPr>
          <w:rFonts w:cstheme="minorHAnsi"/>
          <w:sz w:val="22"/>
          <w:szCs w:val="22"/>
        </w:rPr>
        <w:t xml:space="preserve">assumed </w:t>
      </w:r>
      <w:r w:rsidR="00851671" w:rsidRPr="00DC28B1">
        <w:rPr>
          <w:rFonts w:cstheme="minorHAnsi"/>
          <w:sz w:val="22"/>
          <w:szCs w:val="22"/>
        </w:rPr>
        <w:t>that a single woman was either a widow, or else had been deemed unfit for marriage (Bell and Yans 2008: 10).  The First World War changed this as the first mass industrialised war, bringing with it mass carnage</w:t>
      </w:r>
      <w:r>
        <w:rPr>
          <w:rFonts w:cstheme="minorHAnsi"/>
          <w:sz w:val="22"/>
          <w:szCs w:val="22"/>
        </w:rPr>
        <w:t xml:space="preserve"> amongst </w:t>
      </w:r>
      <w:r w:rsidR="00851671" w:rsidRPr="00DC28B1">
        <w:rPr>
          <w:rFonts w:cstheme="minorHAnsi"/>
          <w:sz w:val="22"/>
          <w:szCs w:val="22"/>
        </w:rPr>
        <w:t xml:space="preserve">men of marriageable age.  </w:t>
      </w:r>
      <w:r w:rsidR="005964B3" w:rsidRPr="00DC28B1">
        <w:rPr>
          <w:rFonts w:cstheme="minorHAnsi"/>
          <w:sz w:val="22"/>
          <w:szCs w:val="22"/>
        </w:rPr>
        <w:t>If we look at census data, we can see quite clearly.</w:t>
      </w:r>
    </w:p>
    <w:p w14:paraId="400FF39F" w14:textId="3F01FE7E" w:rsidR="005964B3" w:rsidRPr="00DC28B1" w:rsidRDefault="005964B3" w:rsidP="00DC28B1">
      <w:pPr>
        <w:spacing w:line="360" w:lineRule="auto"/>
        <w:rPr>
          <w:rFonts w:cstheme="minorHAnsi"/>
          <w:sz w:val="22"/>
          <w:szCs w:val="22"/>
        </w:rPr>
      </w:pPr>
    </w:p>
    <w:tbl>
      <w:tblPr>
        <w:tblStyle w:val="TableGrid"/>
        <w:tblW w:w="0" w:type="auto"/>
        <w:jc w:val="center"/>
        <w:tblLook w:val="04A0" w:firstRow="1" w:lastRow="0" w:firstColumn="1" w:lastColumn="0" w:noHBand="0" w:noVBand="1"/>
      </w:tblPr>
      <w:tblGrid>
        <w:gridCol w:w="1413"/>
        <w:gridCol w:w="1417"/>
        <w:gridCol w:w="993"/>
      </w:tblGrid>
      <w:tr w:rsidR="005964B3" w:rsidRPr="00DC28B1" w14:paraId="74180696" w14:textId="77777777" w:rsidTr="00B662F6">
        <w:trPr>
          <w:jc w:val="center"/>
        </w:trPr>
        <w:tc>
          <w:tcPr>
            <w:tcW w:w="3823" w:type="dxa"/>
            <w:gridSpan w:val="3"/>
            <w:tcBorders>
              <w:bottom w:val="nil"/>
            </w:tcBorders>
          </w:tcPr>
          <w:p w14:paraId="4AA9EDE3" w14:textId="5C8A34CF" w:rsidR="005964B3" w:rsidRPr="00DC28B1" w:rsidRDefault="005964B3" w:rsidP="00DC28B1">
            <w:pPr>
              <w:spacing w:line="360" w:lineRule="auto"/>
              <w:rPr>
                <w:rFonts w:cstheme="minorHAnsi"/>
                <w:b/>
                <w:bCs/>
                <w:sz w:val="22"/>
                <w:szCs w:val="22"/>
              </w:rPr>
            </w:pPr>
            <w:r w:rsidRPr="00DC28B1">
              <w:rPr>
                <w:rFonts w:cstheme="minorHAnsi"/>
                <w:b/>
                <w:bCs/>
                <w:sz w:val="22"/>
                <w:szCs w:val="22"/>
              </w:rPr>
              <w:t>Unmarried 25-25 years</w:t>
            </w:r>
          </w:p>
        </w:tc>
      </w:tr>
      <w:tr w:rsidR="005964B3" w:rsidRPr="00DC28B1" w14:paraId="11DE0A70" w14:textId="77777777" w:rsidTr="00B662F6">
        <w:trPr>
          <w:jc w:val="center"/>
        </w:trPr>
        <w:tc>
          <w:tcPr>
            <w:tcW w:w="3823" w:type="dxa"/>
            <w:gridSpan w:val="3"/>
            <w:tcBorders>
              <w:top w:val="nil"/>
              <w:bottom w:val="single" w:sz="4" w:space="0" w:color="auto"/>
            </w:tcBorders>
          </w:tcPr>
          <w:p w14:paraId="71F9A93A" w14:textId="171A37BA" w:rsidR="005964B3" w:rsidRPr="00DC28B1" w:rsidRDefault="005964B3" w:rsidP="00DC28B1">
            <w:pPr>
              <w:spacing w:line="360" w:lineRule="auto"/>
              <w:rPr>
                <w:rFonts w:cstheme="minorHAnsi"/>
                <w:sz w:val="22"/>
                <w:szCs w:val="22"/>
              </w:rPr>
            </w:pPr>
            <w:r w:rsidRPr="00C359D2">
              <w:rPr>
                <w:rFonts w:cstheme="minorHAnsi"/>
                <w:sz w:val="22"/>
                <w:szCs w:val="22"/>
              </w:rPr>
              <w:t xml:space="preserve">(by population in </w:t>
            </w:r>
            <w:r w:rsidR="00EB3EA6" w:rsidRPr="00C359D2">
              <w:rPr>
                <w:rFonts w:cstheme="minorHAnsi"/>
                <w:sz w:val="22"/>
                <w:szCs w:val="22"/>
              </w:rPr>
              <w:t xml:space="preserve">hundreds of </w:t>
            </w:r>
            <w:r w:rsidRPr="00C359D2">
              <w:rPr>
                <w:rFonts w:cstheme="minorHAnsi"/>
                <w:sz w:val="22"/>
                <w:szCs w:val="22"/>
              </w:rPr>
              <w:t>thousands)</w:t>
            </w:r>
            <w:r w:rsidR="00D72EB8">
              <w:rPr>
                <w:rFonts w:cstheme="minorHAnsi"/>
                <w:sz w:val="22"/>
                <w:szCs w:val="22"/>
              </w:rPr>
              <w:t xml:space="preserve"> </w:t>
            </w:r>
          </w:p>
        </w:tc>
      </w:tr>
      <w:tr w:rsidR="005964B3" w:rsidRPr="00DC28B1" w14:paraId="79620BBF" w14:textId="77777777" w:rsidTr="00B662F6">
        <w:trPr>
          <w:jc w:val="center"/>
        </w:trPr>
        <w:tc>
          <w:tcPr>
            <w:tcW w:w="1413" w:type="dxa"/>
            <w:tcBorders>
              <w:top w:val="single" w:sz="4" w:space="0" w:color="auto"/>
            </w:tcBorders>
          </w:tcPr>
          <w:p w14:paraId="0E43219D" w14:textId="67C6160B" w:rsidR="005964B3" w:rsidRPr="00DC28B1" w:rsidRDefault="005964B3" w:rsidP="00DC28B1">
            <w:pPr>
              <w:spacing w:line="360" w:lineRule="auto"/>
              <w:rPr>
                <w:rFonts w:cstheme="minorHAnsi"/>
                <w:sz w:val="22"/>
                <w:szCs w:val="22"/>
              </w:rPr>
            </w:pPr>
          </w:p>
        </w:tc>
        <w:tc>
          <w:tcPr>
            <w:tcW w:w="1417" w:type="dxa"/>
            <w:tcBorders>
              <w:top w:val="single" w:sz="4" w:space="0" w:color="auto"/>
            </w:tcBorders>
          </w:tcPr>
          <w:p w14:paraId="406D3CFB" w14:textId="6A51A275" w:rsidR="005964B3" w:rsidRPr="00DC28B1" w:rsidRDefault="005964B3" w:rsidP="00DC28B1">
            <w:pPr>
              <w:spacing w:line="360" w:lineRule="auto"/>
              <w:rPr>
                <w:rFonts w:cstheme="minorHAnsi"/>
                <w:sz w:val="22"/>
                <w:szCs w:val="22"/>
              </w:rPr>
            </w:pPr>
            <w:r w:rsidRPr="00DC28B1">
              <w:rPr>
                <w:rFonts w:cstheme="minorHAnsi"/>
                <w:sz w:val="22"/>
                <w:szCs w:val="22"/>
              </w:rPr>
              <w:t>1911</w:t>
            </w:r>
          </w:p>
        </w:tc>
        <w:tc>
          <w:tcPr>
            <w:tcW w:w="993" w:type="dxa"/>
            <w:tcBorders>
              <w:top w:val="single" w:sz="4" w:space="0" w:color="auto"/>
            </w:tcBorders>
          </w:tcPr>
          <w:p w14:paraId="39C944D2" w14:textId="42BC0726" w:rsidR="005964B3" w:rsidRPr="00DC28B1" w:rsidRDefault="005964B3" w:rsidP="00DC28B1">
            <w:pPr>
              <w:spacing w:line="360" w:lineRule="auto"/>
              <w:rPr>
                <w:rFonts w:cstheme="minorHAnsi"/>
                <w:sz w:val="22"/>
                <w:szCs w:val="22"/>
              </w:rPr>
            </w:pPr>
            <w:r w:rsidRPr="00DC28B1">
              <w:rPr>
                <w:rFonts w:cstheme="minorHAnsi"/>
                <w:sz w:val="22"/>
                <w:szCs w:val="22"/>
              </w:rPr>
              <w:t>1921</w:t>
            </w:r>
          </w:p>
        </w:tc>
      </w:tr>
      <w:tr w:rsidR="005964B3" w:rsidRPr="00DC28B1" w14:paraId="75D81934" w14:textId="77777777" w:rsidTr="00B662F6">
        <w:trPr>
          <w:jc w:val="center"/>
        </w:trPr>
        <w:tc>
          <w:tcPr>
            <w:tcW w:w="1413" w:type="dxa"/>
          </w:tcPr>
          <w:p w14:paraId="416987F6" w14:textId="35FF498F" w:rsidR="005964B3" w:rsidRPr="00DC28B1" w:rsidRDefault="005964B3" w:rsidP="00DC28B1">
            <w:pPr>
              <w:spacing w:line="360" w:lineRule="auto"/>
              <w:rPr>
                <w:rFonts w:cstheme="minorHAnsi"/>
                <w:sz w:val="22"/>
                <w:szCs w:val="22"/>
              </w:rPr>
            </w:pPr>
            <w:r w:rsidRPr="00DC28B1">
              <w:rPr>
                <w:rFonts w:cstheme="minorHAnsi"/>
                <w:sz w:val="22"/>
                <w:szCs w:val="22"/>
              </w:rPr>
              <w:t>Men</w:t>
            </w:r>
          </w:p>
        </w:tc>
        <w:tc>
          <w:tcPr>
            <w:tcW w:w="1417" w:type="dxa"/>
          </w:tcPr>
          <w:p w14:paraId="0891BFAA" w14:textId="54A5055C" w:rsidR="005964B3" w:rsidRPr="00DC28B1" w:rsidRDefault="005964B3" w:rsidP="00DC28B1">
            <w:pPr>
              <w:spacing w:line="360" w:lineRule="auto"/>
              <w:rPr>
                <w:rFonts w:cstheme="minorHAnsi"/>
                <w:sz w:val="22"/>
                <w:szCs w:val="22"/>
              </w:rPr>
            </w:pPr>
            <w:r w:rsidRPr="00DC28B1">
              <w:rPr>
                <w:rFonts w:cstheme="minorHAnsi"/>
                <w:sz w:val="22"/>
                <w:szCs w:val="22"/>
              </w:rPr>
              <w:t>1,091</w:t>
            </w:r>
          </w:p>
        </w:tc>
        <w:tc>
          <w:tcPr>
            <w:tcW w:w="993" w:type="dxa"/>
          </w:tcPr>
          <w:p w14:paraId="5A728152" w14:textId="7E7C517B" w:rsidR="005964B3" w:rsidRPr="00DC28B1" w:rsidRDefault="005964B3" w:rsidP="00DC28B1">
            <w:pPr>
              <w:spacing w:line="360" w:lineRule="auto"/>
              <w:rPr>
                <w:rFonts w:cstheme="minorHAnsi"/>
                <w:sz w:val="22"/>
                <w:szCs w:val="22"/>
              </w:rPr>
            </w:pPr>
            <w:r w:rsidRPr="00DC28B1">
              <w:rPr>
                <w:rFonts w:cstheme="minorHAnsi"/>
                <w:sz w:val="22"/>
                <w:szCs w:val="22"/>
              </w:rPr>
              <w:t>894</w:t>
            </w:r>
          </w:p>
        </w:tc>
      </w:tr>
      <w:tr w:rsidR="005964B3" w:rsidRPr="00DC28B1" w14:paraId="15313DD3" w14:textId="77777777" w:rsidTr="00B662F6">
        <w:trPr>
          <w:jc w:val="center"/>
        </w:trPr>
        <w:tc>
          <w:tcPr>
            <w:tcW w:w="1413" w:type="dxa"/>
          </w:tcPr>
          <w:p w14:paraId="7E4BC7BD" w14:textId="697D8C9C" w:rsidR="005964B3" w:rsidRPr="00DC28B1" w:rsidRDefault="005964B3" w:rsidP="00DC28B1">
            <w:pPr>
              <w:spacing w:line="360" w:lineRule="auto"/>
              <w:rPr>
                <w:rFonts w:cstheme="minorHAnsi"/>
                <w:sz w:val="22"/>
                <w:szCs w:val="22"/>
              </w:rPr>
            </w:pPr>
            <w:r w:rsidRPr="00DC28B1">
              <w:rPr>
                <w:rFonts w:cstheme="minorHAnsi"/>
                <w:sz w:val="22"/>
                <w:szCs w:val="22"/>
              </w:rPr>
              <w:t>Women</w:t>
            </w:r>
          </w:p>
        </w:tc>
        <w:tc>
          <w:tcPr>
            <w:tcW w:w="1417" w:type="dxa"/>
          </w:tcPr>
          <w:p w14:paraId="3C3A9492" w14:textId="7032BA3F" w:rsidR="005964B3" w:rsidRPr="00DC28B1" w:rsidRDefault="005964B3" w:rsidP="00DC28B1">
            <w:pPr>
              <w:spacing w:line="360" w:lineRule="auto"/>
              <w:rPr>
                <w:rFonts w:cstheme="minorHAnsi"/>
                <w:sz w:val="22"/>
                <w:szCs w:val="22"/>
              </w:rPr>
            </w:pPr>
            <w:r w:rsidRPr="00DC28B1">
              <w:rPr>
                <w:rFonts w:cstheme="minorHAnsi"/>
                <w:sz w:val="22"/>
                <w:szCs w:val="22"/>
              </w:rPr>
              <w:t>1,109</w:t>
            </w:r>
          </w:p>
        </w:tc>
        <w:tc>
          <w:tcPr>
            <w:tcW w:w="993" w:type="dxa"/>
          </w:tcPr>
          <w:p w14:paraId="2E628912" w14:textId="3D67BC6B" w:rsidR="005964B3" w:rsidRPr="00DC28B1" w:rsidRDefault="005964B3" w:rsidP="00DC28B1">
            <w:pPr>
              <w:spacing w:line="360" w:lineRule="auto"/>
              <w:rPr>
                <w:rFonts w:cstheme="minorHAnsi"/>
                <w:sz w:val="22"/>
                <w:szCs w:val="22"/>
              </w:rPr>
            </w:pPr>
            <w:r w:rsidRPr="00DC28B1">
              <w:rPr>
                <w:rFonts w:cstheme="minorHAnsi"/>
                <w:sz w:val="22"/>
                <w:szCs w:val="22"/>
              </w:rPr>
              <w:t>1,158</w:t>
            </w:r>
          </w:p>
        </w:tc>
      </w:tr>
      <w:tr w:rsidR="005964B3" w:rsidRPr="00DC28B1" w14:paraId="77FA3294" w14:textId="77777777" w:rsidTr="00B662F6">
        <w:trPr>
          <w:jc w:val="center"/>
        </w:trPr>
        <w:tc>
          <w:tcPr>
            <w:tcW w:w="1413" w:type="dxa"/>
          </w:tcPr>
          <w:p w14:paraId="1D1D89AB" w14:textId="712ECED2" w:rsidR="005964B3" w:rsidRPr="00DC28B1" w:rsidRDefault="005964B3" w:rsidP="00DC28B1">
            <w:pPr>
              <w:spacing w:line="360" w:lineRule="auto"/>
              <w:rPr>
                <w:rFonts w:cstheme="minorHAnsi"/>
                <w:b/>
                <w:bCs/>
                <w:sz w:val="22"/>
                <w:szCs w:val="22"/>
              </w:rPr>
            </w:pPr>
            <w:r w:rsidRPr="00DC28B1">
              <w:rPr>
                <w:rFonts w:cstheme="minorHAnsi"/>
                <w:b/>
                <w:bCs/>
                <w:sz w:val="22"/>
                <w:szCs w:val="22"/>
              </w:rPr>
              <w:t>“Shortfall”</w:t>
            </w:r>
          </w:p>
        </w:tc>
        <w:tc>
          <w:tcPr>
            <w:tcW w:w="1417" w:type="dxa"/>
          </w:tcPr>
          <w:p w14:paraId="11371993" w14:textId="187F56F7" w:rsidR="005964B3" w:rsidRPr="00DC28B1" w:rsidRDefault="005964B3" w:rsidP="00DC28B1">
            <w:pPr>
              <w:spacing w:line="360" w:lineRule="auto"/>
              <w:rPr>
                <w:rFonts w:cstheme="minorHAnsi"/>
                <w:b/>
                <w:bCs/>
                <w:sz w:val="22"/>
                <w:szCs w:val="22"/>
              </w:rPr>
            </w:pPr>
            <w:r w:rsidRPr="00DC28B1">
              <w:rPr>
                <w:rFonts w:cstheme="minorHAnsi"/>
                <w:b/>
                <w:bCs/>
                <w:sz w:val="22"/>
                <w:szCs w:val="22"/>
              </w:rPr>
              <w:t>18</w:t>
            </w:r>
          </w:p>
        </w:tc>
        <w:tc>
          <w:tcPr>
            <w:tcW w:w="993" w:type="dxa"/>
          </w:tcPr>
          <w:p w14:paraId="09DCD594" w14:textId="0DFE9451" w:rsidR="005964B3" w:rsidRPr="00DC28B1" w:rsidRDefault="005964B3" w:rsidP="00DC28B1">
            <w:pPr>
              <w:spacing w:line="360" w:lineRule="auto"/>
              <w:rPr>
                <w:rFonts w:cstheme="minorHAnsi"/>
                <w:b/>
                <w:bCs/>
                <w:sz w:val="22"/>
                <w:szCs w:val="22"/>
              </w:rPr>
            </w:pPr>
            <w:r w:rsidRPr="00DC28B1">
              <w:rPr>
                <w:rFonts w:cstheme="minorHAnsi"/>
                <w:b/>
                <w:bCs/>
                <w:sz w:val="22"/>
                <w:szCs w:val="22"/>
              </w:rPr>
              <w:t>264</w:t>
            </w:r>
          </w:p>
        </w:tc>
      </w:tr>
    </w:tbl>
    <w:p w14:paraId="4A8CF88C" w14:textId="77777777" w:rsidR="005964B3" w:rsidRPr="00DC28B1" w:rsidRDefault="005964B3" w:rsidP="00DC28B1">
      <w:pPr>
        <w:spacing w:line="360" w:lineRule="auto"/>
        <w:rPr>
          <w:rFonts w:cstheme="minorHAnsi"/>
          <w:sz w:val="22"/>
          <w:szCs w:val="22"/>
        </w:rPr>
      </w:pPr>
    </w:p>
    <w:p w14:paraId="584C0786" w14:textId="5328D423" w:rsidR="009822A8" w:rsidRPr="00DC28B1" w:rsidRDefault="005964B3" w:rsidP="00DC28B1">
      <w:pPr>
        <w:spacing w:line="360" w:lineRule="auto"/>
        <w:rPr>
          <w:rFonts w:cstheme="minorHAnsi"/>
          <w:sz w:val="22"/>
          <w:szCs w:val="22"/>
        </w:rPr>
      </w:pPr>
      <w:r w:rsidRPr="00DC28B1">
        <w:rPr>
          <w:rFonts w:cstheme="minorHAnsi"/>
          <w:sz w:val="22"/>
          <w:szCs w:val="22"/>
        </w:rPr>
        <w:t xml:space="preserve">This huge increase in the </w:t>
      </w:r>
      <w:r w:rsidR="00C23E71" w:rsidRPr="00DC28B1">
        <w:rPr>
          <w:rFonts w:cstheme="minorHAnsi"/>
          <w:sz w:val="22"/>
          <w:szCs w:val="22"/>
        </w:rPr>
        <w:t xml:space="preserve">imbalance between the number of men and women of conventional marriageable age would have been even </w:t>
      </w:r>
      <w:r w:rsidR="00B96609">
        <w:rPr>
          <w:rFonts w:cstheme="minorHAnsi"/>
          <w:sz w:val="22"/>
          <w:szCs w:val="22"/>
        </w:rPr>
        <w:t>more pronounced</w:t>
      </w:r>
      <w:r w:rsidR="00B96609" w:rsidRPr="00DC28B1">
        <w:rPr>
          <w:rFonts w:cstheme="minorHAnsi"/>
          <w:sz w:val="22"/>
          <w:szCs w:val="22"/>
        </w:rPr>
        <w:t xml:space="preserve"> </w:t>
      </w:r>
      <w:r w:rsidR="00C23E71" w:rsidRPr="00DC28B1">
        <w:rPr>
          <w:rFonts w:cstheme="minorHAnsi"/>
          <w:sz w:val="22"/>
          <w:szCs w:val="22"/>
        </w:rPr>
        <w:t xml:space="preserve">for middle-class women such as those who attended Sunderland Church High, as the death rates for middle-class men were </w:t>
      </w:r>
      <w:r w:rsidR="00B96609">
        <w:rPr>
          <w:rFonts w:cstheme="minorHAnsi"/>
          <w:sz w:val="22"/>
          <w:szCs w:val="22"/>
        </w:rPr>
        <w:t>proportionally</w:t>
      </w:r>
      <w:r w:rsidR="00B96609" w:rsidRPr="00DC28B1">
        <w:rPr>
          <w:rFonts w:cstheme="minorHAnsi"/>
          <w:sz w:val="22"/>
          <w:szCs w:val="22"/>
        </w:rPr>
        <w:t xml:space="preserve"> </w:t>
      </w:r>
      <w:r w:rsidR="00C23E71" w:rsidRPr="00DC28B1">
        <w:rPr>
          <w:rFonts w:cstheme="minorHAnsi"/>
          <w:sz w:val="22"/>
          <w:szCs w:val="22"/>
        </w:rPr>
        <w:t xml:space="preserve">higher in the First World War.  This </w:t>
      </w:r>
      <w:r w:rsidR="00D72EB8">
        <w:rPr>
          <w:rFonts w:cstheme="minorHAnsi"/>
          <w:sz w:val="22"/>
          <w:szCs w:val="22"/>
        </w:rPr>
        <w:t>has been said to stem from a combination of</w:t>
      </w:r>
      <w:r w:rsidR="00C23E71" w:rsidRPr="00DC28B1">
        <w:rPr>
          <w:rFonts w:cstheme="minorHAnsi"/>
          <w:sz w:val="22"/>
          <w:szCs w:val="22"/>
        </w:rPr>
        <w:t xml:space="preserve"> the cavalier notion of </w:t>
      </w:r>
      <w:r w:rsidR="00773CE3" w:rsidRPr="00DC28B1">
        <w:rPr>
          <w:rFonts w:cstheme="minorHAnsi"/>
          <w:sz w:val="22"/>
          <w:szCs w:val="22"/>
        </w:rPr>
        <w:t>officers ‘</w:t>
      </w:r>
      <w:r w:rsidR="00C23E71" w:rsidRPr="00DC28B1">
        <w:rPr>
          <w:rFonts w:cstheme="minorHAnsi"/>
          <w:sz w:val="22"/>
          <w:szCs w:val="22"/>
        </w:rPr>
        <w:t>leading from the front</w:t>
      </w:r>
      <w:r w:rsidR="00773CE3" w:rsidRPr="00DC28B1">
        <w:rPr>
          <w:rFonts w:cstheme="minorHAnsi"/>
          <w:sz w:val="22"/>
          <w:szCs w:val="22"/>
        </w:rPr>
        <w:t>’</w:t>
      </w:r>
      <w:r w:rsidR="00C23E71" w:rsidRPr="00DC28B1">
        <w:rPr>
          <w:rFonts w:cstheme="minorHAnsi"/>
          <w:sz w:val="22"/>
          <w:szCs w:val="22"/>
        </w:rPr>
        <w:t xml:space="preserve"> and</w:t>
      </w:r>
      <w:r w:rsidR="00D72EB8">
        <w:rPr>
          <w:rFonts w:cstheme="minorHAnsi"/>
          <w:sz w:val="22"/>
          <w:szCs w:val="22"/>
        </w:rPr>
        <w:t>,</w:t>
      </w:r>
      <w:r w:rsidR="00C23E71" w:rsidRPr="00DC28B1">
        <w:rPr>
          <w:rFonts w:cstheme="minorHAnsi"/>
          <w:sz w:val="22"/>
          <w:szCs w:val="22"/>
        </w:rPr>
        <w:t xml:space="preserve"> in the </w:t>
      </w:r>
      <w:r w:rsidR="00D72EB8">
        <w:rPr>
          <w:rFonts w:cstheme="minorHAnsi"/>
          <w:sz w:val="22"/>
          <w:szCs w:val="22"/>
        </w:rPr>
        <w:t>war</w:t>
      </w:r>
      <w:r w:rsidR="00EB3EA6">
        <w:rPr>
          <w:rFonts w:cstheme="minorHAnsi"/>
          <w:sz w:val="22"/>
          <w:szCs w:val="22"/>
        </w:rPr>
        <w:t>’</w:t>
      </w:r>
      <w:r w:rsidR="00D72EB8">
        <w:rPr>
          <w:rFonts w:cstheme="minorHAnsi"/>
          <w:sz w:val="22"/>
          <w:szCs w:val="22"/>
        </w:rPr>
        <w:t xml:space="preserve">s </w:t>
      </w:r>
      <w:r w:rsidR="00C23E71" w:rsidRPr="00DC28B1">
        <w:rPr>
          <w:rFonts w:cstheme="minorHAnsi"/>
          <w:sz w:val="22"/>
          <w:szCs w:val="22"/>
        </w:rPr>
        <w:t>early years</w:t>
      </w:r>
      <w:r w:rsidR="00D72EB8">
        <w:rPr>
          <w:rFonts w:cstheme="minorHAnsi"/>
          <w:sz w:val="22"/>
          <w:szCs w:val="22"/>
        </w:rPr>
        <w:t xml:space="preserve">, distinctive differences in </w:t>
      </w:r>
      <w:r w:rsidR="00C23E71" w:rsidRPr="00DC28B1">
        <w:rPr>
          <w:rFonts w:cstheme="minorHAnsi"/>
          <w:sz w:val="22"/>
          <w:szCs w:val="22"/>
        </w:rPr>
        <w:t xml:space="preserve">the uniforms of officers from those </w:t>
      </w:r>
      <w:r w:rsidR="00D72EB8">
        <w:rPr>
          <w:rFonts w:cstheme="minorHAnsi"/>
          <w:sz w:val="22"/>
          <w:szCs w:val="22"/>
        </w:rPr>
        <w:t xml:space="preserve">worn by </w:t>
      </w:r>
      <w:r w:rsidR="00C23E71" w:rsidRPr="00DC28B1">
        <w:rPr>
          <w:rFonts w:cstheme="minorHAnsi"/>
          <w:sz w:val="22"/>
          <w:szCs w:val="22"/>
        </w:rPr>
        <w:t xml:space="preserve">ordinary soldiers, marking them out more clearly for </w:t>
      </w:r>
      <w:r w:rsidR="000F507E" w:rsidRPr="00DC28B1">
        <w:rPr>
          <w:rFonts w:cstheme="minorHAnsi"/>
          <w:sz w:val="22"/>
          <w:szCs w:val="22"/>
        </w:rPr>
        <w:t xml:space="preserve">enemy </w:t>
      </w:r>
      <w:r w:rsidR="00C23E71" w:rsidRPr="00DC28B1">
        <w:rPr>
          <w:rFonts w:cstheme="minorHAnsi"/>
          <w:sz w:val="22"/>
          <w:szCs w:val="22"/>
        </w:rPr>
        <w:t>snipers.</w:t>
      </w:r>
    </w:p>
    <w:p w14:paraId="11917EA3" w14:textId="15B3DF20" w:rsidR="00C23E71" w:rsidRPr="00DC28B1" w:rsidRDefault="00C23E71" w:rsidP="00DC28B1">
      <w:pPr>
        <w:spacing w:line="360" w:lineRule="auto"/>
        <w:rPr>
          <w:rFonts w:cstheme="minorHAnsi"/>
          <w:sz w:val="22"/>
          <w:szCs w:val="22"/>
        </w:rPr>
      </w:pPr>
    </w:p>
    <w:p w14:paraId="6E3DE980" w14:textId="77777777" w:rsidR="00173C48" w:rsidRDefault="00C23E71" w:rsidP="00DC28B1">
      <w:pPr>
        <w:spacing w:line="360" w:lineRule="auto"/>
        <w:rPr>
          <w:rFonts w:cstheme="minorHAnsi"/>
          <w:sz w:val="22"/>
          <w:szCs w:val="22"/>
          <w:lang w:val="en-US"/>
        </w:rPr>
      </w:pPr>
      <w:r w:rsidRPr="00DC28B1">
        <w:rPr>
          <w:rFonts w:cstheme="minorHAnsi"/>
          <w:sz w:val="22"/>
          <w:szCs w:val="22"/>
        </w:rPr>
        <w:t>As Holden</w:t>
      </w:r>
      <w:r w:rsidR="007B4636" w:rsidRPr="00DC28B1">
        <w:rPr>
          <w:rFonts w:cstheme="minorHAnsi"/>
          <w:sz w:val="22"/>
          <w:szCs w:val="22"/>
        </w:rPr>
        <w:t xml:space="preserve"> (2007)</w:t>
      </w:r>
      <w:r w:rsidRPr="00DC28B1">
        <w:rPr>
          <w:rFonts w:cstheme="minorHAnsi"/>
          <w:sz w:val="22"/>
          <w:szCs w:val="22"/>
        </w:rPr>
        <w:t xml:space="preserve"> has commented in relation to the tracking of these statistics, more than half of the women who were single in 1921 had not married by the time of the 1931 census. </w:t>
      </w:r>
      <w:r w:rsidR="000A5246" w:rsidRPr="00DC28B1">
        <w:rPr>
          <w:rFonts w:cstheme="minorHAnsi"/>
          <w:sz w:val="22"/>
          <w:szCs w:val="22"/>
        </w:rPr>
        <w:t xml:space="preserve">Although the </w:t>
      </w:r>
      <w:r w:rsidR="000A5246" w:rsidRPr="00DC28B1">
        <w:rPr>
          <w:rFonts w:cstheme="minorHAnsi"/>
          <w:sz w:val="22"/>
          <w:szCs w:val="22"/>
        </w:rPr>
        <w:lastRenderedPageBreak/>
        <w:t xml:space="preserve">percentage of women who were unmarried (including never married and widowed) in 1921 was remarkably high, this was mostly caused by the huge rise in the number of women widowed by the war.  By 1931, however, the number of widows had returned to a level comparable with 1911 as most of them had remarried (Smith 2013).  </w:t>
      </w:r>
      <w:r w:rsidRPr="00DC28B1">
        <w:rPr>
          <w:rFonts w:cstheme="minorHAnsi"/>
          <w:sz w:val="22"/>
          <w:szCs w:val="22"/>
        </w:rPr>
        <w:t xml:space="preserve">This greater likelihood of having no male head of household who could support them was something many young middle-class women </w:t>
      </w:r>
      <w:r w:rsidR="00D72EB8">
        <w:rPr>
          <w:rFonts w:cstheme="minorHAnsi"/>
          <w:sz w:val="22"/>
          <w:szCs w:val="22"/>
        </w:rPr>
        <w:t xml:space="preserve">became alert to as the </w:t>
      </w:r>
      <w:proofErr w:type="spellStart"/>
      <w:r w:rsidR="00D72EB8">
        <w:rPr>
          <w:rFonts w:cstheme="minorHAnsi"/>
          <w:sz w:val="22"/>
          <w:szCs w:val="22"/>
        </w:rPr>
        <w:t>attritional</w:t>
      </w:r>
      <w:proofErr w:type="spellEnd"/>
      <w:r w:rsidR="00D72EB8">
        <w:rPr>
          <w:rFonts w:cstheme="minorHAnsi"/>
          <w:sz w:val="22"/>
          <w:szCs w:val="22"/>
        </w:rPr>
        <w:t xml:space="preserve"> realities of the war unfolded</w:t>
      </w:r>
      <w:r w:rsidRPr="00DC28B1">
        <w:rPr>
          <w:rFonts w:cstheme="minorHAnsi"/>
          <w:sz w:val="22"/>
          <w:szCs w:val="22"/>
        </w:rPr>
        <w:t xml:space="preserve">.  </w:t>
      </w:r>
      <w:proofErr w:type="spellStart"/>
      <w:r w:rsidRPr="00DC28B1">
        <w:rPr>
          <w:rFonts w:cstheme="minorHAnsi"/>
          <w:sz w:val="22"/>
          <w:szCs w:val="22"/>
        </w:rPr>
        <w:t>Rosamund</w:t>
      </w:r>
      <w:proofErr w:type="spellEnd"/>
      <w:r w:rsidRPr="00DC28B1">
        <w:rPr>
          <w:rFonts w:cstheme="minorHAnsi"/>
          <w:sz w:val="22"/>
          <w:szCs w:val="22"/>
        </w:rPr>
        <w:t xml:space="preserve"> Essex’s</w:t>
      </w:r>
      <w:r w:rsidR="007B4636" w:rsidRPr="00DC28B1">
        <w:rPr>
          <w:rFonts w:cstheme="minorHAnsi"/>
          <w:sz w:val="22"/>
          <w:szCs w:val="22"/>
        </w:rPr>
        <w:t xml:space="preserve"> (1977)</w:t>
      </w:r>
      <w:r w:rsidRPr="00DC28B1">
        <w:rPr>
          <w:rFonts w:cstheme="minorHAnsi"/>
          <w:sz w:val="22"/>
          <w:szCs w:val="22"/>
        </w:rPr>
        <w:t xml:space="preserve"> oral history of this time records </w:t>
      </w:r>
      <w:r w:rsidRPr="00DC28B1">
        <w:rPr>
          <w:rFonts w:cstheme="minorHAnsi"/>
          <w:sz w:val="22"/>
          <w:szCs w:val="22"/>
          <w:lang w:val="en-US"/>
        </w:rPr>
        <w:t>testimony from women from middle-class backgrounds that reveals they were warned by schools and universities about the shortage of men and that they should make career choices with this in mind.</w:t>
      </w:r>
      <w:r w:rsidR="00816732" w:rsidRPr="00DC28B1">
        <w:rPr>
          <w:rFonts w:cstheme="minorHAnsi"/>
          <w:sz w:val="22"/>
          <w:szCs w:val="22"/>
          <w:lang w:val="en-US"/>
        </w:rPr>
        <w:t xml:space="preserve">  </w:t>
      </w:r>
      <w:r w:rsidR="007C328B">
        <w:rPr>
          <w:rFonts w:cstheme="minorHAnsi"/>
          <w:sz w:val="22"/>
          <w:szCs w:val="22"/>
          <w:lang w:val="en-US"/>
        </w:rPr>
        <w:t>This chimes with</w:t>
      </w:r>
      <w:r w:rsidR="00816732" w:rsidRPr="00DC28B1">
        <w:rPr>
          <w:rFonts w:cstheme="minorHAnsi"/>
          <w:sz w:val="22"/>
          <w:szCs w:val="22"/>
          <w:lang w:val="en-US"/>
        </w:rPr>
        <w:t xml:space="preserve"> the changes Miss Ironside made to the curriculum and culture of Sunderland Church High around </w:t>
      </w:r>
      <w:r w:rsidR="007C328B">
        <w:rPr>
          <w:rFonts w:cstheme="minorHAnsi"/>
          <w:sz w:val="22"/>
          <w:szCs w:val="22"/>
          <w:lang w:val="en-US"/>
        </w:rPr>
        <w:t>the time of</w:t>
      </w:r>
      <w:r w:rsidR="00816732" w:rsidRPr="00DC28B1">
        <w:rPr>
          <w:rFonts w:cstheme="minorHAnsi"/>
          <w:sz w:val="22"/>
          <w:szCs w:val="22"/>
          <w:lang w:val="en-US"/>
        </w:rPr>
        <w:t xml:space="preserve"> Eileen O’Shaughnessy.</w:t>
      </w:r>
      <w:r w:rsidR="00173C48">
        <w:rPr>
          <w:rFonts w:cstheme="minorHAnsi"/>
          <w:sz w:val="22"/>
          <w:szCs w:val="22"/>
          <w:lang w:val="en-US"/>
        </w:rPr>
        <w:t xml:space="preserve"> In fact, Ironside’s report in the November 1917 Chronicle directly addresses this.  She warns against the lure of short-term war work in banks and offices, and cites government concerns of a looming teacher shortage. She writes there is an:</w:t>
      </w:r>
    </w:p>
    <w:p w14:paraId="57BD8D2B" w14:textId="77777777" w:rsidR="00173C48" w:rsidRDefault="00173C48" w:rsidP="00DC28B1">
      <w:pPr>
        <w:spacing w:line="360" w:lineRule="auto"/>
        <w:rPr>
          <w:rFonts w:cstheme="minorHAnsi"/>
          <w:sz w:val="22"/>
          <w:szCs w:val="22"/>
          <w:lang w:val="en-US"/>
        </w:rPr>
      </w:pPr>
    </w:p>
    <w:p w14:paraId="750A84B3" w14:textId="4C3AB617" w:rsidR="00173C48" w:rsidRDefault="00173C48" w:rsidP="00173C48">
      <w:pPr>
        <w:spacing w:line="360" w:lineRule="auto"/>
        <w:ind w:left="720"/>
        <w:rPr>
          <w:rFonts w:cstheme="minorHAnsi"/>
          <w:sz w:val="22"/>
          <w:szCs w:val="22"/>
          <w:lang w:val="en-US"/>
        </w:rPr>
      </w:pPr>
      <w:r>
        <w:rPr>
          <w:rFonts w:cstheme="minorHAnsi"/>
          <w:sz w:val="22"/>
          <w:szCs w:val="22"/>
          <w:lang w:val="en-US"/>
        </w:rPr>
        <w:t xml:space="preserve">urgent necessity of women training  for Education, [encouraging in particular] girls who were in doubt as to whether they out to spend money on Oxford or Cambridge when they could quite well be earning a weekly salary with no training at all […] If she has a special love for small children, she should certainly take the Froebel Course, and if for older children she must begin working as soon as may be for an entrance to one of the Universities, or if possible for a scholarship.  </w:t>
      </w:r>
    </w:p>
    <w:p w14:paraId="4DBAAFFF" w14:textId="66EB8998" w:rsidR="00C23E71" w:rsidRPr="00DC28B1" w:rsidRDefault="00173C48" w:rsidP="00733B60">
      <w:pPr>
        <w:spacing w:line="360" w:lineRule="auto"/>
        <w:ind w:left="720"/>
        <w:rPr>
          <w:rFonts w:cstheme="minorHAnsi"/>
          <w:sz w:val="22"/>
          <w:szCs w:val="22"/>
          <w:lang w:val="en-US"/>
        </w:rPr>
      </w:pPr>
      <w:r>
        <w:rPr>
          <w:rFonts w:cstheme="minorHAnsi"/>
          <w:sz w:val="22"/>
          <w:szCs w:val="22"/>
          <w:lang w:val="en-US"/>
        </w:rPr>
        <w:t>(</w:t>
      </w:r>
      <w:r w:rsidRPr="00173C48">
        <w:rPr>
          <w:rFonts w:cstheme="minorHAnsi"/>
          <w:i/>
          <w:iCs/>
          <w:sz w:val="22"/>
          <w:szCs w:val="22"/>
          <w:lang w:val="en-US"/>
        </w:rPr>
        <w:t>The Chronicle,</w:t>
      </w:r>
      <w:r>
        <w:rPr>
          <w:rFonts w:cstheme="minorHAnsi"/>
          <w:sz w:val="22"/>
          <w:szCs w:val="22"/>
          <w:lang w:val="en-US"/>
        </w:rPr>
        <w:t xml:space="preserve"> November 1917)</w:t>
      </w:r>
    </w:p>
    <w:p w14:paraId="2E891577" w14:textId="5C093159" w:rsidR="00CC506B" w:rsidRPr="00DC28B1" w:rsidRDefault="00CC506B" w:rsidP="00DC28B1">
      <w:pPr>
        <w:spacing w:line="360" w:lineRule="auto"/>
        <w:rPr>
          <w:rFonts w:cstheme="minorHAnsi"/>
          <w:sz w:val="22"/>
          <w:szCs w:val="22"/>
          <w:lang w:val="en-US"/>
        </w:rPr>
      </w:pPr>
    </w:p>
    <w:p w14:paraId="67B7093B" w14:textId="13BB5299" w:rsidR="00CC506B" w:rsidRPr="00DC28B1" w:rsidRDefault="00733B60" w:rsidP="00DC28B1">
      <w:pPr>
        <w:spacing w:line="360" w:lineRule="auto"/>
        <w:rPr>
          <w:rFonts w:cstheme="minorHAnsi"/>
          <w:sz w:val="22"/>
          <w:szCs w:val="22"/>
          <w:lang w:val="en-US"/>
        </w:rPr>
      </w:pPr>
      <w:r>
        <w:rPr>
          <w:rFonts w:cstheme="minorHAnsi"/>
          <w:sz w:val="22"/>
          <w:szCs w:val="22"/>
          <w:lang w:val="en-US"/>
        </w:rPr>
        <w:t xml:space="preserve">Whilst teaching is seen here as the most desirable profession for young women, the need to gain a university education is marked out for special attention because of the financial implications. </w:t>
      </w:r>
      <w:r w:rsidR="00CC506B" w:rsidRPr="00DC28B1">
        <w:rPr>
          <w:rFonts w:cstheme="minorHAnsi"/>
          <w:sz w:val="22"/>
          <w:szCs w:val="22"/>
          <w:lang w:val="en-US"/>
        </w:rPr>
        <w:t xml:space="preserve">To </w:t>
      </w:r>
      <w:r>
        <w:rPr>
          <w:rFonts w:cstheme="minorHAnsi"/>
          <w:sz w:val="22"/>
          <w:szCs w:val="22"/>
          <w:lang w:val="en-US"/>
        </w:rPr>
        <w:t>better enable</w:t>
      </w:r>
      <w:r w:rsidR="00CC506B" w:rsidRPr="00DC28B1">
        <w:rPr>
          <w:rFonts w:cstheme="minorHAnsi"/>
          <w:sz w:val="22"/>
          <w:szCs w:val="22"/>
          <w:lang w:val="en-US"/>
        </w:rPr>
        <w:t xml:space="preserve"> girls to go to university, Miss Ironside instigated a system of scholarships.  These were specifically aimed at girls who would go to Oxford or Cambridge universities.  At that time, </w:t>
      </w:r>
      <w:r w:rsidR="007C328B">
        <w:rPr>
          <w:rFonts w:cstheme="minorHAnsi"/>
          <w:sz w:val="22"/>
          <w:szCs w:val="22"/>
          <w:lang w:val="en-US"/>
        </w:rPr>
        <w:t xml:space="preserve">even though </w:t>
      </w:r>
      <w:r w:rsidR="00CC506B" w:rsidRPr="00DC28B1">
        <w:rPr>
          <w:rFonts w:cstheme="minorHAnsi"/>
          <w:sz w:val="22"/>
          <w:szCs w:val="22"/>
          <w:lang w:val="en-US"/>
        </w:rPr>
        <w:t>neither university allowed women to graduate, the value perceived of an education offered at these two universities was temptation enough to apply.</w:t>
      </w:r>
      <w:r w:rsidR="00A52CA0">
        <w:rPr>
          <w:rFonts w:cstheme="minorHAnsi"/>
          <w:sz w:val="22"/>
          <w:szCs w:val="22"/>
          <w:lang w:val="en-US"/>
        </w:rPr>
        <w:t xml:space="preserve"> Such was the esteem, the school allocated a mistress to coach potential entrants: Eileen’s coach was Miss Dyer</w:t>
      </w:r>
      <w:r w:rsidR="00EB3EA6">
        <w:rPr>
          <w:rFonts w:cstheme="minorHAnsi"/>
          <w:sz w:val="22"/>
          <w:szCs w:val="22"/>
          <w:lang w:val="en-US"/>
        </w:rPr>
        <w:t xml:space="preserve">, </w:t>
      </w:r>
      <w:r w:rsidR="00600D21">
        <w:rPr>
          <w:rFonts w:cstheme="minorHAnsi"/>
          <w:sz w:val="22"/>
          <w:szCs w:val="22"/>
          <w:lang w:val="en-US"/>
        </w:rPr>
        <w:t xml:space="preserve">the mistress who </w:t>
      </w:r>
      <w:r w:rsidR="00EB3EA6">
        <w:rPr>
          <w:rFonts w:cstheme="minorHAnsi"/>
          <w:sz w:val="22"/>
          <w:szCs w:val="22"/>
          <w:lang w:val="en-US"/>
        </w:rPr>
        <w:t xml:space="preserve">also </w:t>
      </w:r>
      <w:r w:rsidR="00600D21">
        <w:rPr>
          <w:rFonts w:cstheme="minorHAnsi"/>
          <w:sz w:val="22"/>
          <w:szCs w:val="22"/>
          <w:lang w:val="en-US"/>
        </w:rPr>
        <w:t xml:space="preserve">edited </w:t>
      </w:r>
      <w:r w:rsidR="00600D21" w:rsidRPr="00600D21">
        <w:rPr>
          <w:rFonts w:cstheme="minorHAnsi"/>
          <w:i/>
          <w:iCs/>
          <w:sz w:val="22"/>
          <w:szCs w:val="22"/>
          <w:lang w:val="en-US"/>
        </w:rPr>
        <w:t>The Chronicle</w:t>
      </w:r>
      <w:r w:rsidR="00C359D2">
        <w:rPr>
          <w:rFonts w:cstheme="minorHAnsi"/>
          <w:sz w:val="22"/>
          <w:szCs w:val="22"/>
          <w:lang w:val="en-US"/>
        </w:rPr>
        <w:t xml:space="preserve"> as well as teaching English and Latin.</w:t>
      </w:r>
    </w:p>
    <w:p w14:paraId="4BBF2B72" w14:textId="4D2DB1C4" w:rsidR="00CC506B" w:rsidRPr="00DC28B1" w:rsidRDefault="00CC506B" w:rsidP="00DC28B1">
      <w:pPr>
        <w:spacing w:line="360" w:lineRule="auto"/>
        <w:rPr>
          <w:rFonts w:cstheme="minorHAnsi"/>
          <w:sz w:val="22"/>
          <w:szCs w:val="22"/>
          <w:lang w:val="en-US"/>
        </w:rPr>
      </w:pPr>
    </w:p>
    <w:p w14:paraId="6D098058" w14:textId="4515CAFC" w:rsidR="00CC506B" w:rsidRDefault="00CC506B" w:rsidP="00DC28B1">
      <w:pPr>
        <w:spacing w:line="360" w:lineRule="auto"/>
        <w:rPr>
          <w:rFonts w:cstheme="minorHAnsi"/>
          <w:sz w:val="22"/>
          <w:szCs w:val="22"/>
          <w:lang w:val="en-US"/>
        </w:rPr>
      </w:pPr>
      <w:r w:rsidRPr="00DC28B1">
        <w:rPr>
          <w:rFonts w:cstheme="minorHAnsi"/>
          <w:sz w:val="22"/>
          <w:szCs w:val="22"/>
          <w:lang w:val="en-US"/>
        </w:rPr>
        <w:t xml:space="preserve">The first scholarship was set up in 1918, and was funded by the Old Girls’ </w:t>
      </w:r>
      <w:r w:rsidR="003C5123">
        <w:rPr>
          <w:rFonts w:cstheme="minorHAnsi"/>
          <w:sz w:val="22"/>
          <w:szCs w:val="22"/>
          <w:lang w:val="en-US"/>
        </w:rPr>
        <w:t>Guild</w:t>
      </w:r>
      <w:r w:rsidRPr="00DC28B1">
        <w:rPr>
          <w:rFonts w:cstheme="minorHAnsi"/>
          <w:sz w:val="22"/>
          <w:szCs w:val="22"/>
          <w:lang w:val="en-US"/>
        </w:rPr>
        <w:t>.  This was open to any girl who applied to go any university in the UK and would pay £</w:t>
      </w:r>
      <w:r w:rsidR="006D102F" w:rsidRPr="00DC28B1">
        <w:rPr>
          <w:rFonts w:cstheme="minorHAnsi"/>
          <w:sz w:val="22"/>
          <w:szCs w:val="22"/>
          <w:lang w:val="en-US"/>
        </w:rPr>
        <w:t>3</w:t>
      </w:r>
      <w:r w:rsidRPr="00DC28B1">
        <w:rPr>
          <w:rFonts w:cstheme="minorHAnsi"/>
          <w:sz w:val="22"/>
          <w:szCs w:val="22"/>
          <w:lang w:val="en-US"/>
        </w:rPr>
        <w:t>0 per year.</w:t>
      </w:r>
      <w:r w:rsidR="006D102F" w:rsidRPr="00DC28B1">
        <w:rPr>
          <w:rFonts w:cstheme="minorHAnsi"/>
          <w:sz w:val="22"/>
          <w:szCs w:val="22"/>
          <w:lang w:val="en-US"/>
        </w:rPr>
        <w:t xml:space="preserve"> The scholarship was not awarded every year, </w:t>
      </w:r>
      <w:r w:rsidR="00455699" w:rsidRPr="00DC28B1">
        <w:rPr>
          <w:rFonts w:cstheme="minorHAnsi"/>
          <w:sz w:val="22"/>
          <w:szCs w:val="22"/>
          <w:lang w:val="en-US"/>
        </w:rPr>
        <w:t xml:space="preserve">but the </w:t>
      </w:r>
      <w:r w:rsidR="003C5123">
        <w:rPr>
          <w:rFonts w:cstheme="minorHAnsi"/>
          <w:sz w:val="22"/>
          <w:szCs w:val="22"/>
          <w:lang w:val="en-US"/>
        </w:rPr>
        <w:t>school record book</w:t>
      </w:r>
      <w:r w:rsidR="00455699" w:rsidRPr="00DC28B1">
        <w:rPr>
          <w:rFonts w:cstheme="minorHAnsi"/>
          <w:sz w:val="22"/>
          <w:szCs w:val="22"/>
          <w:lang w:val="en-US"/>
        </w:rPr>
        <w:t xml:space="preserve"> shows that Eileen was awarded it in both 1925 </w:t>
      </w:r>
      <w:r w:rsidR="00455699" w:rsidRPr="00DC28B1">
        <w:rPr>
          <w:rFonts w:cstheme="minorHAnsi"/>
          <w:sz w:val="22"/>
          <w:szCs w:val="22"/>
          <w:lang w:val="en-US"/>
        </w:rPr>
        <w:lastRenderedPageBreak/>
        <w:t>and 1926</w:t>
      </w:r>
      <w:r w:rsidR="003C5123">
        <w:rPr>
          <w:rFonts w:cstheme="minorHAnsi"/>
          <w:sz w:val="22"/>
          <w:szCs w:val="22"/>
          <w:lang w:val="en-US"/>
        </w:rPr>
        <w:t xml:space="preserve">.  </w:t>
      </w:r>
      <w:r w:rsidR="00773CE3" w:rsidRPr="00DC28B1">
        <w:rPr>
          <w:rFonts w:cstheme="minorHAnsi"/>
          <w:sz w:val="22"/>
          <w:szCs w:val="22"/>
          <w:lang w:val="en-US"/>
        </w:rPr>
        <w:t xml:space="preserve">The Old Girls’ Scholarship shows the changes Ironside had made in the school in bringing a greater sense of collaboration and responsibility, even after leaving school.  The criteria for the awarding of the scholarship was not financial need (which would have been rather odd, given the fact that this is a fee-paying school and attracted affluent middle-class families), but </w:t>
      </w:r>
      <w:r w:rsidR="007C328B">
        <w:rPr>
          <w:rFonts w:cstheme="minorHAnsi"/>
          <w:sz w:val="22"/>
          <w:szCs w:val="22"/>
          <w:lang w:val="en-US"/>
        </w:rPr>
        <w:t xml:space="preserve">rather </w:t>
      </w:r>
      <w:r w:rsidR="00773CE3" w:rsidRPr="00DC28B1">
        <w:rPr>
          <w:rFonts w:cstheme="minorHAnsi"/>
          <w:sz w:val="22"/>
          <w:szCs w:val="22"/>
          <w:lang w:val="en-US"/>
        </w:rPr>
        <w:t xml:space="preserve">for exceptional promise.  </w:t>
      </w:r>
    </w:p>
    <w:p w14:paraId="3C776505" w14:textId="4B6B409D" w:rsidR="00CC506B" w:rsidRPr="00DC28B1" w:rsidRDefault="00CC506B" w:rsidP="00DC28B1">
      <w:pPr>
        <w:spacing w:line="360" w:lineRule="auto"/>
        <w:rPr>
          <w:rFonts w:cstheme="minorHAnsi"/>
          <w:sz w:val="22"/>
          <w:szCs w:val="22"/>
          <w:lang w:val="en-US"/>
        </w:rPr>
      </w:pPr>
    </w:p>
    <w:p w14:paraId="6C9AB208" w14:textId="001F7D4B" w:rsidR="00CC506B" w:rsidRPr="00DC28B1" w:rsidRDefault="00CC506B" w:rsidP="00DC28B1">
      <w:pPr>
        <w:spacing w:line="360" w:lineRule="auto"/>
        <w:rPr>
          <w:rFonts w:cstheme="minorHAnsi"/>
          <w:sz w:val="22"/>
          <w:szCs w:val="22"/>
          <w:lang w:val="en-US"/>
        </w:rPr>
      </w:pPr>
      <w:r w:rsidRPr="00DC28B1">
        <w:rPr>
          <w:rFonts w:cstheme="minorHAnsi"/>
          <w:sz w:val="22"/>
          <w:szCs w:val="22"/>
          <w:lang w:val="en-US"/>
        </w:rPr>
        <w:t xml:space="preserve">A second scholarship was instituted in 1919: the Everett Scholarship.  This had been funded by </w:t>
      </w:r>
      <w:r w:rsidR="00710630">
        <w:rPr>
          <w:rFonts w:cstheme="minorHAnsi"/>
          <w:sz w:val="22"/>
          <w:szCs w:val="22"/>
          <w:lang w:val="en-US"/>
        </w:rPr>
        <w:t xml:space="preserve">the </w:t>
      </w:r>
      <w:r w:rsidRPr="00DC28B1">
        <w:rPr>
          <w:rFonts w:cstheme="minorHAnsi"/>
          <w:sz w:val="22"/>
          <w:szCs w:val="22"/>
          <w:lang w:val="en-US"/>
        </w:rPr>
        <w:t>Everett</w:t>
      </w:r>
      <w:r w:rsidR="00710630">
        <w:rPr>
          <w:rFonts w:cstheme="minorHAnsi"/>
          <w:sz w:val="22"/>
          <w:szCs w:val="22"/>
          <w:lang w:val="en-US"/>
        </w:rPr>
        <w:t xml:space="preserve"> family</w:t>
      </w:r>
      <w:r w:rsidRPr="00DC28B1">
        <w:rPr>
          <w:rFonts w:cstheme="minorHAnsi"/>
          <w:sz w:val="22"/>
          <w:szCs w:val="22"/>
          <w:lang w:val="en-US"/>
        </w:rPr>
        <w:t xml:space="preserve"> who donated </w:t>
      </w:r>
      <w:r w:rsidR="00710630">
        <w:rPr>
          <w:rFonts w:cstheme="minorHAnsi"/>
          <w:sz w:val="22"/>
          <w:szCs w:val="22"/>
          <w:lang w:val="en-US"/>
        </w:rPr>
        <w:t xml:space="preserve">a </w:t>
      </w:r>
      <w:r w:rsidRPr="00DC28B1">
        <w:rPr>
          <w:rFonts w:cstheme="minorHAnsi"/>
          <w:sz w:val="22"/>
          <w:szCs w:val="22"/>
          <w:lang w:val="en-US"/>
        </w:rPr>
        <w:t xml:space="preserve">£1,000 </w:t>
      </w:r>
      <w:r w:rsidR="00710630">
        <w:rPr>
          <w:rFonts w:cstheme="minorHAnsi"/>
          <w:sz w:val="22"/>
          <w:szCs w:val="22"/>
          <w:lang w:val="en-US"/>
        </w:rPr>
        <w:t xml:space="preserve">War Loan </w:t>
      </w:r>
      <w:r w:rsidRPr="00DC28B1">
        <w:rPr>
          <w:rFonts w:cstheme="minorHAnsi"/>
          <w:sz w:val="22"/>
          <w:szCs w:val="22"/>
          <w:lang w:val="en-US"/>
        </w:rPr>
        <w:t xml:space="preserve">to the school for the scholarship as thanks-giving offering for the safe return of their son </w:t>
      </w:r>
      <w:r w:rsidR="00710630">
        <w:rPr>
          <w:rFonts w:cstheme="minorHAnsi"/>
          <w:sz w:val="22"/>
          <w:szCs w:val="22"/>
          <w:lang w:val="en-US"/>
        </w:rPr>
        <w:t xml:space="preserve">(a former Old Boy at the now-closed Boys’ School) </w:t>
      </w:r>
      <w:r w:rsidRPr="00DC28B1">
        <w:rPr>
          <w:rFonts w:cstheme="minorHAnsi"/>
          <w:sz w:val="22"/>
          <w:szCs w:val="22"/>
          <w:lang w:val="en-US"/>
        </w:rPr>
        <w:t xml:space="preserve">from the war. </w:t>
      </w:r>
      <w:r w:rsidR="00710630">
        <w:rPr>
          <w:rFonts w:cstheme="minorHAnsi"/>
          <w:sz w:val="22"/>
          <w:szCs w:val="22"/>
          <w:lang w:val="en-US"/>
        </w:rPr>
        <w:t xml:space="preserve"> The daughter, Dorothy, had been an Old Girl and she continued to manage the scholarship for many years, ensuring it was safely invested and able to keep up with rising costs.  To begin with,</w:t>
      </w:r>
      <w:r w:rsidRPr="00DC28B1">
        <w:rPr>
          <w:rFonts w:cstheme="minorHAnsi"/>
          <w:sz w:val="22"/>
          <w:szCs w:val="22"/>
          <w:lang w:val="en-US"/>
        </w:rPr>
        <w:t xml:space="preserve"> Oxbridge entrants were eligible for a grant of £</w:t>
      </w:r>
      <w:r w:rsidR="006D102F" w:rsidRPr="00DC28B1">
        <w:rPr>
          <w:rFonts w:cstheme="minorHAnsi"/>
          <w:sz w:val="22"/>
          <w:szCs w:val="22"/>
          <w:lang w:val="en-US"/>
        </w:rPr>
        <w:t>2</w:t>
      </w:r>
      <w:r w:rsidRPr="00DC28B1">
        <w:rPr>
          <w:rFonts w:cstheme="minorHAnsi"/>
          <w:sz w:val="22"/>
          <w:szCs w:val="22"/>
          <w:lang w:val="en-US"/>
        </w:rPr>
        <w:t>0 per year</w:t>
      </w:r>
      <w:r w:rsidR="006D102F" w:rsidRPr="00DC28B1">
        <w:rPr>
          <w:rFonts w:cstheme="minorHAnsi"/>
          <w:sz w:val="22"/>
          <w:szCs w:val="22"/>
          <w:lang w:val="en-US"/>
        </w:rPr>
        <w:t xml:space="preserve"> for three years</w:t>
      </w:r>
      <w:r w:rsidRPr="00DC28B1">
        <w:rPr>
          <w:rFonts w:cstheme="minorHAnsi"/>
          <w:sz w:val="22"/>
          <w:szCs w:val="22"/>
          <w:lang w:val="en-US"/>
        </w:rPr>
        <w:t>.</w:t>
      </w:r>
      <w:r w:rsidR="00773CE3" w:rsidRPr="00DC28B1">
        <w:rPr>
          <w:rFonts w:cstheme="minorHAnsi"/>
          <w:sz w:val="22"/>
          <w:szCs w:val="22"/>
          <w:lang w:val="en-US"/>
        </w:rPr>
        <w:t xml:space="preserve"> Like the Old Girls’ Scholarship, this was based </w:t>
      </w:r>
      <w:r w:rsidR="007C328B">
        <w:rPr>
          <w:rFonts w:cstheme="minorHAnsi"/>
          <w:sz w:val="22"/>
          <w:szCs w:val="22"/>
          <w:lang w:val="en-US"/>
        </w:rPr>
        <w:t xml:space="preserve">solely </w:t>
      </w:r>
      <w:r w:rsidR="00773CE3" w:rsidRPr="00DC28B1">
        <w:rPr>
          <w:rFonts w:cstheme="minorHAnsi"/>
          <w:sz w:val="22"/>
          <w:szCs w:val="22"/>
          <w:lang w:val="en-US"/>
        </w:rPr>
        <w:t>on academic merit.</w:t>
      </w:r>
    </w:p>
    <w:p w14:paraId="24B8A199" w14:textId="2C19428E" w:rsidR="00CC506B" w:rsidRDefault="00CC506B" w:rsidP="00DC28B1">
      <w:pPr>
        <w:spacing w:line="360" w:lineRule="auto"/>
        <w:rPr>
          <w:rFonts w:cstheme="minorHAnsi"/>
          <w:sz w:val="22"/>
          <w:szCs w:val="22"/>
          <w:lang w:val="en-US"/>
        </w:rPr>
      </w:pPr>
    </w:p>
    <w:p w14:paraId="601B185A" w14:textId="0A821B93" w:rsidR="003C5123" w:rsidRDefault="003C5123" w:rsidP="00DC28B1">
      <w:pPr>
        <w:spacing w:line="360" w:lineRule="auto"/>
        <w:rPr>
          <w:rFonts w:cstheme="minorHAnsi"/>
          <w:sz w:val="22"/>
          <w:szCs w:val="22"/>
          <w:lang w:val="en-US"/>
        </w:rPr>
      </w:pPr>
    </w:p>
    <w:p w14:paraId="5D0D1961" w14:textId="02C1C960" w:rsidR="003C5123" w:rsidRDefault="003C5123" w:rsidP="00DC28B1">
      <w:pPr>
        <w:spacing w:line="360" w:lineRule="auto"/>
        <w:rPr>
          <w:rFonts w:cstheme="minorHAnsi"/>
          <w:sz w:val="22"/>
          <w:szCs w:val="22"/>
          <w:lang w:val="en-US"/>
        </w:rPr>
      </w:pPr>
      <w:r>
        <w:rPr>
          <w:rFonts w:cstheme="minorHAnsi"/>
          <w:noProof/>
          <w:sz w:val="22"/>
          <w:szCs w:val="22"/>
          <w:lang w:eastAsia="en-GB"/>
        </w:rPr>
        <w:drawing>
          <wp:inline distT="0" distB="0" distL="0" distR="0" wp14:anchorId="3F9D5E80" wp14:editId="22E7C9EB">
            <wp:extent cx="3157653" cy="4255129"/>
            <wp:effectExtent l="0" t="0" r="508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3333" cy="4276259"/>
                    </a:xfrm>
                    <a:prstGeom prst="rect">
                      <a:avLst/>
                    </a:prstGeom>
                  </pic:spPr>
                </pic:pic>
              </a:graphicData>
            </a:graphic>
          </wp:inline>
        </w:drawing>
      </w:r>
    </w:p>
    <w:p w14:paraId="166B623B" w14:textId="29398703" w:rsidR="003C5123" w:rsidRDefault="003C5123" w:rsidP="00DC28B1">
      <w:pPr>
        <w:spacing w:line="360" w:lineRule="auto"/>
        <w:rPr>
          <w:rFonts w:cstheme="minorHAnsi"/>
          <w:sz w:val="22"/>
          <w:szCs w:val="22"/>
          <w:lang w:val="en-US"/>
        </w:rPr>
      </w:pPr>
      <w:proofErr w:type="spellStart"/>
      <w:r>
        <w:rPr>
          <w:rFonts w:cstheme="minorHAnsi"/>
          <w:sz w:val="22"/>
          <w:szCs w:val="22"/>
          <w:lang w:val="en-US"/>
        </w:rPr>
        <w:t>Honours</w:t>
      </w:r>
      <w:proofErr w:type="spellEnd"/>
      <w:r>
        <w:rPr>
          <w:rFonts w:cstheme="minorHAnsi"/>
          <w:sz w:val="22"/>
          <w:szCs w:val="22"/>
          <w:lang w:val="en-US"/>
        </w:rPr>
        <w:t xml:space="preserve"> Board for Everett Scholarship.</w:t>
      </w:r>
    </w:p>
    <w:p w14:paraId="1EFD55C2" w14:textId="77777777" w:rsidR="003C5123" w:rsidRDefault="003C5123" w:rsidP="00DC28B1">
      <w:pPr>
        <w:spacing w:line="360" w:lineRule="auto"/>
        <w:rPr>
          <w:rFonts w:cstheme="minorHAnsi"/>
          <w:sz w:val="22"/>
          <w:szCs w:val="22"/>
          <w:lang w:val="en-US"/>
        </w:rPr>
      </w:pPr>
    </w:p>
    <w:p w14:paraId="094BB6FB" w14:textId="3881904C" w:rsidR="00CC506B" w:rsidRPr="00DC28B1" w:rsidRDefault="00CC506B" w:rsidP="00DC28B1">
      <w:pPr>
        <w:spacing w:line="360" w:lineRule="auto"/>
        <w:rPr>
          <w:rFonts w:cstheme="minorHAnsi"/>
          <w:sz w:val="22"/>
          <w:szCs w:val="22"/>
          <w:lang w:val="en-US"/>
        </w:rPr>
      </w:pPr>
      <w:r w:rsidRPr="00DC28B1">
        <w:rPr>
          <w:rFonts w:cstheme="minorHAnsi"/>
          <w:sz w:val="22"/>
          <w:szCs w:val="22"/>
          <w:lang w:val="en-US"/>
        </w:rPr>
        <w:lastRenderedPageBreak/>
        <w:t xml:space="preserve">In setting up financial incentives to apply to university, the school was encouraging its young women to </w:t>
      </w:r>
      <w:r w:rsidR="00010DAE">
        <w:rPr>
          <w:rFonts w:cstheme="minorHAnsi"/>
          <w:sz w:val="22"/>
          <w:szCs w:val="22"/>
          <w:lang w:val="en-US"/>
        </w:rPr>
        <w:t>prepare themselves such that</w:t>
      </w:r>
      <w:r w:rsidRPr="00DC28B1">
        <w:rPr>
          <w:rFonts w:cstheme="minorHAnsi"/>
          <w:sz w:val="22"/>
          <w:szCs w:val="22"/>
          <w:lang w:val="en-US"/>
        </w:rPr>
        <w:t xml:space="preserve"> their education could be of value beyond the home.  </w:t>
      </w:r>
      <w:r w:rsidR="009F57E3" w:rsidRPr="00DC28B1">
        <w:rPr>
          <w:rFonts w:cstheme="minorHAnsi"/>
          <w:sz w:val="22"/>
          <w:szCs w:val="22"/>
          <w:lang w:val="en-US"/>
        </w:rPr>
        <w:t xml:space="preserve">In perusing the carved wooden prize boards at the school, it is noticeable that Eileen O’Shaughnessy is the only person whose name appears on plaques for both the Old Girls’ Scholarship and the Everett Scholarship.  </w:t>
      </w:r>
      <w:r w:rsidR="0025489B">
        <w:rPr>
          <w:rFonts w:cstheme="minorHAnsi"/>
          <w:sz w:val="22"/>
          <w:szCs w:val="22"/>
          <w:lang w:val="en-US"/>
        </w:rPr>
        <w:t>Granted, the 1930s saw a change in rule so that any</w:t>
      </w:r>
      <w:r w:rsidR="009F57E3" w:rsidRPr="00DC28B1">
        <w:rPr>
          <w:rFonts w:cstheme="minorHAnsi"/>
          <w:sz w:val="22"/>
          <w:szCs w:val="22"/>
          <w:lang w:val="en-US"/>
        </w:rPr>
        <w:t xml:space="preserve"> one </w:t>
      </w:r>
      <w:r w:rsidR="0025489B">
        <w:rPr>
          <w:rFonts w:cstheme="minorHAnsi"/>
          <w:sz w:val="22"/>
          <w:szCs w:val="22"/>
          <w:lang w:val="en-US"/>
        </w:rPr>
        <w:t>individual</w:t>
      </w:r>
      <w:r w:rsidR="009F57E3" w:rsidRPr="00DC28B1">
        <w:rPr>
          <w:rFonts w:cstheme="minorHAnsi"/>
          <w:sz w:val="22"/>
          <w:szCs w:val="22"/>
          <w:lang w:val="en-US"/>
        </w:rPr>
        <w:t xml:space="preserve"> could hold only one </w:t>
      </w:r>
      <w:r w:rsidR="0025489B">
        <w:rPr>
          <w:rFonts w:cstheme="minorHAnsi"/>
          <w:sz w:val="22"/>
          <w:szCs w:val="22"/>
          <w:lang w:val="en-US"/>
        </w:rPr>
        <w:t xml:space="preserve">scholarship </w:t>
      </w:r>
      <w:r w:rsidR="009F57E3" w:rsidRPr="00DC28B1">
        <w:rPr>
          <w:rFonts w:cstheme="minorHAnsi"/>
          <w:sz w:val="22"/>
          <w:szCs w:val="22"/>
          <w:lang w:val="en-US"/>
        </w:rPr>
        <w:t xml:space="preserve">at a time.  </w:t>
      </w:r>
      <w:r w:rsidR="0025489B">
        <w:rPr>
          <w:rFonts w:cstheme="minorHAnsi"/>
          <w:sz w:val="22"/>
          <w:szCs w:val="22"/>
          <w:lang w:val="en-US"/>
        </w:rPr>
        <w:t>Nonetheless</w:t>
      </w:r>
      <w:r w:rsidR="009F57E3" w:rsidRPr="00DC28B1">
        <w:rPr>
          <w:rFonts w:cstheme="minorHAnsi"/>
          <w:sz w:val="22"/>
          <w:szCs w:val="22"/>
          <w:lang w:val="en-US"/>
        </w:rPr>
        <w:t xml:space="preserve">, it does show us something of the exceptional student who was Eileen O’Shaughnessy.  </w:t>
      </w:r>
      <w:r w:rsidR="0025489B">
        <w:rPr>
          <w:rFonts w:cstheme="minorHAnsi"/>
          <w:sz w:val="22"/>
          <w:szCs w:val="22"/>
          <w:lang w:val="en-US"/>
        </w:rPr>
        <w:t>In keeping with this, h</w:t>
      </w:r>
      <w:r w:rsidR="009F57E3" w:rsidRPr="00DC28B1">
        <w:rPr>
          <w:rFonts w:cstheme="minorHAnsi"/>
          <w:sz w:val="22"/>
          <w:szCs w:val="22"/>
          <w:lang w:val="en-US"/>
        </w:rPr>
        <w:t>er list of achievements whilst at the school is remarkable:</w:t>
      </w:r>
    </w:p>
    <w:p w14:paraId="09C3994C" w14:textId="2FDCB261" w:rsidR="009F57E3" w:rsidRPr="00DC28B1" w:rsidRDefault="009F57E3" w:rsidP="00DC28B1">
      <w:pPr>
        <w:spacing w:line="360" w:lineRule="auto"/>
        <w:rPr>
          <w:rFonts w:cstheme="minorHAnsi"/>
          <w:sz w:val="22"/>
          <w:szCs w:val="22"/>
          <w:lang w:val="en-US"/>
        </w:rPr>
      </w:pPr>
    </w:p>
    <w:p w14:paraId="40B40ECD" w14:textId="6463A32E" w:rsidR="009F57E3" w:rsidRPr="00DC28B1" w:rsidRDefault="009F57E3" w:rsidP="00DC28B1">
      <w:pPr>
        <w:spacing w:line="360" w:lineRule="auto"/>
        <w:ind w:left="720"/>
        <w:rPr>
          <w:rFonts w:cstheme="minorHAnsi"/>
          <w:sz w:val="22"/>
          <w:szCs w:val="22"/>
          <w:lang w:val="en-US"/>
        </w:rPr>
      </w:pPr>
      <w:r w:rsidRPr="00DC28B1">
        <w:rPr>
          <w:rFonts w:cstheme="minorHAnsi"/>
          <w:sz w:val="22"/>
          <w:szCs w:val="22"/>
          <w:lang w:val="en-US"/>
        </w:rPr>
        <w:t>Head girl</w:t>
      </w:r>
    </w:p>
    <w:p w14:paraId="5D780189" w14:textId="79E0B276" w:rsidR="009F57E3" w:rsidRPr="00DC28B1" w:rsidRDefault="009F57E3" w:rsidP="00DC28B1">
      <w:pPr>
        <w:spacing w:line="360" w:lineRule="auto"/>
        <w:ind w:left="720"/>
        <w:rPr>
          <w:rFonts w:cstheme="minorHAnsi"/>
          <w:sz w:val="22"/>
          <w:szCs w:val="22"/>
          <w:lang w:val="en-US"/>
        </w:rPr>
      </w:pPr>
      <w:r w:rsidRPr="00DC28B1">
        <w:rPr>
          <w:rFonts w:cstheme="minorHAnsi"/>
          <w:sz w:val="22"/>
          <w:szCs w:val="22"/>
          <w:lang w:val="en-US"/>
        </w:rPr>
        <w:t>Head prefect</w:t>
      </w:r>
    </w:p>
    <w:p w14:paraId="3C2B55EC" w14:textId="7AB11CE2" w:rsidR="009F57E3" w:rsidRPr="00DC28B1" w:rsidRDefault="009F57E3" w:rsidP="00DC28B1">
      <w:pPr>
        <w:spacing w:line="360" w:lineRule="auto"/>
        <w:ind w:left="720"/>
        <w:rPr>
          <w:rFonts w:cstheme="minorHAnsi"/>
          <w:sz w:val="22"/>
          <w:szCs w:val="22"/>
          <w:lang w:val="en-US"/>
        </w:rPr>
      </w:pPr>
      <w:r w:rsidRPr="00DC28B1">
        <w:rPr>
          <w:rFonts w:cstheme="minorHAnsi"/>
          <w:sz w:val="22"/>
          <w:szCs w:val="22"/>
          <w:lang w:val="en-US"/>
        </w:rPr>
        <w:t>Swift House captain</w:t>
      </w:r>
    </w:p>
    <w:p w14:paraId="13C4ACC0" w14:textId="5C154AFA" w:rsidR="009F57E3" w:rsidRPr="00DC28B1" w:rsidRDefault="009F57E3" w:rsidP="00DC28B1">
      <w:pPr>
        <w:spacing w:line="360" w:lineRule="auto"/>
        <w:ind w:left="720"/>
        <w:rPr>
          <w:rFonts w:cstheme="minorHAnsi"/>
          <w:sz w:val="22"/>
          <w:szCs w:val="22"/>
          <w:lang w:val="en-US"/>
        </w:rPr>
      </w:pPr>
      <w:r w:rsidRPr="00DC28B1">
        <w:rPr>
          <w:rFonts w:cstheme="minorHAnsi"/>
          <w:sz w:val="22"/>
          <w:szCs w:val="22"/>
          <w:lang w:val="en-US"/>
        </w:rPr>
        <w:t>Sub-editor of Chronicle</w:t>
      </w:r>
    </w:p>
    <w:p w14:paraId="37EA2F70" w14:textId="5EE705CD" w:rsidR="000B6051" w:rsidRPr="00DC28B1" w:rsidRDefault="000B6051" w:rsidP="00DC28B1">
      <w:pPr>
        <w:spacing w:line="360" w:lineRule="auto"/>
        <w:ind w:left="720"/>
        <w:rPr>
          <w:rFonts w:cstheme="minorHAnsi"/>
          <w:sz w:val="22"/>
          <w:szCs w:val="22"/>
          <w:lang w:val="en-US"/>
        </w:rPr>
      </w:pPr>
      <w:r w:rsidRPr="00DC28B1">
        <w:rPr>
          <w:rFonts w:cstheme="minorHAnsi"/>
          <w:sz w:val="22"/>
          <w:szCs w:val="22"/>
          <w:lang w:val="en-US"/>
        </w:rPr>
        <w:t>Sub-librarian</w:t>
      </w:r>
    </w:p>
    <w:p w14:paraId="45B1BF82" w14:textId="77777777" w:rsidR="00243743" w:rsidRPr="00DC28B1" w:rsidRDefault="009F57E3" w:rsidP="00DC28B1">
      <w:pPr>
        <w:spacing w:line="360" w:lineRule="auto"/>
        <w:ind w:left="720"/>
        <w:rPr>
          <w:rFonts w:cstheme="minorHAnsi"/>
          <w:sz w:val="22"/>
          <w:szCs w:val="22"/>
          <w:lang w:val="en-US"/>
        </w:rPr>
      </w:pPr>
      <w:r w:rsidRPr="00DC28B1">
        <w:rPr>
          <w:rFonts w:cstheme="minorHAnsi"/>
          <w:sz w:val="22"/>
          <w:szCs w:val="22"/>
          <w:lang w:val="en-US"/>
        </w:rPr>
        <w:t>President of the League of Nations Branch.</w:t>
      </w:r>
    </w:p>
    <w:p w14:paraId="0A142ED8" w14:textId="4F0CC3E7" w:rsidR="00267E5C" w:rsidRPr="00DC28B1" w:rsidRDefault="007C4D7B" w:rsidP="00DC28B1">
      <w:pPr>
        <w:spacing w:line="360" w:lineRule="auto"/>
        <w:ind w:left="720"/>
        <w:rPr>
          <w:rFonts w:cstheme="minorHAnsi"/>
          <w:sz w:val="22"/>
          <w:szCs w:val="22"/>
          <w:lang w:val="en-US"/>
        </w:rPr>
      </w:pPr>
      <w:r w:rsidRPr="00DC28B1">
        <w:rPr>
          <w:rFonts w:cstheme="minorHAnsi"/>
          <w:sz w:val="22"/>
          <w:szCs w:val="22"/>
          <w:lang w:val="en-US"/>
        </w:rPr>
        <w:t xml:space="preserve">Whitaker Thompson Memorial Prize </w:t>
      </w:r>
    </w:p>
    <w:p w14:paraId="62568754" w14:textId="0FC607DB" w:rsidR="00DA4682" w:rsidRDefault="00267E5C" w:rsidP="00DC28B1">
      <w:pPr>
        <w:pStyle w:val="NormalWeb"/>
        <w:spacing w:line="360" w:lineRule="auto"/>
        <w:rPr>
          <w:rFonts w:asciiTheme="minorHAnsi" w:hAnsiTheme="minorHAnsi" w:cstheme="minorHAnsi"/>
          <w:sz w:val="22"/>
          <w:szCs w:val="22"/>
          <w:lang w:val="en-US"/>
        </w:rPr>
      </w:pPr>
      <w:r w:rsidRPr="00DC28B1">
        <w:rPr>
          <w:rFonts w:asciiTheme="minorHAnsi" w:hAnsiTheme="minorHAnsi" w:cstheme="minorHAnsi"/>
          <w:sz w:val="22"/>
          <w:szCs w:val="22"/>
          <w:lang w:val="en-US"/>
        </w:rPr>
        <w:t xml:space="preserve">This latter prize is named after </w:t>
      </w:r>
      <w:proofErr w:type="spellStart"/>
      <w:r w:rsidRPr="00DC28B1">
        <w:rPr>
          <w:rFonts w:asciiTheme="minorHAnsi" w:hAnsiTheme="minorHAnsi" w:cstheme="minorHAnsi"/>
          <w:sz w:val="22"/>
          <w:szCs w:val="22"/>
          <w:lang w:val="en-US"/>
        </w:rPr>
        <w:t>Mr</w:t>
      </w:r>
      <w:proofErr w:type="spellEnd"/>
      <w:r w:rsidRPr="00DC28B1">
        <w:rPr>
          <w:rFonts w:asciiTheme="minorHAnsi" w:hAnsiTheme="minorHAnsi" w:cstheme="minorHAnsi"/>
          <w:sz w:val="22"/>
          <w:szCs w:val="22"/>
          <w:lang w:val="en-US"/>
        </w:rPr>
        <w:t xml:space="preserve"> Whitaker Thompson, who had been Chairman of the Church Schools Company for many years and had left a small legacy in the form of this prize in his will.  The prize was open to entrants from all the Church High Schools in the region, so Eileen’s success in winning this </w:t>
      </w:r>
      <w:r w:rsidR="00DA4682">
        <w:rPr>
          <w:rFonts w:asciiTheme="minorHAnsi" w:hAnsiTheme="minorHAnsi" w:cstheme="minorHAnsi"/>
          <w:sz w:val="22"/>
          <w:szCs w:val="22"/>
          <w:lang w:val="en-US"/>
        </w:rPr>
        <w:t xml:space="preserve">particular </w:t>
      </w:r>
      <w:r w:rsidRPr="00DC28B1">
        <w:rPr>
          <w:rFonts w:asciiTheme="minorHAnsi" w:hAnsiTheme="minorHAnsi" w:cstheme="minorHAnsi"/>
          <w:sz w:val="22"/>
          <w:szCs w:val="22"/>
          <w:lang w:val="en-US"/>
        </w:rPr>
        <w:t xml:space="preserve">prize hints at her talents being recognized more widely than in just Sunderland Church High. </w:t>
      </w:r>
    </w:p>
    <w:p w14:paraId="0BB76915" w14:textId="2C929E0C" w:rsidR="009F57E3" w:rsidRPr="00DC28B1" w:rsidRDefault="00515899" w:rsidP="00DC28B1">
      <w:pPr>
        <w:pStyle w:val="NormalWeb"/>
        <w:spacing w:line="360" w:lineRule="auto"/>
        <w:rPr>
          <w:rFonts w:asciiTheme="minorHAnsi" w:hAnsiTheme="minorHAnsi" w:cstheme="minorHAnsi"/>
          <w:sz w:val="22"/>
          <w:szCs w:val="22"/>
        </w:rPr>
      </w:pPr>
      <w:r w:rsidRPr="00DC28B1">
        <w:rPr>
          <w:rFonts w:asciiTheme="minorHAnsi" w:hAnsiTheme="minorHAnsi" w:cstheme="minorHAnsi"/>
          <w:sz w:val="22"/>
          <w:szCs w:val="22"/>
          <w:lang w:val="en-US"/>
        </w:rPr>
        <w:t>As Swift House Captain</w:t>
      </w:r>
      <w:r w:rsidR="00DA4682">
        <w:rPr>
          <w:rFonts w:asciiTheme="minorHAnsi" w:hAnsiTheme="minorHAnsi" w:cstheme="minorHAnsi"/>
          <w:sz w:val="22"/>
          <w:szCs w:val="22"/>
          <w:lang w:val="en-US"/>
        </w:rPr>
        <w:t xml:space="preserve"> too</w:t>
      </w:r>
      <w:r w:rsidRPr="00DC28B1">
        <w:rPr>
          <w:rFonts w:asciiTheme="minorHAnsi" w:hAnsiTheme="minorHAnsi" w:cstheme="minorHAnsi"/>
          <w:sz w:val="22"/>
          <w:szCs w:val="22"/>
          <w:lang w:val="en-US"/>
        </w:rPr>
        <w:t xml:space="preserve">, Eileen can be glimpsed as a motivational and enthusiastic leader.  In </w:t>
      </w:r>
      <w:r w:rsidR="00600D21" w:rsidRPr="00600D21">
        <w:rPr>
          <w:rFonts w:asciiTheme="minorHAnsi" w:hAnsiTheme="minorHAnsi" w:cstheme="minorHAnsi"/>
          <w:i/>
          <w:iCs/>
          <w:sz w:val="22"/>
          <w:szCs w:val="22"/>
          <w:lang w:val="en-US"/>
        </w:rPr>
        <w:t>The</w:t>
      </w:r>
      <w:r w:rsidR="00600D21">
        <w:rPr>
          <w:rFonts w:asciiTheme="minorHAnsi" w:hAnsiTheme="minorHAnsi" w:cstheme="minorHAnsi"/>
          <w:sz w:val="22"/>
          <w:szCs w:val="22"/>
          <w:lang w:val="en-US"/>
        </w:rPr>
        <w:t xml:space="preserve"> </w:t>
      </w:r>
      <w:r w:rsidR="000A2B56" w:rsidRPr="000A2B56">
        <w:rPr>
          <w:rFonts w:asciiTheme="minorHAnsi" w:hAnsiTheme="minorHAnsi" w:cstheme="minorHAnsi"/>
          <w:i/>
          <w:iCs/>
          <w:sz w:val="22"/>
          <w:szCs w:val="22"/>
          <w:lang w:val="en-US"/>
        </w:rPr>
        <w:t>Chronicle</w:t>
      </w:r>
      <w:r w:rsidRPr="00DC28B1">
        <w:rPr>
          <w:rFonts w:asciiTheme="minorHAnsi" w:hAnsiTheme="minorHAnsi" w:cstheme="minorHAnsi"/>
          <w:sz w:val="22"/>
          <w:szCs w:val="22"/>
          <w:lang w:val="en-US"/>
        </w:rPr>
        <w:t xml:space="preserve"> for November 1923, she welcomes newcomers to Swift House as a place which ‘not only realizes but practices the ideal of fellowship and co-operation’.  In lamenting the lack of success on the sporting field in the previous year, she goes on in a voice that hints at later socialist beliefs: ‘Unity is strength’.  </w:t>
      </w:r>
    </w:p>
    <w:p w14:paraId="3FCAFE3C" w14:textId="00ED477D" w:rsidR="009F57E3" w:rsidRPr="00DC28B1" w:rsidRDefault="00B662F6" w:rsidP="00DC28B1">
      <w:pPr>
        <w:spacing w:line="360" w:lineRule="auto"/>
        <w:rPr>
          <w:rFonts w:cstheme="minorHAnsi"/>
          <w:sz w:val="22"/>
          <w:szCs w:val="22"/>
          <w:lang w:val="en-US"/>
        </w:rPr>
      </w:pPr>
      <w:r w:rsidRPr="00DC28B1">
        <w:rPr>
          <w:rFonts w:cstheme="minorHAnsi"/>
          <w:sz w:val="22"/>
          <w:szCs w:val="22"/>
          <w:lang w:val="en-US"/>
        </w:rPr>
        <w:t>Overall, i</w:t>
      </w:r>
      <w:r w:rsidR="009F57E3" w:rsidRPr="00DC28B1">
        <w:rPr>
          <w:rFonts w:cstheme="minorHAnsi"/>
          <w:sz w:val="22"/>
          <w:szCs w:val="22"/>
          <w:lang w:val="en-US"/>
        </w:rPr>
        <w:t xml:space="preserve">t seems </w:t>
      </w:r>
      <w:r w:rsidRPr="00DC28B1">
        <w:rPr>
          <w:rFonts w:cstheme="minorHAnsi"/>
          <w:sz w:val="22"/>
          <w:szCs w:val="22"/>
          <w:lang w:val="en-US"/>
        </w:rPr>
        <w:t>Eileen’s</w:t>
      </w:r>
      <w:r w:rsidR="009F57E3" w:rsidRPr="00DC28B1">
        <w:rPr>
          <w:rFonts w:cstheme="minorHAnsi"/>
          <w:sz w:val="22"/>
          <w:szCs w:val="22"/>
          <w:lang w:val="en-US"/>
        </w:rPr>
        <w:t xml:space="preserve"> leadership and organizational qualities were recognized throughout the school, not just in Swift House.  Her </w:t>
      </w:r>
      <w:r w:rsidR="00DA4682" w:rsidRPr="00DC28B1">
        <w:rPr>
          <w:rFonts w:cstheme="minorHAnsi"/>
          <w:sz w:val="22"/>
          <w:szCs w:val="22"/>
          <w:lang w:val="en-US"/>
        </w:rPr>
        <w:t xml:space="preserve">editing of the school magazine </w:t>
      </w:r>
      <w:r w:rsidR="00DA4682">
        <w:rPr>
          <w:rFonts w:cstheme="minorHAnsi"/>
          <w:sz w:val="22"/>
          <w:szCs w:val="22"/>
          <w:lang w:val="en-US"/>
        </w:rPr>
        <w:t xml:space="preserve">hints at Eileen’s </w:t>
      </w:r>
      <w:r w:rsidR="009F57E3" w:rsidRPr="00DC28B1">
        <w:rPr>
          <w:rFonts w:cstheme="minorHAnsi"/>
          <w:sz w:val="22"/>
          <w:szCs w:val="22"/>
          <w:lang w:val="en-US"/>
        </w:rPr>
        <w:t xml:space="preserve">future life as editor of Orwell’s work.  </w:t>
      </w:r>
      <w:r w:rsidR="00DA4682">
        <w:rPr>
          <w:rFonts w:cstheme="minorHAnsi"/>
          <w:sz w:val="22"/>
          <w:szCs w:val="22"/>
          <w:lang w:val="en-US"/>
        </w:rPr>
        <w:t>Furthermore,</w:t>
      </w:r>
      <w:r w:rsidR="00317C60">
        <w:rPr>
          <w:rFonts w:cstheme="minorHAnsi"/>
          <w:sz w:val="22"/>
          <w:szCs w:val="22"/>
          <w:lang w:val="en-US"/>
        </w:rPr>
        <w:t xml:space="preserve"> </w:t>
      </w:r>
      <w:r w:rsidR="009F57E3" w:rsidRPr="00DC28B1">
        <w:rPr>
          <w:rFonts w:cstheme="minorHAnsi"/>
          <w:sz w:val="22"/>
          <w:szCs w:val="22"/>
          <w:lang w:val="en-US"/>
        </w:rPr>
        <w:t>we can also see her interest in politics and international affairs in her involvement in the League of National branch, something that she might well have drawn on as a common interest with Orwell when they first met.</w:t>
      </w:r>
    </w:p>
    <w:p w14:paraId="1A3383AA" w14:textId="77777777" w:rsidR="00CC506B" w:rsidRPr="00DC28B1" w:rsidRDefault="00CC506B" w:rsidP="00DC28B1">
      <w:pPr>
        <w:spacing w:line="360" w:lineRule="auto"/>
        <w:rPr>
          <w:rFonts w:cstheme="minorHAnsi"/>
          <w:sz w:val="22"/>
          <w:szCs w:val="22"/>
          <w:lang w:val="en-US"/>
        </w:rPr>
      </w:pPr>
    </w:p>
    <w:p w14:paraId="52B05198" w14:textId="7204DB51" w:rsidR="007D136F" w:rsidRPr="00DC28B1" w:rsidRDefault="007D136F" w:rsidP="00DC28B1">
      <w:pPr>
        <w:spacing w:line="360" w:lineRule="auto"/>
        <w:rPr>
          <w:rFonts w:cstheme="minorHAnsi"/>
          <w:b/>
          <w:bCs/>
          <w:sz w:val="22"/>
          <w:szCs w:val="22"/>
          <w:lang w:val="en-US"/>
        </w:rPr>
      </w:pPr>
      <w:r w:rsidRPr="00DC28B1">
        <w:rPr>
          <w:rFonts w:cstheme="minorHAnsi"/>
          <w:b/>
          <w:bCs/>
          <w:sz w:val="22"/>
          <w:szCs w:val="22"/>
          <w:lang w:val="en-US"/>
        </w:rPr>
        <w:lastRenderedPageBreak/>
        <w:t>University and beyond</w:t>
      </w:r>
    </w:p>
    <w:p w14:paraId="0FBDC8F8" w14:textId="45E8F4C5" w:rsidR="008D3A20" w:rsidRPr="00DC28B1" w:rsidRDefault="007D136F" w:rsidP="00DC28B1">
      <w:pPr>
        <w:spacing w:line="360" w:lineRule="auto"/>
        <w:rPr>
          <w:rFonts w:cstheme="minorHAnsi"/>
          <w:sz w:val="22"/>
          <w:szCs w:val="22"/>
          <w:lang w:val="en-US"/>
        </w:rPr>
      </w:pPr>
      <w:r w:rsidRPr="00DC28B1">
        <w:rPr>
          <w:rFonts w:cstheme="minorHAnsi"/>
          <w:sz w:val="22"/>
          <w:szCs w:val="22"/>
          <w:lang w:val="en-US"/>
        </w:rPr>
        <w:t xml:space="preserve">Eileen went to St Hugh’s College, Oxford in the autumn of 1924 to study English Literature. </w:t>
      </w:r>
      <w:r w:rsidR="008D3A20" w:rsidRPr="00DC28B1">
        <w:rPr>
          <w:rFonts w:cstheme="minorHAnsi"/>
          <w:sz w:val="22"/>
          <w:szCs w:val="22"/>
          <w:lang w:val="en-US"/>
        </w:rPr>
        <w:t xml:space="preserve">This is recorded in Miss Ironside’s column in </w:t>
      </w:r>
      <w:r w:rsidR="00600D21" w:rsidRPr="00600D21">
        <w:rPr>
          <w:rFonts w:cstheme="minorHAnsi"/>
          <w:i/>
          <w:iCs/>
          <w:sz w:val="22"/>
          <w:szCs w:val="22"/>
          <w:lang w:val="en-US"/>
        </w:rPr>
        <w:t>The</w:t>
      </w:r>
      <w:r w:rsidR="00600D21">
        <w:rPr>
          <w:rFonts w:cstheme="minorHAnsi"/>
          <w:sz w:val="22"/>
          <w:szCs w:val="22"/>
          <w:lang w:val="en-US"/>
        </w:rPr>
        <w:t xml:space="preserve"> </w:t>
      </w:r>
      <w:r w:rsidR="000A2B56" w:rsidRPr="000A2B56">
        <w:rPr>
          <w:rFonts w:cstheme="minorHAnsi"/>
          <w:i/>
          <w:iCs/>
          <w:sz w:val="22"/>
          <w:szCs w:val="22"/>
          <w:lang w:val="en-US"/>
        </w:rPr>
        <w:t>Chronicle</w:t>
      </w:r>
      <w:r w:rsidR="008D3A20" w:rsidRPr="00DC28B1">
        <w:rPr>
          <w:rFonts w:cstheme="minorHAnsi"/>
          <w:sz w:val="22"/>
          <w:szCs w:val="22"/>
          <w:lang w:val="en-US"/>
        </w:rPr>
        <w:t xml:space="preserve"> in June 1924:</w:t>
      </w:r>
    </w:p>
    <w:p w14:paraId="12C0CED6" w14:textId="77777777" w:rsidR="008D3A20" w:rsidRPr="00DC28B1" w:rsidRDefault="008D3A20" w:rsidP="00DC28B1">
      <w:pPr>
        <w:spacing w:line="360" w:lineRule="auto"/>
        <w:rPr>
          <w:rFonts w:cstheme="minorHAnsi"/>
          <w:sz w:val="22"/>
          <w:szCs w:val="22"/>
          <w:lang w:val="en-US"/>
        </w:rPr>
      </w:pPr>
    </w:p>
    <w:p w14:paraId="645BF603" w14:textId="311148D0" w:rsidR="008D3A20" w:rsidRPr="00DC28B1" w:rsidRDefault="008D3A20" w:rsidP="00DC28B1">
      <w:pPr>
        <w:spacing w:line="360" w:lineRule="auto"/>
        <w:ind w:left="720"/>
        <w:rPr>
          <w:rFonts w:cstheme="minorHAnsi"/>
          <w:sz w:val="22"/>
          <w:szCs w:val="22"/>
          <w:lang w:val="en-US"/>
        </w:rPr>
      </w:pPr>
      <w:r w:rsidRPr="00DC28B1">
        <w:rPr>
          <w:rFonts w:cstheme="minorHAnsi"/>
          <w:sz w:val="22"/>
          <w:szCs w:val="22"/>
          <w:lang w:val="en-US"/>
        </w:rPr>
        <w:t xml:space="preserve">Eileen O’Shaughnessy has brought great </w:t>
      </w:r>
      <w:proofErr w:type="spellStart"/>
      <w:r w:rsidRPr="00DC28B1">
        <w:rPr>
          <w:rFonts w:cstheme="minorHAnsi"/>
          <w:sz w:val="22"/>
          <w:szCs w:val="22"/>
          <w:lang w:val="en-US"/>
        </w:rPr>
        <w:t>honour</w:t>
      </w:r>
      <w:proofErr w:type="spellEnd"/>
      <w:r w:rsidRPr="00DC28B1">
        <w:rPr>
          <w:rFonts w:cstheme="minorHAnsi"/>
          <w:sz w:val="22"/>
          <w:szCs w:val="22"/>
          <w:lang w:val="en-US"/>
        </w:rPr>
        <w:t xml:space="preserve"> to the School with her English Bursary of £20 per annum for three years at S. Hugh’s College, Oxford; and Margaret Ellis also with her entrance to S. Hugh’s on her History Scholarship paper.  We congratulate them most heartily, and their coaches, Miss Dyer and Miss Curran. </w:t>
      </w:r>
    </w:p>
    <w:p w14:paraId="02E521DA" w14:textId="77777777" w:rsidR="008D3A20" w:rsidRPr="00DC28B1" w:rsidRDefault="008D3A20" w:rsidP="00DC28B1">
      <w:pPr>
        <w:spacing w:line="360" w:lineRule="auto"/>
        <w:rPr>
          <w:rFonts w:cstheme="minorHAnsi"/>
          <w:sz w:val="22"/>
          <w:szCs w:val="22"/>
          <w:lang w:val="en-US"/>
        </w:rPr>
      </w:pPr>
    </w:p>
    <w:p w14:paraId="3F5EB15B" w14:textId="248D936B" w:rsidR="007D136F" w:rsidRPr="00DC28B1" w:rsidRDefault="00600D21" w:rsidP="00DC28B1">
      <w:pPr>
        <w:spacing w:line="360" w:lineRule="auto"/>
        <w:rPr>
          <w:rFonts w:cstheme="minorHAnsi"/>
          <w:sz w:val="22"/>
          <w:szCs w:val="22"/>
          <w:lang w:val="en-US"/>
        </w:rPr>
      </w:pPr>
      <w:r>
        <w:rPr>
          <w:rFonts w:cstheme="minorHAnsi"/>
          <w:i/>
          <w:iCs/>
          <w:sz w:val="22"/>
          <w:szCs w:val="22"/>
          <w:lang w:val="en-US"/>
        </w:rPr>
        <w:t xml:space="preserve">The </w:t>
      </w:r>
      <w:r w:rsidR="000A2B56" w:rsidRPr="000A2B56">
        <w:rPr>
          <w:rFonts w:cstheme="minorHAnsi"/>
          <w:i/>
          <w:iCs/>
          <w:sz w:val="22"/>
          <w:szCs w:val="22"/>
          <w:lang w:val="en-US"/>
        </w:rPr>
        <w:t>Chronicl</w:t>
      </w:r>
      <w:r>
        <w:rPr>
          <w:rFonts w:cstheme="minorHAnsi"/>
          <w:i/>
          <w:iCs/>
          <w:sz w:val="22"/>
          <w:szCs w:val="22"/>
          <w:lang w:val="en-US"/>
        </w:rPr>
        <w:t>e</w:t>
      </w:r>
      <w:r w:rsidR="000A2B56" w:rsidRPr="000A2B56">
        <w:rPr>
          <w:rFonts w:cstheme="minorHAnsi"/>
          <w:i/>
          <w:iCs/>
          <w:sz w:val="22"/>
          <w:szCs w:val="22"/>
          <w:lang w:val="en-US"/>
        </w:rPr>
        <w:t>s</w:t>
      </w:r>
      <w:r w:rsidR="001F25C6">
        <w:rPr>
          <w:rFonts w:cstheme="minorHAnsi"/>
          <w:sz w:val="22"/>
          <w:szCs w:val="22"/>
          <w:lang w:val="en-US"/>
        </w:rPr>
        <w:t xml:space="preserve"> from November 1924 continues </w:t>
      </w:r>
      <w:r w:rsidR="00DA4682">
        <w:rPr>
          <w:rFonts w:cstheme="minorHAnsi"/>
          <w:sz w:val="22"/>
          <w:szCs w:val="22"/>
          <w:lang w:val="en-US"/>
        </w:rPr>
        <w:t>in the same tone</w:t>
      </w:r>
      <w:r w:rsidR="001F25C6">
        <w:rPr>
          <w:rFonts w:cstheme="minorHAnsi"/>
          <w:sz w:val="22"/>
          <w:szCs w:val="22"/>
          <w:lang w:val="en-US"/>
        </w:rPr>
        <w:t xml:space="preserve">, describing Eileen and two other university-bound former girls as ‘real props of the school’.  </w:t>
      </w:r>
      <w:r w:rsidR="007D136F" w:rsidRPr="00DC28B1">
        <w:rPr>
          <w:rFonts w:cstheme="minorHAnsi"/>
          <w:sz w:val="22"/>
          <w:szCs w:val="22"/>
          <w:lang w:val="en-US"/>
        </w:rPr>
        <w:t>The bright, enthusiastic outstanding schoolgirl embraced university life, supported in part by the scholarships she had won from Sunderland Church High</w:t>
      </w:r>
      <w:r w:rsidR="000A2B56">
        <w:rPr>
          <w:rFonts w:cstheme="minorHAnsi"/>
          <w:sz w:val="22"/>
          <w:szCs w:val="22"/>
          <w:lang w:val="en-US"/>
        </w:rPr>
        <w:t xml:space="preserve"> as well as the Oxford bursary, which in her case was for £20 per annum for three years. </w:t>
      </w:r>
      <w:r w:rsidR="007D136F" w:rsidRPr="00DC28B1">
        <w:rPr>
          <w:rFonts w:cstheme="minorHAnsi"/>
          <w:sz w:val="22"/>
          <w:szCs w:val="22"/>
          <w:lang w:val="en-US"/>
        </w:rPr>
        <w:t xml:space="preserve">As </w:t>
      </w:r>
      <w:proofErr w:type="spellStart"/>
      <w:r w:rsidR="007D136F" w:rsidRPr="00DC28B1">
        <w:rPr>
          <w:rFonts w:cstheme="minorHAnsi"/>
          <w:sz w:val="22"/>
          <w:szCs w:val="22"/>
          <w:lang w:val="en-US"/>
        </w:rPr>
        <w:t>Topp’s</w:t>
      </w:r>
      <w:proofErr w:type="spellEnd"/>
      <w:r w:rsidR="007D136F" w:rsidRPr="00DC28B1">
        <w:rPr>
          <w:rFonts w:cstheme="minorHAnsi"/>
          <w:sz w:val="22"/>
          <w:szCs w:val="22"/>
          <w:lang w:val="en-US"/>
        </w:rPr>
        <w:t xml:space="preserve"> biography of Eileen shows, she did well at Oxford, but the university was only just starting to allow female students to graduate and residual misogyny meant very few female students graduated with a First.  Eileen</w:t>
      </w:r>
      <w:r w:rsidR="00DA4682">
        <w:rPr>
          <w:rFonts w:cstheme="minorHAnsi"/>
          <w:sz w:val="22"/>
          <w:szCs w:val="22"/>
          <w:lang w:val="en-US"/>
        </w:rPr>
        <w:t xml:space="preserve"> herself fell victim to this</w:t>
      </w:r>
      <w:r w:rsidR="007D136F" w:rsidRPr="00DC28B1">
        <w:rPr>
          <w:rFonts w:cstheme="minorHAnsi"/>
          <w:sz w:val="22"/>
          <w:szCs w:val="22"/>
          <w:lang w:val="en-US"/>
        </w:rPr>
        <w:t xml:space="preserve">, </w:t>
      </w:r>
      <w:r w:rsidR="00DA4682">
        <w:rPr>
          <w:rFonts w:cstheme="minorHAnsi"/>
          <w:sz w:val="22"/>
          <w:szCs w:val="22"/>
          <w:lang w:val="en-US"/>
        </w:rPr>
        <w:t xml:space="preserve">meaning that </w:t>
      </w:r>
      <w:r w:rsidR="007D136F" w:rsidRPr="00DC28B1">
        <w:rPr>
          <w:rFonts w:cstheme="minorHAnsi"/>
          <w:sz w:val="22"/>
          <w:szCs w:val="22"/>
          <w:lang w:val="en-US"/>
        </w:rPr>
        <w:t xml:space="preserve">her initial dream to spend her days immersed in Literature, teaching it at Oxford, were not to be </w:t>
      </w:r>
      <w:proofErr w:type="spellStart"/>
      <w:r w:rsidR="007D136F" w:rsidRPr="00DC28B1">
        <w:rPr>
          <w:rFonts w:cstheme="minorHAnsi"/>
          <w:sz w:val="22"/>
          <w:szCs w:val="22"/>
          <w:lang w:val="en-US"/>
        </w:rPr>
        <w:t>realised</w:t>
      </w:r>
      <w:proofErr w:type="spellEnd"/>
      <w:r w:rsidR="007D136F" w:rsidRPr="00DC28B1">
        <w:rPr>
          <w:rFonts w:cstheme="minorHAnsi"/>
          <w:sz w:val="22"/>
          <w:szCs w:val="22"/>
          <w:lang w:val="en-US"/>
        </w:rPr>
        <w:t>.  Instead, she tried her hand at teaching.</w:t>
      </w:r>
    </w:p>
    <w:p w14:paraId="1D18AA9F" w14:textId="56564890" w:rsidR="007D136F" w:rsidRPr="00DC28B1" w:rsidRDefault="007D136F" w:rsidP="00DC28B1">
      <w:pPr>
        <w:spacing w:line="360" w:lineRule="auto"/>
        <w:rPr>
          <w:rFonts w:cstheme="minorHAnsi"/>
          <w:sz w:val="22"/>
          <w:szCs w:val="22"/>
          <w:lang w:val="en-US"/>
        </w:rPr>
      </w:pPr>
    </w:p>
    <w:p w14:paraId="472A9BFF" w14:textId="6AD0B5EA" w:rsidR="007D136F" w:rsidRPr="00DC28B1" w:rsidRDefault="007D136F" w:rsidP="00DC28B1">
      <w:pPr>
        <w:spacing w:line="360" w:lineRule="auto"/>
        <w:rPr>
          <w:rFonts w:cstheme="minorHAnsi"/>
          <w:sz w:val="22"/>
          <w:szCs w:val="22"/>
          <w:lang w:val="en-US"/>
        </w:rPr>
      </w:pPr>
      <w:r w:rsidRPr="00DC28B1">
        <w:rPr>
          <w:rFonts w:cstheme="minorHAnsi"/>
          <w:sz w:val="22"/>
          <w:szCs w:val="22"/>
          <w:lang w:val="en-US"/>
        </w:rPr>
        <w:t>Teaching was by far the most popular profession for single women at that time</w:t>
      </w:r>
      <w:r w:rsidR="00317C60">
        <w:rPr>
          <w:rFonts w:cstheme="minorHAnsi"/>
          <w:sz w:val="22"/>
          <w:szCs w:val="22"/>
          <w:lang w:val="en-US"/>
        </w:rPr>
        <w:t>, indeed it had been her mother’s pre-marriage occupation</w:t>
      </w:r>
      <w:r w:rsidRPr="00DC28B1">
        <w:rPr>
          <w:rFonts w:cstheme="minorHAnsi"/>
          <w:sz w:val="22"/>
          <w:szCs w:val="22"/>
          <w:lang w:val="en-US"/>
        </w:rPr>
        <w:t xml:space="preserve">.  By 1931, it was estimated that more than half of the single professional women aged 35-45 in the UK were teachers: that is one in eleven women who were in paid employment.  </w:t>
      </w:r>
      <w:r w:rsidR="007F4236">
        <w:rPr>
          <w:rFonts w:cstheme="minorHAnsi"/>
          <w:sz w:val="22"/>
          <w:szCs w:val="22"/>
          <w:lang w:val="en-US"/>
        </w:rPr>
        <w:t>Until 1944, married women would be obliged to resign their posts</w:t>
      </w:r>
      <w:r w:rsidRPr="00DC28B1">
        <w:rPr>
          <w:rFonts w:cstheme="minorHAnsi"/>
          <w:sz w:val="22"/>
          <w:szCs w:val="22"/>
          <w:lang w:val="en-US"/>
        </w:rPr>
        <w:t>.  Another option for the highly educa</w:t>
      </w:r>
      <w:r w:rsidR="00626CCC" w:rsidRPr="00DC28B1">
        <w:rPr>
          <w:rFonts w:cstheme="minorHAnsi"/>
          <w:sz w:val="22"/>
          <w:szCs w:val="22"/>
          <w:lang w:val="en-US"/>
        </w:rPr>
        <w:t>ted</w:t>
      </w:r>
      <w:r w:rsidRPr="00DC28B1">
        <w:rPr>
          <w:rFonts w:cstheme="minorHAnsi"/>
          <w:sz w:val="22"/>
          <w:szCs w:val="22"/>
          <w:lang w:val="en-US"/>
        </w:rPr>
        <w:t xml:space="preserve"> young women was in the civil service, which again had a marriage bar in place until 1946 (or until 1973 for the Foreign Service)</w:t>
      </w:r>
      <w:r w:rsidR="00863A4E" w:rsidRPr="00DC28B1">
        <w:rPr>
          <w:rFonts w:cstheme="minorHAnsi"/>
          <w:sz w:val="22"/>
          <w:szCs w:val="22"/>
          <w:lang w:val="en-US"/>
        </w:rPr>
        <w:t xml:space="preserve"> (Civilservantorg.uk)</w:t>
      </w:r>
      <w:r w:rsidRPr="00DC28B1">
        <w:rPr>
          <w:rFonts w:cstheme="minorHAnsi"/>
          <w:sz w:val="22"/>
          <w:szCs w:val="22"/>
          <w:lang w:val="en-US"/>
        </w:rPr>
        <w:t xml:space="preserve">.  </w:t>
      </w:r>
      <w:r w:rsidR="007F4236">
        <w:rPr>
          <w:rFonts w:cstheme="minorHAnsi"/>
          <w:sz w:val="22"/>
          <w:szCs w:val="22"/>
          <w:lang w:val="en-US"/>
        </w:rPr>
        <w:t>Exacerbating the injustice still further</w:t>
      </w:r>
      <w:r w:rsidR="00863A4E" w:rsidRPr="00DC28B1">
        <w:rPr>
          <w:rFonts w:cstheme="minorHAnsi"/>
          <w:sz w:val="22"/>
          <w:szCs w:val="22"/>
          <w:lang w:val="en-US"/>
        </w:rPr>
        <w:t xml:space="preserve">, women at this time earned on average 60-80% less than men for doing the same or a comparable job.  This gender disparity continued well into the latter part of the century and it took the efforts of Second Wave feminist in the 1960s to bring about political action for equal pay.  Education could only help so far, </w:t>
      </w:r>
      <w:r w:rsidR="00127197">
        <w:rPr>
          <w:rFonts w:cstheme="minorHAnsi"/>
          <w:sz w:val="22"/>
          <w:szCs w:val="22"/>
          <w:lang w:val="en-US"/>
        </w:rPr>
        <w:t xml:space="preserve">in a context in which </w:t>
      </w:r>
      <w:r w:rsidR="00863A4E" w:rsidRPr="00DC28B1">
        <w:rPr>
          <w:rFonts w:cstheme="minorHAnsi"/>
          <w:sz w:val="22"/>
          <w:szCs w:val="22"/>
          <w:lang w:val="en-US"/>
        </w:rPr>
        <w:t xml:space="preserve">society was still orientated towards a patriarchal stance.  </w:t>
      </w:r>
    </w:p>
    <w:p w14:paraId="4707F953" w14:textId="17F4D2B3" w:rsidR="00863A4E" w:rsidRPr="00DC28B1" w:rsidRDefault="00863A4E" w:rsidP="00DC28B1">
      <w:pPr>
        <w:spacing w:line="360" w:lineRule="auto"/>
        <w:rPr>
          <w:rFonts w:cstheme="minorHAnsi"/>
          <w:sz w:val="22"/>
          <w:szCs w:val="22"/>
          <w:lang w:val="en-US"/>
        </w:rPr>
      </w:pPr>
    </w:p>
    <w:p w14:paraId="2643E5EF" w14:textId="581F7B19" w:rsidR="00863A4E" w:rsidRPr="00DC28B1" w:rsidRDefault="00863A4E" w:rsidP="00DC28B1">
      <w:pPr>
        <w:spacing w:line="360" w:lineRule="auto"/>
        <w:rPr>
          <w:rFonts w:cstheme="minorHAnsi"/>
          <w:b/>
          <w:bCs/>
          <w:sz w:val="22"/>
          <w:szCs w:val="22"/>
          <w:lang w:val="en-US"/>
        </w:rPr>
      </w:pPr>
      <w:r w:rsidRPr="00DC28B1">
        <w:rPr>
          <w:rFonts w:cstheme="minorHAnsi"/>
          <w:b/>
          <w:bCs/>
          <w:sz w:val="22"/>
          <w:szCs w:val="22"/>
          <w:lang w:val="en-US"/>
        </w:rPr>
        <w:t>Representations of single women</w:t>
      </w:r>
    </w:p>
    <w:p w14:paraId="4AC24573" w14:textId="19EF1EAD" w:rsidR="00863A4E" w:rsidRPr="00DC28B1" w:rsidRDefault="00863A4E" w:rsidP="00DC28B1">
      <w:pPr>
        <w:spacing w:line="360" w:lineRule="auto"/>
        <w:rPr>
          <w:rFonts w:cstheme="minorHAnsi"/>
          <w:sz w:val="22"/>
          <w:szCs w:val="22"/>
          <w:lang w:val="en-US"/>
        </w:rPr>
      </w:pPr>
    </w:p>
    <w:p w14:paraId="05789AC8" w14:textId="17F88856" w:rsidR="00863A4E" w:rsidRPr="00DC28B1" w:rsidRDefault="00863A4E" w:rsidP="00DC28B1">
      <w:pPr>
        <w:spacing w:line="360" w:lineRule="auto"/>
        <w:rPr>
          <w:rFonts w:cstheme="minorHAnsi"/>
          <w:sz w:val="22"/>
          <w:szCs w:val="22"/>
          <w:lang w:val="en-US"/>
        </w:rPr>
      </w:pPr>
      <w:r w:rsidRPr="00DC28B1">
        <w:rPr>
          <w:rFonts w:cstheme="minorHAnsi"/>
          <w:sz w:val="22"/>
          <w:szCs w:val="22"/>
          <w:lang w:val="en-US"/>
        </w:rPr>
        <w:lastRenderedPageBreak/>
        <w:t xml:space="preserve">Given Eileen’s great love of literature, </w:t>
      </w:r>
      <w:r w:rsidR="00127197">
        <w:rPr>
          <w:rFonts w:cstheme="minorHAnsi"/>
          <w:sz w:val="22"/>
          <w:szCs w:val="22"/>
          <w:lang w:val="en-US"/>
        </w:rPr>
        <w:t xml:space="preserve">and in order to </w:t>
      </w:r>
      <w:proofErr w:type="spellStart"/>
      <w:r w:rsidR="00127197">
        <w:rPr>
          <w:rFonts w:cstheme="minorHAnsi"/>
          <w:sz w:val="22"/>
          <w:szCs w:val="22"/>
          <w:lang w:val="en-US"/>
        </w:rPr>
        <w:t>emphasise</w:t>
      </w:r>
      <w:proofErr w:type="spellEnd"/>
      <w:r w:rsidR="00127197">
        <w:rPr>
          <w:rFonts w:cstheme="minorHAnsi"/>
          <w:sz w:val="22"/>
          <w:szCs w:val="22"/>
          <w:lang w:val="en-US"/>
        </w:rPr>
        <w:t xml:space="preserve"> the broader context alluded to at the end of the last section, it will be useful to </w:t>
      </w:r>
      <w:r w:rsidRPr="00DC28B1">
        <w:rPr>
          <w:rFonts w:cstheme="minorHAnsi"/>
          <w:sz w:val="22"/>
          <w:szCs w:val="22"/>
          <w:lang w:val="en-US"/>
        </w:rPr>
        <w:t xml:space="preserve">look at how single women were represented in texts of this time.  By and large, these fell into one of three </w:t>
      </w:r>
      <w:r w:rsidR="00600D21" w:rsidRPr="00DC28B1">
        <w:rPr>
          <w:rFonts w:cstheme="minorHAnsi"/>
          <w:sz w:val="22"/>
          <w:szCs w:val="22"/>
          <w:lang w:val="en-US"/>
        </w:rPr>
        <w:t>categories</w:t>
      </w:r>
      <w:r w:rsidR="00127197">
        <w:rPr>
          <w:rFonts w:cstheme="minorHAnsi"/>
          <w:sz w:val="22"/>
          <w:szCs w:val="22"/>
          <w:lang w:val="en-US"/>
        </w:rPr>
        <w:t xml:space="preserve">, all reflecting in different ways </w:t>
      </w:r>
      <w:r w:rsidRPr="00DC28B1">
        <w:rPr>
          <w:rFonts w:cstheme="minorHAnsi"/>
          <w:sz w:val="22"/>
          <w:szCs w:val="22"/>
          <w:lang w:val="en-US"/>
        </w:rPr>
        <w:t xml:space="preserve">the patriarchal society of the time.  </w:t>
      </w:r>
    </w:p>
    <w:p w14:paraId="31F8C3D9" w14:textId="7C8988A0" w:rsidR="00863A4E" w:rsidRPr="00DC28B1" w:rsidRDefault="00863A4E" w:rsidP="00DC28B1">
      <w:pPr>
        <w:spacing w:line="360" w:lineRule="auto"/>
        <w:rPr>
          <w:rFonts w:cstheme="minorHAnsi"/>
          <w:sz w:val="22"/>
          <w:szCs w:val="22"/>
          <w:lang w:val="en-US"/>
        </w:rPr>
      </w:pPr>
    </w:p>
    <w:p w14:paraId="434B6EEA" w14:textId="0023C4EC" w:rsidR="00863A4E" w:rsidRPr="00DC28B1" w:rsidRDefault="00863A4E" w:rsidP="00DC28B1">
      <w:pPr>
        <w:pStyle w:val="ListParagraph"/>
        <w:numPr>
          <w:ilvl w:val="0"/>
          <w:numId w:val="2"/>
        </w:numPr>
        <w:spacing w:line="360" w:lineRule="auto"/>
        <w:rPr>
          <w:rFonts w:cstheme="minorHAnsi"/>
          <w:sz w:val="22"/>
          <w:szCs w:val="22"/>
          <w:lang w:val="en-US"/>
        </w:rPr>
      </w:pPr>
      <w:r w:rsidRPr="00DC28B1">
        <w:rPr>
          <w:rFonts w:cstheme="minorHAnsi"/>
          <w:sz w:val="22"/>
          <w:szCs w:val="22"/>
          <w:lang w:val="en-US"/>
        </w:rPr>
        <w:t xml:space="preserve">Marriage as an institution must be strongly reinforced, and single women </w:t>
      </w:r>
      <w:r w:rsidR="007843CC" w:rsidRPr="00DC28B1">
        <w:rPr>
          <w:rFonts w:cstheme="minorHAnsi"/>
          <w:sz w:val="22"/>
          <w:szCs w:val="22"/>
          <w:lang w:val="en-US"/>
        </w:rPr>
        <w:t>are therefore viewed as “imaginary widows” bereaved by the war;</w:t>
      </w:r>
    </w:p>
    <w:p w14:paraId="77464E46" w14:textId="3314D793" w:rsidR="007843CC" w:rsidRPr="00DC28B1" w:rsidRDefault="007843CC" w:rsidP="00DC28B1">
      <w:pPr>
        <w:pStyle w:val="ListParagraph"/>
        <w:numPr>
          <w:ilvl w:val="0"/>
          <w:numId w:val="2"/>
        </w:numPr>
        <w:spacing w:line="360" w:lineRule="auto"/>
        <w:rPr>
          <w:rFonts w:cstheme="minorHAnsi"/>
          <w:sz w:val="22"/>
          <w:szCs w:val="22"/>
          <w:lang w:val="en-US"/>
        </w:rPr>
      </w:pPr>
      <w:r w:rsidRPr="00DC28B1">
        <w:rPr>
          <w:rFonts w:cstheme="minorHAnsi"/>
          <w:sz w:val="22"/>
          <w:szCs w:val="22"/>
          <w:lang w:val="en-US"/>
        </w:rPr>
        <w:t>Single women are a danger to society, with no husband to control them (these are often represented as “flappers” in popular imagination);</w:t>
      </w:r>
    </w:p>
    <w:p w14:paraId="419EF20D" w14:textId="6260E689" w:rsidR="007843CC" w:rsidRPr="00DC28B1" w:rsidRDefault="007843CC" w:rsidP="00DC28B1">
      <w:pPr>
        <w:pStyle w:val="ListParagraph"/>
        <w:numPr>
          <w:ilvl w:val="0"/>
          <w:numId w:val="2"/>
        </w:numPr>
        <w:spacing w:line="360" w:lineRule="auto"/>
        <w:rPr>
          <w:rFonts w:cstheme="minorHAnsi"/>
          <w:sz w:val="22"/>
          <w:szCs w:val="22"/>
          <w:lang w:val="en-US"/>
        </w:rPr>
      </w:pPr>
      <w:r w:rsidRPr="00DC28B1">
        <w:rPr>
          <w:rFonts w:cstheme="minorHAnsi"/>
          <w:sz w:val="22"/>
          <w:szCs w:val="22"/>
          <w:lang w:val="en-US"/>
        </w:rPr>
        <w:t>Single women who are sexually repressed and thus untrustworthy or otherwise unreliable.</w:t>
      </w:r>
    </w:p>
    <w:p w14:paraId="3A790C3B" w14:textId="3216646C" w:rsidR="007843CC" w:rsidRPr="00DC28B1" w:rsidRDefault="007843CC" w:rsidP="00DC28B1">
      <w:pPr>
        <w:spacing w:line="360" w:lineRule="auto"/>
        <w:rPr>
          <w:rFonts w:cstheme="minorHAnsi"/>
          <w:sz w:val="22"/>
          <w:szCs w:val="22"/>
          <w:lang w:val="en-US"/>
        </w:rPr>
      </w:pPr>
    </w:p>
    <w:p w14:paraId="20175EB9" w14:textId="2A860301" w:rsidR="007843CC" w:rsidRPr="00DC28B1" w:rsidRDefault="007843CC" w:rsidP="00DC28B1">
      <w:pPr>
        <w:spacing w:line="360" w:lineRule="auto"/>
        <w:rPr>
          <w:rFonts w:cstheme="minorHAnsi"/>
          <w:sz w:val="22"/>
          <w:szCs w:val="22"/>
          <w:lang w:val="en-US"/>
        </w:rPr>
      </w:pPr>
      <w:r w:rsidRPr="00DC28B1">
        <w:rPr>
          <w:rFonts w:cstheme="minorHAnsi"/>
          <w:sz w:val="22"/>
          <w:szCs w:val="22"/>
          <w:lang w:val="en-US"/>
        </w:rPr>
        <w:t xml:space="preserve">The image of the widow or quietly grieving fiancé occupies the margins of literature at this time.  She </w:t>
      </w:r>
      <w:r w:rsidR="00127197">
        <w:rPr>
          <w:rFonts w:cstheme="minorHAnsi"/>
          <w:sz w:val="22"/>
          <w:szCs w:val="22"/>
          <w:lang w:val="en-US"/>
        </w:rPr>
        <w:t>is represented as</w:t>
      </w:r>
      <w:r w:rsidR="00127197" w:rsidRPr="00DC28B1">
        <w:rPr>
          <w:rFonts w:cstheme="minorHAnsi"/>
          <w:sz w:val="22"/>
          <w:szCs w:val="22"/>
          <w:lang w:val="en-US"/>
        </w:rPr>
        <w:t xml:space="preserve"> </w:t>
      </w:r>
      <w:r w:rsidRPr="00DC28B1">
        <w:rPr>
          <w:rFonts w:cstheme="minorHAnsi"/>
          <w:sz w:val="22"/>
          <w:szCs w:val="22"/>
          <w:lang w:val="en-US"/>
        </w:rPr>
        <w:t>the living legacy of the dead of the First World War</w:t>
      </w:r>
      <w:r w:rsidR="00127197">
        <w:rPr>
          <w:rFonts w:cstheme="minorHAnsi"/>
          <w:sz w:val="22"/>
          <w:szCs w:val="22"/>
          <w:lang w:val="en-US"/>
        </w:rPr>
        <w:t xml:space="preserve">. </w:t>
      </w:r>
      <w:r w:rsidRPr="00DC28B1">
        <w:rPr>
          <w:rFonts w:cstheme="minorHAnsi"/>
          <w:sz w:val="22"/>
          <w:szCs w:val="22"/>
          <w:lang w:val="en-US"/>
        </w:rPr>
        <w:t xml:space="preserve"> </w:t>
      </w:r>
      <w:r w:rsidR="00127197">
        <w:rPr>
          <w:rFonts w:cstheme="minorHAnsi"/>
          <w:sz w:val="22"/>
          <w:szCs w:val="22"/>
          <w:lang w:val="en-US"/>
        </w:rPr>
        <w:t xml:space="preserve">Her </w:t>
      </w:r>
      <w:r w:rsidRPr="00DC28B1">
        <w:rPr>
          <w:rFonts w:cstheme="minorHAnsi"/>
          <w:sz w:val="22"/>
          <w:szCs w:val="22"/>
          <w:lang w:val="en-US"/>
        </w:rPr>
        <w:t xml:space="preserve">position </w:t>
      </w:r>
      <w:r w:rsidR="00127197">
        <w:rPr>
          <w:rFonts w:cstheme="minorHAnsi"/>
          <w:sz w:val="22"/>
          <w:szCs w:val="22"/>
          <w:lang w:val="en-US"/>
        </w:rPr>
        <w:t>of moral purity and sacrifice makes</w:t>
      </w:r>
      <w:r w:rsidRPr="00DC28B1">
        <w:rPr>
          <w:rFonts w:cstheme="minorHAnsi"/>
          <w:sz w:val="22"/>
          <w:szCs w:val="22"/>
          <w:lang w:val="en-US"/>
        </w:rPr>
        <w:t xml:space="preserve"> her suitable for work in teaching, where she comes to occupy the pages of school stories of the period, a photo of a young solider, framed in black, quietly sitting on her desk.  </w:t>
      </w:r>
    </w:p>
    <w:p w14:paraId="121DC164" w14:textId="77777777" w:rsidR="007843CC" w:rsidRPr="00DC28B1" w:rsidRDefault="007843CC" w:rsidP="00DC28B1">
      <w:pPr>
        <w:spacing w:line="360" w:lineRule="auto"/>
        <w:rPr>
          <w:rFonts w:cstheme="minorHAnsi"/>
          <w:sz w:val="22"/>
          <w:szCs w:val="22"/>
          <w:lang w:val="en-US"/>
        </w:rPr>
      </w:pPr>
    </w:p>
    <w:p w14:paraId="6624DC97" w14:textId="722DF628" w:rsidR="007843CC" w:rsidRPr="00DC28B1" w:rsidRDefault="00127197" w:rsidP="00DC28B1">
      <w:pPr>
        <w:spacing w:line="360" w:lineRule="auto"/>
        <w:rPr>
          <w:rFonts w:cstheme="minorHAnsi"/>
          <w:sz w:val="22"/>
          <w:szCs w:val="22"/>
          <w:lang w:val="en-US"/>
        </w:rPr>
      </w:pPr>
      <w:r>
        <w:rPr>
          <w:rFonts w:cstheme="minorHAnsi"/>
          <w:sz w:val="22"/>
          <w:szCs w:val="22"/>
          <w:lang w:val="en-US"/>
        </w:rPr>
        <w:t>Contrarily, t</w:t>
      </w:r>
      <w:r w:rsidR="007843CC" w:rsidRPr="00DC28B1">
        <w:rPr>
          <w:rFonts w:cstheme="minorHAnsi"/>
          <w:sz w:val="22"/>
          <w:szCs w:val="22"/>
          <w:lang w:val="en-US"/>
        </w:rPr>
        <w:t xml:space="preserve">he Bright Young Things of the 1920s are seen to dance away the nights, attempting to blot out the horror of the recent war with parties and cocktails.  </w:t>
      </w:r>
      <w:r w:rsidR="002E2F36" w:rsidRPr="00DC28B1">
        <w:rPr>
          <w:rFonts w:cstheme="minorHAnsi"/>
          <w:sz w:val="22"/>
          <w:szCs w:val="22"/>
          <w:lang w:val="en-US"/>
        </w:rPr>
        <w:t>As Israel (2002) has shown, t</w:t>
      </w:r>
      <w:r w:rsidR="007843CC" w:rsidRPr="00DC28B1">
        <w:rPr>
          <w:rFonts w:cstheme="minorHAnsi"/>
          <w:sz w:val="22"/>
          <w:szCs w:val="22"/>
          <w:lang w:val="en-US"/>
        </w:rPr>
        <w:t xml:space="preserve">he care-free flapper is a stock character in literature at this time, as well as in the newfangled movies where actors such as Clara Bow </w:t>
      </w:r>
      <w:r w:rsidR="002E2F36" w:rsidRPr="00DC28B1">
        <w:rPr>
          <w:rFonts w:cstheme="minorHAnsi"/>
          <w:sz w:val="22"/>
          <w:szCs w:val="22"/>
          <w:lang w:val="en-US"/>
        </w:rPr>
        <w:t xml:space="preserve">and Louise Brooks </w:t>
      </w:r>
      <w:r w:rsidR="007843CC" w:rsidRPr="00DC28B1">
        <w:rPr>
          <w:rFonts w:cstheme="minorHAnsi"/>
          <w:sz w:val="22"/>
          <w:szCs w:val="22"/>
          <w:lang w:val="en-US"/>
        </w:rPr>
        <w:t>bec</w:t>
      </w:r>
      <w:r w:rsidR="002E2F36" w:rsidRPr="00DC28B1">
        <w:rPr>
          <w:rFonts w:cstheme="minorHAnsi"/>
          <w:sz w:val="22"/>
          <w:szCs w:val="22"/>
          <w:lang w:val="en-US"/>
        </w:rPr>
        <w:t>a</w:t>
      </w:r>
      <w:r w:rsidR="007843CC" w:rsidRPr="00DC28B1">
        <w:rPr>
          <w:rFonts w:cstheme="minorHAnsi"/>
          <w:sz w:val="22"/>
          <w:szCs w:val="22"/>
          <w:lang w:val="en-US"/>
        </w:rPr>
        <w:t>me internationally famous in films that followed the same narrative: care-free, single woman meets and then marries handsome, wealthy man.  She is thus contained and made “respectable” by being absorbed into the patriarchal norm</w:t>
      </w:r>
      <w:r w:rsidR="002E2F36" w:rsidRPr="00DC28B1">
        <w:rPr>
          <w:rFonts w:cstheme="minorHAnsi"/>
          <w:sz w:val="22"/>
          <w:szCs w:val="22"/>
          <w:lang w:val="en-US"/>
        </w:rPr>
        <w:t xml:space="preserve"> after enjoying a period of relative freedom and independence</w:t>
      </w:r>
      <w:r w:rsidR="007843CC" w:rsidRPr="00DC28B1">
        <w:rPr>
          <w:rFonts w:cstheme="minorHAnsi"/>
          <w:sz w:val="22"/>
          <w:szCs w:val="22"/>
          <w:lang w:val="en-US"/>
        </w:rPr>
        <w:t xml:space="preserve">.  </w:t>
      </w:r>
    </w:p>
    <w:p w14:paraId="794B9003" w14:textId="62E0BFEB" w:rsidR="007843CC" w:rsidRPr="00DC28B1" w:rsidRDefault="007843CC" w:rsidP="00DC28B1">
      <w:pPr>
        <w:spacing w:line="360" w:lineRule="auto"/>
        <w:rPr>
          <w:rFonts w:cstheme="minorHAnsi"/>
          <w:sz w:val="22"/>
          <w:szCs w:val="22"/>
          <w:lang w:val="en-US"/>
        </w:rPr>
      </w:pPr>
    </w:p>
    <w:p w14:paraId="632F8BE3" w14:textId="68495098" w:rsidR="007843CC" w:rsidRPr="00DC28B1" w:rsidRDefault="007843CC" w:rsidP="00DC28B1">
      <w:pPr>
        <w:spacing w:line="360" w:lineRule="auto"/>
        <w:rPr>
          <w:rFonts w:cstheme="minorHAnsi"/>
          <w:sz w:val="22"/>
          <w:szCs w:val="22"/>
          <w:lang w:val="en-US"/>
        </w:rPr>
      </w:pPr>
      <w:r w:rsidRPr="00DC28B1">
        <w:rPr>
          <w:rFonts w:cstheme="minorHAnsi"/>
          <w:sz w:val="22"/>
          <w:szCs w:val="22"/>
          <w:lang w:val="en-US"/>
        </w:rPr>
        <w:t xml:space="preserve">The final category is one that we find in many books of this period, where the image of the prudish, frigid spinster </w:t>
      </w:r>
      <w:r w:rsidR="00624D67" w:rsidRPr="00DC28B1">
        <w:rPr>
          <w:rFonts w:cstheme="minorHAnsi"/>
          <w:sz w:val="22"/>
          <w:szCs w:val="22"/>
          <w:lang w:val="en-US"/>
        </w:rPr>
        <w:t>is presented as being symbolic of a</w:t>
      </w:r>
      <w:r w:rsidR="00480197">
        <w:rPr>
          <w:rFonts w:cstheme="minorHAnsi"/>
          <w:sz w:val="22"/>
          <w:szCs w:val="22"/>
          <w:lang w:val="en-US"/>
        </w:rPr>
        <w:t>n intimate (and, by extension, domestic)</w:t>
      </w:r>
      <w:r w:rsidR="00624D67" w:rsidRPr="00DC28B1">
        <w:rPr>
          <w:rFonts w:cstheme="minorHAnsi"/>
          <w:sz w:val="22"/>
          <w:szCs w:val="22"/>
          <w:lang w:val="en-US"/>
        </w:rPr>
        <w:t xml:space="preserve"> rather than economic problem, particularly for middle-class women.  We can see that this is the category of single woman that Orwell himself writes about.  In </w:t>
      </w:r>
      <w:r w:rsidR="002E2F36" w:rsidRPr="00DC28B1">
        <w:rPr>
          <w:rFonts w:cstheme="minorHAnsi"/>
          <w:i/>
          <w:iCs/>
          <w:sz w:val="22"/>
          <w:szCs w:val="22"/>
          <w:lang w:val="en-US"/>
        </w:rPr>
        <w:t>T</w:t>
      </w:r>
      <w:r w:rsidR="00624D67" w:rsidRPr="00DC28B1">
        <w:rPr>
          <w:rFonts w:cstheme="minorHAnsi"/>
          <w:i/>
          <w:iCs/>
          <w:sz w:val="22"/>
          <w:szCs w:val="22"/>
          <w:lang w:val="en-US"/>
        </w:rPr>
        <w:t>he Clergyman’s Daughter</w:t>
      </w:r>
      <w:r w:rsidR="00624D67" w:rsidRPr="00DC28B1">
        <w:rPr>
          <w:rFonts w:cstheme="minorHAnsi"/>
          <w:sz w:val="22"/>
          <w:szCs w:val="22"/>
          <w:lang w:val="en-US"/>
        </w:rPr>
        <w:t xml:space="preserve"> (1935), he refers to the </w:t>
      </w:r>
      <w:r w:rsidR="002E2F36" w:rsidRPr="00DC28B1">
        <w:rPr>
          <w:rFonts w:cstheme="minorHAnsi"/>
          <w:sz w:val="22"/>
          <w:szCs w:val="22"/>
          <w:lang w:val="en-US"/>
        </w:rPr>
        <w:t>‘</w:t>
      </w:r>
      <w:r w:rsidR="00624D67" w:rsidRPr="00DC28B1">
        <w:rPr>
          <w:rFonts w:cstheme="minorHAnsi"/>
          <w:sz w:val="22"/>
          <w:szCs w:val="22"/>
          <w:lang w:val="en-US"/>
        </w:rPr>
        <w:t>abnormality</w:t>
      </w:r>
      <w:r w:rsidR="002E2F36" w:rsidRPr="00DC28B1">
        <w:rPr>
          <w:rFonts w:cstheme="minorHAnsi"/>
          <w:sz w:val="22"/>
          <w:szCs w:val="22"/>
          <w:lang w:val="en-US"/>
        </w:rPr>
        <w:t>’</w:t>
      </w:r>
      <w:r w:rsidR="00624D67" w:rsidRPr="00DC28B1">
        <w:rPr>
          <w:rFonts w:cstheme="minorHAnsi"/>
          <w:sz w:val="22"/>
          <w:szCs w:val="22"/>
          <w:lang w:val="en-US"/>
        </w:rPr>
        <w:t xml:space="preserve"> of the spinster who resists marriage because of some deep-rooted sexual trauma (pp 76-77).  </w:t>
      </w:r>
    </w:p>
    <w:p w14:paraId="21C5804D" w14:textId="30D7BFEC" w:rsidR="00624D67" w:rsidRPr="00DC28B1" w:rsidRDefault="00624D67" w:rsidP="00DC28B1">
      <w:pPr>
        <w:spacing w:line="360" w:lineRule="auto"/>
        <w:rPr>
          <w:rFonts w:cstheme="minorHAnsi"/>
          <w:sz w:val="22"/>
          <w:szCs w:val="22"/>
          <w:lang w:val="en-US"/>
        </w:rPr>
      </w:pPr>
    </w:p>
    <w:p w14:paraId="5FEA922E" w14:textId="749D0610" w:rsidR="00624D67" w:rsidRPr="00DC28B1" w:rsidRDefault="00480197" w:rsidP="00DC28B1">
      <w:pPr>
        <w:spacing w:line="360" w:lineRule="auto"/>
        <w:rPr>
          <w:rFonts w:cstheme="minorHAnsi"/>
          <w:sz w:val="22"/>
          <w:szCs w:val="22"/>
          <w:lang w:val="en-US"/>
        </w:rPr>
      </w:pPr>
      <w:r>
        <w:rPr>
          <w:rFonts w:cstheme="minorHAnsi"/>
          <w:sz w:val="22"/>
          <w:szCs w:val="22"/>
          <w:lang w:val="en-US"/>
        </w:rPr>
        <w:t>Yet, w</w:t>
      </w:r>
      <w:r w:rsidR="00624D67" w:rsidRPr="00DC28B1">
        <w:rPr>
          <w:rFonts w:cstheme="minorHAnsi"/>
          <w:sz w:val="22"/>
          <w:szCs w:val="22"/>
          <w:lang w:val="en-US"/>
        </w:rPr>
        <w:t xml:space="preserve">hilst Eileen’s general cheerfulness and sense of humour might have seen her regarded as akin to a flapper, it is clear that she herself acknowledged a deeper desire to comply with patriarchal </w:t>
      </w:r>
      <w:r w:rsidR="00624D67" w:rsidRPr="00DC28B1">
        <w:rPr>
          <w:rFonts w:cstheme="minorHAnsi"/>
          <w:sz w:val="22"/>
          <w:szCs w:val="22"/>
          <w:lang w:val="en-US"/>
        </w:rPr>
        <w:lastRenderedPageBreak/>
        <w:t xml:space="preserve">order.  In a letter to a friend, quoted by </w:t>
      </w:r>
      <w:proofErr w:type="spellStart"/>
      <w:r w:rsidR="00624D67" w:rsidRPr="00DC28B1">
        <w:rPr>
          <w:rFonts w:cstheme="minorHAnsi"/>
          <w:sz w:val="22"/>
          <w:szCs w:val="22"/>
          <w:lang w:val="en-US"/>
        </w:rPr>
        <w:t>Topp</w:t>
      </w:r>
      <w:proofErr w:type="spellEnd"/>
      <w:r w:rsidR="000B6051" w:rsidRPr="00DC28B1">
        <w:rPr>
          <w:rFonts w:cstheme="minorHAnsi"/>
          <w:sz w:val="22"/>
          <w:szCs w:val="22"/>
          <w:lang w:val="en-US"/>
        </w:rPr>
        <w:t xml:space="preserve"> (2020)</w:t>
      </w:r>
      <w:r w:rsidR="00624D67" w:rsidRPr="00DC28B1">
        <w:rPr>
          <w:rFonts w:cstheme="minorHAnsi"/>
          <w:sz w:val="22"/>
          <w:szCs w:val="22"/>
          <w:lang w:val="en-US"/>
        </w:rPr>
        <w:t xml:space="preserve">, Eileen jokes that she will marry the first man to ask her if she is still single at 30.  </w:t>
      </w:r>
    </w:p>
    <w:p w14:paraId="5DA56879" w14:textId="2DA5DA20" w:rsidR="00624D67" w:rsidRPr="00DC28B1" w:rsidRDefault="00624D67" w:rsidP="00DC28B1">
      <w:pPr>
        <w:spacing w:line="360" w:lineRule="auto"/>
        <w:rPr>
          <w:rFonts w:cstheme="minorHAnsi"/>
          <w:sz w:val="22"/>
          <w:szCs w:val="22"/>
          <w:lang w:val="en-US"/>
        </w:rPr>
      </w:pPr>
    </w:p>
    <w:p w14:paraId="60720F13" w14:textId="46FE9450" w:rsidR="000B6051" w:rsidRPr="00DC28B1" w:rsidRDefault="00624D67" w:rsidP="00DC28B1">
      <w:pPr>
        <w:spacing w:line="360" w:lineRule="auto"/>
        <w:rPr>
          <w:rFonts w:cstheme="minorHAnsi"/>
          <w:sz w:val="22"/>
          <w:szCs w:val="22"/>
          <w:lang w:val="en-US"/>
        </w:rPr>
      </w:pPr>
      <w:r w:rsidRPr="00DC28B1">
        <w:rPr>
          <w:rFonts w:cstheme="minorHAnsi"/>
          <w:sz w:val="22"/>
          <w:szCs w:val="22"/>
          <w:lang w:val="en-US"/>
        </w:rPr>
        <w:t xml:space="preserve">Eileen had never settled on a steady job after leaving Oxford, but had built a reputation as an excellent editor as well as contributing occasional pieces of freelance journalism.  </w:t>
      </w:r>
      <w:r w:rsidR="000B6051" w:rsidRPr="00DC28B1">
        <w:rPr>
          <w:rFonts w:cstheme="minorHAnsi"/>
          <w:sz w:val="22"/>
          <w:szCs w:val="22"/>
          <w:lang w:val="en-US"/>
        </w:rPr>
        <w:t>She had registered as an Old Girl at Sunderland Church High when she left the school in 1924.  When the school came to celebrate its 50</w:t>
      </w:r>
      <w:r w:rsidR="000B6051" w:rsidRPr="00DC28B1">
        <w:rPr>
          <w:rFonts w:cstheme="minorHAnsi"/>
          <w:sz w:val="22"/>
          <w:szCs w:val="22"/>
          <w:vertAlign w:val="superscript"/>
          <w:lang w:val="en-US"/>
        </w:rPr>
        <w:t>th</w:t>
      </w:r>
      <w:r w:rsidR="000B6051" w:rsidRPr="00DC28B1">
        <w:rPr>
          <w:rFonts w:cstheme="minorHAnsi"/>
          <w:sz w:val="22"/>
          <w:szCs w:val="22"/>
          <w:lang w:val="en-US"/>
        </w:rPr>
        <w:t xml:space="preserve"> anniversary in 1934, it used the Old Girls network to solicit contributions to a special edition of the school magazine</w:t>
      </w:r>
      <w:r w:rsidR="000A2B56">
        <w:rPr>
          <w:rFonts w:cstheme="minorHAnsi"/>
          <w:sz w:val="22"/>
          <w:szCs w:val="22"/>
          <w:lang w:val="en-US"/>
        </w:rPr>
        <w:t xml:space="preserve">, </w:t>
      </w:r>
      <w:r w:rsidR="00600D21" w:rsidRPr="00600D21">
        <w:rPr>
          <w:rFonts w:cstheme="minorHAnsi"/>
          <w:i/>
          <w:iCs/>
          <w:sz w:val="22"/>
          <w:szCs w:val="22"/>
          <w:lang w:val="en-US"/>
        </w:rPr>
        <w:t>The</w:t>
      </w:r>
      <w:r w:rsidR="00600D21">
        <w:rPr>
          <w:rFonts w:cstheme="minorHAnsi"/>
          <w:sz w:val="22"/>
          <w:szCs w:val="22"/>
          <w:lang w:val="en-US"/>
        </w:rPr>
        <w:t xml:space="preserve"> </w:t>
      </w:r>
      <w:r w:rsidR="000A2B56" w:rsidRPr="000A2B56">
        <w:rPr>
          <w:rFonts w:cstheme="minorHAnsi"/>
          <w:i/>
          <w:iCs/>
          <w:sz w:val="22"/>
          <w:szCs w:val="22"/>
          <w:lang w:val="en-US"/>
        </w:rPr>
        <w:t>Chronicle</w:t>
      </w:r>
      <w:r w:rsidR="000A2B56">
        <w:rPr>
          <w:rFonts w:cstheme="minorHAnsi"/>
          <w:sz w:val="22"/>
          <w:szCs w:val="22"/>
          <w:lang w:val="en-US"/>
        </w:rPr>
        <w:t>,</w:t>
      </w:r>
      <w:r w:rsidR="000B6051" w:rsidRPr="00DC28B1">
        <w:rPr>
          <w:rFonts w:cstheme="minorHAnsi"/>
          <w:sz w:val="22"/>
          <w:szCs w:val="22"/>
          <w:lang w:val="en-US"/>
        </w:rPr>
        <w:t xml:space="preserve"> that year.  There seems to have been no specific request as to the nature of the contribution, as the published magazine is a mixture of personal recollections, school history pieces, and a couple of poems.  One of these poems is by Eileen: </w:t>
      </w:r>
      <w:r w:rsidR="001F25C6">
        <w:rPr>
          <w:rFonts w:cstheme="minorHAnsi"/>
          <w:sz w:val="22"/>
          <w:szCs w:val="22"/>
          <w:lang w:val="en-US"/>
        </w:rPr>
        <w:t>‘</w:t>
      </w:r>
      <w:r w:rsidR="000B6051" w:rsidRPr="00DC28B1">
        <w:rPr>
          <w:rFonts w:cstheme="minorHAnsi"/>
          <w:sz w:val="22"/>
          <w:szCs w:val="22"/>
          <w:lang w:val="en-US"/>
        </w:rPr>
        <w:t>A Century’s End: 1984</w:t>
      </w:r>
      <w:r w:rsidR="001F25C6">
        <w:rPr>
          <w:rFonts w:cstheme="minorHAnsi"/>
          <w:sz w:val="22"/>
          <w:szCs w:val="22"/>
          <w:lang w:val="en-US"/>
        </w:rPr>
        <w:t>’</w:t>
      </w:r>
      <w:r w:rsidR="000B6051" w:rsidRPr="00DC28B1">
        <w:rPr>
          <w:rFonts w:cstheme="minorHAnsi"/>
          <w:sz w:val="22"/>
          <w:szCs w:val="22"/>
          <w:lang w:val="en-US"/>
        </w:rPr>
        <w:t>.  This poem looks back at the previous half century of the school and then hypothesizes about a less certain future 50 years ahead.  This poem is now thought to have been influential in Orwell choosing ‘Nineteen Eighty-Four’ as the title to his best-known book</w:t>
      </w:r>
      <w:r w:rsidR="00C77E6E" w:rsidRPr="00DC28B1">
        <w:rPr>
          <w:rFonts w:cstheme="minorHAnsi"/>
          <w:sz w:val="22"/>
          <w:szCs w:val="22"/>
          <w:lang w:val="en-US"/>
        </w:rPr>
        <w:t xml:space="preserve"> (</w:t>
      </w:r>
      <w:proofErr w:type="spellStart"/>
      <w:r w:rsidR="00C77E6E" w:rsidRPr="00DC28B1">
        <w:rPr>
          <w:rFonts w:cstheme="minorHAnsi"/>
          <w:sz w:val="22"/>
          <w:szCs w:val="22"/>
          <w:lang w:val="en-US"/>
        </w:rPr>
        <w:t>Coniam</w:t>
      </w:r>
      <w:proofErr w:type="spellEnd"/>
      <w:r w:rsidR="00C77E6E" w:rsidRPr="00DC28B1">
        <w:rPr>
          <w:rFonts w:cstheme="minorHAnsi"/>
          <w:sz w:val="22"/>
          <w:szCs w:val="22"/>
          <w:lang w:val="en-US"/>
        </w:rPr>
        <w:t xml:space="preserve"> 1999)</w:t>
      </w:r>
      <w:r w:rsidR="000B6051" w:rsidRPr="00DC28B1">
        <w:rPr>
          <w:rFonts w:cstheme="minorHAnsi"/>
          <w:sz w:val="22"/>
          <w:szCs w:val="22"/>
          <w:lang w:val="en-US"/>
        </w:rPr>
        <w:t xml:space="preserve">. Thus the Old Girls </w:t>
      </w:r>
      <w:r w:rsidR="00A96894">
        <w:rPr>
          <w:rFonts w:cstheme="minorHAnsi"/>
          <w:sz w:val="22"/>
          <w:szCs w:val="22"/>
          <w:lang w:val="en-US"/>
        </w:rPr>
        <w:t>Guild</w:t>
      </w:r>
      <w:r w:rsidR="000B6051" w:rsidRPr="00DC28B1">
        <w:rPr>
          <w:rFonts w:cstheme="minorHAnsi"/>
          <w:sz w:val="22"/>
          <w:szCs w:val="22"/>
          <w:lang w:val="en-US"/>
        </w:rPr>
        <w:t xml:space="preserve"> from Sunderland Church High not only helped support Eileen during her university years, but </w:t>
      </w:r>
      <w:r w:rsidR="000D606C">
        <w:rPr>
          <w:rFonts w:cstheme="minorHAnsi"/>
          <w:sz w:val="22"/>
          <w:szCs w:val="22"/>
          <w:lang w:val="en-US"/>
        </w:rPr>
        <w:t xml:space="preserve">may </w:t>
      </w:r>
      <w:r w:rsidR="000B6051" w:rsidRPr="00DC28B1">
        <w:rPr>
          <w:rFonts w:cstheme="minorHAnsi"/>
          <w:sz w:val="22"/>
          <w:szCs w:val="22"/>
          <w:lang w:val="en-US"/>
        </w:rPr>
        <w:t xml:space="preserve">inadvertently </w:t>
      </w:r>
      <w:r w:rsidR="000A2B56">
        <w:rPr>
          <w:rFonts w:cstheme="minorHAnsi"/>
          <w:sz w:val="22"/>
          <w:szCs w:val="22"/>
          <w:lang w:val="en-US"/>
        </w:rPr>
        <w:t xml:space="preserve">may have </w:t>
      </w:r>
      <w:r w:rsidR="000D606C">
        <w:rPr>
          <w:rFonts w:cstheme="minorHAnsi"/>
          <w:sz w:val="22"/>
          <w:szCs w:val="22"/>
          <w:lang w:val="en-US"/>
        </w:rPr>
        <w:t>influenced</w:t>
      </w:r>
      <w:r w:rsidR="000B6051" w:rsidRPr="00DC28B1">
        <w:rPr>
          <w:rFonts w:cstheme="minorHAnsi"/>
          <w:sz w:val="22"/>
          <w:szCs w:val="22"/>
          <w:lang w:val="en-US"/>
        </w:rPr>
        <w:t xml:space="preserve"> one of the most famous titles in 20</w:t>
      </w:r>
      <w:r w:rsidR="000B6051" w:rsidRPr="00DC28B1">
        <w:rPr>
          <w:rFonts w:cstheme="minorHAnsi"/>
          <w:sz w:val="22"/>
          <w:szCs w:val="22"/>
          <w:vertAlign w:val="superscript"/>
          <w:lang w:val="en-US"/>
        </w:rPr>
        <w:t>th</w:t>
      </w:r>
      <w:r w:rsidR="000B6051" w:rsidRPr="00DC28B1">
        <w:rPr>
          <w:rFonts w:cstheme="minorHAnsi"/>
          <w:sz w:val="22"/>
          <w:szCs w:val="22"/>
          <w:lang w:val="en-US"/>
        </w:rPr>
        <w:t xml:space="preserve"> century literature.   </w:t>
      </w:r>
    </w:p>
    <w:p w14:paraId="67705316" w14:textId="77777777" w:rsidR="000B6051" w:rsidRPr="00DC28B1" w:rsidRDefault="000B6051" w:rsidP="00DC28B1">
      <w:pPr>
        <w:spacing w:line="360" w:lineRule="auto"/>
        <w:rPr>
          <w:rFonts w:cstheme="minorHAnsi"/>
          <w:sz w:val="22"/>
          <w:szCs w:val="22"/>
          <w:lang w:val="en-US"/>
        </w:rPr>
      </w:pPr>
    </w:p>
    <w:p w14:paraId="4EADD43E" w14:textId="1009F4D1" w:rsidR="00624D67" w:rsidRPr="00DC28B1" w:rsidRDefault="000B6051" w:rsidP="00DC28B1">
      <w:pPr>
        <w:spacing w:line="360" w:lineRule="auto"/>
        <w:rPr>
          <w:rFonts w:cstheme="minorHAnsi"/>
          <w:sz w:val="22"/>
          <w:szCs w:val="22"/>
          <w:lang w:val="en-US"/>
        </w:rPr>
      </w:pPr>
      <w:r w:rsidRPr="00DC28B1">
        <w:rPr>
          <w:rFonts w:cstheme="minorHAnsi"/>
          <w:sz w:val="22"/>
          <w:szCs w:val="22"/>
          <w:lang w:val="en-US"/>
        </w:rPr>
        <w:t>Eileen’s</w:t>
      </w:r>
      <w:r w:rsidR="00624D67" w:rsidRPr="00DC28B1">
        <w:rPr>
          <w:rFonts w:cstheme="minorHAnsi"/>
          <w:sz w:val="22"/>
          <w:szCs w:val="22"/>
          <w:lang w:val="en-US"/>
        </w:rPr>
        <w:t xml:space="preserve"> fateful decision to return to study, taking an MA in Psychology, led to her meeting Eric Blair at a party of a mutual friend.  Whilst she never finished her MA, choosing instead to set up home with her new husband before they both headed off to Spain in 1936</w:t>
      </w:r>
      <w:r w:rsidR="001A2785" w:rsidRPr="00DC28B1">
        <w:rPr>
          <w:rFonts w:cstheme="minorHAnsi"/>
          <w:sz w:val="22"/>
          <w:szCs w:val="22"/>
          <w:lang w:val="en-US"/>
        </w:rPr>
        <w:t>, the enquiring mind and lively sense of fun that had first been recognized by her teachers at Sunderland Church High certainly set her in good stead for the life she spent at wife of George Orwell</w:t>
      </w:r>
      <w:r w:rsidR="006E7191">
        <w:rPr>
          <w:rFonts w:cstheme="minorHAnsi"/>
          <w:sz w:val="22"/>
          <w:szCs w:val="22"/>
          <w:lang w:val="en-US"/>
        </w:rPr>
        <w:t>, at which point the conventional biographies pick up</w:t>
      </w:r>
      <w:r w:rsidR="001A2785" w:rsidRPr="00DC28B1">
        <w:rPr>
          <w:rFonts w:cstheme="minorHAnsi"/>
          <w:sz w:val="22"/>
          <w:szCs w:val="22"/>
          <w:lang w:val="en-US"/>
        </w:rPr>
        <w:t>.</w:t>
      </w:r>
    </w:p>
    <w:p w14:paraId="45D10180" w14:textId="7E336483" w:rsidR="001A2785" w:rsidRPr="00DC28B1" w:rsidRDefault="001A2785" w:rsidP="00DC28B1">
      <w:pPr>
        <w:spacing w:line="360" w:lineRule="auto"/>
        <w:rPr>
          <w:rFonts w:cstheme="minorHAnsi"/>
          <w:sz w:val="22"/>
          <w:szCs w:val="22"/>
          <w:lang w:val="en-US"/>
        </w:rPr>
      </w:pPr>
    </w:p>
    <w:p w14:paraId="14A3EDB4" w14:textId="6636363D" w:rsidR="001A2785" w:rsidRPr="00DC28B1" w:rsidRDefault="001D0A26" w:rsidP="00DC28B1">
      <w:pPr>
        <w:spacing w:line="360" w:lineRule="auto"/>
        <w:rPr>
          <w:rFonts w:cstheme="minorHAnsi"/>
          <w:b/>
          <w:bCs/>
          <w:sz w:val="22"/>
          <w:szCs w:val="22"/>
          <w:lang w:val="en-US"/>
        </w:rPr>
      </w:pPr>
      <w:r w:rsidRPr="00DC28B1">
        <w:rPr>
          <w:rFonts w:cstheme="minorHAnsi"/>
          <w:b/>
          <w:bCs/>
          <w:sz w:val="22"/>
          <w:szCs w:val="22"/>
          <w:lang w:val="en-US"/>
        </w:rPr>
        <w:t>Conclusions</w:t>
      </w:r>
    </w:p>
    <w:p w14:paraId="48CBB8C5" w14:textId="4A7C4C03" w:rsidR="001D0A26" w:rsidRPr="00DC28B1" w:rsidRDefault="001D0A26" w:rsidP="00DC28B1">
      <w:pPr>
        <w:spacing w:line="360" w:lineRule="auto"/>
        <w:rPr>
          <w:rFonts w:cstheme="minorHAnsi"/>
          <w:sz w:val="22"/>
          <w:szCs w:val="22"/>
          <w:lang w:val="en-US"/>
        </w:rPr>
      </w:pPr>
    </w:p>
    <w:p w14:paraId="4873E98B" w14:textId="2F8CAEAF" w:rsidR="006A2014" w:rsidRDefault="006A2014" w:rsidP="00DC28B1">
      <w:pPr>
        <w:spacing w:line="360" w:lineRule="auto"/>
        <w:rPr>
          <w:rFonts w:cstheme="minorHAnsi"/>
          <w:sz w:val="22"/>
          <w:szCs w:val="22"/>
          <w:lang w:val="en-US"/>
        </w:rPr>
      </w:pPr>
      <w:r>
        <w:rPr>
          <w:rFonts w:cstheme="minorHAnsi"/>
          <w:sz w:val="22"/>
          <w:szCs w:val="22"/>
          <w:lang w:val="en-US"/>
        </w:rPr>
        <w:t>On its own, a study of this period of the twentieth-century at Sunderland Church High School would reveal the role of individual and institutional agency in fostering a generati</w:t>
      </w:r>
      <w:r w:rsidR="00D57BE8">
        <w:rPr>
          <w:rFonts w:cstheme="minorHAnsi"/>
          <w:sz w:val="22"/>
          <w:szCs w:val="22"/>
          <w:lang w:val="en-US"/>
        </w:rPr>
        <w:t>on of inspired women, determined to establish their democratic rights.  However, this also provides an insight into the formative influence on Eileen O’Shaughnessy; her willingness to extend her effor</w:t>
      </w:r>
      <w:r w:rsidR="00FF4DA6">
        <w:rPr>
          <w:rFonts w:cstheme="minorHAnsi"/>
          <w:sz w:val="22"/>
          <w:szCs w:val="22"/>
          <w:lang w:val="en-US"/>
        </w:rPr>
        <w:t>t</w:t>
      </w:r>
      <w:r w:rsidR="00D57BE8">
        <w:rPr>
          <w:rFonts w:cstheme="minorHAnsi"/>
          <w:sz w:val="22"/>
          <w:szCs w:val="22"/>
          <w:lang w:val="en-US"/>
        </w:rPr>
        <w:t>s and the Head</w:t>
      </w:r>
      <w:r w:rsidR="00FF4DA6">
        <w:rPr>
          <w:rFonts w:cstheme="minorHAnsi"/>
          <w:sz w:val="22"/>
          <w:szCs w:val="22"/>
          <w:lang w:val="en-US"/>
        </w:rPr>
        <w:t>teache</w:t>
      </w:r>
      <w:r w:rsidR="00D57BE8">
        <w:rPr>
          <w:rFonts w:cstheme="minorHAnsi"/>
          <w:sz w:val="22"/>
          <w:szCs w:val="22"/>
          <w:lang w:val="en-US"/>
        </w:rPr>
        <w:t>r’s construction of a progressive school culture and ethos.</w:t>
      </w:r>
    </w:p>
    <w:p w14:paraId="21D34D1E" w14:textId="77777777" w:rsidR="006A2014" w:rsidRDefault="006A2014" w:rsidP="00DC28B1">
      <w:pPr>
        <w:spacing w:line="360" w:lineRule="auto"/>
        <w:rPr>
          <w:rFonts w:cstheme="minorHAnsi"/>
          <w:sz w:val="22"/>
          <w:szCs w:val="22"/>
          <w:lang w:val="en-US"/>
        </w:rPr>
      </w:pPr>
    </w:p>
    <w:p w14:paraId="7000ED4E" w14:textId="43163F73" w:rsidR="006A2014" w:rsidRDefault="001D0A26" w:rsidP="00DC28B1">
      <w:pPr>
        <w:spacing w:line="360" w:lineRule="auto"/>
        <w:rPr>
          <w:rFonts w:cstheme="minorHAnsi"/>
          <w:sz w:val="22"/>
          <w:szCs w:val="22"/>
          <w:lang w:val="en-US"/>
        </w:rPr>
      </w:pPr>
      <w:r w:rsidRPr="00DC28B1">
        <w:rPr>
          <w:rFonts w:cstheme="minorHAnsi"/>
          <w:sz w:val="22"/>
          <w:szCs w:val="22"/>
          <w:lang w:val="en-US"/>
        </w:rPr>
        <w:t>The changes in society that occurred in relation to gender in the first decade of the 20</w:t>
      </w:r>
      <w:r w:rsidRPr="00DC28B1">
        <w:rPr>
          <w:rFonts w:cstheme="minorHAnsi"/>
          <w:sz w:val="22"/>
          <w:szCs w:val="22"/>
          <w:vertAlign w:val="superscript"/>
          <w:lang w:val="en-US"/>
        </w:rPr>
        <w:t>th</w:t>
      </w:r>
      <w:r w:rsidRPr="00DC28B1">
        <w:rPr>
          <w:rFonts w:cstheme="minorHAnsi"/>
          <w:sz w:val="22"/>
          <w:szCs w:val="22"/>
          <w:lang w:val="en-US"/>
        </w:rPr>
        <w:t xml:space="preserve"> century </w:t>
      </w:r>
      <w:r w:rsidR="006A2014">
        <w:rPr>
          <w:rFonts w:cstheme="minorHAnsi"/>
          <w:sz w:val="22"/>
          <w:szCs w:val="22"/>
          <w:lang w:val="en-US"/>
        </w:rPr>
        <w:t>made it</w:t>
      </w:r>
      <w:r w:rsidRPr="00DC28B1">
        <w:rPr>
          <w:rFonts w:cstheme="minorHAnsi"/>
          <w:sz w:val="22"/>
          <w:szCs w:val="22"/>
          <w:lang w:val="en-US"/>
        </w:rPr>
        <w:t xml:space="preserve"> more acceptable for middle class women to go out to work, but this was still treated as </w:t>
      </w:r>
      <w:r w:rsidRPr="00DC28B1">
        <w:rPr>
          <w:rFonts w:cstheme="minorHAnsi"/>
          <w:sz w:val="22"/>
          <w:szCs w:val="22"/>
          <w:lang w:val="en-US"/>
        </w:rPr>
        <w:lastRenderedPageBreak/>
        <w:t xml:space="preserve">employment until an offer of marriage came up.  </w:t>
      </w:r>
      <w:r w:rsidR="00FD6D5F" w:rsidRPr="00DC28B1">
        <w:rPr>
          <w:rFonts w:cstheme="minorHAnsi"/>
          <w:sz w:val="22"/>
          <w:szCs w:val="22"/>
          <w:lang w:val="en-US"/>
        </w:rPr>
        <w:t>The education system took longer to change, with gender divisions in subjects showing an emphasis on domesticity for girls and industry</w:t>
      </w:r>
      <w:r w:rsidR="00626CCC" w:rsidRPr="00DC28B1">
        <w:rPr>
          <w:rFonts w:cstheme="minorHAnsi"/>
          <w:sz w:val="22"/>
          <w:szCs w:val="22"/>
          <w:lang w:val="en-US"/>
        </w:rPr>
        <w:t xml:space="preserve"> and business</w:t>
      </w:r>
      <w:r w:rsidR="00FD6D5F" w:rsidRPr="00DC28B1">
        <w:rPr>
          <w:rFonts w:cstheme="minorHAnsi"/>
          <w:sz w:val="22"/>
          <w:szCs w:val="22"/>
          <w:lang w:val="en-US"/>
        </w:rPr>
        <w:t xml:space="preserve"> for boys.  Sunderland Church High School was one of the first to offer a valuable education for girls that could open up paid employment for them.  This was largely done under the guidance of Ethel Ironside, whose arrival in 1907 heralded changes in the school that included its culture and structure as well as curriculum.  </w:t>
      </w:r>
    </w:p>
    <w:p w14:paraId="0CA24ADA" w14:textId="77777777" w:rsidR="006A2014" w:rsidRDefault="006A2014" w:rsidP="00DC28B1">
      <w:pPr>
        <w:spacing w:line="360" w:lineRule="auto"/>
        <w:rPr>
          <w:rFonts w:cstheme="minorHAnsi"/>
          <w:sz w:val="22"/>
          <w:szCs w:val="22"/>
          <w:lang w:val="en-US"/>
        </w:rPr>
      </w:pPr>
    </w:p>
    <w:p w14:paraId="16164A29" w14:textId="3DC00029" w:rsidR="006A2014" w:rsidRDefault="00FD6D5F" w:rsidP="00DC28B1">
      <w:pPr>
        <w:spacing w:line="360" w:lineRule="auto"/>
        <w:rPr>
          <w:rFonts w:cstheme="minorHAnsi"/>
          <w:sz w:val="22"/>
          <w:szCs w:val="22"/>
          <w:lang w:val="en-US"/>
        </w:rPr>
      </w:pPr>
      <w:r w:rsidRPr="00DC28B1">
        <w:rPr>
          <w:rFonts w:cstheme="minorHAnsi"/>
          <w:sz w:val="22"/>
          <w:szCs w:val="22"/>
          <w:lang w:val="en-US"/>
        </w:rPr>
        <w:t xml:space="preserve">Perhaps it is this air of progressiveness that proved enticing for the </w:t>
      </w:r>
      <w:proofErr w:type="spellStart"/>
      <w:r w:rsidRPr="00DC28B1">
        <w:rPr>
          <w:rFonts w:cstheme="minorHAnsi"/>
          <w:sz w:val="22"/>
          <w:szCs w:val="22"/>
          <w:lang w:val="en-US"/>
        </w:rPr>
        <w:t>O’Shaughnessys</w:t>
      </w:r>
      <w:proofErr w:type="spellEnd"/>
      <w:r w:rsidRPr="00DC28B1">
        <w:rPr>
          <w:rFonts w:cstheme="minorHAnsi"/>
          <w:sz w:val="22"/>
          <w:szCs w:val="22"/>
          <w:lang w:val="en-US"/>
        </w:rPr>
        <w:t xml:space="preserve"> when they were looking for a school to send their precocious young daughter to in 191</w:t>
      </w:r>
      <w:r w:rsidR="00FF4DA6">
        <w:rPr>
          <w:rFonts w:cstheme="minorHAnsi"/>
          <w:sz w:val="22"/>
          <w:szCs w:val="22"/>
          <w:lang w:val="en-US"/>
        </w:rPr>
        <w:t>7</w:t>
      </w:r>
      <w:r w:rsidRPr="00DC28B1">
        <w:rPr>
          <w:rFonts w:cstheme="minorHAnsi"/>
          <w:sz w:val="22"/>
          <w:szCs w:val="22"/>
          <w:lang w:val="en-US"/>
        </w:rPr>
        <w:t xml:space="preserve">.  Eileen certainly seems to have thrived at the school, with the opportunities </w:t>
      </w:r>
      <w:r w:rsidR="00FF4DA6">
        <w:rPr>
          <w:rFonts w:cstheme="minorHAnsi"/>
          <w:sz w:val="22"/>
          <w:szCs w:val="22"/>
          <w:lang w:val="en-US"/>
        </w:rPr>
        <w:t xml:space="preserve">it offered </w:t>
      </w:r>
      <w:r w:rsidRPr="00DC28B1">
        <w:rPr>
          <w:rFonts w:cstheme="minorHAnsi"/>
          <w:sz w:val="22"/>
          <w:szCs w:val="22"/>
          <w:lang w:val="en-US"/>
        </w:rPr>
        <w:t xml:space="preserve">sowing the roots of what we know her life became later.  There </w:t>
      </w:r>
      <w:r w:rsidR="00FF4DA6">
        <w:rPr>
          <w:rFonts w:cstheme="minorHAnsi"/>
          <w:sz w:val="22"/>
          <w:szCs w:val="22"/>
          <w:lang w:val="en-US"/>
        </w:rPr>
        <w:t>are</w:t>
      </w:r>
      <w:r w:rsidRPr="00DC28B1">
        <w:rPr>
          <w:rFonts w:cstheme="minorHAnsi"/>
          <w:sz w:val="22"/>
          <w:szCs w:val="22"/>
          <w:lang w:val="en-US"/>
        </w:rPr>
        <w:t xml:space="preserve"> the organizational abilities and leadership that she exhibits in managing her and Orwell’s life, allowing him to work on his novels, and particularly in rescuing him from Spain (which he writes about in </w:t>
      </w:r>
      <w:r w:rsidRPr="00DC28B1">
        <w:rPr>
          <w:rFonts w:cstheme="minorHAnsi"/>
          <w:i/>
          <w:iCs/>
          <w:sz w:val="22"/>
          <w:szCs w:val="22"/>
          <w:lang w:val="en-US"/>
        </w:rPr>
        <w:t>Homage to Catalonia</w:t>
      </w:r>
      <w:r w:rsidRPr="00DC28B1">
        <w:rPr>
          <w:rFonts w:cstheme="minorHAnsi"/>
          <w:sz w:val="22"/>
          <w:szCs w:val="22"/>
          <w:lang w:val="en-US"/>
        </w:rPr>
        <w:t xml:space="preserve">).  </w:t>
      </w:r>
    </w:p>
    <w:p w14:paraId="40B80E14" w14:textId="77777777" w:rsidR="006A2014" w:rsidRDefault="006A2014" w:rsidP="00DC28B1">
      <w:pPr>
        <w:spacing w:line="360" w:lineRule="auto"/>
        <w:rPr>
          <w:rFonts w:cstheme="minorHAnsi"/>
          <w:sz w:val="22"/>
          <w:szCs w:val="22"/>
          <w:lang w:val="en-US"/>
        </w:rPr>
      </w:pPr>
    </w:p>
    <w:p w14:paraId="1D7CDEE4" w14:textId="09D30196" w:rsidR="001D0A26" w:rsidRPr="00DC28B1" w:rsidRDefault="00FD6D5F" w:rsidP="00DC28B1">
      <w:pPr>
        <w:spacing w:line="360" w:lineRule="auto"/>
        <w:rPr>
          <w:rFonts w:cstheme="minorHAnsi"/>
          <w:sz w:val="22"/>
          <w:szCs w:val="22"/>
          <w:lang w:val="en-US"/>
        </w:rPr>
      </w:pPr>
      <w:r w:rsidRPr="00DC28B1">
        <w:rPr>
          <w:rFonts w:cstheme="minorHAnsi"/>
          <w:sz w:val="22"/>
          <w:szCs w:val="22"/>
          <w:lang w:val="en-US"/>
        </w:rPr>
        <w:t xml:space="preserve">Her editing work on </w:t>
      </w:r>
      <w:r w:rsidR="00600D21" w:rsidRPr="00600D21">
        <w:rPr>
          <w:rFonts w:cstheme="minorHAnsi"/>
          <w:i/>
          <w:iCs/>
          <w:sz w:val="22"/>
          <w:szCs w:val="22"/>
          <w:lang w:val="en-US"/>
        </w:rPr>
        <w:t>The</w:t>
      </w:r>
      <w:r w:rsidR="00600D21">
        <w:rPr>
          <w:rFonts w:cstheme="minorHAnsi"/>
          <w:sz w:val="22"/>
          <w:szCs w:val="22"/>
          <w:lang w:val="en-US"/>
        </w:rPr>
        <w:t xml:space="preserve"> </w:t>
      </w:r>
      <w:r w:rsidR="000A2B56" w:rsidRPr="000A2B56">
        <w:rPr>
          <w:rFonts w:cstheme="minorHAnsi"/>
          <w:i/>
          <w:iCs/>
          <w:sz w:val="22"/>
          <w:szCs w:val="22"/>
          <w:lang w:val="en-US"/>
        </w:rPr>
        <w:t>Chronicle</w:t>
      </w:r>
      <w:r w:rsidRPr="00DC28B1">
        <w:rPr>
          <w:rFonts w:cstheme="minorHAnsi"/>
          <w:sz w:val="22"/>
          <w:szCs w:val="22"/>
          <w:lang w:val="en-US"/>
        </w:rPr>
        <w:t xml:space="preserve"> </w:t>
      </w:r>
      <w:r w:rsidR="00626CCC" w:rsidRPr="00DC28B1">
        <w:rPr>
          <w:rFonts w:cstheme="minorHAnsi"/>
          <w:sz w:val="22"/>
          <w:szCs w:val="22"/>
          <w:lang w:val="en-US"/>
        </w:rPr>
        <w:t>was</w:t>
      </w:r>
      <w:r w:rsidRPr="00DC28B1">
        <w:rPr>
          <w:rFonts w:cstheme="minorHAnsi"/>
          <w:sz w:val="22"/>
          <w:szCs w:val="22"/>
          <w:lang w:val="en-US"/>
        </w:rPr>
        <w:t xml:space="preserve"> invaluable experience that she continue</w:t>
      </w:r>
      <w:r w:rsidR="00626CCC" w:rsidRPr="00DC28B1">
        <w:rPr>
          <w:rFonts w:cstheme="minorHAnsi"/>
          <w:sz w:val="22"/>
          <w:szCs w:val="22"/>
          <w:lang w:val="en-US"/>
        </w:rPr>
        <w:t>d</w:t>
      </w:r>
      <w:r w:rsidRPr="00DC28B1">
        <w:rPr>
          <w:rFonts w:cstheme="minorHAnsi"/>
          <w:sz w:val="22"/>
          <w:szCs w:val="22"/>
          <w:lang w:val="en-US"/>
        </w:rPr>
        <w:t xml:space="preserve"> when at Oxford and then </w:t>
      </w:r>
      <w:r w:rsidR="00626CCC" w:rsidRPr="00DC28B1">
        <w:rPr>
          <w:rFonts w:cstheme="minorHAnsi"/>
          <w:sz w:val="22"/>
          <w:szCs w:val="22"/>
          <w:lang w:val="en-US"/>
        </w:rPr>
        <w:t>took</w:t>
      </w:r>
      <w:r w:rsidRPr="00DC28B1">
        <w:rPr>
          <w:rFonts w:cstheme="minorHAnsi"/>
          <w:sz w:val="22"/>
          <w:szCs w:val="22"/>
          <w:lang w:val="en-US"/>
        </w:rPr>
        <w:t xml:space="preserve"> to a whole new level when she start</w:t>
      </w:r>
      <w:r w:rsidR="00626CCC" w:rsidRPr="00DC28B1">
        <w:rPr>
          <w:rFonts w:cstheme="minorHAnsi"/>
          <w:sz w:val="22"/>
          <w:szCs w:val="22"/>
          <w:lang w:val="en-US"/>
        </w:rPr>
        <w:t>ed</w:t>
      </w:r>
      <w:r w:rsidRPr="00DC28B1">
        <w:rPr>
          <w:rFonts w:cstheme="minorHAnsi"/>
          <w:sz w:val="22"/>
          <w:szCs w:val="22"/>
          <w:lang w:val="en-US"/>
        </w:rPr>
        <w:t xml:space="preserve"> editing Orwell’s work.  Her influence on what we regard as being his greatest work can only be understood when, as </w:t>
      </w:r>
      <w:proofErr w:type="spellStart"/>
      <w:r w:rsidRPr="00DC28B1">
        <w:rPr>
          <w:rFonts w:cstheme="minorHAnsi"/>
          <w:sz w:val="22"/>
          <w:szCs w:val="22"/>
          <w:lang w:val="en-US"/>
        </w:rPr>
        <w:t>Topp</w:t>
      </w:r>
      <w:proofErr w:type="spellEnd"/>
      <w:r w:rsidRPr="00DC28B1">
        <w:rPr>
          <w:rFonts w:cstheme="minorHAnsi"/>
          <w:sz w:val="22"/>
          <w:szCs w:val="22"/>
          <w:lang w:val="en-US"/>
        </w:rPr>
        <w:t xml:space="preserve"> points out, we see the original manuscripts she typed and annotated.  These are all skills she started to develop at Sunderland Church High.  Her engagement with politics was embedded in the curriculum, but clearly seen to be active in her role as President of the League of Nations Branch (that being another of the progressive ideas to come from the ever-inventive Ironside).  Eileen also benefitted from the financial cushion of the two scholarships she was awarded when at Oxford. </w:t>
      </w:r>
    </w:p>
    <w:p w14:paraId="150E38E0" w14:textId="5DA8AB9C" w:rsidR="00FD6D5F" w:rsidRPr="00DC28B1" w:rsidRDefault="00FD6D5F" w:rsidP="00DC28B1">
      <w:pPr>
        <w:spacing w:line="360" w:lineRule="auto"/>
        <w:rPr>
          <w:rFonts w:cstheme="minorHAnsi"/>
          <w:sz w:val="22"/>
          <w:szCs w:val="22"/>
          <w:lang w:val="en-US"/>
        </w:rPr>
      </w:pPr>
    </w:p>
    <w:p w14:paraId="2ACC6F64" w14:textId="6B471253" w:rsidR="00FD6D5F" w:rsidRPr="00DC28B1" w:rsidRDefault="006A2014" w:rsidP="00DC28B1">
      <w:pPr>
        <w:spacing w:line="360" w:lineRule="auto"/>
        <w:rPr>
          <w:rFonts w:cstheme="minorHAnsi"/>
          <w:sz w:val="22"/>
          <w:szCs w:val="22"/>
          <w:lang w:val="en-US"/>
        </w:rPr>
      </w:pPr>
      <w:r>
        <w:rPr>
          <w:rFonts w:cstheme="minorHAnsi"/>
          <w:sz w:val="22"/>
          <w:szCs w:val="22"/>
          <w:lang w:val="en-US"/>
        </w:rPr>
        <w:t>The least that can be said is</w:t>
      </w:r>
      <w:r w:rsidR="00FD6D5F" w:rsidRPr="00DC28B1">
        <w:rPr>
          <w:rFonts w:cstheme="minorHAnsi"/>
          <w:sz w:val="22"/>
          <w:szCs w:val="22"/>
          <w:lang w:val="en-US"/>
        </w:rPr>
        <w:t xml:space="preserve"> that Eileen was in the right place at the right time.  She arrived at Sunderland Church High at the point where Ironside’s </w:t>
      </w:r>
      <w:r w:rsidR="00182EDF" w:rsidRPr="00DC28B1">
        <w:rPr>
          <w:rFonts w:cstheme="minorHAnsi"/>
          <w:sz w:val="22"/>
          <w:szCs w:val="22"/>
          <w:lang w:val="en-US"/>
        </w:rPr>
        <w:t xml:space="preserve">innovations and developments were at their most inventive and industrious.  She was equipped with knowledge and skills to survive as a single woman in the inter-war years, skills and knowledge that allowed her to supplement that household income after her marriage. </w:t>
      </w:r>
      <w:r w:rsidR="00946758" w:rsidRPr="00DC28B1">
        <w:rPr>
          <w:rFonts w:cstheme="minorHAnsi"/>
          <w:sz w:val="22"/>
          <w:szCs w:val="22"/>
          <w:lang w:val="en-US"/>
        </w:rPr>
        <w:t xml:space="preserve">The Old Girls network, and the sense of </w:t>
      </w:r>
      <w:r w:rsidR="00C77E6E" w:rsidRPr="00DC28B1">
        <w:rPr>
          <w:rFonts w:cstheme="minorHAnsi"/>
          <w:sz w:val="22"/>
          <w:szCs w:val="22"/>
          <w:lang w:val="en-US"/>
        </w:rPr>
        <w:t>comradery</w:t>
      </w:r>
      <w:r w:rsidR="00946758" w:rsidRPr="00DC28B1">
        <w:rPr>
          <w:rFonts w:cstheme="minorHAnsi"/>
          <w:sz w:val="22"/>
          <w:szCs w:val="22"/>
          <w:lang w:val="en-US"/>
        </w:rPr>
        <w:t xml:space="preserve"> that Ironside fostered in the school</w:t>
      </w:r>
      <w:r>
        <w:rPr>
          <w:rFonts w:cstheme="minorHAnsi"/>
          <w:sz w:val="22"/>
          <w:szCs w:val="22"/>
          <w:lang w:val="en-US"/>
        </w:rPr>
        <w:t xml:space="preserve"> inspired</w:t>
      </w:r>
      <w:r w:rsidR="00B5361D">
        <w:rPr>
          <w:rFonts w:cstheme="minorHAnsi"/>
          <w:sz w:val="22"/>
          <w:szCs w:val="22"/>
          <w:lang w:val="en-US"/>
        </w:rPr>
        <w:t xml:space="preserve"> </w:t>
      </w:r>
      <w:r w:rsidR="00946758" w:rsidRPr="00DC28B1">
        <w:rPr>
          <w:rFonts w:cstheme="minorHAnsi"/>
          <w:sz w:val="22"/>
          <w:szCs w:val="22"/>
          <w:lang w:val="en-US"/>
        </w:rPr>
        <w:t>to Eileen writing a poem that could be said to have influenced one of the greatest novels in English in the 20</w:t>
      </w:r>
      <w:r w:rsidR="00946758" w:rsidRPr="00DC28B1">
        <w:rPr>
          <w:rFonts w:cstheme="minorHAnsi"/>
          <w:sz w:val="22"/>
          <w:szCs w:val="22"/>
          <w:vertAlign w:val="superscript"/>
          <w:lang w:val="en-US"/>
        </w:rPr>
        <w:t>th</w:t>
      </w:r>
      <w:r w:rsidR="00946758" w:rsidRPr="00DC28B1">
        <w:rPr>
          <w:rFonts w:cstheme="minorHAnsi"/>
          <w:sz w:val="22"/>
          <w:szCs w:val="22"/>
          <w:lang w:val="en-US"/>
        </w:rPr>
        <w:t xml:space="preserve"> century</w:t>
      </w:r>
      <w:r>
        <w:rPr>
          <w:rFonts w:cstheme="minorHAnsi"/>
          <w:sz w:val="22"/>
          <w:szCs w:val="22"/>
          <w:lang w:val="en-US"/>
        </w:rPr>
        <w:t>, and certainly instilled a creative and progressive spirit that can only now be fully understood</w:t>
      </w:r>
      <w:r w:rsidR="00946758" w:rsidRPr="00DC28B1">
        <w:rPr>
          <w:rFonts w:cstheme="minorHAnsi"/>
          <w:sz w:val="22"/>
          <w:szCs w:val="22"/>
          <w:lang w:val="en-US"/>
        </w:rPr>
        <w:t>.</w:t>
      </w:r>
    </w:p>
    <w:p w14:paraId="13BF6F1A" w14:textId="3215FBF5" w:rsidR="007D136F" w:rsidRPr="00DC28B1" w:rsidRDefault="007D136F" w:rsidP="00DC28B1">
      <w:pPr>
        <w:spacing w:line="360" w:lineRule="auto"/>
        <w:rPr>
          <w:rFonts w:cstheme="minorHAnsi"/>
          <w:sz w:val="22"/>
          <w:szCs w:val="22"/>
          <w:lang w:val="en-US"/>
        </w:rPr>
      </w:pPr>
    </w:p>
    <w:p w14:paraId="106FB2BC" w14:textId="77777777" w:rsidR="007D136F" w:rsidRPr="00DC28B1" w:rsidRDefault="007D136F" w:rsidP="00DC28B1">
      <w:pPr>
        <w:spacing w:line="360" w:lineRule="auto"/>
        <w:rPr>
          <w:rFonts w:cstheme="minorHAnsi"/>
          <w:sz w:val="22"/>
          <w:szCs w:val="22"/>
          <w:lang w:val="en-US"/>
        </w:rPr>
      </w:pPr>
    </w:p>
    <w:p w14:paraId="778A0324" w14:textId="6280106E" w:rsidR="00C23E71" w:rsidRPr="00DC28B1" w:rsidRDefault="00DC28B1" w:rsidP="00DC28B1">
      <w:pPr>
        <w:spacing w:line="360" w:lineRule="auto"/>
        <w:rPr>
          <w:rFonts w:cstheme="minorHAnsi"/>
          <w:b/>
          <w:bCs/>
          <w:sz w:val="22"/>
          <w:szCs w:val="22"/>
        </w:rPr>
      </w:pPr>
      <w:r w:rsidRPr="00DC28B1">
        <w:rPr>
          <w:rFonts w:cstheme="minorHAnsi"/>
          <w:b/>
          <w:bCs/>
          <w:sz w:val="22"/>
          <w:szCs w:val="22"/>
        </w:rPr>
        <w:t xml:space="preserve">References </w:t>
      </w:r>
    </w:p>
    <w:p w14:paraId="1E65489E" w14:textId="0F25216D" w:rsidR="00C23E71" w:rsidRPr="00DC28B1" w:rsidRDefault="00851671" w:rsidP="00DC28B1">
      <w:pPr>
        <w:spacing w:line="360" w:lineRule="auto"/>
        <w:rPr>
          <w:rFonts w:cstheme="minorHAnsi"/>
          <w:sz w:val="22"/>
          <w:szCs w:val="22"/>
        </w:rPr>
      </w:pPr>
      <w:r w:rsidRPr="00DC28B1">
        <w:rPr>
          <w:rFonts w:cstheme="minorHAnsi"/>
          <w:sz w:val="22"/>
          <w:szCs w:val="22"/>
        </w:rPr>
        <w:lastRenderedPageBreak/>
        <w:t xml:space="preserve">Bell, Rudolph and Virginia Yans (2008) (eds) </w:t>
      </w:r>
      <w:r w:rsidRPr="00DC28B1">
        <w:rPr>
          <w:rFonts w:cstheme="minorHAnsi"/>
          <w:i/>
          <w:iCs/>
          <w:sz w:val="22"/>
          <w:szCs w:val="22"/>
        </w:rPr>
        <w:t>Women on their Own: interdisciplinary perspectives on being single.</w:t>
      </w:r>
      <w:r w:rsidRPr="00DC28B1">
        <w:rPr>
          <w:rFonts w:cstheme="minorHAnsi"/>
          <w:sz w:val="22"/>
          <w:szCs w:val="22"/>
        </w:rPr>
        <w:t xml:space="preserve">  </w:t>
      </w:r>
      <w:r w:rsidR="002E2F36" w:rsidRPr="00DC28B1">
        <w:rPr>
          <w:rFonts w:cstheme="minorHAnsi"/>
          <w:sz w:val="22"/>
          <w:szCs w:val="22"/>
        </w:rPr>
        <w:t xml:space="preserve">New Brunswick, </w:t>
      </w:r>
      <w:r w:rsidRPr="00DC28B1">
        <w:rPr>
          <w:rFonts w:cstheme="minorHAnsi"/>
          <w:sz w:val="22"/>
          <w:szCs w:val="22"/>
        </w:rPr>
        <w:t>Rutgers University Press.</w:t>
      </w:r>
    </w:p>
    <w:p w14:paraId="6521F51D" w14:textId="66351F97" w:rsidR="00863A4E" w:rsidRPr="00DC28B1" w:rsidRDefault="00863A4E" w:rsidP="00DC28B1">
      <w:pPr>
        <w:spacing w:line="360" w:lineRule="auto"/>
        <w:rPr>
          <w:rFonts w:cstheme="minorHAnsi"/>
          <w:sz w:val="22"/>
          <w:szCs w:val="22"/>
        </w:rPr>
      </w:pPr>
      <w:r w:rsidRPr="00DC28B1">
        <w:rPr>
          <w:rFonts w:cstheme="minorHAnsi"/>
          <w:sz w:val="22"/>
          <w:szCs w:val="22"/>
        </w:rPr>
        <w:t xml:space="preserve">Civilservantorg.uk Women in the Civil Service: a history.  </w:t>
      </w:r>
      <w:hyperlink r:id="rId10" w:history="1">
        <w:r w:rsidRPr="00DC28B1">
          <w:rPr>
            <w:rStyle w:val="Hyperlink"/>
            <w:rFonts w:cstheme="minorHAnsi"/>
            <w:sz w:val="22"/>
            <w:szCs w:val="22"/>
          </w:rPr>
          <w:t>https://www.civilservant.org.uk/women-history.html</w:t>
        </w:r>
      </w:hyperlink>
      <w:r w:rsidRPr="00DC28B1">
        <w:rPr>
          <w:rFonts w:cstheme="minorHAnsi"/>
          <w:sz w:val="22"/>
          <w:szCs w:val="22"/>
        </w:rPr>
        <w:t xml:space="preserve">  [Accessed 27 July 2022]</w:t>
      </w:r>
    </w:p>
    <w:p w14:paraId="7CDDF7CB" w14:textId="3566234C" w:rsidR="00C77E6E" w:rsidRPr="00DC28B1" w:rsidRDefault="00C77E6E" w:rsidP="00DC28B1">
      <w:pPr>
        <w:spacing w:line="360" w:lineRule="auto"/>
        <w:rPr>
          <w:rFonts w:cstheme="minorHAnsi"/>
          <w:sz w:val="22"/>
          <w:szCs w:val="22"/>
        </w:rPr>
      </w:pPr>
      <w:proofErr w:type="spellStart"/>
      <w:r w:rsidRPr="00DC28B1">
        <w:rPr>
          <w:rFonts w:cstheme="minorHAnsi"/>
          <w:sz w:val="22"/>
          <w:szCs w:val="22"/>
        </w:rPr>
        <w:t>Conaim</w:t>
      </w:r>
      <w:proofErr w:type="spellEnd"/>
      <w:r w:rsidRPr="00DC28B1">
        <w:rPr>
          <w:rFonts w:cstheme="minorHAnsi"/>
          <w:sz w:val="22"/>
          <w:szCs w:val="22"/>
        </w:rPr>
        <w:t xml:space="preserve">, Sally (1999)  Orwell and the Origins of Nineteen Eighty-Four.  </w:t>
      </w:r>
      <w:r w:rsidRPr="00DC28B1">
        <w:rPr>
          <w:rFonts w:cstheme="minorHAnsi"/>
          <w:i/>
          <w:iCs/>
          <w:sz w:val="22"/>
          <w:szCs w:val="22"/>
        </w:rPr>
        <w:t>Times Literary Supplement</w:t>
      </w:r>
      <w:r w:rsidRPr="00DC28B1">
        <w:rPr>
          <w:rFonts w:cstheme="minorHAnsi"/>
          <w:sz w:val="22"/>
          <w:szCs w:val="22"/>
        </w:rPr>
        <w:t xml:space="preserve">, December 31, 1999. </w:t>
      </w:r>
    </w:p>
    <w:p w14:paraId="1F09C317" w14:textId="3D04D14B" w:rsidR="007B4636" w:rsidRPr="00DC28B1" w:rsidRDefault="007B4636" w:rsidP="00DC28B1">
      <w:pPr>
        <w:spacing w:line="360" w:lineRule="auto"/>
        <w:rPr>
          <w:rFonts w:cstheme="minorHAnsi"/>
          <w:sz w:val="22"/>
          <w:szCs w:val="22"/>
        </w:rPr>
      </w:pPr>
      <w:r w:rsidRPr="00DC28B1">
        <w:rPr>
          <w:rFonts w:cstheme="minorHAnsi"/>
          <w:sz w:val="22"/>
          <w:szCs w:val="22"/>
        </w:rPr>
        <w:t xml:space="preserve">Essex, </w:t>
      </w:r>
      <w:proofErr w:type="spellStart"/>
      <w:r w:rsidRPr="00DC28B1">
        <w:rPr>
          <w:rFonts w:cstheme="minorHAnsi"/>
          <w:sz w:val="22"/>
          <w:szCs w:val="22"/>
        </w:rPr>
        <w:t>Rosamund</w:t>
      </w:r>
      <w:proofErr w:type="spellEnd"/>
      <w:r w:rsidRPr="00DC28B1">
        <w:rPr>
          <w:rFonts w:cstheme="minorHAnsi"/>
          <w:sz w:val="22"/>
          <w:szCs w:val="22"/>
        </w:rPr>
        <w:t xml:space="preserve"> (1977) </w:t>
      </w:r>
      <w:r w:rsidRPr="00DC28B1">
        <w:rPr>
          <w:rFonts w:cstheme="minorHAnsi"/>
          <w:i/>
          <w:iCs/>
          <w:sz w:val="22"/>
          <w:szCs w:val="22"/>
        </w:rPr>
        <w:t>Woman in a Man’s World.</w:t>
      </w:r>
      <w:r w:rsidRPr="00DC28B1">
        <w:rPr>
          <w:rFonts w:cstheme="minorHAnsi"/>
          <w:sz w:val="22"/>
          <w:szCs w:val="22"/>
        </w:rPr>
        <w:t xml:space="preserve"> London, Sheldon Press.</w:t>
      </w:r>
    </w:p>
    <w:p w14:paraId="111CEECD" w14:textId="1E01E1BA" w:rsidR="007B4636" w:rsidRPr="00DC28B1" w:rsidRDefault="007B4636" w:rsidP="00DC28B1">
      <w:pPr>
        <w:spacing w:line="360" w:lineRule="auto"/>
        <w:rPr>
          <w:rFonts w:cstheme="minorHAnsi"/>
          <w:sz w:val="22"/>
          <w:szCs w:val="22"/>
        </w:rPr>
      </w:pPr>
      <w:r w:rsidRPr="00DC28B1">
        <w:rPr>
          <w:rFonts w:cstheme="minorHAnsi"/>
          <w:sz w:val="22"/>
          <w:szCs w:val="22"/>
        </w:rPr>
        <w:t xml:space="preserve">Holden, Katherine (2007) </w:t>
      </w:r>
      <w:r w:rsidRPr="00DC28B1">
        <w:rPr>
          <w:rFonts w:cstheme="minorHAnsi"/>
          <w:i/>
          <w:iCs/>
          <w:sz w:val="22"/>
          <w:szCs w:val="22"/>
        </w:rPr>
        <w:t>The Shadow of Marriage: singleness in England 1914-60</w:t>
      </w:r>
      <w:r w:rsidRPr="00DC28B1">
        <w:rPr>
          <w:rFonts w:cstheme="minorHAnsi"/>
          <w:sz w:val="22"/>
          <w:szCs w:val="22"/>
        </w:rPr>
        <w:t>. Manchester, Manchester University Press.</w:t>
      </w:r>
    </w:p>
    <w:p w14:paraId="077E5289" w14:textId="493D5956" w:rsidR="009822A8" w:rsidRPr="00DC28B1" w:rsidRDefault="00851671" w:rsidP="00DC28B1">
      <w:pPr>
        <w:spacing w:line="360" w:lineRule="auto"/>
        <w:rPr>
          <w:rFonts w:cstheme="minorHAnsi"/>
          <w:sz w:val="22"/>
          <w:szCs w:val="22"/>
        </w:rPr>
      </w:pPr>
      <w:proofErr w:type="spellStart"/>
      <w:r w:rsidRPr="00DC28B1">
        <w:rPr>
          <w:rFonts w:cstheme="minorHAnsi"/>
          <w:sz w:val="22"/>
          <w:szCs w:val="22"/>
        </w:rPr>
        <w:t>Isra</w:t>
      </w:r>
      <w:r w:rsidR="002E2F36" w:rsidRPr="00DC28B1">
        <w:rPr>
          <w:rFonts w:cstheme="minorHAnsi"/>
          <w:sz w:val="22"/>
          <w:szCs w:val="22"/>
        </w:rPr>
        <w:t>a</w:t>
      </w:r>
      <w:r w:rsidRPr="00DC28B1">
        <w:rPr>
          <w:rFonts w:cstheme="minorHAnsi"/>
          <w:sz w:val="22"/>
          <w:szCs w:val="22"/>
        </w:rPr>
        <w:t>l</w:t>
      </w:r>
      <w:proofErr w:type="spellEnd"/>
      <w:r w:rsidRPr="00DC28B1">
        <w:rPr>
          <w:rFonts w:cstheme="minorHAnsi"/>
          <w:sz w:val="22"/>
          <w:szCs w:val="22"/>
        </w:rPr>
        <w:t xml:space="preserve">, Betsy (2002). </w:t>
      </w:r>
      <w:r w:rsidRPr="00DC28B1">
        <w:rPr>
          <w:rFonts w:cstheme="minorHAnsi"/>
          <w:i/>
          <w:iCs/>
          <w:sz w:val="22"/>
          <w:szCs w:val="22"/>
        </w:rPr>
        <w:t xml:space="preserve">Bachelor Girl: the secret history of single women in the twentieth century.  </w:t>
      </w:r>
      <w:r w:rsidR="002E2F36" w:rsidRPr="00DC28B1">
        <w:rPr>
          <w:rFonts w:cstheme="minorHAnsi"/>
          <w:sz w:val="22"/>
          <w:szCs w:val="22"/>
        </w:rPr>
        <w:t>New York,</w:t>
      </w:r>
      <w:r w:rsidR="002E2F36" w:rsidRPr="00DC28B1">
        <w:rPr>
          <w:rFonts w:cstheme="minorHAnsi"/>
          <w:i/>
          <w:iCs/>
          <w:sz w:val="22"/>
          <w:szCs w:val="22"/>
        </w:rPr>
        <w:t xml:space="preserve"> </w:t>
      </w:r>
      <w:r w:rsidR="00B45CD6" w:rsidRPr="00DC28B1">
        <w:rPr>
          <w:rFonts w:cstheme="minorHAnsi"/>
          <w:sz w:val="22"/>
          <w:szCs w:val="22"/>
        </w:rPr>
        <w:t>William Morro</w:t>
      </w:r>
      <w:r w:rsidR="002E2F36" w:rsidRPr="00DC28B1">
        <w:rPr>
          <w:rFonts w:cstheme="minorHAnsi"/>
          <w:sz w:val="22"/>
          <w:szCs w:val="22"/>
        </w:rPr>
        <w:t>w</w:t>
      </w:r>
      <w:r w:rsidR="00B45CD6" w:rsidRPr="00DC28B1">
        <w:rPr>
          <w:rFonts w:cstheme="minorHAnsi"/>
          <w:sz w:val="22"/>
          <w:szCs w:val="22"/>
        </w:rPr>
        <w:t>.</w:t>
      </w:r>
    </w:p>
    <w:p w14:paraId="58623759" w14:textId="4B125EC1" w:rsidR="000A5246" w:rsidRPr="00DC28B1" w:rsidRDefault="00443AE6" w:rsidP="00DC28B1">
      <w:pPr>
        <w:spacing w:line="360" w:lineRule="auto"/>
        <w:rPr>
          <w:rFonts w:cstheme="minorHAnsi"/>
          <w:sz w:val="22"/>
          <w:szCs w:val="22"/>
        </w:rPr>
      </w:pPr>
      <w:r w:rsidRPr="00DC28B1">
        <w:rPr>
          <w:rFonts w:cstheme="minorHAnsi"/>
          <w:sz w:val="22"/>
          <w:szCs w:val="22"/>
        </w:rPr>
        <w:t xml:space="preserve">Sayers, Audrey B. (1984) </w:t>
      </w:r>
      <w:r w:rsidRPr="00DC28B1">
        <w:rPr>
          <w:rFonts w:cstheme="minorHAnsi"/>
          <w:i/>
          <w:iCs/>
          <w:sz w:val="22"/>
          <w:szCs w:val="22"/>
        </w:rPr>
        <w:t>Sunderland Church High School for Girls: a centenary history</w:t>
      </w:r>
      <w:r w:rsidRPr="00DC28B1">
        <w:rPr>
          <w:rFonts w:cstheme="minorHAnsi"/>
          <w:sz w:val="22"/>
          <w:szCs w:val="22"/>
        </w:rPr>
        <w:t>.  Privately printed.</w:t>
      </w:r>
    </w:p>
    <w:p w14:paraId="1EE5B480" w14:textId="4165F2C3" w:rsidR="000A5246" w:rsidRPr="00DC28B1" w:rsidRDefault="000A5246" w:rsidP="00DC28B1">
      <w:pPr>
        <w:spacing w:line="360" w:lineRule="auto"/>
        <w:rPr>
          <w:rFonts w:cstheme="minorHAnsi"/>
          <w:sz w:val="22"/>
          <w:szCs w:val="22"/>
        </w:rPr>
      </w:pPr>
      <w:r w:rsidRPr="00DC28B1">
        <w:rPr>
          <w:rFonts w:cstheme="minorHAnsi"/>
          <w:sz w:val="22"/>
          <w:szCs w:val="22"/>
        </w:rPr>
        <w:t xml:space="preserve">Smith, Angela (2013) </w:t>
      </w:r>
      <w:r w:rsidRPr="00DC28B1">
        <w:rPr>
          <w:rFonts w:cstheme="minorHAnsi"/>
          <w:i/>
          <w:iCs/>
          <w:sz w:val="22"/>
          <w:szCs w:val="22"/>
        </w:rPr>
        <w:t>Discourses Surrounding British Widows of the First World War</w:t>
      </w:r>
      <w:r w:rsidRPr="00DC28B1">
        <w:rPr>
          <w:rFonts w:cstheme="minorHAnsi"/>
          <w:sz w:val="22"/>
          <w:szCs w:val="22"/>
        </w:rPr>
        <w:t>.  London, Bloomsbury.</w:t>
      </w:r>
    </w:p>
    <w:p w14:paraId="04642D3F" w14:textId="12D4EA54" w:rsidR="002E2F36" w:rsidRPr="00DC28B1" w:rsidRDefault="002E2F36" w:rsidP="00DC28B1">
      <w:pPr>
        <w:spacing w:line="360" w:lineRule="auto"/>
        <w:rPr>
          <w:rFonts w:cstheme="minorHAnsi"/>
          <w:sz w:val="22"/>
          <w:szCs w:val="22"/>
        </w:rPr>
      </w:pPr>
      <w:proofErr w:type="spellStart"/>
      <w:r w:rsidRPr="00DC28B1">
        <w:rPr>
          <w:rFonts w:cstheme="minorHAnsi"/>
          <w:sz w:val="22"/>
          <w:szCs w:val="22"/>
        </w:rPr>
        <w:t>Topp</w:t>
      </w:r>
      <w:proofErr w:type="spellEnd"/>
      <w:r w:rsidRPr="00DC28B1">
        <w:rPr>
          <w:rFonts w:cstheme="minorHAnsi"/>
          <w:sz w:val="22"/>
          <w:szCs w:val="22"/>
        </w:rPr>
        <w:t xml:space="preserve">, Sylvia (2020) </w:t>
      </w:r>
      <w:r w:rsidRPr="00DC28B1">
        <w:rPr>
          <w:rFonts w:cstheme="minorHAnsi"/>
          <w:i/>
          <w:iCs/>
          <w:sz w:val="22"/>
          <w:szCs w:val="22"/>
        </w:rPr>
        <w:t>Eileen: the making of George Orwell</w:t>
      </w:r>
      <w:r w:rsidRPr="00DC28B1">
        <w:rPr>
          <w:rFonts w:cstheme="minorHAnsi"/>
          <w:sz w:val="22"/>
          <w:szCs w:val="22"/>
        </w:rPr>
        <w:t>. London, Unbound.</w:t>
      </w:r>
    </w:p>
    <w:p w14:paraId="0D2E5104" w14:textId="685792A6" w:rsidR="007B4636" w:rsidRPr="00DC28B1" w:rsidRDefault="007B4636" w:rsidP="00DC28B1">
      <w:pPr>
        <w:spacing w:line="360" w:lineRule="auto"/>
        <w:rPr>
          <w:rFonts w:cstheme="minorHAnsi"/>
          <w:sz w:val="22"/>
          <w:szCs w:val="22"/>
        </w:rPr>
      </w:pPr>
      <w:proofErr w:type="spellStart"/>
      <w:r w:rsidRPr="00DC28B1">
        <w:rPr>
          <w:rFonts w:cstheme="minorHAnsi"/>
          <w:sz w:val="22"/>
          <w:szCs w:val="22"/>
        </w:rPr>
        <w:t>Vicinus</w:t>
      </w:r>
      <w:proofErr w:type="spellEnd"/>
      <w:r w:rsidRPr="00DC28B1">
        <w:rPr>
          <w:rFonts w:cstheme="minorHAnsi"/>
          <w:sz w:val="22"/>
          <w:szCs w:val="22"/>
        </w:rPr>
        <w:t xml:space="preserve">, Martha. (1985) </w:t>
      </w:r>
      <w:r w:rsidRPr="00DC28B1">
        <w:rPr>
          <w:rFonts w:cstheme="minorHAnsi"/>
          <w:i/>
          <w:iCs/>
          <w:sz w:val="22"/>
          <w:szCs w:val="22"/>
        </w:rPr>
        <w:t>Independent Women: work and community for single women 1850-1</w:t>
      </w:r>
      <w:r w:rsidR="004D3AC0" w:rsidRPr="00DC28B1">
        <w:rPr>
          <w:rFonts w:cstheme="minorHAnsi"/>
          <w:i/>
          <w:iCs/>
          <w:sz w:val="22"/>
          <w:szCs w:val="22"/>
        </w:rPr>
        <w:t>920.</w:t>
      </w:r>
      <w:r w:rsidR="004D3AC0" w:rsidRPr="00DC28B1">
        <w:rPr>
          <w:rFonts w:cstheme="minorHAnsi"/>
          <w:sz w:val="22"/>
          <w:szCs w:val="22"/>
        </w:rPr>
        <w:t xml:space="preserve">  London, Virago.</w:t>
      </w:r>
    </w:p>
    <w:p w14:paraId="06CB81E4" w14:textId="5D174212" w:rsidR="00BF1003" w:rsidRDefault="00BF1003" w:rsidP="00DC28B1">
      <w:pPr>
        <w:spacing w:line="360" w:lineRule="auto"/>
        <w:rPr>
          <w:rFonts w:cstheme="minorHAnsi"/>
          <w:sz w:val="22"/>
          <w:szCs w:val="22"/>
        </w:rPr>
      </w:pPr>
    </w:p>
    <w:p w14:paraId="604E8793" w14:textId="55473254" w:rsidR="00C0751B" w:rsidRPr="000757C4" w:rsidRDefault="00C0751B" w:rsidP="00DC28B1">
      <w:pPr>
        <w:spacing w:line="360" w:lineRule="auto"/>
        <w:rPr>
          <w:rFonts w:cstheme="minorHAnsi"/>
          <w:b/>
          <w:bCs/>
          <w:sz w:val="22"/>
          <w:szCs w:val="22"/>
        </w:rPr>
      </w:pPr>
      <w:r w:rsidRPr="000757C4">
        <w:rPr>
          <w:rFonts w:cstheme="minorHAnsi"/>
          <w:b/>
          <w:bCs/>
          <w:sz w:val="22"/>
          <w:szCs w:val="22"/>
        </w:rPr>
        <w:t>Primary sources</w:t>
      </w:r>
    </w:p>
    <w:p w14:paraId="27629496" w14:textId="06309ADF" w:rsidR="00C0751B" w:rsidRDefault="00600D21" w:rsidP="00DC28B1">
      <w:pPr>
        <w:spacing w:line="360" w:lineRule="auto"/>
        <w:rPr>
          <w:rFonts w:cstheme="minorHAnsi"/>
          <w:sz w:val="22"/>
          <w:szCs w:val="22"/>
        </w:rPr>
      </w:pPr>
      <w:r w:rsidRPr="00600D21">
        <w:rPr>
          <w:rFonts w:cstheme="minorHAnsi"/>
          <w:i/>
          <w:iCs/>
          <w:sz w:val="22"/>
          <w:szCs w:val="22"/>
        </w:rPr>
        <w:t xml:space="preserve">The </w:t>
      </w:r>
      <w:r w:rsidR="00C0751B" w:rsidRPr="00600D21">
        <w:rPr>
          <w:rFonts w:cstheme="minorHAnsi"/>
          <w:i/>
          <w:iCs/>
          <w:sz w:val="22"/>
          <w:szCs w:val="22"/>
        </w:rPr>
        <w:t>Chronicle</w:t>
      </w:r>
      <w:r>
        <w:rPr>
          <w:rFonts w:cstheme="minorHAnsi"/>
          <w:sz w:val="22"/>
          <w:szCs w:val="22"/>
        </w:rPr>
        <w:t xml:space="preserve"> (School magazine for Sunderland Church High School)</w:t>
      </w:r>
    </w:p>
    <w:p w14:paraId="3C388572" w14:textId="68C5B10B" w:rsidR="00733B60" w:rsidRDefault="00733B60" w:rsidP="000757C4">
      <w:pPr>
        <w:spacing w:line="360" w:lineRule="auto"/>
        <w:ind w:left="720"/>
        <w:rPr>
          <w:rFonts w:cstheme="minorHAnsi"/>
          <w:sz w:val="22"/>
          <w:szCs w:val="22"/>
        </w:rPr>
      </w:pPr>
      <w:r>
        <w:rPr>
          <w:rFonts w:cstheme="minorHAnsi"/>
          <w:sz w:val="22"/>
          <w:szCs w:val="22"/>
        </w:rPr>
        <w:t>November 1917</w:t>
      </w:r>
    </w:p>
    <w:p w14:paraId="0325D4A2" w14:textId="6BAB5183" w:rsidR="00733B60" w:rsidRDefault="00733B60" w:rsidP="000757C4">
      <w:pPr>
        <w:spacing w:line="360" w:lineRule="auto"/>
        <w:ind w:left="720"/>
        <w:rPr>
          <w:rFonts w:cstheme="minorHAnsi"/>
          <w:sz w:val="22"/>
          <w:szCs w:val="22"/>
        </w:rPr>
      </w:pPr>
      <w:r>
        <w:rPr>
          <w:rFonts w:cstheme="minorHAnsi"/>
          <w:sz w:val="22"/>
          <w:szCs w:val="22"/>
        </w:rPr>
        <w:t>November 1918</w:t>
      </w:r>
    </w:p>
    <w:p w14:paraId="79407CFB" w14:textId="145C83C9" w:rsidR="00600D21" w:rsidRDefault="00600D21" w:rsidP="000757C4">
      <w:pPr>
        <w:spacing w:line="360" w:lineRule="auto"/>
        <w:ind w:left="720"/>
        <w:rPr>
          <w:rFonts w:cstheme="minorHAnsi"/>
          <w:sz w:val="22"/>
          <w:szCs w:val="22"/>
        </w:rPr>
      </w:pPr>
      <w:r>
        <w:rPr>
          <w:rFonts w:cstheme="minorHAnsi"/>
          <w:sz w:val="22"/>
          <w:szCs w:val="22"/>
        </w:rPr>
        <w:t>June 1922</w:t>
      </w:r>
    </w:p>
    <w:p w14:paraId="07F5CF6F" w14:textId="40C24E3E" w:rsidR="00600D21" w:rsidRDefault="00600D21" w:rsidP="000757C4">
      <w:pPr>
        <w:spacing w:line="360" w:lineRule="auto"/>
        <w:ind w:left="720"/>
        <w:rPr>
          <w:rFonts w:cstheme="minorHAnsi"/>
          <w:sz w:val="22"/>
          <w:szCs w:val="22"/>
        </w:rPr>
      </w:pPr>
      <w:r>
        <w:rPr>
          <w:rFonts w:cstheme="minorHAnsi"/>
          <w:sz w:val="22"/>
          <w:szCs w:val="22"/>
        </w:rPr>
        <w:t>November 1923</w:t>
      </w:r>
    </w:p>
    <w:p w14:paraId="28A1F61A" w14:textId="11BC4EA2" w:rsidR="00600D21" w:rsidRDefault="00600D21" w:rsidP="000757C4">
      <w:pPr>
        <w:spacing w:line="360" w:lineRule="auto"/>
        <w:ind w:left="720"/>
        <w:rPr>
          <w:rFonts w:cstheme="minorHAnsi"/>
          <w:sz w:val="22"/>
          <w:szCs w:val="22"/>
        </w:rPr>
      </w:pPr>
      <w:r>
        <w:rPr>
          <w:rFonts w:cstheme="minorHAnsi"/>
          <w:sz w:val="22"/>
          <w:szCs w:val="22"/>
        </w:rPr>
        <w:t>June 1924</w:t>
      </w:r>
    </w:p>
    <w:p w14:paraId="54A9CB8A" w14:textId="7AB45C16" w:rsidR="00600D21" w:rsidRDefault="00600D21" w:rsidP="000757C4">
      <w:pPr>
        <w:spacing w:line="360" w:lineRule="auto"/>
        <w:ind w:left="720"/>
        <w:rPr>
          <w:rFonts w:cstheme="minorHAnsi"/>
          <w:sz w:val="22"/>
          <w:szCs w:val="22"/>
        </w:rPr>
      </w:pPr>
      <w:r>
        <w:rPr>
          <w:rFonts w:cstheme="minorHAnsi"/>
          <w:sz w:val="22"/>
          <w:szCs w:val="22"/>
        </w:rPr>
        <w:t>November 1924</w:t>
      </w:r>
    </w:p>
    <w:p w14:paraId="00215281" w14:textId="54BC3E2B" w:rsidR="00600D21" w:rsidRDefault="00600D21" w:rsidP="000757C4">
      <w:pPr>
        <w:spacing w:line="360" w:lineRule="auto"/>
        <w:ind w:left="720"/>
        <w:rPr>
          <w:rFonts w:cstheme="minorHAnsi"/>
          <w:sz w:val="22"/>
          <w:szCs w:val="22"/>
        </w:rPr>
      </w:pPr>
      <w:r>
        <w:rPr>
          <w:rFonts w:cstheme="minorHAnsi"/>
          <w:sz w:val="22"/>
          <w:szCs w:val="22"/>
        </w:rPr>
        <w:t>June 1934</w:t>
      </w:r>
    </w:p>
    <w:p w14:paraId="267E7473" w14:textId="77777777" w:rsidR="00600D21" w:rsidRDefault="00600D21" w:rsidP="00DC28B1">
      <w:pPr>
        <w:spacing w:line="360" w:lineRule="auto"/>
        <w:rPr>
          <w:rFonts w:cstheme="minorHAnsi"/>
          <w:sz w:val="22"/>
          <w:szCs w:val="22"/>
        </w:rPr>
      </w:pPr>
    </w:p>
    <w:p w14:paraId="6320ED43" w14:textId="712DD6C3" w:rsidR="00DE5AA5" w:rsidRDefault="00DE5AA5" w:rsidP="00DC28B1">
      <w:pPr>
        <w:spacing w:line="360" w:lineRule="auto"/>
      </w:pPr>
      <w:r w:rsidRPr="00DC28B1">
        <w:rPr>
          <w:rFonts w:cstheme="minorHAnsi"/>
          <w:sz w:val="22"/>
          <w:szCs w:val="22"/>
        </w:rPr>
        <w:t>Additional primary sources from Sunderland Church High’s archive held at Sunderland Antiquarian Society are reproduced with the consent of that organis</w:t>
      </w:r>
      <w:r w:rsidRPr="00DC28B1">
        <w:rPr>
          <w:sz w:val="22"/>
          <w:szCs w:val="22"/>
        </w:rPr>
        <w:t>ation.</w:t>
      </w:r>
    </w:p>
    <w:sectPr w:rsidR="00DE5AA5" w:rsidSect="00E744A9">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61C8B" w14:textId="77777777" w:rsidR="009920C3" w:rsidRDefault="009920C3" w:rsidP="003C5123">
      <w:r>
        <w:separator/>
      </w:r>
    </w:p>
  </w:endnote>
  <w:endnote w:type="continuationSeparator" w:id="0">
    <w:p w14:paraId="5B906689" w14:textId="77777777" w:rsidR="009920C3" w:rsidRDefault="009920C3" w:rsidP="003C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5114665"/>
      <w:docPartObj>
        <w:docPartGallery w:val="Page Numbers (Bottom of Page)"/>
        <w:docPartUnique/>
      </w:docPartObj>
    </w:sdtPr>
    <w:sdtEndPr>
      <w:rPr>
        <w:rStyle w:val="PageNumber"/>
      </w:rPr>
    </w:sdtEndPr>
    <w:sdtContent>
      <w:p w14:paraId="73A0D605" w14:textId="27B05B92" w:rsidR="00476159" w:rsidRDefault="00476159" w:rsidP="002679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9ED4A" w14:textId="77777777" w:rsidR="00476159" w:rsidRDefault="0047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7072804"/>
      <w:docPartObj>
        <w:docPartGallery w:val="Page Numbers (Bottom of Page)"/>
        <w:docPartUnique/>
      </w:docPartObj>
    </w:sdtPr>
    <w:sdtEndPr>
      <w:rPr>
        <w:rStyle w:val="PageNumber"/>
      </w:rPr>
    </w:sdtEndPr>
    <w:sdtContent>
      <w:p w14:paraId="3C06D303" w14:textId="36FB7118" w:rsidR="00476159" w:rsidRDefault="00476159" w:rsidP="002679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7191">
          <w:rPr>
            <w:rStyle w:val="PageNumber"/>
            <w:noProof/>
          </w:rPr>
          <w:t>20</w:t>
        </w:r>
        <w:r>
          <w:rPr>
            <w:rStyle w:val="PageNumber"/>
          </w:rPr>
          <w:fldChar w:fldCharType="end"/>
        </w:r>
      </w:p>
    </w:sdtContent>
  </w:sdt>
  <w:p w14:paraId="0CEEB0F1" w14:textId="77777777" w:rsidR="00476159" w:rsidRDefault="0047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24610" w14:textId="77777777" w:rsidR="009920C3" w:rsidRDefault="009920C3" w:rsidP="003C5123">
      <w:r>
        <w:separator/>
      </w:r>
    </w:p>
  </w:footnote>
  <w:footnote w:type="continuationSeparator" w:id="0">
    <w:p w14:paraId="00E6D468" w14:textId="77777777" w:rsidR="009920C3" w:rsidRDefault="009920C3" w:rsidP="003C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00260"/>
    <w:multiLevelType w:val="hybridMultilevel"/>
    <w:tmpl w:val="9FB6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028E6"/>
    <w:multiLevelType w:val="hybridMultilevel"/>
    <w:tmpl w:val="582035D4"/>
    <w:lvl w:ilvl="0" w:tplc="9550A2BE">
      <w:start w:val="1"/>
      <w:numFmt w:val="bullet"/>
      <w:lvlText w:val="•"/>
      <w:lvlJc w:val="left"/>
      <w:pPr>
        <w:tabs>
          <w:tab w:val="num" w:pos="720"/>
        </w:tabs>
        <w:ind w:left="720" w:hanging="360"/>
      </w:pPr>
      <w:rPr>
        <w:rFonts w:ascii="Times New Roman" w:hAnsi="Times New Roman" w:hint="default"/>
      </w:rPr>
    </w:lvl>
    <w:lvl w:ilvl="1" w:tplc="EB70D7C8" w:tentative="1">
      <w:start w:val="1"/>
      <w:numFmt w:val="bullet"/>
      <w:lvlText w:val="•"/>
      <w:lvlJc w:val="left"/>
      <w:pPr>
        <w:tabs>
          <w:tab w:val="num" w:pos="1440"/>
        </w:tabs>
        <w:ind w:left="1440" w:hanging="360"/>
      </w:pPr>
      <w:rPr>
        <w:rFonts w:ascii="Times New Roman" w:hAnsi="Times New Roman" w:hint="default"/>
      </w:rPr>
    </w:lvl>
    <w:lvl w:ilvl="2" w:tplc="D542CC40" w:tentative="1">
      <w:start w:val="1"/>
      <w:numFmt w:val="bullet"/>
      <w:lvlText w:val="•"/>
      <w:lvlJc w:val="left"/>
      <w:pPr>
        <w:tabs>
          <w:tab w:val="num" w:pos="2160"/>
        </w:tabs>
        <w:ind w:left="2160" w:hanging="360"/>
      </w:pPr>
      <w:rPr>
        <w:rFonts w:ascii="Times New Roman" w:hAnsi="Times New Roman" w:hint="default"/>
      </w:rPr>
    </w:lvl>
    <w:lvl w:ilvl="3" w:tplc="2F86A61E" w:tentative="1">
      <w:start w:val="1"/>
      <w:numFmt w:val="bullet"/>
      <w:lvlText w:val="•"/>
      <w:lvlJc w:val="left"/>
      <w:pPr>
        <w:tabs>
          <w:tab w:val="num" w:pos="2880"/>
        </w:tabs>
        <w:ind w:left="2880" w:hanging="360"/>
      </w:pPr>
      <w:rPr>
        <w:rFonts w:ascii="Times New Roman" w:hAnsi="Times New Roman" w:hint="default"/>
      </w:rPr>
    </w:lvl>
    <w:lvl w:ilvl="4" w:tplc="3A4868D6" w:tentative="1">
      <w:start w:val="1"/>
      <w:numFmt w:val="bullet"/>
      <w:lvlText w:val="•"/>
      <w:lvlJc w:val="left"/>
      <w:pPr>
        <w:tabs>
          <w:tab w:val="num" w:pos="3600"/>
        </w:tabs>
        <w:ind w:left="3600" w:hanging="360"/>
      </w:pPr>
      <w:rPr>
        <w:rFonts w:ascii="Times New Roman" w:hAnsi="Times New Roman" w:hint="default"/>
      </w:rPr>
    </w:lvl>
    <w:lvl w:ilvl="5" w:tplc="54AE207C" w:tentative="1">
      <w:start w:val="1"/>
      <w:numFmt w:val="bullet"/>
      <w:lvlText w:val="•"/>
      <w:lvlJc w:val="left"/>
      <w:pPr>
        <w:tabs>
          <w:tab w:val="num" w:pos="4320"/>
        </w:tabs>
        <w:ind w:left="4320" w:hanging="360"/>
      </w:pPr>
      <w:rPr>
        <w:rFonts w:ascii="Times New Roman" w:hAnsi="Times New Roman" w:hint="default"/>
      </w:rPr>
    </w:lvl>
    <w:lvl w:ilvl="6" w:tplc="C13A4F60" w:tentative="1">
      <w:start w:val="1"/>
      <w:numFmt w:val="bullet"/>
      <w:lvlText w:val="•"/>
      <w:lvlJc w:val="left"/>
      <w:pPr>
        <w:tabs>
          <w:tab w:val="num" w:pos="5040"/>
        </w:tabs>
        <w:ind w:left="5040" w:hanging="360"/>
      </w:pPr>
      <w:rPr>
        <w:rFonts w:ascii="Times New Roman" w:hAnsi="Times New Roman" w:hint="default"/>
      </w:rPr>
    </w:lvl>
    <w:lvl w:ilvl="7" w:tplc="87CAC6A4" w:tentative="1">
      <w:start w:val="1"/>
      <w:numFmt w:val="bullet"/>
      <w:lvlText w:val="•"/>
      <w:lvlJc w:val="left"/>
      <w:pPr>
        <w:tabs>
          <w:tab w:val="num" w:pos="5760"/>
        </w:tabs>
        <w:ind w:left="5760" w:hanging="360"/>
      </w:pPr>
      <w:rPr>
        <w:rFonts w:ascii="Times New Roman" w:hAnsi="Times New Roman" w:hint="default"/>
      </w:rPr>
    </w:lvl>
    <w:lvl w:ilvl="8" w:tplc="3076903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42"/>
    <w:rsid w:val="00003007"/>
    <w:rsid w:val="000042B9"/>
    <w:rsid w:val="00010DAE"/>
    <w:rsid w:val="00012AF3"/>
    <w:rsid w:val="00014181"/>
    <w:rsid w:val="00020B1C"/>
    <w:rsid w:val="00046C04"/>
    <w:rsid w:val="000757C4"/>
    <w:rsid w:val="00086D53"/>
    <w:rsid w:val="000A2B56"/>
    <w:rsid w:val="000A5246"/>
    <w:rsid w:val="000A7867"/>
    <w:rsid w:val="000B1BC1"/>
    <w:rsid w:val="000B6051"/>
    <w:rsid w:val="000D2A79"/>
    <w:rsid w:val="000D606C"/>
    <w:rsid w:val="000D7F97"/>
    <w:rsid w:val="000E5D81"/>
    <w:rsid w:val="000F1EA1"/>
    <w:rsid w:val="000F507E"/>
    <w:rsid w:val="001246F3"/>
    <w:rsid w:val="00127197"/>
    <w:rsid w:val="00161750"/>
    <w:rsid w:val="00173C48"/>
    <w:rsid w:val="00182EDF"/>
    <w:rsid w:val="00185006"/>
    <w:rsid w:val="00194EA2"/>
    <w:rsid w:val="001A0BF6"/>
    <w:rsid w:val="001A2785"/>
    <w:rsid w:val="001B30CD"/>
    <w:rsid w:val="001B3ADF"/>
    <w:rsid w:val="001D0A26"/>
    <w:rsid w:val="001F25C6"/>
    <w:rsid w:val="0021596E"/>
    <w:rsid w:val="00243743"/>
    <w:rsid w:val="0025489B"/>
    <w:rsid w:val="0026793D"/>
    <w:rsid w:val="00267E5C"/>
    <w:rsid w:val="00275328"/>
    <w:rsid w:val="002B06C4"/>
    <w:rsid w:val="002E1C78"/>
    <w:rsid w:val="002E2F36"/>
    <w:rsid w:val="003147D3"/>
    <w:rsid w:val="00317C60"/>
    <w:rsid w:val="00325299"/>
    <w:rsid w:val="0033255C"/>
    <w:rsid w:val="00362BCE"/>
    <w:rsid w:val="003B17F6"/>
    <w:rsid w:val="003C5123"/>
    <w:rsid w:val="00424454"/>
    <w:rsid w:val="00434105"/>
    <w:rsid w:val="00443AE6"/>
    <w:rsid w:val="004529F5"/>
    <w:rsid w:val="00455699"/>
    <w:rsid w:val="00473536"/>
    <w:rsid w:val="00476159"/>
    <w:rsid w:val="00480197"/>
    <w:rsid w:val="004A30B2"/>
    <w:rsid w:val="004D3AC0"/>
    <w:rsid w:val="00515899"/>
    <w:rsid w:val="00531534"/>
    <w:rsid w:val="00534742"/>
    <w:rsid w:val="0054190C"/>
    <w:rsid w:val="00547F6F"/>
    <w:rsid w:val="00556D4A"/>
    <w:rsid w:val="00564F2E"/>
    <w:rsid w:val="00584AD5"/>
    <w:rsid w:val="00587872"/>
    <w:rsid w:val="005964B3"/>
    <w:rsid w:val="005B16FC"/>
    <w:rsid w:val="005C2C58"/>
    <w:rsid w:val="005E58B7"/>
    <w:rsid w:val="005F1C29"/>
    <w:rsid w:val="00600D21"/>
    <w:rsid w:val="0060421C"/>
    <w:rsid w:val="00615D82"/>
    <w:rsid w:val="00624D67"/>
    <w:rsid w:val="00626CCC"/>
    <w:rsid w:val="00635B26"/>
    <w:rsid w:val="006834B3"/>
    <w:rsid w:val="006A2014"/>
    <w:rsid w:val="006A6A01"/>
    <w:rsid w:val="006B04E7"/>
    <w:rsid w:val="006D102F"/>
    <w:rsid w:val="006E7191"/>
    <w:rsid w:val="00710630"/>
    <w:rsid w:val="00725DEE"/>
    <w:rsid w:val="00730E28"/>
    <w:rsid w:val="00733B60"/>
    <w:rsid w:val="00737776"/>
    <w:rsid w:val="00744FAD"/>
    <w:rsid w:val="0074779E"/>
    <w:rsid w:val="00773CE3"/>
    <w:rsid w:val="007843CC"/>
    <w:rsid w:val="00794967"/>
    <w:rsid w:val="007B4636"/>
    <w:rsid w:val="007C328B"/>
    <w:rsid w:val="007C4D7B"/>
    <w:rsid w:val="007D136F"/>
    <w:rsid w:val="007E0CC0"/>
    <w:rsid w:val="007E15C6"/>
    <w:rsid w:val="007E1B37"/>
    <w:rsid w:val="007E30B6"/>
    <w:rsid w:val="007F4236"/>
    <w:rsid w:val="008061C0"/>
    <w:rsid w:val="00816732"/>
    <w:rsid w:val="00833432"/>
    <w:rsid w:val="00840A0C"/>
    <w:rsid w:val="00850D6B"/>
    <w:rsid w:val="00851671"/>
    <w:rsid w:val="00863A4E"/>
    <w:rsid w:val="00874364"/>
    <w:rsid w:val="00877A12"/>
    <w:rsid w:val="008C3979"/>
    <w:rsid w:val="008D3A20"/>
    <w:rsid w:val="008E5EA2"/>
    <w:rsid w:val="0093017F"/>
    <w:rsid w:val="00932421"/>
    <w:rsid w:val="0093678F"/>
    <w:rsid w:val="00946758"/>
    <w:rsid w:val="009653CE"/>
    <w:rsid w:val="009822A8"/>
    <w:rsid w:val="00983952"/>
    <w:rsid w:val="00984C09"/>
    <w:rsid w:val="009920C3"/>
    <w:rsid w:val="009A2C29"/>
    <w:rsid w:val="009F57E3"/>
    <w:rsid w:val="009F6864"/>
    <w:rsid w:val="00A304F9"/>
    <w:rsid w:val="00A52CA0"/>
    <w:rsid w:val="00A63A05"/>
    <w:rsid w:val="00A63CDE"/>
    <w:rsid w:val="00A76243"/>
    <w:rsid w:val="00A96894"/>
    <w:rsid w:val="00B45152"/>
    <w:rsid w:val="00B45CD6"/>
    <w:rsid w:val="00B5361D"/>
    <w:rsid w:val="00B62AFF"/>
    <w:rsid w:val="00B662F6"/>
    <w:rsid w:val="00B73BB8"/>
    <w:rsid w:val="00B8738A"/>
    <w:rsid w:val="00B87A29"/>
    <w:rsid w:val="00B96609"/>
    <w:rsid w:val="00BF1003"/>
    <w:rsid w:val="00C0751B"/>
    <w:rsid w:val="00C23E71"/>
    <w:rsid w:val="00C359D2"/>
    <w:rsid w:val="00C50385"/>
    <w:rsid w:val="00C50A15"/>
    <w:rsid w:val="00C77E6E"/>
    <w:rsid w:val="00CA7D6D"/>
    <w:rsid w:val="00CC506B"/>
    <w:rsid w:val="00CD5D99"/>
    <w:rsid w:val="00D57BE8"/>
    <w:rsid w:val="00D62D40"/>
    <w:rsid w:val="00D72EB8"/>
    <w:rsid w:val="00DA4682"/>
    <w:rsid w:val="00DB6221"/>
    <w:rsid w:val="00DB7EF3"/>
    <w:rsid w:val="00DC28B1"/>
    <w:rsid w:val="00DE5AA5"/>
    <w:rsid w:val="00DF3D2F"/>
    <w:rsid w:val="00E61526"/>
    <w:rsid w:val="00E744A9"/>
    <w:rsid w:val="00EA6572"/>
    <w:rsid w:val="00EB0007"/>
    <w:rsid w:val="00EB3EA6"/>
    <w:rsid w:val="00ED7D6D"/>
    <w:rsid w:val="00EE3DFB"/>
    <w:rsid w:val="00F77E3B"/>
    <w:rsid w:val="00F95D41"/>
    <w:rsid w:val="00FD6D5F"/>
    <w:rsid w:val="00FF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CBFB"/>
  <w15:chartTrackingRefBased/>
  <w15:docId w15:val="{F018DCE4-E8CF-1E44-BF76-2B84508D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A4E"/>
    <w:rPr>
      <w:color w:val="0563C1" w:themeColor="hyperlink"/>
      <w:u w:val="single"/>
    </w:rPr>
  </w:style>
  <w:style w:type="character" w:customStyle="1" w:styleId="UnresolvedMention1">
    <w:name w:val="Unresolved Mention1"/>
    <w:basedOn w:val="DefaultParagraphFont"/>
    <w:uiPriority w:val="99"/>
    <w:semiHidden/>
    <w:unhideWhenUsed/>
    <w:rsid w:val="00863A4E"/>
    <w:rPr>
      <w:color w:val="605E5C"/>
      <w:shd w:val="clear" w:color="auto" w:fill="E1DFDD"/>
    </w:rPr>
  </w:style>
  <w:style w:type="paragraph" w:styleId="NormalWeb">
    <w:name w:val="Normal (Web)"/>
    <w:basedOn w:val="Normal"/>
    <w:uiPriority w:val="99"/>
    <w:unhideWhenUsed/>
    <w:rsid w:val="007C4D7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95D41"/>
    <w:pPr>
      <w:ind w:left="720"/>
      <w:contextualSpacing/>
    </w:pPr>
  </w:style>
  <w:style w:type="paragraph" w:styleId="Footer">
    <w:name w:val="footer"/>
    <w:basedOn w:val="Normal"/>
    <w:link w:val="FooterChar"/>
    <w:uiPriority w:val="99"/>
    <w:unhideWhenUsed/>
    <w:rsid w:val="003C5123"/>
    <w:pPr>
      <w:tabs>
        <w:tab w:val="center" w:pos="4680"/>
        <w:tab w:val="right" w:pos="9360"/>
      </w:tabs>
    </w:pPr>
  </w:style>
  <w:style w:type="character" w:customStyle="1" w:styleId="FooterChar">
    <w:name w:val="Footer Char"/>
    <w:basedOn w:val="DefaultParagraphFont"/>
    <w:link w:val="Footer"/>
    <w:uiPriority w:val="99"/>
    <w:rsid w:val="003C5123"/>
  </w:style>
  <w:style w:type="character" w:styleId="PageNumber">
    <w:name w:val="page number"/>
    <w:basedOn w:val="DefaultParagraphFont"/>
    <w:uiPriority w:val="99"/>
    <w:semiHidden/>
    <w:unhideWhenUsed/>
    <w:rsid w:val="003C5123"/>
  </w:style>
  <w:style w:type="paragraph" w:styleId="BalloonText">
    <w:name w:val="Balloon Text"/>
    <w:basedOn w:val="Normal"/>
    <w:link w:val="BalloonTextChar"/>
    <w:uiPriority w:val="99"/>
    <w:semiHidden/>
    <w:unhideWhenUsed/>
    <w:rsid w:val="00267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93D"/>
    <w:rPr>
      <w:rFonts w:ascii="Segoe UI" w:hAnsi="Segoe UI" w:cs="Segoe UI"/>
      <w:sz w:val="18"/>
      <w:szCs w:val="18"/>
    </w:rPr>
  </w:style>
  <w:style w:type="paragraph" w:styleId="Revision">
    <w:name w:val="Revision"/>
    <w:hidden/>
    <w:uiPriority w:val="99"/>
    <w:semiHidden/>
    <w:rsid w:val="0073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4419">
      <w:bodyDiv w:val="1"/>
      <w:marLeft w:val="0"/>
      <w:marRight w:val="0"/>
      <w:marTop w:val="0"/>
      <w:marBottom w:val="0"/>
      <w:divBdr>
        <w:top w:val="none" w:sz="0" w:space="0" w:color="auto"/>
        <w:left w:val="none" w:sz="0" w:space="0" w:color="auto"/>
        <w:bottom w:val="none" w:sz="0" w:space="0" w:color="auto"/>
        <w:right w:val="none" w:sz="0" w:space="0" w:color="auto"/>
      </w:divBdr>
      <w:divsChild>
        <w:div w:id="1208834304">
          <w:marLeft w:val="0"/>
          <w:marRight w:val="0"/>
          <w:marTop w:val="0"/>
          <w:marBottom w:val="0"/>
          <w:divBdr>
            <w:top w:val="none" w:sz="0" w:space="0" w:color="auto"/>
            <w:left w:val="none" w:sz="0" w:space="0" w:color="auto"/>
            <w:bottom w:val="none" w:sz="0" w:space="0" w:color="auto"/>
            <w:right w:val="none" w:sz="0" w:space="0" w:color="auto"/>
          </w:divBdr>
          <w:divsChild>
            <w:div w:id="763302935">
              <w:marLeft w:val="0"/>
              <w:marRight w:val="0"/>
              <w:marTop w:val="0"/>
              <w:marBottom w:val="0"/>
              <w:divBdr>
                <w:top w:val="none" w:sz="0" w:space="0" w:color="auto"/>
                <w:left w:val="none" w:sz="0" w:space="0" w:color="auto"/>
                <w:bottom w:val="none" w:sz="0" w:space="0" w:color="auto"/>
                <w:right w:val="none" w:sz="0" w:space="0" w:color="auto"/>
              </w:divBdr>
              <w:divsChild>
                <w:div w:id="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6511">
      <w:bodyDiv w:val="1"/>
      <w:marLeft w:val="0"/>
      <w:marRight w:val="0"/>
      <w:marTop w:val="0"/>
      <w:marBottom w:val="0"/>
      <w:divBdr>
        <w:top w:val="none" w:sz="0" w:space="0" w:color="auto"/>
        <w:left w:val="none" w:sz="0" w:space="0" w:color="auto"/>
        <w:bottom w:val="none" w:sz="0" w:space="0" w:color="auto"/>
        <w:right w:val="none" w:sz="0" w:space="0" w:color="auto"/>
      </w:divBdr>
      <w:divsChild>
        <w:div w:id="11985886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vilservant.org.uk/women-history.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19</Pages>
  <Words>6296</Words>
  <Characters>35889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 (Staff)</dc:creator>
  <cp:keywords/>
  <dc:description/>
  <cp:lastModifiedBy>Angela Smith (Staff)</cp:lastModifiedBy>
  <cp:revision>58</cp:revision>
  <dcterms:created xsi:type="dcterms:W3CDTF">2022-08-19T10:15:00Z</dcterms:created>
  <dcterms:modified xsi:type="dcterms:W3CDTF">2022-08-24T10:38:00Z</dcterms:modified>
</cp:coreProperties>
</file>