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0A9" w:rsidRDefault="009620A9" w:rsidP="009620A9">
      <w:pPr>
        <w:spacing w:before="100" w:beforeAutospacing="1" w:after="100" w:afterAutospacing="1" w:line="240" w:lineRule="auto"/>
        <w:jc w:val="both"/>
        <w:rPr>
          <w:rFonts w:ascii="Arial" w:eastAsia="Times New Roman" w:hAnsi="Arial" w:cs="Arial"/>
          <w:sz w:val="24"/>
          <w:szCs w:val="24"/>
          <w:lang w:eastAsia="en-GB"/>
        </w:rPr>
      </w:pPr>
      <w:bookmarkStart w:id="0" w:name="_GoBack"/>
      <w:bookmarkEnd w:id="0"/>
      <w:r>
        <w:rPr>
          <w:rFonts w:ascii="Arial" w:eastAsia="Times New Roman" w:hAnsi="Arial" w:cs="Arial"/>
          <w:sz w:val="24"/>
          <w:szCs w:val="24"/>
          <w:lang w:eastAsia="en-GB"/>
        </w:rPr>
        <w:t>Accepted manuscript</w:t>
      </w:r>
    </w:p>
    <w:p w:rsidR="009620A9" w:rsidRPr="009620A9" w:rsidRDefault="009620A9" w:rsidP="009620A9">
      <w:pPr>
        <w:autoSpaceDE w:val="0"/>
        <w:autoSpaceDN w:val="0"/>
        <w:adjustRightInd w:val="0"/>
        <w:spacing w:after="0" w:line="240" w:lineRule="auto"/>
        <w:rPr>
          <w:rFonts w:cs="Times-Roman"/>
          <w:sz w:val="24"/>
          <w:szCs w:val="24"/>
        </w:rPr>
      </w:pPr>
      <w:r w:rsidRPr="009620A9">
        <w:rPr>
          <w:rFonts w:cs="Times-Roman"/>
          <w:sz w:val="24"/>
          <w:szCs w:val="24"/>
        </w:rPr>
        <w:t>Supporting parents through stillbirth: a qualitative study exploring the views of health professionals and health care staff in three hospitals in England</w:t>
      </w:r>
    </w:p>
    <w:p w:rsidR="009620A9" w:rsidRPr="009620A9" w:rsidRDefault="009620A9" w:rsidP="009620A9">
      <w:pPr>
        <w:autoSpaceDE w:val="0"/>
        <w:autoSpaceDN w:val="0"/>
        <w:adjustRightInd w:val="0"/>
        <w:spacing w:after="0" w:line="240" w:lineRule="auto"/>
        <w:rPr>
          <w:rFonts w:cs="Times-Roman"/>
          <w:sz w:val="24"/>
          <w:szCs w:val="24"/>
        </w:rPr>
      </w:pPr>
    </w:p>
    <w:p w:rsidR="009620A9" w:rsidRPr="009620A9" w:rsidRDefault="009620A9" w:rsidP="009620A9">
      <w:pPr>
        <w:autoSpaceDE w:val="0"/>
        <w:autoSpaceDN w:val="0"/>
        <w:adjustRightInd w:val="0"/>
        <w:spacing w:after="0" w:line="240" w:lineRule="auto"/>
        <w:rPr>
          <w:rFonts w:cs="Times-Roman"/>
          <w:sz w:val="24"/>
          <w:szCs w:val="24"/>
        </w:rPr>
      </w:pPr>
      <w:r w:rsidRPr="009620A9">
        <w:rPr>
          <w:rFonts w:cs="Times-Roman"/>
          <w:sz w:val="24"/>
          <w:szCs w:val="24"/>
        </w:rPr>
        <w:t>Authors: Lyn Brierley-Jones, Rosalind Crawley, Emma Jones, Isabel Gordon, Joanne Knight, Kim Hinshaw</w:t>
      </w:r>
    </w:p>
    <w:p w:rsidR="009620A9" w:rsidRPr="009620A9" w:rsidRDefault="009620A9" w:rsidP="009620A9">
      <w:pPr>
        <w:autoSpaceDE w:val="0"/>
        <w:autoSpaceDN w:val="0"/>
        <w:adjustRightInd w:val="0"/>
        <w:spacing w:after="0" w:line="240" w:lineRule="auto"/>
        <w:rPr>
          <w:rFonts w:cs="Times-Roman"/>
          <w:sz w:val="24"/>
          <w:szCs w:val="24"/>
        </w:rPr>
      </w:pPr>
    </w:p>
    <w:p w:rsidR="009620A9" w:rsidRPr="009620A9" w:rsidRDefault="009620A9" w:rsidP="009620A9">
      <w:pPr>
        <w:autoSpaceDE w:val="0"/>
        <w:autoSpaceDN w:val="0"/>
        <w:adjustRightInd w:val="0"/>
        <w:spacing w:after="0" w:line="240" w:lineRule="auto"/>
        <w:rPr>
          <w:rFonts w:cs="Times-Roman"/>
          <w:sz w:val="24"/>
          <w:szCs w:val="24"/>
        </w:rPr>
      </w:pPr>
      <w:r w:rsidRPr="009620A9">
        <w:rPr>
          <w:rFonts w:cs="Times-Roman"/>
          <w:sz w:val="24"/>
          <w:szCs w:val="24"/>
        </w:rPr>
        <w:t>PII: S0301-2115(18)30007-1</w:t>
      </w:r>
    </w:p>
    <w:p w:rsidR="009620A9" w:rsidRPr="009620A9" w:rsidRDefault="009620A9" w:rsidP="009620A9">
      <w:pPr>
        <w:autoSpaceDE w:val="0"/>
        <w:autoSpaceDN w:val="0"/>
        <w:adjustRightInd w:val="0"/>
        <w:spacing w:after="0" w:line="240" w:lineRule="auto"/>
        <w:rPr>
          <w:rFonts w:cs="Times-Roman"/>
          <w:sz w:val="24"/>
          <w:szCs w:val="24"/>
        </w:rPr>
      </w:pPr>
      <w:r w:rsidRPr="009620A9">
        <w:rPr>
          <w:rFonts w:cs="Times-Roman"/>
          <w:sz w:val="24"/>
          <w:szCs w:val="24"/>
        </w:rPr>
        <w:t>DOI: https://doi.org/10.1016/j.ejogrb.2018.01.007</w:t>
      </w:r>
    </w:p>
    <w:p w:rsidR="009620A9" w:rsidRPr="009620A9" w:rsidRDefault="009620A9" w:rsidP="009620A9">
      <w:pPr>
        <w:autoSpaceDE w:val="0"/>
        <w:autoSpaceDN w:val="0"/>
        <w:adjustRightInd w:val="0"/>
        <w:spacing w:after="0" w:line="240" w:lineRule="auto"/>
        <w:rPr>
          <w:rFonts w:cs="Times-Roman"/>
          <w:sz w:val="24"/>
          <w:szCs w:val="24"/>
        </w:rPr>
      </w:pPr>
      <w:r w:rsidRPr="009620A9">
        <w:rPr>
          <w:rFonts w:cs="Times-Roman"/>
          <w:sz w:val="24"/>
          <w:szCs w:val="24"/>
        </w:rPr>
        <w:t>Reference: EURO 10190</w:t>
      </w:r>
    </w:p>
    <w:p w:rsidR="009620A9" w:rsidRPr="009620A9" w:rsidRDefault="009620A9" w:rsidP="009620A9">
      <w:pPr>
        <w:autoSpaceDE w:val="0"/>
        <w:autoSpaceDN w:val="0"/>
        <w:adjustRightInd w:val="0"/>
        <w:spacing w:after="0" w:line="240" w:lineRule="auto"/>
        <w:rPr>
          <w:rFonts w:cs="Times-Italic"/>
          <w:i/>
          <w:iCs/>
          <w:sz w:val="24"/>
          <w:szCs w:val="24"/>
        </w:rPr>
      </w:pPr>
      <w:r w:rsidRPr="009620A9">
        <w:rPr>
          <w:rFonts w:cs="Times-Roman"/>
          <w:sz w:val="24"/>
          <w:szCs w:val="24"/>
        </w:rPr>
        <w:t xml:space="preserve">To appear in: </w:t>
      </w:r>
      <w:r w:rsidRPr="009620A9">
        <w:rPr>
          <w:rFonts w:cs="Times-Italic"/>
          <w:i/>
          <w:iCs/>
          <w:sz w:val="24"/>
          <w:szCs w:val="24"/>
        </w:rPr>
        <w:t>EURO</w:t>
      </w:r>
    </w:p>
    <w:p w:rsidR="009620A9" w:rsidRPr="009620A9" w:rsidRDefault="009620A9" w:rsidP="009620A9">
      <w:pPr>
        <w:autoSpaceDE w:val="0"/>
        <w:autoSpaceDN w:val="0"/>
        <w:adjustRightInd w:val="0"/>
        <w:spacing w:after="0" w:line="240" w:lineRule="auto"/>
        <w:rPr>
          <w:rFonts w:cs="Times-Roman"/>
          <w:sz w:val="24"/>
          <w:szCs w:val="24"/>
        </w:rPr>
      </w:pPr>
      <w:r w:rsidRPr="009620A9">
        <w:rPr>
          <w:rFonts w:cs="Times-Roman"/>
          <w:sz w:val="24"/>
          <w:szCs w:val="24"/>
        </w:rPr>
        <w:t>Received date: 24-8-2017</w:t>
      </w:r>
    </w:p>
    <w:p w:rsidR="009620A9" w:rsidRPr="009620A9" w:rsidRDefault="009620A9" w:rsidP="009620A9">
      <w:pPr>
        <w:autoSpaceDE w:val="0"/>
        <w:autoSpaceDN w:val="0"/>
        <w:adjustRightInd w:val="0"/>
        <w:spacing w:after="0" w:line="240" w:lineRule="auto"/>
        <w:rPr>
          <w:rFonts w:cs="Times-Roman"/>
          <w:sz w:val="24"/>
          <w:szCs w:val="24"/>
        </w:rPr>
      </w:pPr>
      <w:r w:rsidRPr="009620A9">
        <w:rPr>
          <w:rFonts w:cs="Times-Roman"/>
          <w:sz w:val="24"/>
          <w:szCs w:val="24"/>
        </w:rPr>
        <w:t>Accepted date: 8-1-2018</w:t>
      </w:r>
    </w:p>
    <w:p w:rsidR="009620A9" w:rsidRPr="009620A9" w:rsidRDefault="009620A9" w:rsidP="009620A9">
      <w:pPr>
        <w:autoSpaceDE w:val="0"/>
        <w:autoSpaceDN w:val="0"/>
        <w:adjustRightInd w:val="0"/>
        <w:spacing w:after="0" w:line="240" w:lineRule="auto"/>
        <w:rPr>
          <w:rFonts w:cs="Times-Roman"/>
          <w:sz w:val="24"/>
          <w:szCs w:val="24"/>
        </w:rPr>
      </w:pPr>
    </w:p>
    <w:p w:rsidR="009620A9" w:rsidRPr="009620A9" w:rsidRDefault="009620A9" w:rsidP="009620A9">
      <w:pPr>
        <w:autoSpaceDE w:val="0"/>
        <w:autoSpaceDN w:val="0"/>
        <w:adjustRightInd w:val="0"/>
        <w:spacing w:after="0" w:line="240" w:lineRule="auto"/>
        <w:rPr>
          <w:rFonts w:cs="Times-Roman"/>
          <w:sz w:val="24"/>
          <w:szCs w:val="24"/>
        </w:rPr>
      </w:pPr>
      <w:r w:rsidRPr="009620A9">
        <w:rPr>
          <w:rFonts w:cs="Times-Roman"/>
          <w:sz w:val="24"/>
          <w:szCs w:val="24"/>
        </w:rPr>
        <w:t>Please cite this article as: Brierley-Jones Lyn, Crawley Rosalind, Jones Emma, Gordon</w:t>
      </w:r>
    </w:p>
    <w:p w:rsidR="009620A9" w:rsidRPr="009620A9" w:rsidRDefault="009620A9" w:rsidP="009620A9">
      <w:pPr>
        <w:autoSpaceDE w:val="0"/>
        <w:autoSpaceDN w:val="0"/>
        <w:adjustRightInd w:val="0"/>
        <w:spacing w:after="0" w:line="240" w:lineRule="auto"/>
        <w:rPr>
          <w:rFonts w:cs="Times-Roman"/>
          <w:sz w:val="24"/>
          <w:szCs w:val="24"/>
        </w:rPr>
      </w:pPr>
      <w:r w:rsidRPr="009620A9">
        <w:rPr>
          <w:rFonts w:cs="Times-Roman"/>
          <w:sz w:val="24"/>
          <w:szCs w:val="24"/>
        </w:rPr>
        <w:t>Isabel, Knight Joanne, Hinshaw Kim.</w:t>
      </w:r>
      <w:r w:rsidR="00374E5B">
        <w:rPr>
          <w:rFonts w:cs="Times-Roman"/>
          <w:sz w:val="24"/>
          <w:szCs w:val="24"/>
        </w:rPr>
        <w:t xml:space="preserve"> </w:t>
      </w:r>
      <w:r w:rsidRPr="009620A9">
        <w:rPr>
          <w:rFonts w:cs="Times-Roman"/>
          <w:sz w:val="24"/>
          <w:szCs w:val="24"/>
        </w:rPr>
        <w:t>Supporting parents through stillbirth: a qualitative</w:t>
      </w:r>
    </w:p>
    <w:p w:rsidR="009620A9" w:rsidRPr="009620A9" w:rsidRDefault="009620A9" w:rsidP="009620A9">
      <w:pPr>
        <w:autoSpaceDE w:val="0"/>
        <w:autoSpaceDN w:val="0"/>
        <w:adjustRightInd w:val="0"/>
        <w:spacing w:after="0" w:line="240" w:lineRule="auto"/>
        <w:rPr>
          <w:rFonts w:cs="Times-Roman"/>
          <w:sz w:val="24"/>
          <w:szCs w:val="24"/>
        </w:rPr>
      </w:pPr>
      <w:r w:rsidRPr="009620A9">
        <w:rPr>
          <w:rFonts w:cs="Times-Roman"/>
          <w:sz w:val="24"/>
          <w:szCs w:val="24"/>
        </w:rPr>
        <w:t>study exploring the views of health professionals and health care staff in three hospitals</w:t>
      </w:r>
    </w:p>
    <w:p w:rsidR="009620A9" w:rsidRPr="009620A9" w:rsidRDefault="009620A9" w:rsidP="009620A9">
      <w:pPr>
        <w:autoSpaceDE w:val="0"/>
        <w:autoSpaceDN w:val="0"/>
        <w:adjustRightInd w:val="0"/>
        <w:spacing w:after="0" w:line="240" w:lineRule="auto"/>
        <w:rPr>
          <w:rFonts w:cs="Times-Italic"/>
          <w:i/>
          <w:iCs/>
          <w:sz w:val="24"/>
          <w:szCs w:val="24"/>
        </w:rPr>
      </w:pPr>
      <w:r w:rsidRPr="009620A9">
        <w:rPr>
          <w:rFonts w:cs="Times-Roman"/>
          <w:sz w:val="24"/>
          <w:szCs w:val="24"/>
        </w:rPr>
        <w:t>in England.</w:t>
      </w:r>
      <w:r w:rsidR="00374E5B">
        <w:rPr>
          <w:rFonts w:cs="Times-Roman"/>
          <w:sz w:val="24"/>
          <w:szCs w:val="24"/>
        </w:rPr>
        <w:t xml:space="preserve"> </w:t>
      </w:r>
      <w:r w:rsidRPr="009620A9">
        <w:rPr>
          <w:rFonts w:cs="Times-Italic"/>
          <w:i/>
          <w:iCs/>
          <w:sz w:val="24"/>
          <w:szCs w:val="24"/>
        </w:rPr>
        <w:t>European Journal of Obstetrics and Gynecology and Reproductive Biology</w:t>
      </w:r>
    </w:p>
    <w:p w:rsidR="009620A9" w:rsidRPr="009620A9" w:rsidRDefault="00BD03A3" w:rsidP="009620A9">
      <w:pPr>
        <w:autoSpaceDE w:val="0"/>
        <w:autoSpaceDN w:val="0"/>
        <w:adjustRightInd w:val="0"/>
        <w:spacing w:after="0" w:line="240" w:lineRule="auto"/>
        <w:rPr>
          <w:rFonts w:cs="Times-Roman"/>
          <w:sz w:val="24"/>
          <w:szCs w:val="24"/>
        </w:rPr>
      </w:pPr>
      <w:hyperlink r:id="rId8" w:history="1">
        <w:r w:rsidR="009620A9" w:rsidRPr="009620A9">
          <w:rPr>
            <w:rStyle w:val="Hyperlink"/>
            <w:rFonts w:cs="Times-Roman"/>
            <w:sz w:val="24"/>
            <w:szCs w:val="24"/>
          </w:rPr>
          <w:t>https://doi.org/10.1016/j.ejogrb.2018.01.007</w:t>
        </w:r>
      </w:hyperlink>
    </w:p>
    <w:p w:rsidR="009620A9" w:rsidRPr="009620A9" w:rsidRDefault="009620A9" w:rsidP="009620A9">
      <w:pPr>
        <w:autoSpaceDE w:val="0"/>
        <w:autoSpaceDN w:val="0"/>
        <w:adjustRightInd w:val="0"/>
        <w:spacing w:after="0" w:line="240" w:lineRule="auto"/>
        <w:rPr>
          <w:rFonts w:cs="Times-Roman"/>
          <w:sz w:val="24"/>
          <w:szCs w:val="24"/>
        </w:rPr>
      </w:pPr>
    </w:p>
    <w:p w:rsidR="009620A9" w:rsidRPr="009620A9" w:rsidRDefault="009620A9" w:rsidP="009620A9">
      <w:pPr>
        <w:spacing w:before="100" w:beforeAutospacing="1" w:after="100" w:afterAutospacing="1" w:line="240" w:lineRule="auto"/>
        <w:jc w:val="both"/>
        <w:rPr>
          <w:rFonts w:eastAsia="Times New Roman" w:cs="Arial"/>
          <w:sz w:val="24"/>
          <w:szCs w:val="24"/>
          <w:lang w:eastAsia="en-GB"/>
        </w:rPr>
      </w:pPr>
      <w:r>
        <w:rPr>
          <w:rFonts w:eastAsia="Times New Roman" w:cs="Arial"/>
          <w:sz w:val="24"/>
          <w:szCs w:val="24"/>
          <w:lang w:eastAsia="en-GB"/>
        </w:rPr>
        <w:t xml:space="preserve">Available at </w:t>
      </w:r>
      <w:hyperlink r:id="rId9" w:tgtFrame="_blank" w:history="1">
        <w:r>
          <w:rPr>
            <w:rFonts w:ascii="Arial" w:hAnsi="Arial" w:cs="Arial"/>
            <w:b/>
            <w:bCs/>
            <w:color w:val="0000FF"/>
            <w:sz w:val="19"/>
            <w:szCs w:val="19"/>
            <w:u w:val="single"/>
          </w:rPr>
          <w:t>http://authors.elsevier.com/sd/article/S0301211518300071</w:t>
        </w:r>
      </w:hyperlink>
    </w:p>
    <w:p w:rsidR="009620A9" w:rsidRDefault="009620A9" w:rsidP="008157F2">
      <w:pPr>
        <w:spacing w:before="100" w:beforeAutospacing="1" w:after="100" w:afterAutospacing="1" w:line="240" w:lineRule="auto"/>
        <w:ind w:left="600"/>
        <w:jc w:val="both"/>
        <w:rPr>
          <w:rFonts w:ascii="Arial" w:eastAsia="Times New Roman" w:hAnsi="Arial" w:cs="Arial"/>
          <w:sz w:val="24"/>
          <w:szCs w:val="24"/>
          <w:lang w:eastAsia="en-GB"/>
        </w:rPr>
      </w:pPr>
    </w:p>
    <w:p w:rsidR="009620A9" w:rsidRDefault="009620A9" w:rsidP="008157F2">
      <w:pPr>
        <w:spacing w:before="100" w:beforeAutospacing="1" w:after="100" w:afterAutospacing="1" w:line="240" w:lineRule="auto"/>
        <w:ind w:left="600"/>
        <w:jc w:val="both"/>
        <w:rPr>
          <w:rFonts w:ascii="Arial" w:eastAsia="Times New Roman" w:hAnsi="Arial" w:cs="Arial"/>
          <w:sz w:val="24"/>
          <w:szCs w:val="24"/>
          <w:lang w:eastAsia="en-GB"/>
        </w:rPr>
      </w:pPr>
    </w:p>
    <w:p w:rsidR="009620A9" w:rsidRDefault="009620A9" w:rsidP="008157F2">
      <w:pPr>
        <w:spacing w:before="100" w:beforeAutospacing="1" w:after="100" w:afterAutospacing="1" w:line="240" w:lineRule="auto"/>
        <w:ind w:left="600"/>
        <w:jc w:val="both"/>
        <w:rPr>
          <w:rFonts w:ascii="Arial" w:eastAsia="Times New Roman" w:hAnsi="Arial" w:cs="Arial"/>
          <w:sz w:val="24"/>
          <w:szCs w:val="24"/>
          <w:lang w:eastAsia="en-GB"/>
        </w:rPr>
      </w:pPr>
    </w:p>
    <w:p w:rsidR="009620A9" w:rsidRDefault="009620A9" w:rsidP="008157F2">
      <w:pPr>
        <w:spacing w:before="100" w:beforeAutospacing="1" w:after="100" w:afterAutospacing="1" w:line="240" w:lineRule="auto"/>
        <w:ind w:left="600"/>
        <w:jc w:val="both"/>
        <w:rPr>
          <w:rFonts w:ascii="Arial" w:eastAsia="Times New Roman" w:hAnsi="Arial" w:cs="Arial"/>
          <w:sz w:val="24"/>
          <w:szCs w:val="24"/>
          <w:lang w:eastAsia="en-GB"/>
        </w:rPr>
      </w:pPr>
    </w:p>
    <w:p w:rsidR="009620A9" w:rsidRDefault="009620A9" w:rsidP="008157F2">
      <w:pPr>
        <w:spacing w:before="100" w:beforeAutospacing="1" w:after="100" w:afterAutospacing="1" w:line="240" w:lineRule="auto"/>
        <w:ind w:left="600"/>
        <w:jc w:val="both"/>
        <w:rPr>
          <w:rFonts w:ascii="Arial" w:eastAsia="Times New Roman" w:hAnsi="Arial" w:cs="Arial"/>
          <w:sz w:val="24"/>
          <w:szCs w:val="24"/>
          <w:lang w:eastAsia="en-GB"/>
        </w:rPr>
      </w:pPr>
    </w:p>
    <w:p w:rsidR="009620A9" w:rsidRDefault="009620A9" w:rsidP="008157F2">
      <w:pPr>
        <w:spacing w:before="100" w:beforeAutospacing="1" w:after="100" w:afterAutospacing="1" w:line="240" w:lineRule="auto"/>
        <w:ind w:left="600"/>
        <w:jc w:val="both"/>
        <w:rPr>
          <w:rFonts w:ascii="Arial" w:eastAsia="Times New Roman" w:hAnsi="Arial" w:cs="Arial"/>
          <w:sz w:val="24"/>
          <w:szCs w:val="24"/>
          <w:lang w:eastAsia="en-GB"/>
        </w:rPr>
      </w:pPr>
    </w:p>
    <w:p w:rsidR="009620A9" w:rsidRDefault="009620A9" w:rsidP="008157F2">
      <w:pPr>
        <w:spacing w:before="100" w:beforeAutospacing="1" w:after="100" w:afterAutospacing="1" w:line="240" w:lineRule="auto"/>
        <w:ind w:left="600"/>
        <w:jc w:val="both"/>
        <w:rPr>
          <w:rFonts w:ascii="Arial" w:eastAsia="Times New Roman" w:hAnsi="Arial" w:cs="Arial"/>
          <w:sz w:val="24"/>
          <w:szCs w:val="24"/>
          <w:lang w:eastAsia="en-GB"/>
        </w:rPr>
      </w:pPr>
    </w:p>
    <w:p w:rsidR="009620A9" w:rsidRDefault="009620A9" w:rsidP="008157F2">
      <w:pPr>
        <w:spacing w:before="100" w:beforeAutospacing="1" w:after="100" w:afterAutospacing="1" w:line="240" w:lineRule="auto"/>
        <w:ind w:left="600"/>
        <w:jc w:val="both"/>
        <w:rPr>
          <w:rFonts w:ascii="Arial" w:eastAsia="Times New Roman" w:hAnsi="Arial" w:cs="Arial"/>
          <w:sz w:val="24"/>
          <w:szCs w:val="24"/>
          <w:lang w:eastAsia="en-GB"/>
        </w:rPr>
      </w:pPr>
    </w:p>
    <w:p w:rsidR="009620A9" w:rsidRDefault="009620A9" w:rsidP="008157F2">
      <w:pPr>
        <w:spacing w:before="100" w:beforeAutospacing="1" w:after="100" w:afterAutospacing="1" w:line="240" w:lineRule="auto"/>
        <w:ind w:left="600"/>
        <w:jc w:val="both"/>
        <w:rPr>
          <w:rFonts w:ascii="Arial" w:eastAsia="Times New Roman" w:hAnsi="Arial" w:cs="Arial"/>
          <w:sz w:val="24"/>
          <w:szCs w:val="24"/>
          <w:lang w:eastAsia="en-GB"/>
        </w:rPr>
      </w:pPr>
    </w:p>
    <w:p w:rsidR="009620A9" w:rsidRDefault="009620A9" w:rsidP="008157F2">
      <w:pPr>
        <w:spacing w:before="100" w:beforeAutospacing="1" w:after="100" w:afterAutospacing="1" w:line="240" w:lineRule="auto"/>
        <w:ind w:left="600"/>
        <w:jc w:val="both"/>
        <w:rPr>
          <w:rFonts w:ascii="Arial" w:eastAsia="Times New Roman" w:hAnsi="Arial" w:cs="Arial"/>
          <w:sz w:val="24"/>
          <w:szCs w:val="24"/>
          <w:lang w:eastAsia="en-GB"/>
        </w:rPr>
      </w:pPr>
    </w:p>
    <w:p w:rsidR="009620A9" w:rsidRDefault="009620A9" w:rsidP="008157F2">
      <w:pPr>
        <w:spacing w:before="100" w:beforeAutospacing="1" w:after="100" w:afterAutospacing="1" w:line="240" w:lineRule="auto"/>
        <w:ind w:left="600"/>
        <w:jc w:val="both"/>
        <w:rPr>
          <w:rFonts w:ascii="Arial" w:eastAsia="Times New Roman" w:hAnsi="Arial" w:cs="Arial"/>
          <w:sz w:val="24"/>
          <w:szCs w:val="24"/>
          <w:lang w:eastAsia="en-GB"/>
        </w:rPr>
      </w:pPr>
    </w:p>
    <w:p w:rsidR="009620A9" w:rsidRDefault="009620A9" w:rsidP="008157F2">
      <w:pPr>
        <w:spacing w:before="100" w:beforeAutospacing="1" w:after="100" w:afterAutospacing="1" w:line="240" w:lineRule="auto"/>
        <w:ind w:left="600"/>
        <w:jc w:val="both"/>
        <w:rPr>
          <w:rFonts w:ascii="Arial" w:eastAsia="Times New Roman" w:hAnsi="Arial" w:cs="Arial"/>
          <w:sz w:val="24"/>
          <w:szCs w:val="24"/>
          <w:lang w:eastAsia="en-GB"/>
        </w:rPr>
      </w:pPr>
    </w:p>
    <w:p w:rsidR="009620A9" w:rsidRDefault="009620A9" w:rsidP="008157F2">
      <w:pPr>
        <w:spacing w:before="100" w:beforeAutospacing="1" w:after="100" w:afterAutospacing="1" w:line="240" w:lineRule="auto"/>
        <w:ind w:left="600"/>
        <w:jc w:val="both"/>
        <w:rPr>
          <w:rFonts w:ascii="Arial" w:eastAsia="Times New Roman" w:hAnsi="Arial" w:cs="Arial"/>
          <w:sz w:val="24"/>
          <w:szCs w:val="24"/>
          <w:lang w:eastAsia="en-GB"/>
        </w:rPr>
      </w:pPr>
    </w:p>
    <w:p w:rsidR="00B742AD" w:rsidRPr="00B742AD" w:rsidRDefault="00B742AD" w:rsidP="00B742AD">
      <w:pPr>
        <w:autoSpaceDE w:val="0"/>
        <w:autoSpaceDN w:val="0"/>
        <w:adjustRightInd w:val="0"/>
        <w:spacing w:after="0" w:line="240" w:lineRule="auto"/>
        <w:rPr>
          <w:rFonts w:cs="Times-Roman"/>
          <w:sz w:val="28"/>
          <w:szCs w:val="28"/>
        </w:rPr>
      </w:pPr>
      <w:r w:rsidRPr="00B742AD">
        <w:rPr>
          <w:rFonts w:cs="Times-Roman"/>
          <w:sz w:val="28"/>
          <w:szCs w:val="28"/>
        </w:rPr>
        <w:lastRenderedPageBreak/>
        <w:t>Supporting parents through stillbirth: a qualitative study exploring the views of health professionals and health care staff in three hospitals in England</w:t>
      </w:r>
    </w:p>
    <w:p w:rsidR="00B742AD" w:rsidRPr="009620A9" w:rsidRDefault="00B742AD" w:rsidP="00B742AD">
      <w:pPr>
        <w:autoSpaceDE w:val="0"/>
        <w:autoSpaceDN w:val="0"/>
        <w:adjustRightInd w:val="0"/>
        <w:spacing w:after="0" w:line="240" w:lineRule="auto"/>
        <w:rPr>
          <w:rFonts w:cs="Times-Roman"/>
          <w:sz w:val="24"/>
          <w:szCs w:val="24"/>
        </w:rPr>
      </w:pP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Dr Lyn Brierley-Jones (corresponding author)</w:t>
      </w: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Department of Sociology,</w:t>
      </w: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Wentworth College,</w:t>
      </w: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University of York,</w:t>
      </w: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Heslington,</w:t>
      </w: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York</w:t>
      </w: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YO10 5DD</w:t>
      </w: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Tel: 01904 323055</w:t>
      </w: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Email: </w:t>
      </w:r>
      <w:hyperlink r:id="rId10" w:history="1">
        <w:r w:rsidRPr="00421DA6">
          <w:rPr>
            <w:rStyle w:val="Hyperlink"/>
            <w:rFonts w:ascii="Arial" w:eastAsia="Times New Roman" w:hAnsi="Arial" w:cs="Arial"/>
            <w:sz w:val="24"/>
            <w:szCs w:val="24"/>
            <w:lang w:eastAsia="en-GB"/>
          </w:rPr>
          <w:t>lyn.brierley-jones@york.ac.uk</w:t>
        </w:r>
      </w:hyperlink>
    </w:p>
    <w:p w:rsidR="008157F2" w:rsidRDefault="008157F2" w:rsidP="008157F2">
      <w:pPr>
        <w:spacing w:after="0" w:line="240" w:lineRule="auto"/>
        <w:ind w:left="600"/>
        <w:jc w:val="both"/>
        <w:rPr>
          <w:rFonts w:ascii="Arial" w:eastAsia="Times New Roman" w:hAnsi="Arial" w:cs="Arial"/>
          <w:sz w:val="24"/>
          <w:szCs w:val="24"/>
          <w:lang w:eastAsia="en-GB"/>
        </w:rPr>
      </w:pP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Dr Rosalind Crawley</w:t>
      </w: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School of Psychology,</w:t>
      </w: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Faculty of Health Sciences and Well-being,</w:t>
      </w: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Shackleton House,</w:t>
      </w: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Sunderland,</w:t>
      </w: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SR1 3SD</w:t>
      </w:r>
    </w:p>
    <w:p w:rsidR="008157F2" w:rsidRDefault="008157F2" w:rsidP="008157F2">
      <w:pPr>
        <w:spacing w:after="0" w:line="240" w:lineRule="auto"/>
        <w:ind w:left="600"/>
        <w:jc w:val="both"/>
        <w:rPr>
          <w:rFonts w:ascii="Arial" w:eastAsia="Times New Roman" w:hAnsi="Arial" w:cs="Arial"/>
          <w:sz w:val="24"/>
          <w:szCs w:val="24"/>
          <w:lang w:eastAsia="en-GB"/>
        </w:rPr>
      </w:pP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Ms Emma Jones,</w:t>
      </w: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School of Psychology,</w:t>
      </w: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Faculty of Health Sciences and Well-being,</w:t>
      </w: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Shackleton House,</w:t>
      </w: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Sunderland,</w:t>
      </w: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SR1 3SD</w:t>
      </w:r>
    </w:p>
    <w:p w:rsidR="008157F2" w:rsidRDefault="008157F2" w:rsidP="008157F2">
      <w:pPr>
        <w:spacing w:after="0" w:line="240" w:lineRule="auto"/>
        <w:ind w:left="600"/>
        <w:jc w:val="both"/>
        <w:rPr>
          <w:rFonts w:ascii="Arial" w:eastAsia="Times New Roman" w:hAnsi="Arial" w:cs="Arial"/>
          <w:sz w:val="24"/>
          <w:szCs w:val="24"/>
          <w:lang w:eastAsia="en-GB"/>
        </w:rPr>
      </w:pP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Dr Isabel Gordon</w:t>
      </w:r>
    </w:p>
    <w:p w:rsidR="008157F2" w:rsidRDefault="007F007A"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Nursing, Health and Wellbeing,</w:t>
      </w:r>
    </w:p>
    <w:p w:rsidR="007F007A" w:rsidRDefault="007F007A"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Sciences Complex,</w:t>
      </w:r>
    </w:p>
    <w:p w:rsidR="007F007A" w:rsidRDefault="007F007A"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Wharncliffe Street,</w:t>
      </w:r>
    </w:p>
    <w:p w:rsidR="007F007A" w:rsidRDefault="007F007A"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Sunderland</w:t>
      </w:r>
    </w:p>
    <w:p w:rsidR="007F007A" w:rsidRDefault="007F007A"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SR1 3SD</w:t>
      </w:r>
    </w:p>
    <w:p w:rsidR="008157F2" w:rsidRDefault="008157F2" w:rsidP="008157F2">
      <w:pPr>
        <w:spacing w:after="0" w:line="240" w:lineRule="auto"/>
        <w:ind w:left="600"/>
        <w:jc w:val="both"/>
        <w:rPr>
          <w:rFonts w:ascii="Arial" w:eastAsia="Times New Roman" w:hAnsi="Arial" w:cs="Arial"/>
          <w:sz w:val="24"/>
          <w:szCs w:val="24"/>
          <w:lang w:eastAsia="en-GB"/>
        </w:rPr>
      </w:pPr>
    </w:p>
    <w:p w:rsidR="008157F2" w:rsidRDefault="008157F2" w:rsidP="008157F2">
      <w:pPr>
        <w:spacing w:after="0" w:line="240" w:lineRule="auto"/>
        <w:ind w:left="600"/>
        <w:jc w:val="both"/>
        <w:rPr>
          <w:rFonts w:ascii="Arial" w:eastAsia="Times New Roman" w:hAnsi="Arial" w:cs="Arial"/>
          <w:sz w:val="24"/>
          <w:szCs w:val="24"/>
          <w:lang w:eastAsia="en-GB"/>
        </w:rPr>
      </w:pPr>
    </w:p>
    <w:p w:rsidR="008157F2" w:rsidRDefault="008157F2" w:rsidP="008157F2">
      <w:pPr>
        <w:spacing w:after="0" w:line="240" w:lineRule="auto"/>
        <w:ind w:left="600"/>
        <w:jc w:val="both"/>
        <w:rPr>
          <w:rFonts w:ascii="Arial" w:eastAsia="Times New Roman" w:hAnsi="Arial" w:cs="Arial"/>
          <w:sz w:val="24"/>
          <w:szCs w:val="24"/>
          <w:lang w:eastAsia="en-GB"/>
        </w:rPr>
      </w:pPr>
      <w:r w:rsidRPr="001E3A91">
        <w:rPr>
          <w:rFonts w:ascii="Arial" w:eastAsia="Times New Roman" w:hAnsi="Arial" w:cs="Arial"/>
          <w:sz w:val="24"/>
          <w:szCs w:val="24"/>
          <w:lang w:eastAsia="en-GB"/>
        </w:rPr>
        <w:t>Ms Joanne Knight</w:t>
      </w: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Sunderland Royal Hospital</w:t>
      </w: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Kayll Road,</w:t>
      </w: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Sunderland</w:t>
      </w: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SR4 7TP</w:t>
      </w:r>
    </w:p>
    <w:p w:rsidR="008157F2" w:rsidRDefault="008157F2" w:rsidP="008157F2">
      <w:pPr>
        <w:spacing w:after="0" w:line="240" w:lineRule="auto"/>
        <w:ind w:left="600"/>
        <w:jc w:val="both"/>
        <w:rPr>
          <w:rFonts w:ascii="Arial" w:eastAsia="Times New Roman" w:hAnsi="Arial" w:cs="Arial"/>
          <w:sz w:val="24"/>
          <w:szCs w:val="24"/>
          <w:lang w:eastAsia="en-GB"/>
        </w:rPr>
      </w:pP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Mr Kim Hinshaw</w:t>
      </w: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Department of Obstetrics and Gynaecology</w:t>
      </w: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Sunderland Royal Hospital</w:t>
      </w: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Kayll Road,</w:t>
      </w: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Sunderland</w:t>
      </w:r>
    </w:p>
    <w:p w:rsidR="008157F2"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SR4 7TP</w:t>
      </w:r>
    </w:p>
    <w:p w:rsidR="008157F2" w:rsidRDefault="008157F2" w:rsidP="008157F2">
      <w:pPr>
        <w:spacing w:after="0" w:line="240" w:lineRule="auto"/>
        <w:ind w:left="600"/>
        <w:jc w:val="both"/>
        <w:rPr>
          <w:rFonts w:ascii="Arial" w:eastAsia="Times New Roman" w:hAnsi="Arial" w:cs="Arial"/>
          <w:sz w:val="24"/>
          <w:szCs w:val="24"/>
          <w:lang w:eastAsia="en-GB"/>
        </w:rPr>
      </w:pPr>
    </w:p>
    <w:p w:rsidR="008157F2" w:rsidRDefault="008157F2" w:rsidP="008157F2">
      <w:pPr>
        <w:spacing w:after="0" w:line="240" w:lineRule="auto"/>
        <w:ind w:left="600"/>
        <w:jc w:val="both"/>
        <w:rPr>
          <w:rFonts w:ascii="Arial" w:eastAsia="Times New Roman" w:hAnsi="Arial" w:cs="Arial"/>
          <w:sz w:val="24"/>
          <w:szCs w:val="24"/>
          <w:lang w:eastAsia="en-GB"/>
        </w:rPr>
      </w:pPr>
    </w:p>
    <w:p w:rsidR="008157F2" w:rsidRPr="001E3A91" w:rsidRDefault="008157F2" w:rsidP="008157F2">
      <w:pPr>
        <w:spacing w:after="0"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t>Short running title: Supporting parents through stillbirth</w:t>
      </w:r>
    </w:p>
    <w:p w:rsidR="00016E0C" w:rsidRDefault="00016E0C" w:rsidP="00016E0C">
      <w:pPr>
        <w:spacing w:before="100" w:beforeAutospacing="1" w:after="100" w:afterAutospacing="1" w:line="240" w:lineRule="auto"/>
        <w:ind w:left="600"/>
        <w:jc w:val="both"/>
        <w:rPr>
          <w:rFonts w:ascii="Arial" w:eastAsia="Times New Roman" w:hAnsi="Arial" w:cs="Arial"/>
          <w:sz w:val="24"/>
          <w:szCs w:val="24"/>
          <w:lang w:eastAsia="en-GB"/>
        </w:rPr>
      </w:pPr>
      <w:r>
        <w:rPr>
          <w:rFonts w:ascii="Arial" w:eastAsia="Times New Roman" w:hAnsi="Arial" w:cs="Arial"/>
          <w:sz w:val="24"/>
          <w:szCs w:val="24"/>
          <w:lang w:eastAsia="en-GB"/>
        </w:rPr>
        <w:lastRenderedPageBreak/>
        <w:t xml:space="preserve">Investigating the views of </w:t>
      </w:r>
      <w:r w:rsidRPr="005777F2">
        <w:rPr>
          <w:rFonts w:ascii="Arial" w:eastAsia="Times New Roman" w:hAnsi="Arial" w:cs="Arial"/>
          <w:sz w:val="24"/>
          <w:szCs w:val="24"/>
          <w:lang w:eastAsia="en-GB"/>
        </w:rPr>
        <w:t xml:space="preserve">hospital based health professionals and health care staff in </w:t>
      </w:r>
      <w:r>
        <w:rPr>
          <w:rFonts w:ascii="Arial" w:eastAsia="Times New Roman" w:hAnsi="Arial" w:cs="Arial"/>
          <w:sz w:val="24"/>
          <w:szCs w:val="24"/>
          <w:lang w:eastAsia="en-GB"/>
        </w:rPr>
        <w:t>supporting parents through stillbirth:</w:t>
      </w:r>
      <w:r w:rsidRPr="001E3A91">
        <w:rPr>
          <w:rFonts w:ascii="Arial" w:eastAsia="Times New Roman" w:hAnsi="Arial" w:cs="Arial"/>
          <w:sz w:val="24"/>
          <w:szCs w:val="24"/>
          <w:lang w:eastAsia="en-GB"/>
        </w:rPr>
        <w:t xml:space="preserve"> </w:t>
      </w:r>
      <w:r w:rsidRPr="005777F2">
        <w:rPr>
          <w:rFonts w:ascii="Arial" w:eastAsia="Times New Roman" w:hAnsi="Arial" w:cs="Arial"/>
          <w:sz w:val="24"/>
          <w:szCs w:val="24"/>
          <w:lang w:eastAsia="en-GB"/>
        </w:rPr>
        <w:t xml:space="preserve">a qualitative </w:t>
      </w:r>
      <w:r>
        <w:rPr>
          <w:rFonts w:ascii="Arial" w:eastAsia="Times New Roman" w:hAnsi="Arial" w:cs="Arial"/>
          <w:sz w:val="24"/>
          <w:szCs w:val="24"/>
          <w:lang w:eastAsia="en-GB"/>
        </w:rPr>
        <w:t xml:space="preserve">pilot </w:t>
      </w:r>
      <w:r w:rsidRPr="005777F2">
        <w:rPr>
          <w:rFonts w:ascii="Arial" w:eastAsia="Times New Roman" w:hAnsi="Arial" w:cs="Arial"/>
          <w:sz w:val="24"/>
          <w:szCs w:val="24"/>
          <w:lang w:eastAsia="en-GB"/>
        </w:rPr>
        <w:t>study</w:t>
      </w:r>
      <w:r>
        <w:rPr>
          <w:rFonts w:ascii="Arial" w:eastAsia="Times New Roman" w:hAnsi="Arial" w:cs="Arial"/>
          <w:sz w:val="24"/>
          <w:szCs w:val="24"/>
          <w:lang w:eastAsia="en-GB"/>
        </w:rPr>
        <w:t>.</w:t>
      </w:r>
    </w:p>
    <w:p w:rsidR="00987D3E" w:rsidRPr="005777F2" w:rsidRDefault="00987D3E" w:rsidP="00300344">
      <w:pPr>
        <w:spacing w:before="100" w:beforeAutospacing="1" w:after="100" w:afterAutospacing="1" w:line="240" w:lineRule="auto"/>
        <w:ind w:left="1200"/>
        <w:jc w:val="both"/>
        <w:rPr>
          <w:rFonts w:ascii="Arial" w:eastAsia="Times New Roman" w:hAnsi="Arial" w:cs="Arial"/>
          <w:sz w:val="24"/>
          <w:szCs w:val="24"/>
          <w:lang w:eastAsia="en-GB"/>
        </w:rPr>
      </w:pPr>
      <w:r w:rsidRPr="005777F2">
        <w:rPr>
          <w:rFonts w:ascii="Arial" w:eastAsia="Times New Roman" w:hAnsi="Arial" w:cs="Arial"/>
          <w:sz w:val="24"/>
          <w:szCs w:val="24"/>
          <w:lang w:eastAsia="en-GB"/>
        </w:rPr>
        <w:t>• Objective: To investigate the views of a range of hospital based health professionals and health care staff in the management of stillbirth</w:t>
      </w:r>
    </w:p>
    <w:p w:rsidR="00987D3E" w:rsidRPr="005777F2" w:rsidRDefault="00987D3E" w:rsidP="00300344">
      <w:pPr>
        <w:spacing w:before="100" w:beforeAutospacing="1" w:after="100" w:afterAutospacing="1" w:line="240" w:lineRule="auto"/>
        <w:ind w:left="1200"/>
        <w:jc w:val="both"/>
        <w:rPr>
          <w:rFonts w:ascii="Arial" w:eastAsia="Times New Roman" w:hAnsi="Arial" w:cs="Arial"/>
          <w:sz w:val="24"/>
          <w:szCs w:val="24"/>
          <w:lang w:eastAsia="en-GB"/>
        </w:rPr>
      </w:pPr>
      <w:r w:rsidRPr="005777F2">
        <w:rPr>
          <w:rFonts w:ascii="Arial" w:eastAsia="Times New Roman" w:hAnsi="Arial" w:cs="Arial"/>
          <w:sz w:val="24"/>
          <w:szCs w:val="24"/>
          <w:lang w:eastAsia="en-GB"/>
        </w:rPr>
        <w:br/>
        <w:t xml:space="preserve">• Design: A qualitative pilot study informed by grounded theory </w:t>
      </w:r>
    </w:p>
    <w:p w:rsidR="00987D3E" w:rsidRPr="005777F2" w:rsidRDefault="00987D3E" w:rsidP="00300344">
      <w:pPr>
        <w:spacing w:before="100" w:beforeAutospacing="1" w:after="100" w:afterAutospacing="1" w:line="240" w:lineRule="auto"/>
        <w:ind w:left="1200"/>
        <w:jc w:val="both"/>
        <w:rPr>
          <w:rFonts w:ascii="Arial" w:eastAsia="Times New Roman" w:hAnsi="Arial" w:cs="Arial"/>
          <w:sz w:val="24"/>
          <w:szCs w:val="24"/>
          <w:lang w:eastAsia="en-GB"/>
        </w:rPr>
      </w:pPr>
      <w:r w:rsidRPr="005777F2">
        <w:rPr>
          <w:rFonts w:ascii="Arial" w:eastAsia="Times New Roman" w:hAnsi="Arial" w:cs="Arial"/>
          <w:sz w:val="24"/>
          <w:szCs w:val="24"/>
          <w:lang w:eastAsia="en-GB"/>
        </w:rPr>
        <w:br/>
        <w:t xml:space="preserve">• Setting: Three hospital trusts based in the </w:t>
      </w:r>
      <w:r>
        <w:rPr>
          <w:rFonts w:ascii="Arial" w:eastAsia="Times New Roman" w:hAnsi="Arial" w:cs="Arial"/>
          <w:sz w:val="24"/>
          <w:szCs w:val="24"/>
          <w:lang w:eastAsia="en-GB"/>
        </w:rPr>
        <w:t>N</w:t>
      </w:r>
      <w:r w:rsidRPr="005777F2">
        <w:rPr>
          <w:rFonts w:ascii="Arial" w:eastAsia="Times New Roman" w:hAnsi="Arial" w:cs="Arial"/>
          <w:sz w:val="24"/>
          <w:szCs w:val="24"/>
          <w:lang w:eastAsia="en-GB"/>
        </w:rPr>
        <w:t xml:space="preserve">orth </w:t>
      </w:r>
      <w:r>
        <w:rPr>
          <w:rFonts w:ascii="Arial" w:eastAsia="Times New Roman" w:hAnsi="Arial" w:cs="Arial"/>
          <w:sz w:val="24"/>
          <w:szCs w:val="24"/>
          <w:lang w:eastAsia="en-GB"/>
        </w:rPr>
        <w:t>E</w:t>
      </w:r>
      <w:r w:rsidRPr="005777F2">
        <w:rPr>
          <w:rFonts w:ascii="Arial" w:eastAsia="Times New Roman" w:hAnsi="Arial" w:cs="Arial"/>
          <w:sz w:val="24"/>
          <w:szCs w:val="24"/>
          <w:lang w:eastAsia="en-GB"/>
        </w:rPr>
        <w:t>ast of England</w:t>
      </w:r>
    </w:p>
    <w:p w:rsidR="00987D3E" w:rsidRPr="005777F2" w:rsidRDefault="00987D3E" w:rsidP="00300344">
      <w:pPr>
        <w:spacing w:before="100" w:beforeAutospacing="1" w:after="100" w:afterAutospacing="1" w:line="240" w:lineRule="auto"/>
        <w:ind w:left="1200"/>
        <w:jc w:val="both"/>
        <w:rPr>
          <w:rFonts w:ascii="Arial" w:eastAsia="Times New Roman" w:hAnsi="Arial" w:cs="Arial"/>
          <w:sz w:val="24"/>
          <w:szCs w:val="24"/>
          <w:lang w:eastAsia="en-GB"/>
        </w:rPr>
      </w:pPr>
      <w:r w:rsidRPr="005777F2">
        <w:rPr>
          <w:rFonts w:ascii="Arial" w:eastAsia="Times New Roman" w:hAnsi="Arial" w:cs="Arial"/>
          <w:sz w:val="24"/>
          <w:szCs w:val="24"/>
          <w:lang w:eastAsia="en-GB"/>
        </w:rPr>
        <w:br/>
        <w:t xml:space="preserve">• Population or Sample: </w:t>
      </w:r>
      <w:r w:rsidRPr="005777F2">
        <w:rPr>
          <w:rFonts w:ascii="Arial" w:hAnsi="Arial" w:cs="Arial"/>
          <w:sz w:val="24"/>
          <w:szCs w:val="24"/>
        </w:rPr>
        <w:t>21 consultant</w:t>
      </w:r>
      <w:r>
        <w:rPr>
          <w:rFonts w:ascii="Arial" w:hAnsi="Arial" w:cs="Arial"/>
          <w:sz w:val="24"/>
          <w:szCs w:val="24"/>
        </w:rPr>
        <w:t xml:space="preserve"> obstetrician</w:t>
      </w:r>
      <w:r w:rsidRPr="005777F2">
        <w:rPr>
          <w:rFonts w:ascii="Arial" w:hAnsi="Arial" w:cs="Arial"/>
          <w:sz w:val="24"/>
          <w:szCs w:val="24"/>
        </w:rPr>
        <w:t xml:space="preserve">s, </w:t>
      </w:r>
      <w:r w:rsidR="002F11F7">
        <w:rPr>
          <w:rFonts w:ascii="Arial" w:hAnsi="Arial" w:cs="Arial"/>
          <w:sz w:val="24"/>
          <w:szCs w:val="24"/>
        </w:rPr>
        <w:t>3</w:t>
      </w:r>
      <w:r>
        <w:rPr>
          <w:rFonts w:ascii="Arial" w:hAnsi="Arial" w:cs="Arial"/>
          <w:sz w:val="24"/>
          <w:szCs w:val="24"/>
        </w:rPr>
        <w:t xml:space="preserve"> trainee</w:t>
      </w:r>
      <w:r w:rsidR="002F11F7">
        <w:rPr>
          <w:rFonts w:ascii="Arial" w:hAnsi="Arial" w:cs="Arial"/>
          <w:sz w:val="24"/>
          <w:szCs w:val="24"/>
        </w:rPr>
        <w:t>s (including 1 senior trainee)</w:t>
      </w:r>
      <w:r w:rsidRPr="005777F2">
        <w:rPr>
          <w:rFonts w:ascii="Arial" w:hAnsi="Arial" w:cs="Arial"/>
          <w:sz w:val="24"/>
          <w:szCs w:val="24"/>
        </w:rPr>
        <w:t>, 29 midwives, 3 midwife sonographers</w:t>
      </w:r>
      <w:r w:rsidR="002F11F7">
        <w:rPr>
          <w:rFonts w:ascii="Arial" w:hAnsi="Arial" w:cs="Arial"/>
          <w:sz w:val="24"/>
          <w:szCs w:val="24"/>
        </w:rPr>
        <w:t xml:space="preserve"> and</w:t>
      </w:r>
      <w:r w:rsidRPr="005777F2">
        <w:rPr>
          <w:rFonts w:ascii="Arial" w:hAnsi="Arial" w:cs="Arial"/>
          <w:sz w:val="24"/>
          <w:szCs w:val="24"/>
        </w:rPr>
        <w:t xml:space="preserve"> 4 chaplains</w:t>
      </w:r>
      <w:r w:rsidRPr="005777F2">
        <w:rPr>
          <w:rFonts w:ascii="Arial" w:eastAsia="Times New Roman" w:hAnsi="Arial" w:cs="Arial"/>
          <w:sz w:val="24"/>
          <w:szCs w:val="24"/>
          <w:lang w:eastAsia="en-GB"/>
        </w:rPr>
        <w:t>.</w:t>
      </w:r>
    </w:p>
    <w:p w:rsidR="00987D3E" w:rsidRPr="005777F2" w:rsidRDefault="00987D3E" w:rsidP="00300344">
      <w:pPr>
        <w:spacing w:before="100" w:beforeAutospacing="1" w:after="100" w:afterAutospacing="1" w:line="240" w:lineRule="auto"/>
        <w:ind w:left="1200"/>
        <w:jc w:val="both"/>
        <w:rPr>
          <w:rFonts w:ascii="Arial" w:eastAsia="Times New Roman" w:hAnsi="Arial" w:cs="Arial"/>
          <w:sz w:val="24"/>
          <w:szCs w:val="24"/>
          <w:lang w:eastAsia="en-GB"/>
        </w:rPr>
      </w:pPr>
      <w:r w:rsidRPr="005777F2">
        <w:rPr>
          <w:rFonts w:ascii="Arial" w:eastAsia="Times New Roman" w:hAnsi="Arial" w:cs="Arial"/>
          <w:sz w:val="24"/>
          <w:szCs w:val="24"/>
          <w:lang w:eastAsia="en-GB"/>
        </w:rPr>
        <w:br/>
        <w:t>• Methods: Focus groups and semi-structured interviews</w:t>
      </w:r>
    </w:p>
    <w:p w:rsidR="00987D3E" w:rsidRPr="005777F2" w:rsidRDefault="00987D3E" w:rsidP="00300344">
      <w:pPr>
        <w:spacing w:before="100" w:beforeAutospacing="1" w:after="100" w:afterAutospacing="1" w:line="240" w:lineRule="auto"/>
        <w:ind w:left="1200"/>
        <w:jc w:val="both"/>
        <w:rPr>
          <w:rFonts w:ascii="Arial" w:eastAsia="Times New Roman" w:hAnsi="Arial" w:cs="Arial"/>
          <w:sz w:val="24"/>
          <w:szCs w:val="24"/>
          <w:lang w:eastAsia="en-GB"/>
        </w:rPr>
      </w:pPr>
      <w:r w:rsidRPr="005777F2">
        <w:rPr>
          <w:rFonts w:ascii="Arial" w:eastAsia="Times New Roman" w:hAnsi="Arial" w:cs="Arial"/>
          <w:sz w:val="24"/>
          <w:szCs w:val="24"/>
          <w:lang w:eastAsia="en-GB"/>
        </w:rPr>
        <w:br/>
        <w:t>• Main Outcome Measures: To clarify experiences and views of hospital based health professionals and health care staff</w:t>
      </w:r>
      <w:r>
        <w:rPr>
          <w:rFonts w:ascii="Arial" w:eastAsia="Times New Roman" w:hAnsi="Arial" w:cs="Arial"/>
          <w:sz w:val="24"/>
          <w:szCs w:val="24"/>
          <w:lang w:eastAsia="en-GB"/>
        </w:rPr>
        <w:t>. To highlight potential gaps in training needs for these staff groups.</w:t>
      </w:r>
    </w:p>
    <w:p w:rsidR="002F11F7" w:rsidRDefault="00987D3E" w:rsidP="00300344">
      <w:pPr>
        <w:spacing w:before="100" w:beforeAutospacing="1" w:after="100" w:afterAutospacing="1" w:line="240" w:lineRule="auto"/>
        <w:ind w:left="1200"/>
        <w:jc w:val="both"/>
        <w:rPr>
          <w:rFonts w:ascii="Arial" w:eastAsia="Times New Roman" w:hAnsi="Arial" w:cs="Arial"/>
          <w:sz w:val="24"/>
          <w:szCs w:val="24"/>
          <w:lang w:eastAsia="en-GB"/>
        </w:rPr>
      </w:pPr>
      <w:r w:rsidRPr="005777F2">
        <w:rPr>
          <w:rFonts w:ascii="Arial" w:eastAsia="Times New Roman" w:hAnsi="Arial" w:cs="Arial"/>
          <w:sz w:val="24"/>
          <w:szCs w:val="24"/>
          <w:lang w:eastAsia="en-GB"/>
        </w:rPr>
        <w:t xml:space="preserve"> </w:t>
      </w:r>
      <w:r w:rsidRPr="005777F2">
        <w:rPr>
          <w:rFonts w:ascii="Arial" w:eastAsia="Times New Roman" w:hAnsi="Arial" w:cs="Arial"/>
          <w:sz w:val="24"/>
          <w:szCs w:val="24"/>
          <w:lang w:eastAsia="en-GB"/>
        </w:rPr>
        <w:br/>
        <w:t xml:space="preserve">• Results: Two </w:t>
      </w:r>
      <w:r>
        <w:rPr>
          <w:rFonts w:ascii="Arial" w:eastAsia="Times New Roman" w:hAnsi="Arial" w:cs="Arial"/>
          <w:sz w:val="24"/>
          <w:szCs w:val="24"/>
          <w:lang w:eastAsia="en-GB"/>
        </w:rPr>
        <w:t xml:space="preserve">different </w:t>
      </w:r>
      <w:r w:rsidRPr="005777F2">
        <w:rPr>
          <w:rFonts w:ascii="Arial" w:eastAsia="Times New Roman" w:hAnsi="Arial" w:cs="Arial"/>
          <w:sz w:val="24"/>
          <w:szCs w:val="24"/>
          <w:lang w:eastAsia="en-GB"/>
        </w:rPr>
        <w:t xml:space="preserve">approaches </w:t>
      </w:r>
      <w:r>
        <w:rPr>
          <w:rFonts w:ascii="Arial" w:eastAsia="Times New Roman" w:hAnsi="Arial" w:cs="Arial"/>
          <w:sz w:val="24"/>
          <w:szCs w:val="24"/>
          <w:lang w:eastAsia="en-GB"/>
        </w:rPr>
        <w:t>in</w:t>
      </w:r>
      <w:r w:rsidRPr="005777F2">
        <w:rPr>
          <w:rFonts w:ascii="Arial" w:eastAsia="Times New Roman" w:hAnsi="Arial" w:cs="Arial"/>
          <w:sz w:val="24"/>
          <w:szCs w:val="24"/>
          <w:lang w:eastAsia="en-GB"/>
        </w:rPr>
        <w:t xml:space="preserve"> stillbirth</w:t>
      </w:r>
      <w:r>
        <w:rPr>
          <w:rFonts w:ascii="Arial" w:eastAsia="Times New Roman" w:hAnsi="Arial" w:cs="Arial"/>
          <w:sz w:val="24"/>
          <w:szCs w:val="24"/>
          <w:lang w:eastAsia="en-GB"/>
        </w:rPr>
        <w:t xml:space="preserve"> management</w:t>
      </w:r>
      <w:r w:rsidRPr="005777F2">
        <w:rPr>
          <w:rFonts w:ascii="Arial" w:eastAsia="Times New Roman" w:hAnsi="Arial" w:cs="Arial"/>
          <w:sz w:val="24"/>
          <w:szCs w:val="24"/>
          <w:lang w:eastAsia="en-GB"/>
        </w:rPr>
        <w:t xml:space="preserve"> </w:t>
      </w:r>
      <w:r w:rsidR="003335F3">
        <w:rPr>
          <w:rFonts w:ascii="Arial" w:eastAsia="Times New Roman" w:hAnsi="Arial" w:cs="Arial"/>
          <w:sz w:val="24"/>
          <w:szCs w:val="24"/>
          <w:lang w:eastAsia="en-GB"/>
        </w:rPr>
        <w:t>could be detected in our study.</w:t>
      </w:r>
      <w:r w:rsidRPr="005777F2">
        <w:rPr>
          <w:rFonts w:ascii="Arial" w:eastAsia="Times New Roman" w:hAnsi="Arial" w:cs="Arial"/>
          <w:sz w:val="24"/>
          <w:szCs w:val="24"/>
          <w:lang w:eastAsia="en-GB"/>
        </w:rPr>
        <w:t xml:space="preserve"> One approach emphasised the existing evidence</w:t>
      </w:r>
      <w:r>
        <w:rPr>
          <w:rFonts w:ascii="Arial" w:eastAsia="Times New Roman" w:hAnsi="Arial" w:cs="Arial"/>
          <w:sz w:val="24"/>
          <w:szCs w:val="24"/>
          <w:lang w:eastAsia="en-GB"/>
        </w:rPr>
        <w:t>-</w:t>
      </w:r>
      <w:r w:rsidRPr="005777F2">
        <w:rPr>
          <w:rFonts w:ascii="Arial" w:eastAsia="Times New Roman" w:hAnsi="Arial" w:cs="Arial"/>
          <w:sz w:val="24"/>
          <w:szCs w:val="24"/>
          <w:lang w:eastAsia="en-GB"/>
        </w:rPr>
        <w:t>base and patient directed choice whilst the other emphasised tradition and profession-directed care.</w:t>
      </w:r>
      <w:r w:rsidR="004E4BC5">
        <w:rPr>
          <w:rFonts w:ascii="Arial" w:eastAsia="Times New Roman" w:hAnsi="Arial" w:cs="Arial"/>
          <w:sz w:val="24"/>
          <w:szCs w:val="24"/>
          <w:lang w:eastAsia="en-GB"/>
        </w:rPr>
        <w:t xml:space="preserve"> These differences were particularly apparent in </w:t>
      </w:r>
      <w:r w:rsidR="00A26831">
        <w:rPr>
          <w:rFonts w:ascii="Arial" w:eastAsia="Times New Roman" w:hAnsi="Arial" w:cs="Arial"/>
          <w:sz w:val="24"/>
          <w:szCs w:val="24"/>
          <w:lang w:eastAsia="en-GB"/>
        </w:rPr>
        <w:t>choices over</w:t>
      </w:r>
      <w:r w:rsidR="004E4BC5">
        <w:rPr>
          <w:rFonts w:ascii="Arial" w:eastAsia="Times New Roman" w:hAnsi="Arial" w:cs="Arial"/>
          <w:sz w:val="24"/>
          <w:szCs w:val="24"/>
          <w:lang w:eastAsia="en-GB"/>
        </w:rPr>
        <w:t xml:space="preserve"> mode of delivery</w:t>
      </w:r>
      <w:r w:rsidR="00A26831">
        <w:rPr>
          <w:rFonts w:ascii="Arial" w:eastAsia="Times New Roman" w:hAnsi="Arial" w:cs="Arial"/>
          <w:sz w:val="24"/>
          <w:szCs w:val="24"/>
          <w:lang w:eastAsia="en-GB"/>
        </w:rPr>
        <w:t xml:space="preserve">, </w:t>
      </w:r>
      <w:r w:rsidR="00016E0C">
        <w:rPr>
          <w:rFonts w:ascii="Arial" w:eastAsia="Times New Roman" w:hAnsi="Arial" w:cs="Arial"/>
          <w:sz w:val="24"/>
          <w:szCs w:val="24"/>
          <w:lang w:eastAsia="en-GB"/>
        </w:rPr>
        <w:t xml:space="preserve">and </w:t>
      </w:r>
      <w:r w:rsidR="00A26831">
        <w:rPr>
          <w:rFonts w:ascii="Arial" w:eastAsia="Times New Roman" w:hAnsi="Arial" w:cs="Arial"/>
          <w:sz w:val="24"/>
          <w:szCs w:val="24"/>
          <w:lang w:eastAsia="en-GB"/>
        </w:rPr>
        <w:t xml:space="preserve">the location of </w:t>
      </w:r>
      <w:r w:rsidR="00016E0C">
        <w:rPr>
          <w:rFonts w:ascii="Arial" w:eastAsia="Times New Roman" w:hAnsi="Arial" w:cs="Arial"/>
          <w:sz w:val="24"/>
          <w:szCs w:val="24"/>
          <w:lang w:eastAsia="en-GB"/>
        </w:rPr>
        <w:t>women</w:t>
      </w:r>
      <w:r w:rsidR="00A26831">
        <w:rPr>
          <w:rFonts w:ascii="Arial" w:eastAsia="Times New Roman" w:hAnsi="Arial" w:cs="Arial"/>
          <w:sz w:val="24"/>
          <w:szCs w:val="24"/>
          <w:lang w:eastAsia="en-GB"/>
        </w:rPr>
        <w:t xml:space="preserve"> </w:t>
      </w:r>
      <w:r w:rsidR="00016E0C">
        <w:rPr>
          <w:rFonts w:ascii="Arial" w:eastAsia="Times New Roman" w:hAnsi="Arial" w:cs="Arial"/>
          <w:sz w:val="24"/>
          <w:szCs w:val="24"/>
          <w:lang w:eastAsia="en-GB"/>
        </w:rPr>
        <w:t xml:space="preserve">as well as </w:t>
      </w:r>
      <w:r w:rsidR="00A26831">
        <w:rPr>
          <w:rFonts w:ascii="Arial" w:eastAsia="Times New Roman" w:hAnsi="Arial" w:cs="Arial"/>
          <w:sz w:val="24"/>
          <w:szCs w:val="24"/>
          <w:lang w:eastAsia="en-GB"/>
        </w:rPr>
        <w:t>the time</w:t>
      </w:r>
      <w:r w:rsidR="004E4BC5">
        <w:rPr>
          <w:rFonts w:ascii="Arial" w:eastAsia="Times New Roman" w:hAnsi="Arial" w:cs="Arial"/>
          <w:sz w:val="24"/>
          <w:szCs w:val="24"/>
          <w:lang w:eastAsia="en-GB"/>
        </w:rPr>
        <w:t xml:space="preserve"> interval between diagnosis and delivery. </w:t>
      </w:r>
    </w:p>
    <w:p w:rsidR="003335F3" w:rsidRPr="00087763" w:rsidRDefault="00987D3E" w:rsidP="00300344">
      <w:pPr>
        <w:spacing w:before="100" w:beforeAutospacing="1" w:after="100" w:afterAutospacing="1" w:line="240" w:lineRule="auto"/>
        <w:ind w:left="1200"/>
        <w:jc w:val="both"/>
        <w:rPr>
          <w:rFonts w:ascii="Arial" w:hAnsi="Arial" w:cs="Arial"/>
          <w:sz w:val="24"/>
          <w:szCs w:val="24"/>
        </w:rPr>
      </w:pPr>
      <w:r w:rsidRPr="005777F2">
        <w:rPr>
          <w:rFonts w:ascii="Arial" w:eastAsia="Times New Roman" w:hAnsi="Arial" w:cs="Arial"/>
          <w:sz w:val="24"/>
          <w:szCs w:val="24"/>
          <w:lang w:eastAsia="en-GB"/>
        </w:rPr>
        <w:t xml:space="preserve">• Conclusions: </w:t>
      </w:r>
      <w:r w:rsidR="003335F3">
        <w:rPr>
          <w:rFonts w:ascii="Arial" w:eastAsia="Times New Roman" w:hAnsi="Arial" w:cs="Arial"/>
          <w:sz w:val="24"/>
          <w:szCs w:val="24"/>
          <w:lang w:eastAsia="en-GB"/>
        </w:rPr>
        <w:t xml:space="preserve">Disagreement exists </w:t>
      </w:r>
      <w:r w:rsidR="003335F3">
        <w:rPr>
          <w:rFonts w:ascii="Arial" w:hAnsi="Arial" w:cs="Arial"/>
          <w:sz w:val="24"/>
          <w:szCs w:val="24"/>
        </w:rPr>
        <w:t>among clinicians regarding best practice in managing two important decisions in stillbirth: mode of delivery and location</w:t>
      </w:r>
      <w:r w:rsidR="00016E0C">
        <w:rPr>
          <w:rFonts w:ascii="Arial" w:hAnsi="Arial" w:cs="Arial"/>
          <w:sz w:val="24"/>
          <w:szCs w:val="24"/>
        </w:rPr>
        <w:t xml:space="preserve"> of women and the </w:t>
      </w:r>
      <w:r w:rsidR="003335F3">
        <w:rPr>
          <w:rFonts w:ascii="Arial" w:hAnsi="Arial" w:cs="Arial"/>
          <w:sz w:val="24"/>
          <w:szCs w:val="24"/>
        </w:rPr>
        <w:t>time interval between diagnosis and delivery. H</w:t>
      </w:r>
      <w:r w:rsidR="003335F3" w:rsidRPr="00087763">
        <w:rPr>
          <w:rFonts w:ascii="Arial" w:hAnsi="Arial" w:cs="Arial"/>
          <w:sz w:val="24"/>
          <w:szCs w:val="24"/>
        </w:rPr>
        <w:t xml:space="preserve">igh quality evidence </w:t>
      </w:r>
      <w:r w:rsidR="003335F3">
        <w:rPr>
          <w:rFonts w:ascii="Arial" w:hAnsi="Arial" w:cs="Arial"/>
          <w:sz w:val="24"/>
          <w:szCs w:val="24"/>
        </w:rPr>
        <w:t>is needed regarding</w:t>
      </w:r>
      <w:r w:rsidR="003335F3" w:rsidRPr="00087763">
        <w:rPr>
          <w:rFonts w:ascii="Arial" w:hAnsi="Arial" w:cs="Arial"/>
          <w:sz w:val="24"/>
          <w:szCs w:val="24"/>
        </w:rPr>
        <w:t xml:space="preserve"> </w:t>
      </w:r>
      <w:r w:rsidR="004E4BC5">
        <w:rPr>
          <w:rFonts w:ascii="Arial" w:hAnsi="Arial" w:cs="Arial"/>
          <w:sz w:val="24"/>
          <w:szCs w:val="24"/>
        </w:rPr>
        <w:t>the long term impact</w:t>
      </w:r>
      <w:r w:rsidR="00016E0C">
        <w:rPr>
          <w:rFonts w:ascii="Arial" w:hAnsi="Arial" w:cs="Arial"/>
          <w:sz w:val="24"/>
          <w:szCs w:val="24"/>
        </w:rPr>
        <w:t>, including the psychological and emotional sequelae,</w:t>
      </w:r>
      <w:r w:rsidR="004E4BC5">
        <w:rPr>
          <w:rFonts w:ascii="Arial" w:hAnsi="Arial" w:cs="Arial"/>
          <w:sz w:val="24"/>
          <w:szCs w:val="24"/>
        </w:rPr>
        <w:t xml:space="preserve"> of </w:t>
      </w:r>
      <w:r w:rsidR="00016E0C">
        <w:rPr>
          <w:rFonts w:ascii="Arial" w:hAnsi="Arial" w:cs="Arial"/>
          <w:sz w:val="24"/>
          <w:szCs w:val="24"/>
        </w:rPr>
        <w:t xml:space="preserve">these two </w:t>
      </w:r>
      <w:r w:rsidR="003335F3">
        <w:rPr>
          <w:rFonts w:ascii="Arial" w:hAnsi="Arial" w:cs="Arial"/>
          <w:sz w:val="24"/>
          <w:szCs w:val="24"/>
        </w:rPr>
        <w:t>key decisions in stillbirth</w:t>
      </w:r>
      <w:r w:rsidR="00016E0C">
        <w:rPr>
          <w:rFonts w:ascii="Arial" w:hAnsi="Arial" w:cs="Arial"/>
          <w:sz w:val="24"/>
          <w:szCs w:val="24"/>
        </w:rPr>
        <w:t>.</w:t>
      </w:r>
      <w:r w:rsidR="004E4BC5">
        <w:rPr>
          <w:rFonts w:ascii="Arial" w:hAnsi="Arial" w:cs="Arial"/>
          <w:sz w:val="24"/>
          <w:szCs w:val="24"/>
        </w:rPr>
        <w:t xml:space="preserve"> </w:t>
      </w:r>
      <w:r w:rsidR="00016E0C">
        <w:rPr>
          <w:rFonts w:ascii="Arial" w:hAnsi="Arial" w:cs="Arial"/>
          <w:sz w:val="24"/>
          <w:szCs w:val="24"/>
        </w:rPr>
        <w:t>Such high quality evidence will enable clinicians</w:t>
      </w:r>
      <w:r w:rsidR="008157F2">
        <w:rPr>
          <w:rFonts w:ascii="Arial" w:hAnsi="Arial" w:cs="Arial"/>
          <w:sz w:val="24"/>
          <w:szCs w:val="24"/>
        </w:rPr>
        <w:t xml:space="preserve"> to provide </w:t>
      </w:r>
      <w:r w:rsidR="00016E0C">
        <w:rPr>
          <w:rFonts w:ascii="Arial" w:hAnsi="Arial" w:cs="Arial"/>
          <w:sz w:val="24"/>
          <w:szCs w:val="24"/>
        </w:rPr>
        <w:t xml:space="preserve">women </w:t>
      </w:r>
      <w:r w:rsidR="008157F2">
        <w:rPr>
          <w:rFonts w:ascii="Arial" w:hAnsi="Arial" w:cs="Arial"/>
          <w:sz w:val="24"/>
          <w:szCs w:val="24"/>
        </w:rPr>
        <w:t xml:space="preserve">with </w:t>
      </w:r>
      <w:r w:rsidR="004E4BC5">
        <w:rPr>
          <w:rFonts w:ascii="Arial" w:hAnsi="Arial" w:cs="Arial"/>
          <w:sz w:val="24"/>
          <w:szCs w:val="24"/>
        </w:rPr>
        <w:t xml:space="preserve">fully informed and </w:t>
      </w:r>
      <w:r w:rsidR="003335F3">
        <w:rPr>
          <w:rFonts w:ascii="Arial" w:hAnsi="Arial" w:cs="Arial"/>
          <w:sz w:val="24"/>
          <w:szCs w:val="24"/>
        </w:rPr>
        <w:t>meaningful choice</w:t>
      </w:r>
      <w:r w:rsidR="004E4BC5">
        <w:rPr>
          <w:rFonts w:ascii="Arial" w:hAnsi="Arial" w:cs="Arial"/>
          <w:sz w:val="24"/>
          <w:szCs w:val="24"/>
        </w:rPr>
        <w:t>s.</w:t>
      </w:r>
    </w:p>
    <w:p w:rsidR="00987D3E" w:rsidRPr="005777F2" w:rsidRDefault="00987D3E" w:rsidP="00300344">
      <w:pPr>
        <w:spacing w:before="100" w:beforeAutospacing="1" w:after="100" w:afterAutospacing="1" w:line="240" w:lineRule="auto"/>
        <w:ind w:left="1200"/>
        <w:jc w:val="both"/>
        <w:rPr>
          <w:rFonts w:ascii="Arial" w:eastAsia="Times New Roman" w:hAnsi="Arial" w:cs="Arial"/>
          <w:sz w:val="24"/>
          <w:szCs w:val="24"/>
          <w:lang w:eastAsia="en-GB"/>
        </w:rPr>
      </w:pPr>
      <w:r w:rsidRPr="00300A11">
        <w:rPr>
          <w:rFonts w:ascii="Arial" w:eastAsia="Times New Roman" w:hAnsi="Arial" w:cs="Arial"/>
          <w:sz w:val="24"/>
          <w:szCs w:val="24"/>
          <w:lang w:eastAsia="en-GB"/>
        </w:rPr>
        <w:t xml:space="preserve">• Keywords: </w:t>
      </w:r>
      <w:r>
        <w:rPr>
          <w:rFonts w:ascii="Arial" w:eastAsia="Times New Roman" w:hAnsi="Arial" w:cs="Arial"/>
          <w:sz w:val="24"/>
          <w:szCs w:val="24"/>
          <w:lang w:eastAsia="en-GB"/>
        </w:rPr>
        <w:t>Evidence</w:t>
      </w:r>
      <w:r w:rsidRPr="00300A11">
        <w:rPr>
          <w:rFonts w:ascii="Arial" w:eastAsia="Times New Roman" w:hAnsi="Arial" w:cs="Arial"/>
          <w:sz w:val="24"/>
          <w:szCs w:val="24"/>
          <w:lang w:eastAsia="en-GB"/>
        </w:rPr>
        <w:t>, tradition, stillbirth, health professionals, health care staff, care</w:t>
      </w:r>
      <w:r w:rsidRPr="005777F2">
        <w:rPr>
          <w:rFonts w:ascii="Arial" w:eastAsia="Times New Roman" w:hAnsi="Arial" w:cs="Arial"/>
          <w:sz w:val="24"/>
          <w:szCs w:val="24"/>
          <w:lang w:eastAsia="en-GB"/>
        </w:rPr>
        <w:t>, patient choice</w:t>
      </w:r>
    </w:p>
    <w:p w:rsidR="00987D3E" w:rsidRPr="005777F2" w:rsidRDefault="00987D3E" w:rsidP="00300344">
      <w:pPr>
        <w:spacing w:before="100" w:beforeAutospacing="1" w:after="100" w:afterAutospacing="1" w:line="240" w:lineRule="auto"/>
        <w:ind w:left="1200"/>
        <w:jc w:val="both"/>
        <w:rPr>
          <w:rFonts w:ascii="Arial" w:eastAsia="Times New Roman" w:hAnsi="Arial" w:cs="Arial"/>
          <w:sz w:val="24"/>
          <w:szCs w:val="24"/>
          <w:lang w:eastAsia="en-GB"/>
        </w:rPr>
      </w:pPr>
    </w:p>
    <w:p w:rsidR="00987D3E" w:rsidRDefault="00987D3E" w:rsidP="00300344">
      <w:pPr>
        <w:jc w:val="both"/>
      </w:pPr>
    </w:p>
    <w:p w:rsidR="00016E0C" w:rsidRDefault="00016E0C" w:rsidP="00300344">
      <w:pPr>
        <w:jc w:val="both"/>
      </w:pPr>
    </w:p>
    <w:p w:rsidR="002F11F7" w:rsidRDefault="002F11F7" w:rsidP="00300344">
      <w:pPr>
        <w:spacing w:before="100" w:beforeAutospacing="1" w:after="100" w:afterAutospacing="1" w:line="240" w:lineRule="auto"/>
        <w:jc w:val="both"/>
        <w:rPr>
          <w:rFonts w:ascii="Arial" w:eastAsia="Times New Roman" w:hAnsi="Arial" w:cs="Arial"/>
          <w:sz w:val="24"/>
          <w:szCs w:val="24"/>
          <w:lang w:eastAsia="en-GB"/>
        </w:rPr>
      </w:pPr>
    </w:p>
    <w:p w:rsidR="00471351" w:rsidRPr="001C3027" w:rsidRDefault="00D3576E" w:rsidP="00300344">
      <w:pPr>
        <w:spacing w:before="100" w:beforeAutospacing="1" w:after="100" w:afterAutospacing="1" w:line="240" w:lineRule="auto"/>
        <w:jc w:val="both"/>
        <w:rPr>
          <w:rFonts w:ascii="Arial" w:eastAsia="Times New Roman" w:hAnsi="Arial" w:cs="Arial"/>
          <w:sz w:val="28"/>
          <w:szCs w:val="28"/>
          <w:lang w:eastAsia="en-GB"/>
        </w:rPr>
      </w:pPr>
      <w:r w:rsidRPr="001C3027">
        <w:rPr>
          <w:rFonts w:ascii="Arial" w:eastAsia="Times New Roman" w:hAnsi="Arial" w:cs="Arial"/>
          <w:sz w:val="28"/>
          <w:szCs w:val="28"/>
          <w:lang w:eastAsia="en-GB"/>
        </w:rPr>
        <w:lastRenderedPageBreak/>
        <w:t xml:space="preserve">Introduction </w:t>
      </w:r>
    </w:p>
    <w:p w:rsidR="001D6770" w:rsidRPr="005777F2" w:rsidRDefault="001D6770" w:rsidP="00300344">
      <w:pPr>
        <w:jc w:val="both"/>
        <w:rPr>
          <w:rFonts w:ascii="Arial" w:hAnsi="Arial" w:cs="Arial"/>
          <w:color w:val="231F20"/>
          <w:sz w:val="24"/>
          <w:szCs w:val="24"/>
        </w:rPr>
      </w:pPr>
      <w:r w:rsidRPr="00300A11">
        <w:rPr>
          <w:rFonts w:ascii="Arial" w:hAnsi="Arial" w:cs="Arial"/>
          <w:color w:val="231F20"/>
          <w:sz w:val="24"/>
          <w:szCs w:val="24"/>
        </w:rPr>
        <w:t>Stillbirth is legally defined in the U</w:t>
      </w:r>
      <w:r w:rsidRPr="005777F2">
        <w:rPr>
          <w:rFonts w:ascii="Arial" w:hAnsi="Arial" w:cs="Arial"/>
          <w:color w:val="231F20"/>
          <w:sz w:val="24"/>
          <w:szCs w:val="24"/>
        </w:rPr>
        <w:t xml:space="preserve">K as “A baby delivered after 24 weeks 0 days without signs of life”. </w:t>
      </w:r>
      <w:r w:rsidR="007F007A" w:rsidRPr="007F007A">
        <w:rPr>
          <w:rFonts w:ascii="Arial" w:hAnsi="Arial" w:cs="Arial"/>
          <w:color w:val="333333"/>
          <w:sz w:val="24"/>
          <w:szCs w:val="24"/>
        </w:rPr>
        <w:t xml:space="preserve">n 2015 the stillbirth rate was 3.87 per 1,000 total births, a fall from 4.20 in 2013. </w:t>
      </w:r>
      <w:r w:rsidR="00414FAB">
        <w:rPr>
          <w:rFonts w:ascii="Arial" w:hAnsi="Arial" w:cs="Arial"/>
          <w:color w:val="333333"/>
          <w:sz w:val="24"/>
          <w:szCs w:val="24"/>
        </w:rPr>
        <w:t>D</w:t>
      </w:r>
      <w:r w:rsidR="007F007A" w:rsidRPr="007F007A">
        <w:rPr>
          <w:rFonts w:ascii="Arial" w:hAnsi="Arial" w:cs="Arial"/>
          <w:color w:val="333333"/>
          <w:sz w:val="24"/>
          <w:szCs w:val="24"/>
        </w:rPr>
        <w:t>espite this reduction UK stillbirth rates remain high compared to similar European countries</w:t>
      </w:r>
      <w:r w:rsidR="00414FAB">
        <w:rPr>
          <w:rFonts w:ascii="Arial" w:hAnsi="Arial" w:cs="Arial"/>
          <w:color w:val="333333"/>
          <w:sz w:val="24"/>
          <w:szCs w:val="24"/>
        </w:rPr>
        <w:t xml:space="preserve">, with </w:t>
      </w:r>
      <w:r w:rsidR="007F007A" w:rsidRPr="007F007A">
        <w:rPr>
          <w:rFonts w:ascii="Arial" w:hAnsi="Arial" w:cs="Arial"/>
          <w:color w:val="333333"/>
          <w:sz w:val="24"/>
          <w:szCs w:val="24"/>
        </w:rPr>
        <w:t>significant variation across the UK that is not solely explained by important factors such as poverty, mother</w:t>
      </w:r>
      <w:r w:rsidR="008A3679">
        <w:rPr>
          <w:rFonts w:ascii="Arial" w:hAnsi="Arial" w:cs="Arial"/>
          <w:color w:val="333333"/>
          <w:sz w:val="24"/>
          <w:szCs w:val="24"/>
        </w:rPr>
        <w:t>’</w:t>
      </w:r>
      <w:r w:rsidR="007F007A" w:rsidRPr="007F007A">
        <w:rPr>
          <w:rFonts w:ascii="Arial" w:hAnsi="Arial" w:cs="Arial"/>
          <w:color w:val="333333"/>
          <w:sz w:val="24"/>
          <w:szCs w:val="24"/>
        </w:rPr>
        <w:t>s age, multiple birth and ethnicity.</w:t>
      </w:r>
      <w:r>
        <w:rPr>
          <w:rStyle w:val="EndnoteReference"/>
          <w:rFonts w:ascii="Arial" w:hAnsi="Arial" w:cs="Arial"/>
          <w:color w:val="231F20"/>
          <w:sz w:val="24"/>
          <w:szCs w:val="24"/>
        </w:rPr>
        <w:endnoteReference w:id="1"/>
      </w:r>
    </w:p>
    <w:p w:rsidR="001D6770" w:rsidRPr="005777F2" w:rsidRDefault="001D6770" w:rsidP="00300344">
      <w:pPr>
        <w:jc w:val="both"/>
        <w:rPr>
          <w:rFonts w:ascii="Arial" w:hAnsi="Arial" w:cs="Arial"/>
          <w:sz w:val="24"/>
          <w:szCs w:val="24"/>
        </w:rPr>
      </w:pPr>
      <w:r w:rsidRPr="005777F2">
        <w:rPr>
          <w:rFonts w:ascii="Arial" w:hAnsi="Arial" w:cs="Arial"/>
          <w:color w:val="231F20"/>
          <w:sz w:val="24"/>
          <w:szCs w:val="24"/>
        </w:rPr>
        <w:t xml:space="preserve">Previous research </w:t>
      </w:r>
      <w:r w:rsidRPr="005777F2">
        <w:rPr>
          <w:rFonts w:ascii="Arial" w:hAnsi="Arial" w:cs="Arial"/>
          <w:sz w:val="24"/>
          <w:szCs w:val="24"/>
        </w:rPr>
        <w:t>investigating patients’ experiences around stillbirth has shown that mothers and their families are profoundly affected by staff attitudes and behaviour</w:t>
      </w:r>
      <w:r>
        <w:rPr>
          <w:rStyle w:val="EndnoteReference"/>
          <w:rFonts w:ascii="Arial" w:hAnsi="Arial" w:cs="Arial"/>
          <w:sz w:val="24"/>
          <w:szCs w:val="24"/>
        </w:rPr>
        <w:endnoteReference w:id="2"/>
      </w:r>
      <w:r w:rsidRPr="005777F2">
        <w:rPr>
          <w:rFonts w:ascii="Arial" w:hAnsi="Arial" w:cs="Arial"/>
          <w:sz w:val="24"/>
          <w:szCs w:val="24"/>
        </w:rPr>
        <w:t xml:space="preserve"> </w:t>
      </w:r>
      <w:r>
        <w:rPr>
          <w:rStyle w:val="EndnoteReference"/>
          <w:rFonts w:ascii="Arial" w:hAnsi="Arial" w:cs="Arial"/>
          <w:sz w:val="24"/>
          <w:szCs w:val="24"/>
        </w:rPr>
        <w:endnoteReference w:id="3"/>
      </w:r>
      <w:r w:rsidRPr="005777F2">
        <w:rPr>
          <w:rFonts w:ascii="Arial" w:hAnsi="Arial" w:cs="Arial"/>
          <w:sz w:val="24"/>
          <w:szCs w:val="24"/>
        </w:rPr>
        <w:t xml:space="preserve"> and often suffer social stigma </w:t>
      </w:r>
      <w:r>
        <w:rPr>
          <w:rFonts w:ascii="Arial" w:hAnsi="Arial" w:cs="Arial"/>
          <w:sz w:val="24"/>
          <w:szCs w:val="24"/>
        </w:rPr>
        <w:t xml:space="preserve">in the clinical setting and beyond </w:t>
      </w:r>
      <w:r w:rsidRPr="005777F2">
        <w:rPr>
          <w:rFonts w:ascii="Arial" w:hAnsi="Arial" w:cs="Arial"/>
          <w:sz w:val="24"/>
          <w:szCs w:val="24"/>
        </w:rPr>
        <w:t>as a result of stillbirth</w:t>
      </w:r>
      <w:r>
        <w:rPr>
          <w:rStyle w:val="EndnoteReference"/>
          <w:rFonts w:ascii="Arial" w:hAnsi="Arial" w:cs="Arial"/>
          <w:sz w:val="24"/>
          <w:szCs w:val="24"/>
        </w:rPr>
        <w:endnoteReference w:id="4"/>
      </w:r>
      <w:r>
        <w:rPr>
          <w:rStyle w:val="EndnoteReference"/>
          <w:rFonts w:ascii="Arial" w:hAnsi="Arial" w:cs="Arial"/>
          <w:sz w:val="24"/>
          <w:szCs w:val="24"/>
        </w:rPr>
        <w:endnoteReference w:id="5"/>
      </w:r>
      <w:r>
        <w:rPr>
          <w:rStyle w:val="EndnoteReference"/>
          <w:rFonts w:ascii="Arial" w:hAnsi="Arial" w:cs="Arial"/>
          <w:sz w:val="24"/>
          <w:szCs w:val="24"/>
        </w:rPr>
        <w:endnoteReference w:id="6"/>
      </w:r>
      <w:r w:rsidRPr="005777F2">
        <w:rPr>
          <w:rFonts w:ascii="Arial" w:hAnsi="Arial" w:cs="Arial"/>
          <w:sz w:val="24"/>
          <w:szCs w:val="24"/>
        </w:rPr>
        <w:t>. Further, important associations have been demonstrated between mothers’ mental health outcomes and their perceptions of support and information from health care professionals, as well as between mental health outcomes and opportunities for memory making and sharing following stillbirth</w:t>
      </w:r>
      <w:r>
        <w:rPr>
          <w:rStyle w:val="EndnoteReference"/>
          <w:rFonts w:ascii="Arial" w:hAnsi="Arial" w:cs="Arial"/>
          <w:sz w:val="24"/>
          <w:szCs w:val="24"/>
        </w:rPr>
        <w:endnoteReference w:id="7"/>
      </w:r>
      <w:r>
        <w:rPr>
          <w:rFonts w:ascii="Arial" w:hAnsi="Arial" w:cs="Arial"/>
          <w:sz w:val="24"/>
          <w:szCs w:val="24"/>
        </w:rPr>
        <w:t xml:space="preserve"> </w:t>
      </w:r>
      <w:r>
        <w:rPr>
          <w:rStyle w:val="EndnoteReference"/>
          <w:rFonts w:ascii="Arial" w:hAnsi="Arial" w:cs="Arial"/>
          <w:sz w:val="24"/>
          <w:szCs w:val="24"/>
        </w:rPr>
        <w:endnoteReference w:id="8"/>
      </w:r>
      <w:r>
        <w:rPr>
          <w:rFonts w:ascii="Arial" w:hAnsi="Arial" w:cs="Arial"/>
          <w:sz w:val="24"/>
          <w:szCs w:val="24"/>
        </w:rPr>
        <w:t>.</w:t>
      </w:r>
      <w:r w:rsidRPr="005777F2">
        <w:rPr>
          <w:rFonts w:ascii="Arial" w:hAnsi="Arial" w:cs="Arial"/>
          <w:sz w:val="24"/>
          <w:szCs w:val="24"/>
        </w:rPr>
        <w:t xml:space="preserve"> </w:t>
      </w:r>
    </w:p>
    <w:p w:rsidR="001D6770" w:rsidRPr="005777F2" w:rsidRDefault="001D6770" w:rsidP="00300344">
      <w:pPr>
        <w:jc w:val="both"/>
        <w:rPr>
          <w:rFonts w:ascii="Arial" w:hAnsi="Arial" w:cs="Arial"/>
          <w:sz w:val="24"/>
          <w:szCs w:val="24"/>
        </w:rPr>
      </w:pPr>
      <w:r w:rsidRPr="005777F2">
        <w:rPr>
          <w:rFonts w:ascii="Arial" w:hAnsi="Arial" w:cs="Arial"/>
          <w:sz w:val="24"/>
          <w:szCs w:val="24"/>
        </w:rPr>
        <w:t xml:space="preserve">The literature also shows that health care professionals and health care staff experience distress </w:t>
      </w:r>
      <w:r>
        <w:rPr>
          <w:rFonts w:ascii="Arial" w:hAnsi="Arial" w:cs="Arial"/>
          <w:sz w:val="24"/>
          <w:szCs w:val="24"/>
        </w:rPr>
        <w:t xml:space="preserve">when managing </w:t>
      </w:r>
      <w:r w:rsidRPr="005777F2">
        <w:rPr>
          <w:rFonts w:ascii="Arial" w:hAnsi="Arial" w:cs="Arial"/>
          <w:sz w:val="24"/>
          <w:szCs w:val="24"/>
        </w:rPr>
        <w:t>stillbirth</w:t>
      </w:r>
      <w:r>
        <w:rPr>
          <w:rStyle w:val="EndnoteReference"/>
          <w:rFonts w:ascii="Arial" w:hAnsi="Arial" w:cs="Arial"/>
          <w:sz w:val="24"/>
          <w:szCs w:val="24"/>
        </w:rPr>
        <w:endnoteReference w:id="9"/>
      </w:r>
      <w:r>
        <w:rPr>
          <w:rFonts w:ascii="Arial" w:hAnsi="Arial" w:cs="Arial"/>
          <w:sz w:val="24"/>
          <w:szCs w:val="24"/>
        </w:rPr>
        <w:t xml:space="preserve"> </w:t>
      </w:r>
      <w:r>
        <w:rPr>
          <w:rStyle w:val="EndnoteReference"/>
          <w:rFonts w:ascii="Arial" w:hAnsi="Arial" w:cs="Arial"/>
          <w:sz w:val="24"/>
          <w:szCs w:val="24"/>
        </w:rPr>
        <w:endnoteReference w:id="10"/>
      </w:r>
      <w:r w:rsidRPr="005777F2">
        <w:rPr>
          <w:rFonts w:ascii="Arial" w:hAnsi="Arial" w:cs="Arial"/>
          <w:sz w:val="24"/>
          <w:szCs w:val="24"/>
        </w:rPr>
        <w:t xml:space="preserve"> </w:t>
      </w:r>
      <w:r>
        <w:rPr>
          <w:rStyle w:val="EndnoteReference"/>
          <w:rFonts w:ascii="Arial" w:hAnsi="Arial" w:cs="Arial"/>
          <w:sz w:val="24"/>
          <w:szCs w:val="24"/>
        </w:rPr>
        <w:endnoteReference w:id="11"/>
      </w:r>
      <w:r w:rsidRPr="005777F2">
        <w:rPr>
          <w:rFonts w:ascii="Arial" w:hAnsi="Arial" w:cs="Arial"/>
          <w:sz w:val="24"/>
          <w:szCs w:val="24"/>
        </w:rPr>
        <w:t xml:space="preserve">and often feel unprepared because of a lack of adequate training and support </w:t>
      </w:r>
      <w:r>
        <w:rPr>
          <w:rStyle w:val="EndnoteReference"/>
          <w:rFonts w:ascii="Arial" w:hAnsi="Arial" w:cs="Arial"/>
          <w:sz w:val="24"/>
          <w:szCs w:val="24"/>
        </w:rPr>
        <w:endnoteReference w:id="12"/>
      </w:r>
      <w:r>
        <w:rPr>
          <w:rFonts w:ascii="Arial" w:hAnsi="Arial" w:cs="Arial"/>
          <w:sz w:val="24"/>
          <w:szCs w:val="24"/>
        </w:rPr>
        <w:t xml:space="preserve"> </w:t>
      </w:r>
      <w:r>
        <w:rPr>
          <w:rStyle w:val="EndnoteReference"/>
          <w:rFonts w:ascii="Arial" w:hAnsi="Arial" w:cs="Arial"/>
          <w:sz w:val="24"/>
          <w:szCs w:val="24"/>
        </w:rPr>
        <w:endnoteReference w:id="13"/>
      </w:r>
      <w:r>
        <w:rPr>
          <w:rFonts w:ascii="Arial" w:hAnsi="Arial" w:cs="Arial"/>
          <w:sz w:val="24"/>
          <w:szCs w:val="24"/>
        </w:rPr>
        <w:t xml:space="preserve"> </w:t>
      </w:r>
      <w:r>
        <w:rPr>
          <w:rStyle w:val="EndnoteReference"/>
          <w:rFonts w:ascii="Arial" w:hAnsi="Arial" w:cs="Arial"/>
          <w:sz w:val="24"/>
          <w:szCs w:val="24"/>
        </w:rPr>
        <w:endnoteReference w:id="14"/>
      </w:r>
      <w:r w:rsidRPr="005777F2">
        <w:rPr>
          <w:rFonts w:ascii="Arial" w:hAnsi="Arial" w:cs="Arial"/>
          <w:sz w:val="24"/>
          <w:szCs w:val="24"/>
        </w:rPr>
        <w:t>. Wallbank and Robertson</w:t>
      </w:r>
      <w:r>
        <w:rPr>
          <w:rStyle w:val="EndnoteReference"/>
          <w:rFonts w:ascii="Arial" w:hAnsi="Arial" w:cs="Arial"/>
          <w:sz w:val="24"/>
          <w:szCs w:val="24"/>
        </w:rPr>
        <w:endnoteReference w:id="15"/>
      </w:r>
      <w:r w:rsidRPr="005777F2">
        <w:rPr>
          <w:rFonts w:ascii="Arial" w:hAnsi="Arial" w:cs="Arial"/>
          <w:sz w:val="24"/>
          <w:szCs w:val="24"/>
        </w:rPr>
        <w:t xml:space="preserve"> found that staff distress in the event of stillbirth and neonatal death was predicted by a negative appraisal of care given to the family, staff perception of support outside of work and a lack of supervision support at work, among other factors. Kelley and Trinidad’s</w:t>
      </w:r>
      <w:r>
        <w:rPr>
          <w:rStyle w:val="EndnoteReference"/>
          <w:rFonts w:ascii="Arial" w:hAnsi="Arial" w:cs="Arial"/>
          <w:sz w:val="24"/>
          <w:szCs w:val="24"/>
        </w:rPr>
        <w:endnoteReference w:id="16"/>
      </w:r>
      <w:r w:rsidRPr="005777F2">
        <w:rPr>
          <w:rFonts w:ascii="Arial" w:hAnsi="Arial" w:cs="Arial"/>
          <w:sz w:val="24"/>
          <w:szCs w:val="24"/>
        </w:rPr>
        <w:t xml:space="preserve"> US study found that doctors and consultants often discussed future possibilities (i.e. the next baby) long before parents were able to consider it and focused upon causes of the stillbirth rather than emotional support. They concluded that medical professionals can play an important role in reducing the stigma of stillbirth.</w:t>
      </w:r>
    </w:p>
    <w:p w:rsidR="001D6770" w:rsidRPr="005777F2" w:rsidRDefault="001D6770" w:rsidP="00300344">
      <w:pPr>
        <w:jc w:val="both"/>
        <w:rPr>
          <w:rFonts w:ascii="Arial" w:hAnsi="Arial" w:cs="Arial"/>
          <w:sz w:val="24"/>
          <w:szCs w:val="24"/>
        </w:rPr>
      </w:pPr>
      <w:r w:rsidRPr="005777F2">
        <w:rPr>
          <w:rFonts w:ascii="Arial" w:hAnsi="Arial" w:cs="Arial"/>
          <w:sz w:val="24"/>
          <w:szCs w:val="24"/>
        </w:rPr>
        <w:t>This study</w:t>
      </w:r>
      <w:r w:rsidR="00414FAB">
        <w:rPr>
          <w:rFonts w:ascii="Arial" w:hAnsi="Arial" w:cs="Arial"/>
          <w:sz w:val="24"/>
          <w:szCs w:val="24"/>
        </w:rPr>
        <w:t xml:space="preserve"> focused on the </w:t>
      </w:r>
      <w:r w:rsidRPr="005777F2">
        <w:rPr>
          <w:rFonts w:ascii="Arial" w:hAnsi="Arial" w:cs="Arial"/>
          <w:sz w:val="24"/>
          <w:szCs w:val="24"/>
        </w:rPr>
        <w:t>challenges faced by hospital based health professionals and health care staff in managing stillbirth</w:t>
      </w:r>
      <w:r w:rsidR="003B310E">
        <w:rPr>
          <w:rFonts w:ascii="Arial" w:hAnsi="Arial" w:cs="Arial"/>
          <w:sz w:val="24"/>
          <w:szCs w:val="24"/>
        </w:rPr>
        <w:t xml:space="preserve"> and was conducted</w:t>
      </w:r>
      <w:r w:rsidR="00414FAB">
        <w:rPr>
          <w:rFonts w:ascii="Arial" w:hAnsi="Arial" w:cs="Arial"/>
          <w:sz w:val="24"/>
          <w:szCs w:val="24"/>
        </w:rPr>
        <w:t xml:space="preserve"> in </w:t>
      </w:r>
      <w:r w:rsidRPr="005777F2">
        <w:rPr>
          <w:rFonts w:ascii="Arial" w:hAnsi="Arial" w:cs="Arial"/>
          <w:sz w:val="24"/>
          <w:szCs w:val="24"/>
        </w:rPr>
        <w:t xml:space="preserve">three hospitals based in the </w:t>
      </w:r>
      <w:r>
        <w:rPr>
          <w:rFonts w:ascii="Arial" w:hAnsi="Arial" w:cs="Arial"/>
          <w:sz w:val="24"/>
          <w:szCs w:val="24"/>
        </w:rPr>
        <w:t>N</w:t>
      </w:r>
      <w:r w:rsidRPr="005777F2">
        <w:rPr>
          <w:rFonts w:ascii="Arial" w:hAnsi="Arial" w:cs="Arial"/>
          <w:sz w:val="24"/>
          <w:szCs w:val="24"/>
        </w:rPr>
        <w:t xml:space="preserve">orth </w:t>
      </w:r>
      <w:r>
        <w:rPr>
          <w:rFonts w:ascii="Arial" w:hAnsi="Arial" w:cs="Arial"/>
          <w:sz w:val="24"/>
          <w:szCs w:val="24"/>
        </w:rPr>
        <w:t>E</w:t>
      </w:r>
      <w:r w:rsidRPr="005777F2">
        <w:rPr>
          <w:rFonts w:ascii="Arial" w:hAnsi="Arial" w:cs="Arial"/>
          <w:sz w:val="24"/>
          <w:szCs w:val="24"/>
        </w:rPr>
        <w:t>ast of England</w:t>
      </w:r>
      <w:r w:rsidR="003B310E">
        <w:rPr>
          <w:rFonts w:ascii="Arial" w:hAnsi="Arial" w:cs="Arial"/>
          <w:sz w:val="24"/>
          <w:szCs w:val="24"/>
        </w:rPr>
        <w:t>; Sunderland Royal Hosp</w:t>
      </w:r>
      <w:r w:rsidR="00351617">
        <w:rPr>
          <w:rFonts w:ascii="Arial" w:hAnsi="Arial" w:cs="Arial"/>
          <w:sz w:val="24"/>
          <w:szCs w:val="24"/>
        </w:rPr>
        <w:t>i</w:t>
      </w:r>
      <w:r w:rsidR="003B310E">
        <w:rPr>
          <w:rFonts w:ascii="Arial" w:hAnsi="Arial" w:cs="Arial"/>
          <w:sz w:val="24"/>
          <w:szCs w:val="24"/>
        </w:rPr>
        <w:t>tal, Gateshead Queen Elizabeth Hospital and South Tyneside Hospital. The study’s design was</w:t>
      </w:r>
      <w:r w:rsidRPr="005777F2">
        <w:rPr>
          <w:rFonts w:ascii="Arial" w:hAnsi="Arial" w:cs="Arial"/>
          <w:sz w:val="24"/>
          <w:szCs w:val="24"/>
        </w:rPr>
        <w:t xml:space="preserve"> informed by grounded theory, allowing for the emergence of themes not currently identified in the literature. </w:t>
      </w:r>
    </w:p>
    <w:p w:rsidR="0096238E" w:rsidRPr="001C3027" w:rsidRDefault="00D3576E" w:rsidP="00300344">
      <w:pPr>
        <w:spacing w:before="100" w:beforeAutospacing="1" w:after="100" w:afterAutospacing="1" w:line="240" w:lineRule="auto"/>
        <w:jc w:val="both"/>
        <w:rPr>
          <w:rFonts w:ascii="Arial" w:eastAsia="Times New Roman" w:hAnsi="Arial" w:cs="Arial"/>
          <w:sz w:val="28"/>
          <w:szCs w:val="28"/>
          <w:lang w:eastAsia="en-GB"/>
        </w:rPr>
      </w:pPr>
      <w:r w:rsidRPr="001C3027">
        <w:rPr>
          <w:rFonts w:ascii="Arial" w:eastAsia="Times New Roman" w:hAnsi="Arial" w:cs="Arial"/>
          <w:sz w:val="28"/>
          <w:szCs w:val="28"/>
          <w:lang w:eastAsia="en-GB"/>
        </w:rPr>
        <w:t>Methods</w:t>
      </w:r>
    </w:p>
    <w:p w:rsidR="00C03444" w:rsidRPr="005777F2" w:rsidRDefault="000000DF" w:rsidP="00300344">
      <w:pPr>
        <w:spacing w:before="100" w:beforeAutospacing="1" w:after="100" w:afterAutospacing="1"/>
        <w:jc w:val="both"/>
        <w:rPr>
          <w:rFonts w:ascii="Arial" w:hAnsi="Arial" w:cs="Arial"/>
          <w:sz w:val="24"/>
          <w:szCs w:val="24"/>
        </w:rPr>
      </w:pPr>
      <w:r w:rsidRPr="005777F2">
        <w:rPr>
          <w:rFonts w:ascii="Arial" w:hAnsi="Arial" w:cs="Arial"/>
          <w:sz w:val="24"/>
          <w:szCs w:val="24"/>
        </w:rPr>
        <w:t>Grounded theory</w:t>
      </w:r>
      <w:r w:rsidR="00C504A9">
        <w:rPr>
          <w:rStyle w:val="EndnoteReference"/>
          <w:rFonts w:ascii="Arial" w:hAnsi="Arial" w:cs="Arial"/>
          <w:sz w:val="24"/>
          <w:szCs w:val="24"/>
        </w:rPr>
        <w:endnoteReference w:id="17"/>
      </w:r>
      <w:r w:rsidR="003A657D" w:rsidRPr="005777F2">
        <w:rPr>
          <w:rFonts w:ascii="Arial" w:hAnsi="Arial" w:cs="Arial"/>
          <w:sz w:val="24"/>
          <w:szCs w:val="24"/>
        </w:rPr>
        <w:t>,</w:t>
      </w:r>
      <w:r w:rsidRPr="005777F2">
        <w:rPr>
          <w:rFonts w:ascii="Arial" w:hAnsi="Arial" w:cs="Arial"/>
          <w:sz w:val="24"/>
          <w:szCs w:val="24"/>
        </w:rPr>
        <w:t xml:space="preserve"> thematic content analysis</w:t>
      </w:r>
      <w:r w:rsidR="00C504A9">
        <w:rPr>
          <w:rStyle w:val="EndnoteReference"/>
          <w:rFonts w:ascii="Arial" w:hAnsi="Arial" w:cs="Arial"/>
          <w:sz w:val="24"/>
          <w:szCs w:val="24"/>
        </w:rPr>
        <w:endnoteReference w:id="18"/>
      </w:r>
      <w:r w:rsidRPr="005777F2">
        <w:rPr>
          <w:rFonts w:ascii="Arial" w:hAnsi="Arial" w:cs="Arial"/>
          <w:sz w:val="24"/>
          <w:szCs w:val="24"/>
        </w:rPr>
        <w:t xml:space="preserve"> </w:t>
      </w:r>
      <w:r w:rsidR="00C504A9">
        <w:rPr>
          <w:rFonts w:ascii="Arial" w:hAnsi="Arial" w:cs="Arial"/>
          <w:sz w:val="24"/>
          <w:szCs w:val="24"/>
        </w:rPr>
        <w:t>a</w:t>
      </w:r>
      <w:r w:rsidRPr="005777F2">
        <w:rPr>
          <w:rFonts w:ascii="Arial" w:hAnsi="Arial" w:cs="Arial"/>
          <w:sz w:val="24"/>
          <w:szCs w:val="24"/>
        </w:rPr>
        <w:t>nd constant comparison</w:t>
      </w:r>
      <w:r w:rsidR="00C504A9">
        <w:rPr>
          <w:rStyle w:val="EndnoteReference"/>
          <w:rFonts w:ascii="Arial" w:hAnsi="Arial" w:cs="Arial"/>
          <w:sz w:val="24"/>
          <w:szCs w:val="24"/>
        </w:rPr>
        <w:endnoteReference w:id="19"/>
      </w:r>
      <w:r w:rsidRPr="005777F2">
        <w:rPr>
          <w:rFonts w:ascii="Arial" w:hAnsi="Arial" w:cs="Arial"/>
          <w:sz w:val="24"/>
          <w:szCs w:val="24"/>
        </w:rPr>
        <w:t xml:space="preserve"> </w:t>
      </w:r>
      <w:r w:rsidR="009F5692">
        <w:rPr>
          <w:rStyle w:val="EndnoteReference"/>
          <w:rFonts w:ascii="Arial" w:hAnsi="Arial" w:cs="Arial"/>
          <w:sz w:val="24"/>
          <w:szCs w:val="24"/>
        </w:rPr>
        <w:endnoteReference w:id="20"/>
      </w:r>
      <w:r w:rsidRPr="005777F2">
        <w:rPr>
          <w:rFonts w:ascii="Arial" w:hAnsi="Arial" w:cs="Arial"/>
          <w:sz w:val="24"/>
          <w:szCs w:val="24"/>
        </w:rPr>
        <w:t>were used to generate qualitative data</w:t>
      </w:r>
      <w:r w:rsidR="00C03444" w:rsidRPr="005777F2">
        <w:rPr>
          <w:rFonts w:ascii="Arial" w:hAnsi="Arial" w:cs="Arial"/>
          <w:sz w:val="24"/>
          <w:szCs w:val="24"/>
        </w:rPr>
        <w:t xml:space="preserve">. </w:t>
      </w:r>
      <w:r w:rsidRPr="005777F2">
        <w:rPr>
          <w:rFonts w:ascii="Arial" w:hAnsi="Arial" w:cs="Arial"/>
          <w:sz w:val="24"/>
          <w:szCs w:val="24"/>
        </w:rPr>
        <w:t xml:space="preserve"> </w:t>
      </w:r>
      <w:r w:rsidR="00C03444" w:rsidRPr="005777F2">
        <w:rPr>
          <w:rFonts w:ascii="Arial" w:hAnsi="Arial" w:cs="Arial"/>
          <w:sz w:val="24"/>
          <w:szCs w:val="24"/>
        </w:rPr>
        <w:t xml:space="preserve">Grounded theory allows themes to ‘emerge’ from the data. </w:t>
      </w:r>
      <w:r w:rsidR="00402784" w:rsidRPr="005777F2">
        <w:rPr>
          <w:rFonts w:ascii="Arial" w:hAnsi="Arial" w:cs="Arial"/>
          <w:sz w:val="24"/>
          <w:szCs w:val="24"/>
        </w:rPr>
        <w:t xml:space="preserve">Alongside grounded theory </w:t>
      </w:r>
      <w:r w:rsidR="00C03444" w:rsidRPr="005777F2">
        <w:rPr>
          <w:rFonts w:ascii="Arial" w:hAnsi="Arial" w:cs="Arial"/>
          <w:sz w:val="24"/>
          <w:szCs w:val="24"/>
        </w:rPr>
        <w:t xml:space="preserve">the constant comparative method </w:t>
      </w:r>
      <w:r w:rsidR="00402784" w:rsidRPr="005777F2">
        <w:rPr>
          <w:rFonts w:ascii="Arial" w:hAnsi="Arial" w:cs="Arial"/>
          <w:sz w:val="24"/>
          <w:szCs w:val="24"/>
        </w:rPr>
        <w:t>was used so that</w:t>
      </w:r>
      <w:r w:rsidR="00C03444" w:rsidRPr="005777F2">
        <w:rPr>
          <w:rFonts w:ascii="Arial" w:hAnsi="Arial" w:cs="Arial"/>
          <w:sz w:val="24"/>
          <w:szCs w:val="24"/>
        </w:rPr>
        <w:t xml:space="preserve"> data w</w:t>
      </w:r>
      <w:r w:rsidR="00402784" w:rsidRPr="005777F2">
        <w:rPr>
          <w:rFonts w:ascii="Arial" w:hAnsi="Arial" w:cs="Arial"/>
          <w:sz w:val="24"/>
          <w:szCs w:val="24"/>
        </w:rPr>
        <w:t>ere</w:t>
      </w:r>
      <w:r w:rsidR="00C03444" w:rsidRPr="005777F2">
        <w:rPr>
          <w:rFonts w:ascii="Arial" w:hAnsi="Arial" w:cs="Arial"/>
          <w:sz w:val="24"/>
          <w:szCs w:val="24"/>
        </w:rPr>
        <w:t xml:space="preserve"> analysed from the beginning of the study, so that new</w:t>
      </w:r>
      <w:r w:rsidR="00414FAB">
        <w:rPr>
          <w:rFonts w:ascii="Arial" w:hAnsi="Arial" w:cs="Arial"/>
          <w:sz w:val="24"/>
          <w:szCs w:val="24"/>
        </w:rPr>
        <w:t>ly identified</w:t>
      </w:r>
      <w:r w:rsidR="00C03444" w:rsidRPr="005777F2">
        <w:rPr>
          <w:rFonts w:ascii="Arial" w:hAnsi="Arial" w:cs="Arial"/>
          <w:sz w:val="24"/>
          <w:szCs w:val="24"/>
        </w:rPr>
        <w:t xml:space="preserve"> important themes could be incorporated into subsequent data collection. This enabled the development of the most salient points from the perspectives of participants.</w:t>
      </w:r>
    </w:p>
    <w:p w:rsidR="00844452" w:rsidRPr="005777F2" w:rsidRDefault="00844452" w:rsidP="00300344">
      <w:pPr>
        <w:spacing w:before="100" w:beforeAutospacing="1" w:after="100" w:afterAutospacing="1"/>
        <w:jc w:val="both"/>
        <w:rPr>
          <w:rFonts w:ascii="Arial" w:hAnsi="Arial" w:cs="Arial"/>
          <w:i/>
          <w:sz w:val="24"/>
          <w:szCs w:val="24"/>
        </w:rPr>
      </w:pPr>
      <w:r w:rsidRPr="005777F2">
        <w:rPr>
          <w:rFonts w:ascii="Arial" w:hAnsi="Arial" w:cs="Arial"/>
          <w:i/>
          <w:sz w:val="24"/>
          <w:szCs w:val="24"/>
        </w:rPr>
        <w:t>Recruitment</w:t>
      </w:r>
    </w:p>
    <w:p w:rsidR="00844452" w:rsidRPr="005777F2" w:rsidRDefault="00844452" w:rsidP="00300344">
      <w:pPr>
        <w:spacing w:before="100" w:beforeAutospacing="1" w:after="100" w:afterAutospacing="1"/>
        <w:jc w:val="both"/>
        <w:rPr>
          <w:rFonts w:ascii="Arial" w:hAnsi="Arial" w:cs="Arial"/>
          <w:sz w:val="24"/>
          <w:szCs w:val="24"/>
        </w:rPr>
      </w:pPr>
      <w:r w:rsidRPr="005777F2">
        <w:rPr>
          <w:rFonts w:ascii="Arial" w:hAnsi="Arial" w:cs="Arial"/>
          <w:sz w:val="24"/>
          <w:szCs w:val="24"/>
        </w:rPr>
        <w:lastRenderedPageBreak/>
        <w:t xml:space="preserve">Expressions of interest to participate in this study were sought by the </w:t>
      </w:r>
      <w:r w:rsidR="00987D3E">
        <w:rPr>
          <w:rFonts w:ascii="Arial" w:hAnsi="Arial" w:cs="Arial"/>
          <w:sz w:val="24"/>
          <w:szCs w:val="24"/>
        </w:rPr>
        <w:t xml:space="preserve">study’s </w:t>
      </w:r>
      <w:r w:rsidRPr="005777F2">
        <w:rPr>
          <w:rFonts w:ascii="Arial" w:hAnsi="Arial" w:cs="Arial"/>
          <w:sz w:val="24"/>
          <w:szCs w:val="24"/>
        </w:rPr>
        <w:t>Research Midwife who was also responsible for recruitment to the focus groups via the Principal Investigator (PI) at each hospital site. The study’s lead researcher subsequently liaised with each site’s PI.</w:t>
      </w:r>
      <w:r w:rsidR="00ED103D" w:rsidRPr="005777F2">
        <w:rPr>
          <w:rFonts w:ascii="Arial" w:hAnsi="Arial" w:cs="Arial"/>
          <w:sz w:val="24"/>
          <w:szCs w:val="24"/>
        </w:rPr>
        <w:t xml:space="preserve"> </w:t>
      </w:r>
      <w:r w:rsidR="00C03444" w:rsidRPr="005777F2">
        <w:rPr>
          <w:rFonts w:ascii="Arial" w:hAnsi="Arial" w:cs="Arial"/>
          <w:sz w:val="24"/>
          <w:szCs w:val="24"/>
        </w:rPr>
        <w:t>Si</w:t>
      </w:r>
      <w:r w:rsidR="00D37C88" w:rsidRPr="005777F2">
        <w:rPr>
          <w:rFonts w:ascii="Arial" w:hAnsi="Arial" w:cs="Arial"/>
          <w:sz w:val="24"/>
          <w:szCs w:val="24"/>
        </w:rPr>
        <w:t xml:space="preserve">x </w:t>
      </w:r>
      <w:r w:rsidR="000000DF" w:rsidRPr="005777F2">
        <w:rPr>
          <w:rFonts w:ascii="Arial" w:hAnsi="Arial" w:cs="Arial"/>
          <w:sz w:val="24"/>
          <w:szCs w:val="24"/>
        </w:rPr>
        <w:t xml:space="preserve">focus groups </w:t>
      </w:r>
      <w:r w:rsidR="00C03444" w:rsidRPr="005777F2">
        <w:rPr>
          <w:rFonts w:ascii="Arial" w:hAnsi="Arial" w:cs="Arial"/>
          <w:sz w:val="24"/>
          <w:szCs w:val="24"/>
        </w:rPr>
        <w:t xml:space="preserve">were </w:t>
      </w:r>
      <w:r w:rsidR="003A657D" w:rsidRPr="005777F2">
        <w:rPr>
          <w:rFonts w:ascii="Arial" w:hAnsi="Arial" w:cs="Arial"/>
          <w:sz w:val="24"/>
          <w:szCs w:val="24"/>
        </w:rPr>
        <w:t xml:space="preserve">conducted in </w:t>
      </w:r>
      <w:r w:rsidR="000000DF" w:rsidRPr="005777F2">
        <w:rPr>
          <w:rFonts w:ascii="Arial" w:hAnsi="Arial" w:cs="Arial"/>
          <w:sz w:val="24"/>
          <w:szCs w:val="24"/>
        </w:rPr>
        <w:t>three hospit</w:t>
      </w:r>
      <w:r w:rsidR="003A08FB" w:rsidRPr="005777F2">
        <w:rPr>
          <w:rFonts w:ascii="Arial" w:hAnsi="Arial" w:cs="Arial"/>
          <w:sz w:val="24"/>
          <w:szCs w:val="24"/>
        </w:rPr>
        <w:t xml:space="preserve">al trusts in </w:t>
      </w:r>
      <w:r w:rsidR="00E51E36">
        <w:rPr>
          <w:rFonts w:ascii="Arial" w:hAnsi="Arial" w:cs="Arial"/>
          <w:sz w:val="24"/>
          <w:szCs w:val="24"/>
        </w:rPr>
        <w:t>N</w:t>
      </w:r>
      <w:r w:rsidR="003A08FB" w:rsidRPr="005777F2">
        <w:rPr>
          <w:rFonts w:ascii="Arial" w:hAnsi="Arial" w:cs="Arial"/>
          <w:sz w:val="24"/>
          <w:szCs w:val="24"/>
        </w:rPr>
        <w:t xml:space="preserve">orth </w:t>
      </w:r>
      <w:r w:rsidR="00E51E36">
        <w:rPr>
          <w:rFonts w:ascii="Arial" w:hAnsi="Arial" w:cs="Arial"/>
          <w:sz w:val="24"/>
          <w:szCs w:val="24"/>
        </w:rPr>
        <w:t>E</w:t>
      </w:r>
      <w:r w:rsidR="003A08FB" w:rsidRPr="005777F2">
        <w:rPr>
          <w:rFonts w:ascii="Arial" w:hAnsi="Arial" w:cs="Arial"/>
          <w:sz w:val="24"/>
          <w:szCs w:val="24"/>
        </w:rPr>
        <w:t xml:space="preserve">ast England, one at site A (n=16), three at site B (n=26) and </w:t>
      </w:r>
      <w:r w:rsidR="00BB40D0">
        <w:rPr>
          <w:rFonts w:ascii="Arial" w:hAnsi="Arial" w:cs="Arial"/>
          <w:sz w:val="24"/>
          <w:szCs w:val="24"/>
        </w:rPr>
        <w:t>two</w:t>
      </w:r>
      <w:r w:rsidR="003A08FB" w:rsidRPr="005777F2">
        <w:rPr>
          <w:rFonts w:ascii="Arial" w:hAnsi="Arial" w:cs="Arial"/>
          <w:sz w:val="24"/>
          <w:szCs w:val="24"/>
        </w:rPr>
        <w:t xml:space="preserve"> at site C (n=18). </w:t>
      </w:r>
    </w:p>
    <w:p w:rsidR="00844452" w:rsidRPr="005777F2" w:rsidRDefault="00844452" w:rsidP="00300344">
      <w:pPr>
        <w:spacing w:after="0"/>
        <w:jc w:val="both"/>
        <w:rPr>
          <w:rFonts w:ascii="Arial" w:hAnsi="Arial" w:cs="Arial"/>
          <w:i/>
          <w:sz w:val="24"/>
          <w:szCs w:val="24"/>
        </w:rPr>
      </w:pPr>
      <w:r w:rsidRPr="005777F2">
        <w:rPr>
          <w:rFonts w:ascii="Arial" w:hAnsi="Arial" w:cs="Arial"/>
          <w:i/>
          <w:sz w:val="24"/>
          <w:szCs w:val="24"/>
        </w:rPr>
        <w:t>Inclusion/Exclusion criteria</w:t>
      </w:r>
    </w:p>
    <w:p w:rsidR="00844452" w:rsidRPr="005777F2" w:rsidRDefault="00844452" w:rsidP="00300344">
      <w:pPr>
        <w:spacing w:after="0"/>
        <w:jc w:val="both"/>
        <w:rPr>
          <w:rFonts w:ascii="Arial" w:hAnsi="Arial" w:cs="Arial"/>
          <w:i/>
          <w:sz w:val="24"/>
          <w:szCs w:val="24"/>
        </w:rPr>
      </w:pPr>
    </w:p>
    <w:p w:rsidR="00844452" w:rsidRDefault="00844452" w:rsidP="00300344">
      <w:pPr>
        <w:spacing w:after="0"/>
        <w:jc w:val="both"/>
        <w:rPr>
          <w:rFonts w:ascii="Arial" w:hAnsi="Arial" w:cs="Arial"/>
          <w:sz w:val="24"/>
          <w:szCs w:val="24"/>
        </w:rPr>
      </w:pPr>
      <w:r w:rsidRPr="005777F2">
        <w:rPr>
          <w:rFonts w:ascii="Arial" w:hAnsi="Arial" w:cs="Arial"/>
          <w:sz w:val="24"/>
          <w:szCs w:val="24"/>
        </w:rPr>
        <w:t xml:space="preserve">Recruitment was restricted to key groups of health professionals and health care staff considered to be ‘front line staff’ in managing stillbirth. </w:t>
      </w:r>
    </w:p>
    <w:p w:rsidR="00BB40D0" w:rsidRPr="005777F2" w:rsidRDefault="00BB40D0" w:rsidP="00300344">
      <w:pPr>
        <w:spacing w:after="0"/>
        <w:jc w:val="both"/>
        <w:rPr>
          <w:rFonts w:ascii="Arial" w:hAnsi="Arial" w:cs="Arial"/>
          <w:sz w:val="24"/>
          <w:szCs w:val="24"/>
        </w:rPr>
      </w:pPr>
    </w:p>
    <w:p w:rsidR="00844452" w:rsidRPr="005777F2" w:rsidRDefault="00844452" w:rsidP="00300344">
      <w:pPr>
        <w:jc w:val="both"/>
        <w:rPr>
          <w:rFonts w:ascii="Arial" w:hAnsi="Arial" w:cs="Arial"/>
          <w:i/>
          <w:sz w:val="24"/>
          <w:szCs w:val="24"/>
        </w:rPr>
      </w:pPr>
      <w:r w:rsidRPr="005777F2">
        <w:rPr>
          <w:rFonts w:ascii="Arial" w:hAnsi="Arial" w:cs="Arial"/>
          <w:i/>
          <w:sz w:val="24"/>
          <w:szCs w:val="24"/>
        </w:rPr>
        <w:t>Sample</w:t>
      </w:r>
    </w:p>
    <w:p w:rsidR="00844452" w:rsidRPr="005777F2" w:rsidRDefault="00414FAB" w:rsidP="00300344">
      <w:pPr>
        <w:spacing w:before="100" w:beforeAutospacing="1" w:after="100" w:afterAutospacing="1"/>
        <w:jc w:val="both"/>
        <w:rPr>
          <w:rFonts w:ascii="Arial" w:hAnsi="Arial" w:cs="Arial"/>
          <w:sz w:val="24"/>
          <w:szCs w:val="24"/>
        </w:rPr>
      </w:pPr>
      <w:r>
        <w:rPr>
          <w:rFonts w:ascii="Arial" w:hAnsi="Arial" w:cs="Arial"/>
          <w:sz w:val="24"/>
          <w:szCs w:val="24"/>
        </w:rPr>
        <w:t>A p</w:t>
      </w:r>
      <w:r w:rsidR="00844452" w:rsidRPr="005777F2">
        <w:rPr>
          <w:rFonts w:ascii="Arial" w:hAnsi="Arial" w:cs="Arial"/>
          <w:sz w:val="24"/>
          <w:szCs w:val="24"/>
        </w:rPr>
        <w:t>urposive sampling</w:t>
      </w:r>
      <w:r>
        <w:rPr>
          <w:rFonts w:ascii="Arial" w:hAnsi="Arial" w:cs="Arial"/>
          <w:sz w:val="24"/>
          <w:szCs w:val="24"/>
        </w:rPr>
        <w:t xml:space="preserve"> frame</w:t>
      </w:r>
      <w:r w:rsidR="00844452" w:rsidRPr="005777F2">
        <w:rPr>
          <w:rFonts w:ascii="Arial" w:hAnsi="Arial" w:cs="Arial"/>
          <w:sz w:val="24"/>
          <w:szCs w:val="24"/>
        </w:rPr>
        <w:t xml:space="preserve"> was used</w:t>
      </w:r>
      <w:r>
        <w:rPr>
          <w:rFonts w:ascii="Arial" w:hAnsi="Arial" w:cs="Arial"/>
          <w:sz w:val="24"/>
          <w:szCs w:val="24"/>
        </w:rPr>
        <w:t>, within which self selection occurred.</w:t>
      </w:r>
      <w:r w:rsidR="00844452" w:rsidRPr="005777F2">
        <w:rPr>
          <w:rFonts w:ascii="Arial" w:hAnsi="Arial" w:cs="Arial"/>
          <w:sz w:val="24"/>
          <w:szCs w:val="24"/>
        </w:rPr>
        <w:t xml:space="preserve"> A total of 60 health professionals and health care staff participated in the study; 21 consultant</w:t>
      </w:r>
      <w:r w:rsidR="005777F2">
        <w:rPr>
          <w:rFonts w:ascii="Arial" w:hAnsi="Arial" w:cs="Arial"/>
          <w:sz w:val="24"/>
          <w:szCs w:val="24"/>
        </w:rPr>
        <w:t xml:space="preserve"> obstetrician</w:t>
      </w:r>
      <w:r w:rsidR="00844452" w:rsidRPr="005777F2">
        <w:rPr>
          <w:rFonts w:ascii="Arial" w:hAnsi="Arial" w:cs="Arial"/>
          <w:sz w:val="24"/>
          <w:szCs w:val="24"/>
        </w:rPr>
        <w:t xml:space="preserve">s, </w:t>
      </w:r>
      <w:r w:rsidR="00BD1968">
        <w:rPr>
          <w:rFonts w:ascii="Arial" w:hAnsi="Arial" w:cs="Arial"/>
          <w:sz w:val="24"/>
          <w:szCs w:val="24"/>
        </w:rPr>
        <w:t>3</w:t>
      </w:r>
      <w:r w:rsidR="00844452" w:rsidRPr="005777F2">
        <w:rPr>
          <w:rFonts w:ascii="Arial" w:hAnsi="Arial" w:cs="Arial"/>
          <w:sz w:val="24"/>
          <w:szCs w:val="24"/>
        </w:rPr>
        <w:t xml:space="preserve"> </w:t>
      </w:r>
      <w:r w:rsidR="00994BFA">
        <w:rPr>
          <w:rFonts w:ascii="Arial" w:hAnsi="Arial" w:cs="Arial"/>
          <w:sz w:val="24"/>
          <w:szCs w:val="24"/>
        </w:rPr>
        <w:t>trainee</w:t>
      </w:r>
      <w:r w:rsidR="00BD1968">
        <w:rPr>
          <w:rFonts w:ascii="Arial" w:hAnsi="Arial" w:cs="Arial"/>
          <w:sz w:val="24"/>
          <w:szCs w:val="24"/>
        </w:rPr>
        <w:t>s (including 1 senior trainee)</w:t>
      </w:r>
      <w:r w:rsidR="00844452" w:rsidRPr="005777F2">
        <w:rPr>
          <w:rFonts w:ascii="Arial" w:hAnsi="Arial" w:cs="Arial"/>
          <w:sz w:val="24"/>
          <w:szCs w:val="24"/>
        </w:rPr>
        <w:t>, 29 midwives, 3 midwife sonographers</w:t>
      </w:r>
      <w:r w:rsidR="00BD1968">
        <w:rPr>
          <w:rFonts w:ascii="Arial" w:hAnsi="Arial" w:cs="Arial"/>
          <w:sz w:val="24"/>
          <w:szCs w:val="24"/>
        </w:rPr>
        <w:t xml:space="preserve"> and </w:t>
      </w:r>
      <w:r w:rsidR="00844452" w:rsidRPr="005777F2">
        <w:rPr>
          <w:rFonts w:ascii="Arial" w:hAnsi="Arial" w:cs="Arial"/>
          <w:sz w:val="24"/>
          <w:szCs w:val="24"/>
        </w:rPr>
        <w:t xml:space="preserve">4 chaplains. Of these, one </w:t>
      </w:r>
      <w:r w:rsidR="00987D3E" w:rsidRPr="005777F2">
        <w:rPr>
          <w:rFonts w:ascii="Arial" w:hAnsi="Arial" w:cs="Arial"/>
          <w:sz w:val="24"/>
          <w:szCs w:val="24"/>
        </w:rPr>
        <w:t>consultant</w:t>
      </w:r>
      <w:r w:rsidR="007E15E8">
        <w:rPr>
          <w:rFonts w:ascii="Arial" w:hAnsi="Arial" w:cs="Arial"/>
          <w:sz w:val="24"/>
          <w:szCs w:val="24"/>
        </w:rPr>
        <w:t xml:space="preserve"> </w:t>
      </w:r>
      <w:r w:rsidR="00987D3E">
        <w:rPr>
          <w:rFonts w:ascii="Arial" w:hAnsi="Arial" w:cs="Arial"/>
          <w:sz w:val="24"/>
          <w:szCs w:val="24"/>
        </w:rPr>
        <w:t>obst</w:t>
      </w:r>
      <w:r w:rsidR="007E15E8">
        <w:rPr>
          <w:rFonts w:ascii="Arial" w:hAnsi="Arial" w:cs="Arial"/>
          <w:sz w:val="24"/>
          <w:szCs w:val="24"/>
        </w:rPr>
        <w:t>e</w:t>
      </w:r>
      <w:r w:rsidR="00987D3E">
        <w:rPr>
          <w:rFonts w:ascii="Arial" w:hAnsi="Arial" w:cs="Arial"/>
          <w:sz w:val="24"/>
          <w:szCs w:val="24"/>
        </w:rPr>
        <w:t xml:space="preserve">trician </w:t>
      </w:r>
      <w:r w:rsidR="00844452" w:rsidRPr="005777F2">
        <w:rPr>
          <w:rFonts w:ascii="Arial" w:hAnsi="Arial" w:cs="Arial"/>
          <w:sz w:val="24"/>
          <w:szCs w:val="24"/>
        </w:rPr>
        <w:t>and one midwife sonographer</w:t>
      </w:r>
      <w:r w:rsidR="003B310E">
        <w:rPr>
          <w:rFonts w:ascii="Arial" w:hAnsi="Arial" w:cs="Arial"/>
          <w:sz w:val="24"/>
          <w:szCs w:val="24"/>
        </w:rPr>
        <w:t xml:space="preserve"> </w:t>
      </w:r>
      <w:r>
        <w:rPr>
          <w:rFonts w:ascii="Arial" w:hAnsi="Arial" w:cs="Arial"/>
          <w:sz w:val="24"/>
          <w:szCs w:val="24"/>
        </w:rPr>
        <w:t>who could not attend any of the focus groups were interviewed.</w:t>
      </w:r>
      <w:r w:rsidR="00844452" w:rsidRPr="005777F2">
        <w:rPr>
          <w:rFonts w:ascii="Arial" w:hAnsi="Arial" w:cs="Arial"/>
          <w:sz w:val="24"/>
          <w:szCs w:val="24"/>
        </w:rPr>
        <w:t xml:space="preserve">. </w:t>
      </w:r>
    </w:p>
    <w:p w:rsidR="00844452" w:rsidRPr="005777F2" w:rsidRDefault="00844452" w:rsidP="00300344">
      <w:pPr>
        <w:jc w:val="both"/>
        <w:rPr>
          <w:rFonts w:ascii="Arial" w:hAnsi="Arial" w:cs="Arial"/>
          <w:i/>
          <w:sz w:val="24"/>
          <w:szCs w:val="24"/>
        </w:rPr>
      </w:pPr>
      <w:r w:rsidRPr="005777F2">
        <w:rPr>
          <w:rFonts w:ascii="Arial" w:hAnsi="Arial" w:cs="Arial"/>
          <w:i/>
          <w:sz w:val="24"/>
          <w:szCs w:val="24"/>
        </w:rPr>
        <w:t>Focus groups</w:t>
      </w:r>
    </w:p>
    <w:p w:rsidR="00844452" w:rsidRPr="005777F2" w:rsidRDefault="00844452" w:rsidP="00300344">
      <w:pPr>
        <w:jc w:val="both"/>
        <w:rPr>
          <w:rFonts w:ascii="Arial" w:hAnsi="Arial" w:cs="Arial"/>
          <w:sz w:val="24"/>
          <w:szCs w:val="24"/>
        </w:rPr>
      </w:pPr>
      <w:r w:rsidRPr="00994BFA">
        <w:rPr>
          <w:rFonts w:ascii="Arial" w:hAnsi="Arial" w:cs="Arial"/>
          <w:sz w:val="24"/>
          <w:szCs w:val="24"/>
        </w:rPr>
        <w:t xml:space="preserve">Early focus groups followed a brief topic </w:t>
      </w:r>
      <w:r w:rsidR="00994BFA">
        <w:rPr>
          <w:rFonts w:ascii="Arial" w:hAnsi="Arial" w:cs="Arial"/>
          <w:sz w:val="24"/>
          <w:szCs w:val="24"/>
        </w:rPr>
        <w:t xml:space="preserve">guide </w:t>
      </w:r>
      <w:r w:rsidRPr="00994BFA">
        <w:rPr>
          <w:rFonts w:ascii="Arial" w:hAnsi="Arial" w:cs="Arial"/>
          <w:sz w:val="24"/>
          <w:szCs w:val="24"/>
        </w:rPr>
        <w:t>that began with an open ended, core question:</w:t>
      </w:r>
      <w:r w:rsidRPr="00994BFA">
        <w:rPr>
          <w:rFonts w:ascii="Arial" w:hAnsi="Arial" w:cs="Arial"/>
          <w:b/>
          <w:sz w:val="24"/>
          <w:szCs w:val="24"/>
        </w:rPr>
        <w:t xml:space="preserve"> ‘</w:t>
      </w:r>
      <w:r w:rsidRPr="00994BFA">
        <w:rPr>
          <w:rFonts w:ascii="Arial" w:hAnsi="Arial" w:cs="Arial"/>
          <w:sz w:val="24"/>
          <w:szCs w:val="24"/>
        </w:rPr>
        <w:t>What experiences have you had in managing</w:t>
      </w:r>
      <w:r w:rsidRPr="005777F2">
        <w:rPr>
          <w:rFonts w:ascii="Arial" w:hAnsi="Arial" w:cs="Arial"/>
          <w:sz w:val="24"/>
          <w:szCs w:val="24"/>
        </w:rPr>
        <w:t xml:space="preserve"> stillbirth?’ After some discussion subsequent questions became more focused. Where focus group discussions faltered topics</w:t>
      </w:r>
      <w:r w:rsidR="005777F2" w:rsidRPr="005777F2">
        <w:t xml:space="preserve"> </w:t>
      </w:r>
      <w:r w:rsidR="005777F2" w:rsidRPr="005777F2">
        <w:rPr>
          <w:rFonts w:ascii="Arial" w:hAnsi="Arial" w:cs="Arial"/>
          <w:sz w:val="24"/>
          <w:szCs w:val="24"/>
        </w:rPr>
        <w:t>suggested by the existing literature</w:t>
      </w:r>
      <w:r w:rsidR="005777F2">
        <w:rPr>
          <w:rFonts w:ascii="Arial" w:hAnsi="Arial" w:cs="Arial"/>
          <w:sz w:val="24"/>
          <w:szCs w:val="24"/>
        </w:rPr>
        <w:t xml:space="preserve"> were raised:</w:t>
      </w:r>
      <w:r w:rsidRPr="005777F2">
        <w:rPr>
          <w:rFonts w:ascii="Arial" w:hAnsi="Arial" w:cs="Arial"/>
          <w:sz w:val="24"/>
          <w:szCs w:val="24"/>
        </w:rPr>
        <w:t xml:space="preserve"> </w:t>
      </w:r>
      <w:r w:rsidR="00987D3E">
        <w:rPr>
          <w:rFonts w:ascii="Arial" w:hAnsi="Arial" w:cs="Arial"/>
          <w:sz w:val="24"/>
          <w:szCs w:val="24"/>
        </w:rPr>
        <w:t xml:space="preserve"> these included: t</w:t>
      </w:r>
      <w:r w:rsidR="00987D3E" w:rsidRPr="005777F2">
        <w:rPr>
          <w:rFonts w:ascii="Arial" w:hAnsi="Arial" w:cs="Arial"/>
          <w:sz w:val="24"/>
          <w:szCs w:val="24"/>
        </w:rPr>
        <w:t>raining</w:t>
      </w:r>
      <w:r w:rsidRPr="005777F2">
        <w:rPr>
          <w:rFonts w:ascii="Arial" w:hAnsi="Arial" w:cs="Arial"/>
          <w:sz w:val="24"/>
          <w:szCs w:val="24"/>
        </w:rPr>
        <w:t>, the professional and personal impact on participants of stillbirth management, supportive interventions and needed changes to practice.</w:t>
      </w:r>
    </w:p>
    <w:p w:rsidR="00844452" w:rsidRPr="005777F2" w:rsidRDefault="00844452" w:rsidP="00300344">
      <w:pPr>
        <w:jc w:val="both"/>
        <w:rPr>
          <w:rFonts w:ascii="Arial" w:hAnsi="Arial" w:cs="Arial"/>
          <w:sz w:val="24"/>
          <w:szCs w:val="24"/>
        </w:rPr>
      </w:pPr>
      <w:r w:rsidRPr="005777F2">
        <w:rPr>
          <w:rFonts w:ascii="Arial" w:hAnsi="Arial" w:cs="Arial"/>
          <w:sz w:val="24"/>
          <w:szCs w:val="24"/>
        </w:rPr>
        <w:t xml:space="preserve">Later focus groups and the two interviews came to focus increasingly on protocols, a lack of </w:t>
      </w:r>
      <w:r w:rsidR="00987D3E">
        <w:rPr>
          <w:rFonts w:ascii="Arial" w:hAnsi="Arial" w:cs="Arial"/>
          <w:sz w:val="24"/>
          <w:szCs w:val="24"/>
        </w:rPr>
        <w:t>high quality</w:t>
      </w:r>
      <w:r w:rsidRPr="005777F2">
        <w:rPr>
          <w:rFonts w:ascii="Arial" w:hAnsi="Arial" w:cs="Arial"/>
          <w:sz w:val="24"/>
          <w:szCs w:val="24"/>
        </w:rPr>
        <w:t xml:space="preserve"> evidence regarding stillbirth</w:t>
      </w:r>
      <w:r w:rsidR="00BB40D0">
        <w:rPr>
          <w:rFonts w:ascii="Arial" w:hAnsi="Arial" w:cs="Arial"/>
          <w:sz w:val="24"/>
          <w:szCs w:val="24"/>
        </w:rPr>
        <w:t xml:space="preserve"> management</w:t>
      </w:r>
      <w:r w:rsidRPr="005777F2">
        <w:rPr>
          <w:rFonts w:ascii="Arial" w:hAnsi="Arial" w:cs="Arial"/>
          <w:sz w:val="24"/>
          <w:szCs w:val="24"/>
        </w:rPr>
        <w:t>,</w:t>
      </w:r>
      <w:r w:rsidR="00987D3E">
        <w:rPr>
          <w:rFonts w:ascii="Arial" w:hAnsi="Arial" w:cs="Arial"/>
          <w:sz w:val="24"/>
          <w:szCs w:val="24"/>
        </w:rPr>
        <w:t xml:space="preserve"> a reliance on traditional practices and the appropriateness of offering </w:t>
      </w:r>
      <w:r w:rsidR="00414FAB">
        <w:rPr>
          <w:rFonts w:ascii="Arial" w:hAnsi="Arial" w:cs="Arial"/>
          <w:sz w:val="24"/>
          <w:szCs w:val="24"/>
        </w:rPr>
        <w:t>women</w:t>
      </w:r>
      <w:r w:rsidR="00987D3E">
        <w:rPr>
          <w:rFonts w:ascii="Arial" w:hAnsi="Arial" w:cs="Arial"/>
          <w:sz w:val="24"/>
          <w:szCs w:val="24"/>
        </w:rPr>
        <w:t xml:space="preserve"> choice in mode of delivery and going home or remaining in hospital for 48 hours before delivery.</w:t>
      </w:r>
      <w:r w:rsidRPr="005777F2">
        <w:rPr>
          <w:rFonts w:ascii="Arial" w:hAnsi="Arial" w:cs="Arial"/>
          <w:sz w:val="24"/>
          <w:szCs w:val="24"/>
        </w:rPr>
        <w:t xml:space="preserve"> </w:t>
      </w:r>
    </w:p>
    <w:p w:rsidR="00C03444" w:rsidRPr="005777F2" w:rsidRDefault="00C03444" w:rsidP="00300344">
      <w:pPr>
        <w:spacing w:before="100" w:beforeAutospacing="1" w:after="100" w:afterAutospacing="1"/>
        <w:jc w:val="both"/>
        <w:rPr>
          <w:rFonts w:ascii="Arial" w:hAnsi="Arial" w:cs="Arial"/>
          <w:sz w:val="24"/>
          <w:szCs w:val="24"/>
        </w:rPr>
      </w:pPr>
      <w:r w:rsidRPr="005777F2">
        <w:rPr>
          <w:rFonts w:ascii="Arial" w:hAnsi="Arial" w:cs="Arial"/>
          <w:sz w:val="24"/>
          <w:szCs w:val="24"/>
        </w:rPr>
        <w:t xml:space="preserve">All focus groups were led by the same researcher with a </w:t>
      </w:r>
      <w:r w:rsidR="005777F2">
        <w:rPr>
          <w:rFonts w:ascii="Arial" w:hAnsi="Arial" w:cs="Arial"/>
          <w:sz w:val="24"/>
          <w:szCs w:val="24"/>
        </w:rPr>
        <w:t>r</w:t>
      </w:r>
      <w:r w:rsidRPr="005777F2">
        <w:rPr>
          <w:rFonts w:ascii="Arial" w:hAnsi="Arial" w:cs="Arial"/>
          <w:sz w:val="24"/>
          <w:szCs w:val="24"/>
        </w:rPr>
        <w:t xml:space="preserve">esearch </w:t>
      </w:r>
      <w:r w:rsidR="005777F2">
        <w:rPr>
          <w:rFonts w:ascii="Arial" w:hAnsi="Arial" w:cs="Arial"/>
          <w:sz w:val="24"/>
          <w:szCs w:val="24"/>
        </w:rPr>
        <w:t>a</w:t>
      </w:r>
      <w:r w:rsidRPr="005777F2">
        <w:rPr>
          <w:rFonts w:ascii="Arial" w:hAnsi="Arial" w:cs="Arial"/>
          <w:sz w:val="24"/>
          <w:szCs w:val="24"/>
        </w:rPr>
        <w:t xml:space="preserve">ssistant participating in one focus group. </w:t>
      </w:r>
      <w:r w:rsidR="00987D3E">
        <w:rPr>
          <w:rFonts w:ascii="Arial" w:hAnsi="Arial" w:cs="Arial"/>
          <w:sz w:val="24"/>
          <w:szCs w:val="24"/>
        </w:rPr>
        <w:t>F</w:t>
      </w:r>
      <w:r w:rsidRPr="005777F2">
        <w:rPr>
          <w:rFonts w:ascii="Arial" w:hAnsi="Arial" w:cs="Arial"/>
          <w:sz w:val="24"/>
          <w:szCs w:val="24"/>
        </w:rPr>
        <w:t xml:space="preserve">ocus groups lasted between 40 minutes and 2 hours and took place before rounds, during a lunch break or as part of a regular research day. </w:t>
      </w:r>
      <w:r w:rsidR="000000DF" w:rsidRPr="005777F2">
        <w:rPr>
          <w:rFonts w:ascii="Arial" w:hAnsi="Arial" w:cs="Arial"/>
          <w:sz w:val="24"/>
          <w:szCs w:val="24"/>
        </w:rPr>
        <w:t xml:space="preserve"> </w:t>
      </w:r>
      <w:r w:rsidR="00D37C88" w:rsidRPr="005777F2">
        <w:rPr>
          <w:rFonts w:ascii="Arial" w:hAnsi="Arial" w:cs="Arial"/>
          <w:sz w:val="24"/>
          <w:szCs w:val="24"/>
        </w:rPr>
        <w:t xml:space="preserve">Two </w:t>
      </w:r>
      <w:r w:rsidR="000000DF" w:rsidRPr="005777F2">
        <w:rPr>
          <w:rFonts w:ascii="Arial" w:hAnsi="Arial" w:cs="Arial"/>
          <w:sz w:val="24"/>
          <w:szCs w:val="24"/>
        </w:rPr>
        <w:t xml:space="preserve">semi-structured interviews </w:t>
      </w:r>
      <w:r w:rsidR="005777F2">
        <w:rPr>
          <w:rFonts w:ascii="Arial" w:hAnsi="Arial" w:cs="Arial"/>
          <w:sz w:val="24"/>
          <w:szCs w:val="24"/>
        </w:rPr>
        <w:t xml:space="preserve">lasting 30-45 minutes </w:t>
      </w:r>
      <w:r w:rsidR="000000DF" w:rsidRPr="005777F2">
        <w:rPr>
          <w:rFonts w:ascii="Arial" w:hAnsi="Arial" w:cs="Arial"/>
          <w:sz w:val="24"/>
          <w:szCs w:val="24"/>
        </w:rPr>
        <w:t xml:space="preserve">were conducted with health professionals who were unable to attend the focus groups. </w:t>
      </w:r>
    </w:p>
    <w:p w:rsidR="004653CC" w:rsidRPr="005777F2" w:rsidRDefault="00402784" w:rsidP="00300344">
      <w:pPr>
        <w:spacing w:before="100" w:beforeAutospacing="1" w:after="100" w:afterAutospacing="1"/>
        <w:jc w:val="both"/>
        <w:rPr>
          <w:rFonts w:ascii="Arial" w:hAnsi="Arial" w:cs="Arial"/>
          <w:sz w:val="24"/>
          <w:szCs w:val="24"/>
        </w:rPr>
      </w:pPr>
      <w:r w:rsidRPr="005777F2">
        <w:rPr>
          <w:rFonts w:ascii="Arial" w:hAnsi="Arial" w:cs="Arial"/>
          <w:sz w:val="24"/>
          <w:szCs w:val="24"/>
        </w:rPr>
        <w:t xml:space="preserve">Two of the </w:t>
      </w:r>
      <w:r w:rsidR="004653CC" w:rsidRPr="005777F2">
        <w:rPr>
          <w:rFonts w:ascii="Arial" w:hAnsi="Arial" w:cs="Arial"/>
          <w:sz w:val="24"/>
          <w:szCs w:val="24"/>
        </w:rPr>
        <w:t xml:space="preserve">focus groups were comprised of </w:t>
      </w:r>
      <w:r w:rsidRPr="005777F2">
        <w:rPr>
          <w:rFonts w:ascii="Arial" w:hAnsi="Arial" w:cs="Arial"/>
          <w:sz w:val="24"/>
          <w:szCs w:val="24"/>
        </w:rPr>
        <w:t>a single profession, one of chaplains and another of midwives</w:t>
      </w:r>
      <w:r w:rsidR="00F620EB" w:rsidRPr="005777F2">
        <w:rPr>
          <w:rFonts w:ascii="Arial" w:hAnsi="Arial" w:cs="Arial"/>
          <w:sz w:val="24"/>
          <w:szCs w:val="24"/>
        </w:rPr>
        <w:t xml:space="preserve"> (</w:t>
      </w:r>
      <w:r w:rsidR="00BB3F07" w:rsidRPr="005777F2">
        <w:rPr>
          <w:rFonts w:ascii="Arial" w:hAnsi="Arial" w:cs="Arial"/>
          <w:sz w:val="24"/>
          <w:szCs w:val="24"/>
        </w:rPr>
        <w:t xml:space="preserve">both </w:t>
      </w:r>
      <w:r w:rsidR="0014079C" w:rsidRPr="005777F2">
        <w:rPr>
          <w:rFonts w:ascii="Arial" w:hAnsi="Arial" w:cs="Arial"/>
          <w:sz w:val="24"/>
          <w:szCs w:val="24"/>
        </w:rPr>
        <w:t>S</w:t>
      </w:r>
      <w:r w:rsidR="00F620EB" w:rsidRPr="005777F2">
        <w:rPr>
          <w:rFonts w:ascii="Arial" w:hAnsi="Arial" w:cs="Arial"/>
          <w:sz w:val="24"/>
          <w:szCs w:val="24"/>
        </w:rPr>
        <w:t xml:space="preserve">ite B). </w:t>
      </w:r>
      <w:r w:rsidRPr="005777F2">
        <w:rPr>
          <w:rFonts w:ascii="Arial" w:hAnsi="Arial" w:cs="Arial"/>
          <w:sz w:val="24"/>
          <w:szCs w:val="24"/>
        </w:rPr>
        <w:t xml:space="preserve">The remaining four focus groups were </w:t>
      </w:r>
      <w:r w:rsidR="004653CC" w:rsidRPr="005777F2">
        <w:rPr>
          <w:rFonts w:ascii="Arial" w:hAnsi="Arial" w:cs="Arial"/>
          <w:sz w:val="24"/>
          <w:szCs w:val="24"/>
        </w:rPr>
        <w:t>mixed</w:t>
      </w:r>
      <w:r w:rsidRPr="005777F2">
        <w:rPr>
          <w:rFonts w:ascii="Arial" w:hAnsi="Arial" w:cs="Arial"/>
          <w:sz w:val="24"/>
          <w:szCs w:val="24"/>
        </w:rPr>
        <w:t xml:space="preserve"> and </w:t>
      </w:r>
      <w:r w:rsidR="004653CC" w:rsidRPr="005777F2">
        <w:rPr>
          <w:rFonts w:ascii="Arial" w:hAnsi="Arial" w:cs="Arial"/>
          <w:sz w:val="24"/>
          <w:szCs w:val="24"/>
        </w:rPr>
        <w:t>includ</w:t>
      </w:r>
      <w:r w:rsidRPr="005777F2">
        <w:rPr>
          <w:rFonts w:ascii="Arial" w:hAnsi="Arial" w:cs="Arial"/>
          <w:sz w:val="24"/>
          <w:szCs w:val="24"/>
        </w:rPr>
        <w:t>ed</w:t>
      </w:r>
      <w:r w:rsidR="004653CC" w:rsidRPr="005777F2">
        <w:rPr>
          <w:rFonts w:ascii="Arial" w:hAnsi="Arial" w:cs="Arial"/>
          <w:sz w:val="24"/>
          <w:szCs w:val="24"/>
        </w:rPr>
        <w:t xml:space="preserve"> </w:t>
      </w:r>
      <w:r w:rsidRPr="005777F2">
        <w:rPr>
          <w:rFonts w:ascii="Arial" w:hAnsi="Arial" w:cs="Arial"/>
          <w:sz w:val="24"/>
          <w:szCs w:val="24"/>
        </w:rPr>
        <w:t xml:space="preserve">one senior registrar, </w:t>
      </w:r>
      <w:r w:rsidR="004653CC" w:rsidRPr="005777F2">
        <w:rPr>
          <w:rFonts w:ascii="Arial" w:hAnsi="Arial" w:cs="Arial"/>
          <w:sz w:val="24"/>
          <w:szCs w:val="24"/>
        </w:rPr>
        <w:t>consultant</w:t>
      </w:r>
      <w:r w:rsidRPr="005777F2">
        <w:rPr>
          <w:rFonts w:ascii="Arial" w:hAnsi="Arial" w:cs="Arial"/>
          <w:sz w:val="24"/>
          <w:szCs w:val="24"/>
        </w:rPr>
        <w:t xml:space="preserve"> obstetricians</w:t>
      </w:r>
      <w:r w:rsidR="004653CC" w:rsidRPr="005777F2">
        <w:rPr>
          <w:rFonts w:ascii="Arial" w:hAnsi="Arial" w:cs="Arial"/>
          <w:sz w:val="24"/>
          <w:szCs w:val="24"/>
        </w:rPr>
        <w:t xml:space="preserve">, junior doctors, midwives and midwife sonographers. </w:t>
      </w:r>
      <w:r w:rsidRPr="005777F2">
        <w:rPr>
          <w:rFonts w:ascii="Arial" w:hAnsi="Arial" w:cs="Arial"/>
          <w:sz w:val="24"/>
          <w:szCs w:val="24"/>
        </w:rPr>
        <w:t>Overall, the mixed focus groups generated the most animated discussions and</w:t>
      </w:r>
      <w:r w:rsidR="00F620EB" w:rsidRPr="005777F2">
        <w:rPr>
          <w:rFonts w:ascii="Arial" w:hAnsi="Arial" w:cs="Arial"/>
          <w:sz w:val="24"/>
          <w:szCs w:val="24"/>
        </w:rPr>
        <w:t>,</w:t>
      </w:r>
      <w:r w:rsidRPr="005777F2">
        <w:rPr>
          <w:rFonts w:ascii="Arial" w:hAnsi="Arial" w:cs="Arial"/>
          <w:sz w:val="24"/>
          <w:szCs w:val="24"/>
        </w:rPr>
        <w:t xml:space="preserve"> </w:t>
      </w:r>
      <w:r w:rsidR="00F620EB" w:rsidRPr="005777F2">
        <w:rPr>
          <w:rFonts w:ascii="Arial" w:hAnsi="Arial" w:cs="Arial"/>
          <w:sz w:val="24"/>
          <w:szCs w:val="24"/>
        </w:rPr>
        <w:t xml:space="preserve">possibly for this reason, </w:t>
      </w:r>
      <w:r w:rsidRPr="005777F2">
        <w:rPr>
          <w:rFonts w:ascii="Arial" w:hAnsi="Arial" w:cs="Arial"/>
          <w:sz w:val="24"/>
          <w:szCs w:val="24"/>
        </w:rPr>
        <w:t>were</w:t>
      </w:r>
      <w:r w:rsidR="004653CC" w:rsidRPr="005777F2">
        <w:rPr>
          <w:rFonts w:ascii="Arial" w:hAnsi="Arial" w:cs="Arial"/>
          <w:sz w:val="24"/>
          <w:szCs w:val="24"/>
        </w:rPr>
        <w:t xml:space="preserve"> </w:t>
      </w:r>
      <w:r w:rsidR="00F620EB" w:rsidRPr="005777F2">
        <w:rPr>
          <w:rFonts w:ascii="Arial" w:hAnsi="Arial" w:cs="Arial"/>
          <w:sz w:val="24"/>
          <w:szCs w:val="24"/>
        </w:rPr>
        <w:t>the most</w:t>
      </w:r>
      <w:r w:rsidR="004653CC" w:rsidRPr="005777F2">
        <w:rPr>
          <w:rFonts w:ascii="Arial" w:hAnsi="Arial" w:cs="Arial"/>
          <w:sz w:val="24"/>
          <w:szCs w:val="24"/>
        </w:rPr>
        <w:t xml:space="preserve"> informative.  </w:t>
      </w:r>
    </w:p>
    <w:p w:rsidR="00873DE0" w:rsidRPr="005777F2" w:rsidRDefault="00C03444" w:rsidP="00300344">
      <w:pPr>
        <w:jc w:val="both"/>
        <w:rPr>
          <w:rFonts w:ascii="Arial" w:hAnsi="Arial" w:cs="Arial"/>
          <w:sz w:val="24"/>
          <w:szCs w:val="24"/>
        </w:rPr>
      </w:pPr>
      <w:r w:rsidRPr="005777F2">
        <w:rPr>
          <w:rFonts w:ascii="Arial" w:hAnsi="Arial" w:cs="Arial"/>
          <w:sz w:val="24"/>
          <w:szCs w:val="24"/>
        </w:rPr>
        <w:t>Data from the focus groups were audio recorded and transcribed by a third party</w:t>
      </w:r>
      <w:r w:rsidRPr="00300A11">
        <w:rPr>
          <w:rFonts w:ascii="Arial" w:hAnsi="Arial" w:cs="Arial"/>
          <w:sz w:val="24"/>
          <w:szCs w:val="24"/>
        </w:rPr>
        <w:t xml:space="preserve">. Data from the interviews were audio recorded </w:t>
      </w:r>
      <w:r w:rsidR="00BB3F07" w:rsidRPr="005777F2">
        <w:rPr>
          <w:rFonts w:ascii="Arial" w:hAnsi="Arial" w:cs="Arial"/>
          <w:sz w:val="24"/>
          <w:szCs w:val="24"/>
        </w:rPr>
        <w:t>and n</w:t>
      </w:r>
      <w:r w:rsidRPr="005777F2">
        <w:rPr>
          <w:rFonts w:ascii="Arial" w:hAnsi="Arial" w:cs="Arial"/>
          <w:sz w:val="24"/>
          <w:szCs w:val="24"/>
        </w:rPr>
        <w:t xml:space="preserve">otes were taken from the </w:t>
      </w:r>
      <w:r w:rsidR="00402784" w:rsidRPr="005777F2">
        <w:rPr>
          <w:rFonts w:ascii="Arial" w:hAnsi="Arial" w:cs="Arial"/>
          <w:sz w:val="24"/>
          <w:szCs w:val="24"/>
        </w:rPr>
        <w:t xml:space="preserve">interview </w:t>
      </w:r>
      <w:r w:rsidRPr="005777F2">
        <w:rPr>
          <w:rFonts w:ascii="Arial" w:hAnsi="Arial" w:cs="Arial"/>
          <w:sz w:val="24"/>
          <w:szCs w:val="24"/>
        </w:rPr>
        <w:t xml:space="preserve">recordings and used to supplement, confirm or critique data collected from the focus groups.  </w:t>
      </w:r>
      <w:r w:rsidR="005777F2">
        <w:rPr>
          <w:rFonts w:ascii="Arial" w:hAnsi="Arial" w:cs="Arial"/>
          <w:sz w:val="24"/>
          <w:szCs w:val="24"/>
        </w:rPr>
        <w:t>Both</w:t>
      </w:r>
      <w:r w:rsidR="005777F2" w:rsidRPr="005777F2">
        <w:rPr>
          <w:rFonts w:ascii="Arial" w:hAnsi="Arial" w:cs="Arial"/>
          <w:sz w:val="24"/>
          <w:szCs w:val="24"/>
        </w:rPr>
        <w:t xml:space="preserve"> </w:t>
      </w:r>
      <w:r w:rsidRPr="005777F2">
        <w:rPr>
          <w:rFonts w:ascii="Arial" w:hAnsi="Arial" w:cs="Arial"/>
          <w:sz w:val="24"/>
          <w:szCs w:val="24"/>
        </w:rPr>
        <w:t>interviews were conducted after the focus groups had been completed.</w:t>
      </w:r>
      <w:r w:rsidR="00873DE0" w:rsidRPr="005777F2">
        <w:rPr>
          <w:rFonts w:ascii="Arial" w:hAnsi="Arial" w:cs="Arial"/>
          <w:sz w:val="24"/>
          <w:szCs w:val="24"/>
        </w:rPr>
        <w:t xml:space="preserve"> Focus group transcripts were analysed using thematic content analysis</w:t>
      </w:r>
      <w:r w:rsidR="00414FAB">
        <w:rPr>
          <w:rFonts w:ascii="Arial" w:hAnsi="Arial" w:cs="Arial"/>
          <w:sz w:val="24"/>
          <w:szCs w:val="24"/>
        </w:rPr>
        <w:t xml:space="preserve"> by four researchers, first individually and then as a group.</w:t>
      </w:r>
      <w:r w:rsidR="00873DE0" w:rsidRPr="00300A11">
        <w:rPr>
          <w:rFonts w:ascii="Arial" w:hAnsi="Arial" w:cs="Arial"/>
          <w:sz w:val="24"/>
          <w:szCs w:val="24"/>
        </w:rPr>
        <w:t xml:space="preserve"> Key themes were identified through open coding and relationships between themes via axial coding</w:t>
      </w:r>
      <w:r w:rsidR="00CC4136">
        <w:rPr>
          <w:rFonts w:ascii="Arial" w:hAnsi="Arial" w:cs="Arial"/>
          <w:sz w:val="24"/>
          <w:szCs w:val="24"/>
        </w:rPr>
        <w:t>.</w:t>
      </w:r>
    </w:p>
    <w:p w:rsidR="00962530" w:rsidRPr="005777F2" w:rsidRDefault="00962530" w:rsidP="00300344">
      <w:pPr>
        <w:pStyle w:val="Heading3"/>
        <w:spacing w:before="100" w:beforeAutospacing="1" w:after="100" w:afterAutospacing="1"/>
        <w:jc w:val="both"/>
        <w:rPr>
          <w:rFonts w:ascii="Arial" w:hAnsi="Arial" w:cs="Arial"/>
          <w:b w:val="0"/>
          <w:i/>
          <w:color w:val="auto"/>
          <w:szCs w:val="24"/>
        </w:rPr>
      </w:pPr>
      <w:bookmarkStart w:id="1" w:name="_Toc312067075"/>
      <w:r w:rsidRPr="005777F2">
        <w:rPr>
          <w:rFonts w:ascii="Arial" w:hAnsi="Arial" w:cs="Arial"/>
          <w:b w:val="0"/>
          <w:i/>
          <w:color w:val="auto"/>
          <w:szCs w:val="24"/>
        </w:rPr>
        <w:t>Ethics</w:t>
      </w:r>
      <w:bookmarkEnd w:id="1"/>
    </w:p>
    <w:p w:rsidR="00962530" w:rsidRPr="005777F2" w:rsidRDefault="00962530" w:rsidP="00300344">
      <w:pPr>
        <w:spacing w:before="100" w:beforeAutospacing="1" w:after="100" w:afterAutospacing="1"/>
        <w:jc w:val="both"/>
        <w:rPr>
          <w:rFonts w:ascii="Arial" w:hAnsi="Arial" w:cs="Arial"/>
          <w:sz w:val="24"/>
          <w:szCs w:val="24"/>
        </w:rPr>
      </w:pPr>
      <w:r w:rsidRPr="005777F2">
        <w:rPr>
          <w:rFonts w:ascii="Arial" w:hAnsi="Arial" w:cs="Arial"/>
          <w:sz w:val="24"/>
          <w:szCs w:val="24"/>
        </w:rPr>
        <w:t xml:space="preserve">Ethical approval for the study was granted by the </w:t>
      </w:r>
      <w:r w:rsidR="00F620EB" w:rsidRPr="005777F2">
        <w:rPr>
          <w:rFonts w:ascii="Arial" w:hAnsi="Arial" w:cs="Arial"/>
          <w:sz w:val="24"/>
          <w:szCs w:val="24"/>
        </w:rPr>
        <w:t xml:space="preserve">participating HE institution </w:t>
      </w:r>
      <w:r w:rsidRPr="005777F2">
        <w:rPr>
          <w:rFonts w:ascii="Arial" w:hAnsi="Arial" w:cs="Arial"/>
          <w:sz w:val="24"/>
          <w:szCs w:val="24"/>
        </w:rPr>
        <w:t>Research Ethics Committee (UREC)</w:t>
      </w:r>
      <w:r w:rsidR="00844452" w:rsidRPr="005777F2">
        <w:rPr>
          <w:rFonts w:ascii="Arial" w:hAnsi="Arial" w:cs="Arial"/>
          <w:sz w:val="24"/>
          <w:szCs w:val="24"/>
        </w:rPr>
        <w:t>, application number 2</w:t>
      </w:r>
      <w:r w:rsidR="00175848" w:rsidRPr="005777F2">
        <w:rPr>
          <w:rFonts w:ascii="Arial" w:hAnsi="Arial" w:cs="Arial"/>
          <w:sz w:val="24"/>
          <w:szCs w:val="24"/>
        </w:rPr>
        <w:t>17</w:t>
      </w:r>
      <w:r w:rsidR="00994BFA">
        <w:rPr>
          <w:rFonts w:ascii="Arial" w:hAnsi="Arial" w:cs="Arial"/>
          <w:sz w:val="24"/>
          <w:szCs w:val="24"/>
        </w:rPr>
        <w:t xml:space="preserve"> on 24</w:t>
      </w:r>
      <w:r w:rsidR="00994BFA" w:rsidRPr="00994BFA">
        <w:rPr>
          <w:rFonts w:ascii="Arial" w:hAnsi="Arial" w:cs="Arial"/>
          <w:sz w:val="24"/>
          <w:szCs w:val="24"/>
          <w:vertAlign w:val="superscript"/>
        </w:rPr>
        <w:t>th</w:t>
      </w:r>
      <w:r w:rsidR="00994BFA">
        <w:rPr>
          <w:rFonts w:ascii="Arial" w:hAnsi="Arial" w:cs="Arial"/>
          <w:sz w:val="24"/>
          <w:szCs w:val="24"/>
        </w:rPr>
        <w:t xml:space="preserve"> June 2014</w:t>
      </w:r>
      <w:r w:rsidRPr="005777F2">
        <w:rPr>
          <w:rFonts w:ascii="Arial" w:hAnsi="Arial" w:cs="Arial"/>
          <w:sz w:val="24"/>
          <w:szCs w:val="24"/>
        </w:rPr>
        <w:t>. UREC was sent updated information at an interim point in the study that reflected the modified study design and materials</w:t>
      </w:r>
      <w:r w:rsidR="00844452" w:rsidRPr="005777F2">
        <w:rPr>
          <w:rFonts w:ascii="Arial" w:hAnsi="Arial" w:cs="Arial"/>
          <w:sz w:val="24"/>
          <w:szCs w:val="24"/>
        </w:rPr>
        <w:t>.</w:t>
      </w:r>
      <w:r w:rsidRPr="005777F2">
        <w:rPr>
          <w:rFonts w:ascii="Arial" w:hAnsi="Arial" w:cs="Arial"/>
          <w:sz w:val="24"/>
          <w:szCs w:val="24"/>
        </w:rPr>
        <w:t xml:space="preserve"> Approval for these modifications was received from UREC on June 2</w:t>
      </w:r>
      <w:r w:rsidR="00994BFA">
        <w:rPr>
          <w:rFonts w:ascii="Arial" w:hAnsi="Arial" w:cs="Arial"/>
          <w:sz w:val="24"/>
          <w:szCs w:val="24"/>
        </w:rPr>
        <w:t>5</w:t>
      </w:r>
      <w:r w:rsidRPr="005777F2">
        <w:rPr>
          <w:rFonts w:ascii="Arial" w:hAnsi="Arial" w:cs="Arial"/>
          <w:sz w:val="24"/>
          <w:szCs w:val="24"/>
          <w:vertAlign w:val="superscript"/>
        </w:rPr>
        <w:t>th</w:t>
      </w:r>
      <w:r w:rsidRPr="005777F2">
        <w:rPr>
          <w:rFonts w:ascii="Arial" w:hAnsi="Arial" w:cs="Arial"/>
          <w:sz w:val="24"/>
          <w:szCs w:val="24"/>
        </w:rPr>
        <w:t xml:space="preserve"> 2015.</w:t>
      </w:r>
    </w:p>
    <w:p w:rsidR="001C3027" w:rsidRPr="001C3027" w:rsidRDefault="001C3027" w:rsidP="00300344">
      <w:pPr>
        <w:jc w:val="both"/>
        <w:rPr>
          <w:rFonts w:ascii="Arial" w:hAnsi="Arial" w:cs="Arial"/>
          <w:sz w:val="28"/>
          <w:szCs w:val="28"/>
        </w:rPr>
      </w:pPr>
      <w:r w:rsidRPr="001C3027">
        <w:rPr>
          <w:rFonts w:ascii="Arial" w:hAnsi="Arial" w:cs="Arial"/>
          <w:sz w:val="28"/>
          <w:szCs w:val="28"/>
        </w:rPr>
        <w:t>Results</w:t>
      </w:r>
    </w:p>
    <w:p w:rsidR="00BE3A24" w:rsidRPr="00300A11" w:rsidRDefault="00BE3A24" w:rsidP="00300344">
      <w:pPr>
        <w:jc w:val="both"/>
        <w:rPr>
          <w:rFonts w:ascii="Arial" w:hAnsi="Arial" w:cs="Arial"/>
          <w:sz w:val="24"/>
          <w:szCs w:val="24"/>
        </w:rPr>
      </w:pPr>
      <w:r w:rsidRPr="00300A11">
        <w:rPr>
          <w:rFonts w:ascii="Arial" w:hAnsi="Arial" w:cs="Arial"/>
          <w:sz w:val="24"/>
          <w:szCs w:val="24"/>
        </w:rPr>
        <w:t xml:space="preserve">Two principal themes emerged from the focus groups and interviews. These were; a lack of rigorous, </w:t>
      </w:r>
      <w:r>
        <w:rPr>
          <w:rFonts w:ascii="Arial" w:hAnsi="Arial" w:cs="Arial"/>
          <w:sz w:val="24"/>
          <w:szCs w:val="24"/>
        </w:rPr>
        <w:t xml:space="preserve">high quality </w:t>
      </w:r>
      <w:r w:rsidRPr="00300A11">
        <w:rPr>
          <w:rFonts w:ascii="Arial" w:hAnsi="Arial" w:cs="Arial"/>
          <w:sz w:val="24"/>
          <w:szCs w:val="24"/>
        </w:rPr>
        <w:t>scientific evidence on the most effective way to manage stillbirth in terms of the long term physical, mental and emotional well-being of mothers</w:t>
      </w:r>
      <w:r w:rsidRPr="00784F01">
        <w:rPr>
          <w:rFonts w:ascii="Arial" w:hAnsi="Arial" w:cs="Arial"/>
          <w:sz w:val="24"/>
          <w:szCs w:val="24"/>
        </w:rPr>
        <w:t>, their partners and families; and the ability of mothers (and their partners) to make the right decisions (for them</w:t>
      </w:r>
      <w:r>
        <w:rPr>
          <w:rFonts w:ascii="Arial" w:hAnsi="Arial" w:cs="Arial"/>
          <w:sz w:val="24"/>
          <w:szCs w:val="24"/>
        </w:rPr>
        <w:t>selves</w:t>
      </w:r>
      <w:r w:rsidRPr="00784F01">
        <w:rPr>
          <w:rFonts w:ascii="Arial" w:hAnsi="Arial" w:cs="Arial"/>
          <w:sz w:val="24"/>
          <w:szCs w:val="24"/>
        </w:rPr>
        <w:t xml:space="preserve">) when faced with an emotive, stressful </w:t>
      </w:r>
      <w:r w:rsidRPr="005777F2">
        <w:rPr>
          <w:rFonts w:ascii="Arial" w:hAnsi="Arial" w:cs="Arial"/>
          <w:sz w:val="24"/>
          <w:szCs w:val="24"/>
        </w:rPr>
        <w:t>and time pressured life event such as stillbirth</w:t>
      </w:r>
      <w:r>
        <w:rPr>
          <w:rFonts w:ascii="Arial" w:hAnsi="Arial" w:cs="Arial"/>
          <w:sz w:val="24"/>
          <w:szCs w:val="24"/>
        </w:rPr>
        <w:t>.</w:t>
      </w:r>
      <w:r w:rsidRPr="00300A11">
        <w:rPr>
          <w:rFonts w:ascii="Arial" w:hAnsi="Arial" w:cs="Arial"/>
          <w:sz w:val="24"/>
          <w:szCs w:val="24"/>
        </w:rPr>
        <w:t xml:space="preserve"> Appealing to tradition and practitioner experience was seen as the necessary consequence of both a lack of evidence and the </w:t>
      </w:r>
      <w:r>
        <w:rPr>
          <w:rFonts w:ascii="Arial" w:hAnsi="Arial" w:cs="Arial"/>
          <w:sz w:val="24"/>
          <w:szCs w:val="24"/>
        </w:rPr>
        <w:t xml:space="preserve">perceived </w:t>
      </w:r>
      <w:r w:rsidRPr="00300A11">
        <w:rPr>
          <w:rFonts w:ascii="Arial" w:hAnsi="Arial" w:cs="Arial"/>
          <w:sz w:val="24"/>
          <w:szCs w:val="24"/>
        </w:rPr>
        <w:t xml:space="preserve">inability of parents to make </w:t>
      </w:r>
      <w:r>
        <w:rPr>
          <w:rFonts w:ascii="Arial" w:hAnsi="Arial" w:cs="Arial"/>
          <w:sz w:val="24"/>
          <w:szCs w:val="24"/>
        </w:rPr>
        <w:t>appropriate</w:t>
      </w:r>
      <w:r w:rsidRPr="00300A11">
        <w:rPr>
          <w:rFonts w:ascii="Arial" w:hAnsi="Arial" w:cs="Arial"/>
          <w:sz w:val="24"/>
          <w:szCs w:val="24"/>
        </w:rPr>
        <w:t xml:space="preserve"> choices. </w:t>
      </w:r>
    </w:p>
    <w:p w:rsidR="00A71DC7" w:rsidRDefault="00BE3A24" w:rsidP="00300344">
      <w:pPr>
        <w:jc w:val="both"/>
        <w:rPr>
          <w:rFonts w:ascii="Arial" w:hAnsi="Arial" w:cs="Arial"/>
          <w:sz w:val="24"/>
          <w:szCs w:val="24"/>
        </w:rPr>
      </w:pPr>
      <w:r w:rsidRPr="00300A11">
        <w:rPr>
          <w:rFonts w:ascii="Arial" w:hAnsi="Arial" w:cs="Arial"/>
          <w:sz w:val="24"/>
          <w:szCs w:val="24"/>
        </w:rPr>
        <w:t xml:space="preserve">These themes </w:t>
      </w:r>
      <w:r w:rsidR="004E534F">
        <w:rPr>
          <w:rFonts w:ascii="Arial" w:hAnsi="Arial" w:cs="Arial"/>
          <w:sz w:val="24"/>
          <w:szCs w:val="24"/>
        </w:rPr>
        <w:t xml:space="preserve">emerged during discussions of </w:t>
      </w:r>
      <w:r>
        <w:rPr>
          <w:rFonts w:ascii="Arial" w:hAnsi="Arial" w:cs="Arial"/>
          <w:sz w:val="24"/>
          <w:szCs w:val="24"/>
        </w:rPr>
        <w:t>patient choice in two key areas: caesarean section</w:t>
      </w:r>
      <w:r w:rsidRPr="00300A11">
        <w:rPr>
          <w:rFonts w:ascii="Arial" w:hAnsi="Arial" w:cs="Arial"/>
          <w:sz w:val="24"/>
          <w:szCs w:val="24"/>
        </w:rPr>
        <w:t xml:space="preserve"> versus normal (vaginal) delivery</w:t>
      </w:r>
      <w:r w:rsidR="00820411">
        <w:rPr>
          <w:rFonts w:ascii="Arial" w:hAnsi="Arial" w:cs="Arial"/>
          <w:sz w:val="24"/>
          <w:szCs w:val="24"/>
        </w:rPr>
        <w:t xml:space="preserve"> (Figure 2)</w:t>
      </w:r>
      <w:r>
        <w:rPr>
          <w:rFonts w:ascii="Arial" w:hAnsi="Arial" w:cs="Arial"/>
          <w:sz w:val="24"/>
          <w:szCs w:val="24"/>
        </w:rPr>
        <w:t xml:space="preserve"> and going home or remaining in hospital for 48 hours before delivery</w:t>
      </w:r>
      <w:r w:rsidR="00820411">
        <w:rPr>
          <w:rFonts w:ascii="Arial" w:hAnsi="Arial" w:cs="Arial"/>
          <w:sz w:val="24"/>
          <w:szCs w:val="24"/>
        </w:rPr>
        <w:t xml:space="preserve"> (Figure 3)</w:t>
      </w:r>
      <w:r>
        <w:rPr>
          <w:rFonts w:ascii="Arial" w:hAnsi="Arial" w:cs="Arial"/>
          <w:sz w:val="24"/>
          <w:szCs w:val="24"/>
        </w:rPr>
        <w:t>.</w:t>
      </w:r>
      <w:r w:rsidRPr="00300A11">
        <w:rPr>
          <w:rFonts w:ascii="Arial" w:hAnsi="Arial" w:cs="Arial"/>
          <w:sz w:val="24"/>
          <w:szCs w:val="24"/>
        </w:rPr>
        <w:t xml:space="preserve">  </w:t>
      </w:r>
      <w:r w:rsidRPr="005777F2">
        <w:rPr>
          <w:rFonts w:ascii="Arial" w:hAnsi="Arial" w:cs="Arial"/>
          <w:sz w:val="24"/>
          <w:szCs w:val="24"/>
        </w:rPr>
        <w:t xml:space="preserve">Those </w:t>
      </w:r>
      <w:r>
        <w:rPr>
          <w:rFonts w:ascii="Arial" w:hAnsi="Arial" w:cs="Arial"/>
          <w:sz w:val="24"/>
          <w:szCs w:val="24"/>
        </w:rPr>
        <w:t>health professionals emphasising the need for patient choice tended to cite</w:t>
      </w:r>
      <w:r w:rsidRPr="005777F2">
        <w:rPr>
          <w:rFonts w:ascii="Arial" w:hAnsi="Arial" w:cs="Arial"/>
          <w:sz w:val="24"/>
          <w:szCs w:val="24"/>
        </w:rPr>
        <w:t xml:space="preserve"> </w:t>
      </w:r>
      <w:r w:rsidR="00554D61">
        <w:rPr>
          <w:rFonts w:ascii="Arial" w:hAnsi="Arial" w:cs="Arial"/>
          <w:sz w:val="24"/>
          <w:szCs w:val="24"/>
        </w:rPr>
        <w:t xml:space="preserve">the </w:t>
      </w:r>
      <w:r>
        <w:rPr>
          <w:rFonts w:ascii="Arial" w:hAnsi="Arial" w:cs="Arial"/>
          <w:sz w:val="24"/>
          <w:szCs w:val="24"/>
        </w:rPr>
        <w:t>research</w:t>
      </w:r>
      <w:r w:rsidRPr="005777F2">
        <w:rPr>
          <w:rFonts w:ascii="Arial" w:hAnsi="Arial" w:cs="Arial"/>
          <w:sz w:val="24"/>
          <w:szCs w:val="24"/>
        </w:rPr>
        <w:t xml:space="preserve"> evidence base</w:t>
      </w:r>
      <w:r w:rsidR="00554D61">
        <w:rPr>
          <w:rFonts w:ascii="Arial" w:hAnsi="Arial" w:cs="Arial"/>
          <w:sz w:val="24"/>
          <w:szCs w:val="24"/>
        </w:rPr>
        <w:t>, even whilst acknowledging its inadequacy,</w:t>
      </w:r>
      <w:r w:rsidRPr="005777F2">
        <w:rPr>
          <w:rFonts w:ascii="Arial" w:hAnsi="Arial" w:cs="Arial"/>
          <w:sz w:val="24"/>
          <w:szCs w:val="24"/>
        </w:rPr>
        <w:t xml:space="preserve"> </w:t>
      </w:r>
      <w:r>
        <w:rPr>
          <w:rFonts w:ascii="Arial" w:hAnsi="Arial" w:cs="Arial"/>
          <w:sz w:val="24"/>
          <w:szCs w:val="24"/>
        </w:rPr>
        <w:t>whereas those emphasising profession directed care tended to rely on tradition</w:t>
      </w:r>
      <w:r w:rsidR="00554D61">
        <w:rPr>
          <w:rFonts w:ascii="Arial" w:hAnsi="Arial" w:cs="Arial"/>
          <w:sz w:val="24"/>
          <w:szCs w:val="24"/>
        </w:rPr>
        <w:t xml:space="preserve"> and local contexts</w:t>
      </w:r>
      <w:r w:rsidRPr="005777F2">
        <w:rPr>
          <w:rFonts w:ascii="Arial" w:hAnsi="Arial" w:cs="Arial"/>
          <w:sz w:val="24"/>
          <w:szCs w:val="24"/>
        </w:rPr>
        <w:t>. Th</w:t>
      </w:r>
      <w:r w:rsidR="00554D61">
        <w:rPr>
          <w:rFonts w:ascii="Arial" w:hAnsi="Arial" w:cs="Arial"/>
          <w:sz w:val="24"/>
          <w:szCs w:val="24"/>
        </w:rPr>
        <w:t>e</w:t>
      </w:r>
      <w:r w:rsidR="00351617">
        <w:rPr>
          <w:rFonts w:ascii="Arial" w:hAnsi="Arial" w:cs="Arial"/>
          <w:sz w:val="24"/>
          <w:szCs w:val="24"/>
        </w:rPr>
        <w:t>se</w:t>
      </w:r>
      <w:r w:rsidR="003B310E">
        <w:rPr>
          <w:rFonts w:ascii="Arial" w:hAnsi="Arial" w:cs="Arial"/>
          <w:sz w:val="24"/>
          <w:szCs w:val="24"/>
        </w:rPr>
        <w:t xml:space="preserve"> two approaches to stillbirth were clustered around</w:t>
      </w:r>
      <w:r w:rsidR="00E4395A">
        <w:rPr>
          <w:rFonts w:ascii="Arial" w:hAnsi="Arial" w:cs="Arial"/>
          <w:sz w:val="24"/>
          <w:szCs w:val="24"/>
        </w:rPr>
        <w:t xml:space="preserve"> different </w:t>
      </w:r>
      <w:r w:rsidR="00351617">
        <w:rPr>
          <w:rFonts w:ascii="Arial" w:hAnsi="Arial" w:cs="Arial"/>
          <w:sz w:val="24"/>
          <w:szCs w:val="24"/>
        </w:rPr>
        <w:t xml:space="preserve">sets of </w:t>
      </w:r>
      <w:r w:rsidR="00E4395A">
        <w:rPr>
          <w:rFonts w:ascii="Arial" w:hAnsi="Arial" w:cs="Arial"/>
          <w:sz w:val="24"/>
          <w:szCs w:val="24"/>
        </w:rPr>
        <w:t xml:space="preserve">attitudes and values, as </w:t>
      </w:r>
      <w:r w:rsidR="00351617">
        <w:rPr>
          <w:rFonts w:ascii="Arial" w:hAnsi="Arial" w:cs="Arial"/>
          <w:sz w:val="24"/>
          <w:szCs w:val="24"/>
        </w:rPr>
        <w:t>shown</w:t>
      </w:r>
      <w:r w:rsidR="00E4395A">
        <w:rPr>
          <w:rFonts w:ascii="Arial" w:hAnsi="Arial" w:cs="Arial"/>
          <w:sz w:val="24"/>
          <w:szCs w:val="24"/>
        </w:rPr>
        <w:t xml:space="preserve"> in Figure 1. Importantly these clusters cut across professional boundaries.</w:t>
      </w:r>
      <w:r w:rsidRPr="005777F2">
        <w:rPr>
          <w:rFonts w:ascii="Arial" w:hAnsi="Arial" w:cs="Arial"/>
          <w:sz w:val="24"/>
          <w:szCs w:val="24"/>
        </w:rPr>
        <w:t xml:space="preserve"> </w:t>
      </w:r>
    </w:p>
    <w:p w:rsidR="004E534F" w:rsidRDefault="004E534F" w:rsidP="00822289">
      <w:pPr>
        <w:jc w:val="both"/>
        <w:rPr>
          <w:rFonts w:ascii="Arial" w:hAnsi="Arial" w:cs="Arial"/>
          <w:sz w:val="24"/>
          <w:szCs w:val="24"/>
        </w:rPr>
      </w:pPr>
    </w:p>
    <w:p w:rsidR="004E534F" w:rsidRDefault="004E534F" w:rsidP="00822289">
      <w:pPr>
        <w:jc w:val="both"/>
        <w:rPr>
          <w:rFonts w:ascii="Arial" w:hAnsi="Arial" w:cs="Arial"/>
          <w:sz w:val="24"/>
          <w:szCs w:val="24"/>
        </w:rPr>
      </w:pPr>
    </w:p>
    <w:p w:rsidR="004E534F" w:rsidRDefault="004E534F" w:rsidP="00822289">
      <w:pPr>
        <w:jc w:val="both"/>
        <w:rPr>
          <w:rFonts w:ascii="Arial" w:hAnsi="Arial" w:cs="Arial"/>
          <w:sz w:val="24"/>
          <w:szCs w:val="24"/>
        </w:rPr>
      </w:pPr>
    </w:p>
    <w:p w:rsidR="00822289" w:rsidRPr="00351617" w:rsidRDefault="00822289" w:rsidP="00822289">
      <w:pPr>
        <w:jc w:val="both"/>
        <w:rPr>
          <w:rFonts w:ascii="Arial" w:hAnsi="Arial" w:cs="Arial"/>
          <w:i/>
          <w:sz w:val="24"/>
          <w:szCs w:val="24"/>
        </w:rPr>
      </w:pPr>
      <w:r w:rsidRPr="00351617">
        <w:rPr>
          <w:rFonts w:ascii="Arial" w:hAnsi="Arial" w:cs="Arial"/>
          <w:i/>
          <w:sz w:val="24"/>
          <w:szCs w:val="24"/>
        </w:rPr>
        <w:t xml:space="preserve">Science </w:t>
      </w:r>
      <w:r w:rsidR="00351617" w:rsidRPr="00351617">
        <w:rPr>
          <w:rFonts w:ascii="Arial" w:hAnsi="Arial" w:cs="Arial"/>
          <w:i/>
          <w:sz w:val="24"/>
          <w:szCs w:val="24"/>
        </w:rPr>
        <w:t xml:space="preserve">versus </w:t>
      </w:r>
      <w:r w:rsidRPr="00351617">
        <w:rPr>
          <w:rFonts w:ascii="Arial" w:hAnsi="Arial" w:cs="Arial"/>
          <w:i/>
          <w:sz w:val="24"/>
          <w:szCs w:val="24"/>
        </w:rPr>
        <w:t>tradition/local practices</w:t>
      </w:r>
    </w:p>
    <w:p w:rsidR="004E534F" w:rsidRPr="00784F01" w:rsidRDefault="00822289" w:rsidP="004E534F">
      <w:pPr>
        <w:jc w:val="both"/>
        <w:rPr>
          <w:rFonts w:ascii="Arial" w:hAnsi="Arial" w:cs="Arial"/>
          <w:sz w:val="24"/>
          <w:szCs w:val="24"/>
        </w:rPr>
      </w:pPr>
      <w:r>
        <w:rPr>
          <w:rFonts w:ascii="Arial" w:hAnsi="Arial" w:cs="Arial"/>
          <w:sz w:val="24"/>
          <w:szCs w:val="24"/>
        </w:rPr>
        <w:t xml:space="preserve">A </w:t>
      </w:r>
      <w:r w:rsidRPr="005777F2">
        <w:rPr>
          <w:rFonts w:ascii="Arial" w:hAnsi="Arial" w:cs="Arial"/>
          <w:sz w:val="24"/>
          <w:szCs w:val="24"/>
        </w:rPr>
        <w:t>lack of high quality evidence in stillbirth management</w:t>
      </w:r>
      <w:r w:rsidR="004E534F">
        <w:rPr>
          <w:rFonts w:ascii="Arial" w:hAnsi="Arial" w:cs="Arial"/>
          <w:sz w:val="24"/>
          <w:szCs w:val="24"/>
        </w:rPr>
        <w:t>, generally perceived as Randomised Controlled Trials,</w:t>
      </w:r>
      <w:r w:rsidRPr="005777F2">
        <w:rPr>
          <w:rFonts w:ascii="Arial" w:hAnsi="Arial" w:cs="Arial"/>
          <w:sz w:val="24"/>
          <w:szCs w:val="24"/>
        </w:rPr>
        <w:t xml:space="preserve"> was </w:t>
      </w:r>
      <w:r>
        <w:rPr>
          <w:rFonts w:ascii="Arial" w:hAnsi="Arial" w:cs="Arial"/>
          <w:sz w:val="24"/>
          <w:szCs w:val="24"/>
        </w:rPr>
        <w:t>seen as particularly problematic, whilst</w:t>
      </w:r>
      <w:r w:rsidRPr="005777F2">
        <w:rPr>
          <w:rFonts w:ascii="Arial" w:hAnsi="Arial" w:cs="Arial"/>
          <w:sz w:val="24"/>
          <w:szCs w:val="24"/>
        </w:rPr>
        <w:t xml:space="preserve"> simultaneously </w:t>
      </w:r>
      <w:r>
        <w:rPr>
          <w:rFonts w:ascii="Arial" w:hAnsi="Arial" w:cs="Arial"/>
          <w:sz w:val="24"/>
          <w:szCs w:val="24"/>
        </w:rPr>
        <w:t xml:space="preserve">there was </w:t>
      </w:r>
      <w:r w:rsidRPr="005777F2">
        <w:rPr>
          <w:rFonts w:ascii="Arial" w:hAnsi="Arial" w:cs="Arial"/>
          <w:sz w:val="24"/>
          <w:szCs w:val="24"/>
        </w:rPr>
        <w:t>an acknowledgement that generating such evidence was difficult, if not impossible. This created an obstacle to changes in practice which</w:t>
      </w:r>
      <w:r>
        <w:rPr>
          <w:rFonts w:ascii="Arial" w:hAnsi="Arial" w:cs="Arial"/>
          <w:sz w:val="24"/>
          <w:szCs w:val="24"/>
        </w:rPr>
        <w:t>, in turn,</w:t>
      </w:r>
      <w:r w:rsidRPr="005777F2">
        <w:rPr>
          <w:rFonts w:ascii="Arial" w:hAnsi="Arial" w:cs="Arial"/>
          <w:sz w:val="24"/>
          <w:szCs w:val="24"/>
        </w:rPr>
        <w:t xml:space="preserve"> led to a reliance on tradition</w:t>
      </w:r>
      <w:r w:rsidR="004E534F">
        <w:rPr>
          <w:rFonts w:ascii="Arial" w:hAnsi="Arial" w:cs="Arial"/>
          <w:sz w:val="24"/>
          <w:szCs w:val="24"/>
        </w:rPr>
        <w:t>.</w:t>
      </w:r>
      <w:r w:rsidR="004E534F" w:rsidRPr="004E534F">
        <w:rPr>
          <w:rFonts w:ascii="Arial" w:hAnsi="Arial" w:cs="Arial"/>
          <w:sz w:val="24"/>
          <w:szCs w:val="24"/>
        </w:rPr>
        <w:t xml:space="preserve"> </w:t>
      </w:r>
      <w:r w:rsidR="004E534F">
        <w:rPr>
          <w:rFonts w:ascii="Arial" w:hAnsi="Arial" w:cs="Arial"/>
          <w:sz w:val="24"/>
          <w:szCs w:val="24"/>
        </w:rPr>
        <w:t>A</w:t>
      </w:r>
      <w:r w:rsidR="004E534F" w:rsidRPr="00784F01">
        <w:rPr>
          <w:rFonts w:ascii="Arial" w:hAnsi="Arial" w:cs="Arial"/>
          <w:sz w:val="24"/>
          <w:szCs w:val="24"/>
        </w:rPr>
        <w:t xml:space="preserve"> lack of guidance in managing subsequent pregnancies after stillbirth</w:t>
      </w:r>
      <w:r w:rsidR="004E534F">
        <w:rPr>
          <w:rFonts w:ascii="Arial" w:hAnsi="Arial" w:cs="Arial"/>
          <w:sz w:val="24"/>
          <w:szCs w:val="24"/>
        </w:rPr>
        <w:t xml:space="preserve"> was particularly highlighted.</w:t>
      </w:r>
    </w:p>
    <w:p w:rsidR="00822289" w:rsidRPr="005777F2" w:rsidRDefault="00822289" w:rsidP="00822289">
      <w:pPr>
        <w:jc w:val="both"/>
        <w:rPr>
          <w:rFonts w:ascii="Arial" w:hAnsi="Arial" w:cs="Arial"/>
          <w:sz w:val="24"/>
          <w:szCs w:val="24"/>
        </w:rPr>
      </w:pPr>
      <w:r>
        <w:rPr>
          <w:rFonts w:ascii="Arial" w:hAnsi="Arial" w:cs="Arial"/>
          <w:sz w:val="24"/>
          <w:szCs w:val="24"/>
        </w:rPr>
        <w:t xml:space="preserve">However, some </w:t>
      </w:r>
      <w:r w:rsidRPr="005777F2">
        <w:rPr>
          <w:rFonts w:ascii="Arial" w:hAnsi="Arial" w:cs="Arial"/>
          <w:sz w:val="24"/>
          <w:szCs w:val="24"/>
        </w:rPr>
        <w:t>health professionals claimed that even high quality evidence would not change their practice because</w:t>
      </w:r>
      <w:r w:rsidRPr="00784F01">
        <w:rPr>
          <w:rFonts w:ascii="Arial" w:hAnsi="Arial" w:cs="Arial"/>
          <w:sz w:val="24"/>
          <w:szCs w:val="24"/>
        </w:rPr>
        <w:t xml:space="preserve"> their approach was individualised to the needs of each </w:t>
      </w:r>
      <w:r>
        <w:rPr>
          <w:rFonts w:ascii="Arial" w:hAnsi="Arial" w:cs="Arial"/>
          <w:sz w:val="24"/>
          <w:szCs w:val="24"/>
        </w:rPr>
        <w:t>mother. F</w:t>
      </w:r>
      <w:r w:rsidRPr="005777F2">
        <w:rPr>
          <w:rFonts w:ascii="Arial" w:hAnsi="Arial" w:cs="Arial"/>
          <w:sz w:val="24"/>
          <w:szCs w:val="24"/>
        </w:rPr>
        <w:t>ollow</w:t>
      </w:r>
      <w:r>
        <w:rPr>
          <w:rFonts w:ascii="Arial" w:hAnsi="Arial" w:cs="Arial"/>
          <w:sz w:val="24"/>
          <w:szCs w:val="24"/>
        </w:rPr>
        <w:t>-</w:t>
      </w:r>
      <w:r w:rsidRPr="005777F2">
        <w:rPr>
          <w:rFonts w:ascii="Arial" w:hAnsi="Arial" w:cs="Arial"/>
          <w:sz w:val="24"/>
          <w:szCs w:val="24"/>
        </w:rPr>
        <w:t xml:space="preserve"> up with individual patients who had experienced stillbirth was </w:t>
      </w:r>
      <w:r>
        <w:rPr>
          <w:rFonts w:ascii="Arial" w:hAnsi="Arial" w:cs="Arial"/>
          <w:sz w:val="24"/>
          <w:szCs w:val="24"/>
        </w:rPr>
        <w:t>suggested as</w:t>
      </w:r>
      <w:r w:rsidRPr="005777F2">
        <w:rPr>
          <w:rFonts w:ascii="Arial" w:hAnsi="Arial" w:cs="Arial"/>
          <w:sz w:val="24"/>
          <w:szCs w:val="24"/>
        </w:rPr>
        <w:t xml:space="preserve"> more beneficial</w:t>
      </w:r>
      <w:r>
        <w:rPr>
          <w:rFonts w:ascii="Arial" w:hAnsi="Arial" w:cs="Arial"/>
          <w:sz w:val="24"/>
          <w:szCs w:val="24"/>
        </w:rPr>
        <w:t xml:space="preserve"> than research evidence, but many reported that they</w:t>
      </w:r>
      <w:r w:rsidRPr="005777F2">
        <w:rPr>
          <w:rFonts w:ascii="Arial" w:hAnsi="Arial" w:cs="Arial"/>
          <w:sz w:val="24"/>
          <w:szCs w:val="24"/>
        </w:rPr>
        <w:t xml:space="preserve"> never saw patients who had experienced stillbirth again:</w:t>
      </w:r>
    </w:p>
    <w:p w:rsidR="00822289" w:rsidRPr="00784F01" w:rsidRDefault="00822289" w:rsidP="00822289">
      <w:pPr>
        <w:jc w:val="both"/>
        <w:rPr>
          <w:rFonts w:ascii="Arial" w:hAnsi="Arial" w:cs="Arial"/>
          <w:sz w:val="24"/>
          <w:szCs w:val="24"/>
        </w:rPr>
      </w:pPr>
      <w:r>
        <w:rPr>
          <w:rFonts w:ascii="Arial" w:hAnsi="Arial" w:cs="Arial"/>
          <w:sz w:val="24"/>
          <w:szCs w:val="24"/>
        </w:rPr>
        <w:t xml:space="preserve">Evidence regarding reducing the stillbirth rate also met with some scepticism.  Here too </w:t>
      </w:r>
      <w:r w:rsidRPr="00784F01">
        <w:rPr>
          <w:rFonts w:ascii="Arial" w:hAnsi="Arial" w:cs="Arial"/>
          <w:sz w:val="24"/>
          <w:szCs w:val="24"/>
        </w:rPr>
        <w:t>the evidence was</w:t>
      </w:r>
      <w:r>
        <w:rPr>
          <w:rFonts w:ascii="Arial" w:hAnsi="Arial" w:cs="Arial"/>
          <w:sz w:val="24"/>
          <w:szCs w:val="24"/>
        </w:rPr>
        <w:t xml:space="preserve"> not</w:t>
      </w:r>
      <w:r w:rsidRPr="00784F01">
        <w:rPr>
          <w:rFonts w:ascii="Arial" w:hAnsi="Arial" w:cs="Arial"/>
          <w:sz w:val="24"/>
          <w:szCs w:val="24"/>
        </w:rPr>
        <w:t xml:space="preserve"> considered universally applicable and not </w:t>
      </w:r>
      <w:r>
        <w:rPr>
          <w:rFonts w:ascii="Arial" w:hAnsi="Arial" w:cs="Arial"/>
          <w:sz w:val="24"/>
          <w:szCs w:val="24"/>
        </w:rPr>
        <w:t>directly</w:t>
      </w:r>
      <w:r w:rsidRPr="00784F01">
        <w:rPr>
          <w:rFonts w:ascii="Arial" w:hAnsi="Arial" w:cs="Arial"/>
          <w:sz w:val="24"/>
          <w:szCs w:val="24"/>
        </w:rPr>
        <w:t xml:space="preserve"> transferable to the </w:t>
      </w:r>
      <w:r>
        <w:rPr>
          <w:rFonts w:ascii="Arial" w:hAnsi="Arial" w:cs="Arial"/>
          <w:sz w:val="24"/>
          <w:szCs w:val="24"/>
        </w:rPr>
        <w:t>N</w:t>
      </w:r>
      <w:r w:rsidRPr="00784F01">
        <w:rPr>
          <w:rFonts w:ascii="Arial" w:hAnsi="Arial" w:cs="Arial"/>
          <w:sz w:val="24"/>
          <w:szCs w:val="24"/>
        </w:rPr>
        <w:t xml:space="preserve">orth </w:t>
      </w:r>
      <w:r>
        <w:rPr>
          <w:rFonts w:ascii="Arial" w:hAnsi="Arial" w:cs="Arial"/>
          <w:sz w:val="24"/>
          <w:szCs w:val="24"/>
        </w:rPr>
        <w:t>E</w:t>
      </w:r>
      <w:r w:rsidRPr="00784F01">
        <w:rPr>
          <w:rFonts w:ascii="Arial" w:hAnsi="Arial" w:cs="Arial"/>
          <w:sz w:val="24"/>
          <w:szCs w:val="24"/>
        </w:rPr>
        <w:t>ast</w:t>
      </w:r>
      <w:r>
        <w:rPr>
          <w:rFonts w:ascii="Arial" w:hAnsi="Arial" w:cs="Arial"/>
          <w:sz w:val="24"/>
          <w:szCs w:val="24"/>
        </w:rPr>
        <w:t xml:space="preserve"> of England</w:t>
      </w:r>
      <w:r w:rsidRPr="00784F01">
        <w:rPr>
          <w:rFonts w:ascii="Arial" w:hAnsi="Arial" w:cs="Arial"/>
          <w:sz w:val="24"/>
          <w:szCs w:val="24"/>
        </w:rPr>
        <w:t>, with its particular demographic and cultural characteristics:</w:t>
      </w:r>
    </w:p>
    <w:p w:rsidR="00820411" w:rsidRDefault="00820411" w:rsidP="00300344">
      <w:pPr>
        <w:jc w:val="both"/>
        <w:rPr>
          <w:rFonts w:ascii="Arial" w:hAnsi="Arial" w:cs="Arial"/>
          <w:sz w:val="24"/>
          <w:szCs w:val="24"/>
        </w:rPr>
      </w:pPr>
    </w:p>
    <w:tbl>
      <w:tblPr>
        <w:tblStyle w:val="TableGrid"/>
        <w:tblW w:w="0" w:type="auto"/>
        <w:tblLook w:val="04A0" w:firstRow="1" w:lastRow="0" w:firstColumn="1" w:lastColumn="0" w:noHBand="0" w:noVBand="1"/>
      </w:tblPr>
      <w:tblGrid>
        <w:gridCol w:w="4524"/>
        <w:gridCol w:w="4492"/>
      </w:tblGrid>
      <w:tr w:rsidR="00820411" w:rsidTr="00820411">
        <w:tc>
          <w:tcPr>
            <w:tcW w:w="4621" w:type="dxa"/>
          </w:tcPr>
          <w:p w:rsidR="00820411" w:rsidRDefault="00820411" w:rsidP="00300344">
            <w:pPr>
              <w:jc w:val="both"/>
              <w:rPr>
                <w:rFonts w:ascii="Arial" w:hAnsi="Arial" w:cs="Arial"/>
                <w:sz w:val="24"/>
                <w:szCs w:val="24"/>
              </w:rPr>
            </w:pPr>
            <w:r>
              <w:rPr>
                <w:rFonts w:ascii="Arial" w:hAnsi="Arial" w:cs="Arial"/>
                <w:sz w:val="24"/>
                <w:szCs w:val="24"/>
              </w:rPr>
              <w:t>Science/evidence</w:t>
            </w:r>
          </w:p>
        </w:tc>
        <w:tc>
          <w:tcPr>
            <w:tcW w:w="4621" w:type="dxa"/>
          </w:tcPr>
          <w:p w:rsidR="00820411" w:rsidRDefault="00820411" w:rsidP="00300344">
            <w:pPr>
              <w:jc w:val="both"/>
              <w:rPr>
                <w:rFonts w:ascii="Arial" w:hAnsi="Arial" w:cs="Arial"/>
                <w:sz w:val="24"/>
                <w:szCs w:val="24"/>
              </w:rPr>
            </w:pPr>
            <w:r>
              <w:rPr>
                <w:rFonts w:ascii="Arial" w:hAnsi="Arial" w:cs="Arial"/>
                <w:sz w:val="24"/>
                <w:szCs w:val="24"/>
              </w:rPr>
              <w:t>Tradition</w:t>
            </w:r>
            <w:r w:rsidR="00554D61">
              <w:rPr>
                <w:rFonts w:ascii="Arial" w:hAnsi="Arial" w:cs="Arial"/>
                <w:sz w:val="24"/>
                <w:szCs w:val="24"/>
              </w:rPr>
              <w:t>/localised practices</w:t>
            </w:r>
          </w:p>
        </w:tc>
      </w:tr>
      <w:tr w:rsidR="00820411" w:rsidTr="00820411">
        <w:tc>
          <w:tcPr>
            <w:tcW w:w="4621" w:type="dxa"/>
          </w:tcPr>
          <w:p w:rsidR="00820411" w:rsidRDefault="00820411" w:rsidP="00820411">
            <w:pPr>
              <w:pStyle w:val="ListParagraph"/>
              <w:jc w:val="both"/>
              <w:rPr>
                <w:rFonts w:ascii="Arial" w:hAnsi="Arial" w:cs="Arial"/>
                <w:szCs w:val="24"/>
              </w:rPr>
            </w:pPr>
            <w:r w:rsidRPr="005777F2">
              <w:rPr>
                <w:rFonts w:ascii="Arial" w:hAnsi="Arial" w:cs="Arial"/>
                <w:i/>
                <w:szCs w:val="24"/>
              </w:rPr>
              <w:t xml:space="preserve">We only think we can change if we’ve got top level evidence…it’s impossible to generate that kind of information…So we’re a hostage to both science and tradition. And a lot of what we do at the minute is us being a hostage to tradition </w:t>
            </w:r>
            <w:r w:rsidRPr="005777F2">
              <w:rPr>
                <w:rFonts w:ascii="Arial" w:hAnsi="Arial" w:cs="Arial"/>
                <w:szCs w:val="24"/>
              </w:rPr>
              <w:t>(Consultant, Site B)</w:t>
            </w:r>
          </w:p>
          <w:p w:rsidR="00820411" w:rsidRDefault="00820411" w:rsidP="00820411">
            <w:pPr>
              <w:pStyle w:val="ListParagraph"/>
              <w:jc w:val="both"/>
              <w:rPr>
                <w:rFonts w:ascii="Arial" w:hAnsi="Arial" w:cs="Arial"/>
                <w:szCs w:val="24"/>
              </w:rPr>
            </w:pPr>
          </w:p>
          <w:p w:rsidR="00820411" w:rsidRDefault="00820411" w:rsidP="00820411">
            <w:pPr>
              <w:ind w:left="737"/>
              <w:jc w:val="both"/>
              <w:rPr>
                <w:rFonts w:ascii="Arial" w:hAnsi="Arial" w:cs="Arial"/>
                <w:sz w:val="24"/>
                <w:szCs w:val="24"/>
              </w:rPr>
            </w:pPr>
          </w:p>
        </w:tc>
        <w:tc>
          <w:tcPr>
            <w:tcW w:w="4621" w:type="dxa"/>
          </w:tcPr>
          <w:p w:rsidR="00820411" w:rsidRPr="005777F2" w:rsidRDefault="00820411" w:rsidP="00820411">
            <w:pPr>
              <w:ind w:left="737"/>
              <w:jc w:val="both"/>
              <w:rPr>
                <w:rFonts w:ascii="Arial" w:hAnsi="Arial" w:cs="Arial"/>
                <w:sz w:val="24"/>
                <w:szCs w:val="24"/>
              </w:rPr>
            </w:pPr>
            <w:r w:rsidRPr="005777F2">
              <w:rPr>
                <w:rFonts w:ascii="Arial" w:hAnsi="Arial" w:cs="Arial"/>
                <w:i/>
                <w:sz w:val="24"/>
                <w:szCs w:val="24"/>
              </w:rPr>
              <w:t xml:space="preserve">There isn’t really a guideline or any research that would help for me personally. I think it’s just so individual and it’s so rare that you have to do it. I just think you’ve got to take your lead from the woman. It’s not a one box fits all scenario </w:t>
            </w:r>
            <w:r w:rsidRPr="005777F2">
              <w:rPr>
                <w:rFonts w:ascii="Arial" w:hAnsi="Arial" w:cs="Arial"/>
                <w:sz w:val="24"/>
                <w:szCs w:val="24"/>
              </w:rPr>
              <w:t>(Midwife, Site C)</w:t>
            </w:r>
          </w:p>
          <w:p w:rsidR="00820411" w:rsidRDefault="00820411" w:rsidP="00820411">
            <w:pPr>
              <w:jc w:val="both"/>
              <w:rPr>
                <w:rFonts w:ascii="Arial" w:hAnsi="Arial" w:cs="Arial"/>
                <w:sz w:val="24"/>
                <w:szCs w:val="24"/>
              </w:rPr>
            </w:pPr>
          </w:p>
          <w:p w:rsidR="00820411" w:rsidRDefault="00820411" w:rsidP="00300344">
            <w:pPr>
              <w:jc w:val="both"/>
              <w:rPr>
                <w:rFonts w:ascii="Arial" w:hAnsi="Arial" w:cs="Arial"/>
                <w:sz w:val="24"/>
                <w:szCs w:val="24"/>
              </w:rPr>
            </w:pPr>
          </w:p>
        </w:tc>
      </w:tr>
      <w:tr w:rsidR="00820411" w:rsidTr="00820411">
        <w:tc>
          <w:tcPr>
            <w:tcW w:w="4621" w:type="dxa"/>
          </w:tcPr>
          <w:p w:rsidR="00820411" w:rsidRDefault="00820411" w:rsidP="00820411">
            <w:pPr>
              <w:ind w:left="737"/>
              <w:jc w:val="both"/>
              <w:rPr>
                <w:rFonts w:ascii="Arial" w:hAnsi="Arial" w:cs="Arial"/>
                <w:sz w:val="24"/>
                <w:szCs w:val="24"/>
              </w:rPr>
            </w:pPr>
            <w:r>
              <w:rPr>
                <w:rFonts w:ascii="Arial" w:hAnsi="Arial" w:cs="Arial"/>
                <w:i/>
                <w:sz w:val="24"/>
                <w:szCs w:val="24"/>
              </w:rPr>
              <w:t>P</w:t>
            </w:r>
            <w:r w:rsidRPr="005777F2">
              <w:rPr>
                <w:rFonts w:ascii="Arial" w:hAnsi="Arial" w:cs="Arial"/>
                <w:i/>
                <w:sz w:val="24"/>
                <w:szCs w:val="24"/>
              </w:rPr>
              <w:t>eople will have done small bits of research everywhere then one clever person, you know, puts it all together..</w:t>
            </w:r>
            <w:r>
              <w:rPr>
                <w:rFonts w:ascii="Arial" w:hAnsi="Arial" w:cs="Arial"/>
                <w:i/>
                <w:sz w:val="24"/>
                <w:szCs w:val="24"/>
              </w:rPr>
              <w:t xml:space="preserve"> [and]..</w:t>
            </w:r>
            <w:r w:rsidRPr="005777F2">
              <w:rPr>
                <w:rFonts w:ascii="Arial" w:hAnsi="Arial" w:cs="Arial"/>
                <w:i/>
                <w:sz w:val="24"/>
                <w:szCs w:val="24"/>
              </w:rPr>
              <w:t xml:space="preserve">.randomised controlled trials ... that is the evidence </w:t>
            </w:r>
            <w:r w:rsidRPr="005777F2">
              <w:rPr>
                <w:rFonts w:ascii="Arial" w:hAnsi="Arial" w:cs="Arial"/>
                <w:sz w:val="24"/>
                <w:szCs w:val="24"/>
              </w:rPr>
              <w:t>(Consultant Site C)</w:t>
            </w:r>
          </w:p>
          <w:p w:rsidR="00810694" w:rsidRDefault="00810694" w:rsidP="00820411">
            <w:pPr>
              <w:ind w:left="737"/>
              <w:jc w:val="both"/>
              <w:rPr>
                <w:rFonts w:ascii="Arial" w:hAnsi="Arial" w:cs="Arial"/>
                <w:sz w:val="24"/>
                <w:szCs w:val="24"/>
              </w:rPr>
            </w:pPr>
          </w:p>
          <w:p w:rsidR="00810694" w:rsidRPr="00810694" w:rsidRDefault="00810694" w:rsidP="00810694">
            <w:pPr>
              <w:ind w:left="720"/>
              <w:jc w:val="both"/>
              <w:rPr>
                <w:rFonts w:ascii="Arial" w:hAnsi="Arial" w:cs="Arial"/>
                <w:sz w:val="24"/>
                <w:szCs w:val="24"/>
              </w:rPr>
            </w:pPr>
            <w:r w:rsidRPr="00810694">
              <w:rPr>
                <w:rFonts w:ascii="Arial" w:hAnsi="Arial" w:cs="Arial"/>
                <w:i/>
                <w:sz w:val="24"/>
                <w:szCs w:val="24"/>
              </w:rPr>
              <w:t xml:space="preserve">I think the default position for anyone who’s had a stillbirth is exactly the same.  Whatever they show externally, their emotional response is exactly the same through any culture, whether they’ve had kids before or whatever. You’ll see people being outwardly upset, other people being quiet, you see other people being angry and some people being accepting. But actually, it’s all a front and I think all the stuff behind is exactly the same from one woman to the next </w:t>
            </w:r>
            <w:r w:rsidRPr="00810694">
              <w:rPr>
                <w:rFonts w:ascii="Arial" w:hAnsi="Arial" w:cs="Arial"/>
                <w:sz w:val="24"/>
                <w:szCs w:val="24"/>
              </w:rPr>
              <w:t>(Consultant, Site B)</w:t>
            </w:r>
          </w:p>
          <w:p w:rsidR="00810694" w:rsidRPr="00810694" w:rsidRDefault="00810694" w:rsidP="00820411">
            <w:pPr>
              <w:ind w:left="737"/>
              <w:jc w:val="both"/>
              <w:rPr>
                <w:rFonts w:ascii="Arial" w:hAnsi="Arial" w:cs="Arial"/>
                <w:sz w:val="24"/>
                <w:szCs w:val="24"/>
              </w:rPr>
            </w:pPr>
          </w:p>
          <w:p w:rsidR="00820411" w:rsidRDefault="00820411" w:rsidP="00820411">
            <w:pPr>
              <w:ind w:left="737"/>
              <w:jc w:val="both"/>
              <w:rPr>
                <w:rFonts w:ascii="Arial" w:hAnsi="Arial" w:cs="Arial"/>
                <w:sz w:val="24"/>
                <w:szCs w:val="24"/>
              </w:rPr>
            </w:pPr>
          </w:p>
          <w:p w:rsidR="00820411" w:rsidRDefault="00820411" w:rsidP="00300344">
            <w:pPr>
              <w:jc w:val="both"/>
              <w:rPr>
                <w:rFonts w:ascii="Arial" w:hAnsi="Arial" w:cs="Arial"/>
                <w:sz w:val="24"/>
                <w:szCs w:val="24"/>
              </w:rPr>
            </w:pPr>
          </w:p>
        </w:tc>
        <w:tc>
          <w:tcPr>
            <w:tcW w:w="4621" w:type="dxa"/>
          </w:tcPr>
          <w:p w:rsidR="00554D61" w:rsidRPr="00784F01" w:rsidRDefault="00554D61" w:rsidP="00554D61">
            <w:pPr>
              <w:ind w:left="737"/>
              <w:jc w:val="both"/>
              <w:rPr>
                <w:rFonts w:ascii="Arial" w:hAnsi="Arial" w:cs="Arial"/>
                <w:sz w:val="24"/>
                <w:szCs w:val="24"/>
              </w:rPr>
            </w:pPr>
            <w:r w:rsidRPr="00784F01">
              <w:rPr>
                <w:rFonts w:ascii="Arial" w:hAnsi="Arial" w:cs="Arial"/>
                <w:i/>
                <w:sz w:val="24"/>
                <w:szCs w:val="24"/>
              </w:rPr>
              <w:t>The reason why the stillbirth rate is lower in Scandinavian countries.</w:t>
            </w:r>
            <w:r>
              <w:rPr>
                <w:rFonts w:ascii="Arial" w:hAnsi="Arial" w:cs="Arial"/>
                <w:i/>
                <w:sz w:val="24"/>
                <w:szCs w:val="24"/>
              </w:rPr>
              <w:t xml:space="preserve"> [than the north east]</w:t>
            </w:r>
            <w:r w:rsidRPr="00784F01">
              <w:rPr>
                <w:rFonts w:ascii="Arial" w:hAnsi="Arial" w:cs="Arial"/>
                <w:i/>
                <w:sz w:val="24"/>
                <w:szCs w:val="24"/>
              </w:rPr>
              <w:t>.. is the level of female education there...</w:t>
            </w:r>
            <w:r w:rsidRPr="00784F01">
              <w:rPr>
                <w:rFonts w:ascii="Arial" w:hAnsi="Arial" w:cs="Arial"/>
                <w:sz w:val="24"/>
                <w:szCs w:val="24"/>
              </w:rPr>
              <w:t xml:space="preserve"> </w:t>
            </w:r>
            <w:r w:rsidRPr="00784F01">
              <w:rPr>
                <w:rFonts w:ascii="Arial" w:hAnsi="Arial" w:cs="Arial"/>
                <w:i/>
                <w:sz w:val="24"/>
                <w:szCs w:val="24"/>
              </w:rPr>
              <w:t xml:space="preserve">Most women there have been to university. And so they take better care of themselves when they’re pregnant, they don’t drink and smoke, they attend all the appointments </w:t>
            </w:r>
            <w:r w:rsidRPr="00784F01">
              <w:rPr>
                <w:rFonts w:ascii="Arial" w:hAnsi="Arial" w:cs="Arial"/>
                <w:sz w:val="24"/>
                <w:szCs w:val="24"/>
              </w:rPr>
              <w:t>(Consultant, Site C)</w:t>
            </w:r>
          </w:p>
          <w:p w:rsidR="00820411" w:rsidRDefault="00820411" w:rsidP="00300344">
            <w:pPr>
              <w:jc w:val="both"/>
              <w:rPr>
                <w:rFonts w:ascii="Arial" w:hAnsi="Arial" w:cs="Arial"/>
                <w:sz w:val="24"/>
                <w:szCs w:val="24"/>
              </w:rPr>
            </w:pPr>
          </w:p>
        </w:tc>
      </w:tr>
    </w:tbl>
    <w:p w:rsidR="00822289" w:rsidRDefault="00822289" w:rsidP="00822289">
      <w:pPr>
        <w:jc w:val="both"/>
        <w:rPr>
          <w:rFonts w:ascii="Arial" w:hAnsi="Arial" w:cs="Arial"/>
          <w:sz w:val="24"/>
          <w:szCs w:val="24"/>
        </w:rPr>
      </w:pPr>
      <w:r>
        <w:rPr>
          <w:rFonts w:ascii="Arial" w:hAnsi="Arial" w:cs="Arial"/>
          <w:sz w:val="24"/>
          <w:szCs w:val="24"/>
        </w:rPr>
        <w:t>Figure 1</w:t>
      </w:r>
      <w:r w:rsidRPr="00822289">
        <w:rPr>
          <w:rFonts w:ascii="Arial" w:hAnsi="Arial" w:cs="Arial"/>
          <w:sz w:val="24"/>
          <w:szCs w:val="24"/>
        </w:rPr>
        <w:t xml:space="preserve"> </w:t>
      </w:r>
    </w:p>
    <w:p w:rsidR="00822289" w:rsidRDefault="00822289" w:rsidP="00822289">
      <w:pPr>
        <w:jc w:val="both"/>
        <w:rPr>
          <w:rFonts w:ascii="Arial" w:hAnsi="Arial" w:cs="Arial"/>
          <w:sz w:val="24"/>
          <w:szCs w:val="24"/>
        </w:rPr>
      </w:pPr>
    </w:p>
    <w:p w:rsidR="00822289" w:rsidRPr="00351617" w:rsidRDefault="00822289" w:rsidP="00822289">
      <w:pPr>
        <w:jc w:val="both"/>
        <w:rPr>
          <w:rFonts w:ascii="Arial" w:hAnsi="Arial" w:cs="Arial"/>
          <w:i/>
          <w:sz w:val="24"/>
          <w:szCs w:val="24"/>
        </w:rPr>
      </w:pPr>
      <w:r w:rsidRPr="00351617">
        <w:rPr>
          <w:rFonts w:ascii="Arial" w:hAnsi="Arial" w:cs="Arial"/>
          <w:i/>
          <w:sz w:val="24"/>
          <w:szCs w:val="24"/>
        </w:rPr>
        <w:t>Mode of delivery</w:t>
      </w:r>
    </w:p>
    <w:p w:rsidR="00822289" w:rsidRPr="005777F2" w:rsidRDefault="00822289" w:rsidP="00822289">
      <w:pPr>
        <w:jc w:val="both"/>
        <w:rPr>
          <w:rFonts w:ascii="Arial" w:hAnsi="Arial" w:cs="Arial"/>
          <w:sz w:val="24"/>
          <w:szCs w:val="24"/>
        </w:rPr>
      </w:pPr>
      <w:r>
        <w:rPr>
          <w:rFonts w:ascii="Arial" w:hAnsi="Arial" w:cs="Arial"/>
          <w:sz w:val="24"/>
          <w:szCs w:val="24"/>
        </w:rPr>
        <w:t>The reported lack of</w:t>
      </w:r>
      <w:r w:rsidRPr="005777F2">
        <w:rPr>
          <w:rFonts w:ascii="Arial" w:hAnsi="Arial" w:cs="Arial"/>
          <w:sz w:val="24"/>
          <w:szCs w:val="24"/>
        </w:rPr>
        <w:t xml:space="preserve"> locally applicable, </w:t>
      </w:r>
      <w:r>
        <w:rPr>
          <w:rFonts w:ascii="Arial" w:hAnsi="Arial" w:cs="Arial"/>
          <w:sz w:val="24"/>
          <w:szCs w:val="24"/>
        </w:rPr>
        <w:t xml:space="preserve">high quality </w:t>
      </w:r>
      <w:r w:rsidRPr="005777F2">
        <w:rPr>
          <w:rFonts w:ascii="Arial" w:hAnsi="Arial" w:cs="Arial"/>
          <w:sz w:val="24"/>
          <w:szCs w:val="24"/>
        </w:rPr>
        <w:t xml:space="preserve">evidence and </w:t>
      </w:r>
      <w:r>
        <w:rPr>
          <w:rFonts w:ascii="Arial" w:hAnsi="Arial" w:cs="Arial"/>
          <w:sz w:val="24"/>
          <w:szCs w:val="24"/>
        </w:rPr>
        <w:t xml:space="preserve">a </w:t>
      </w:r>
      <w:r w:rsidRPr="005777F2">
        <w:rPr>
          <w:rFonts w:ascii="Arial" w:hAnsi="Arial" w:cs="Arial"/>
          <w:sz w:val="24"/>
          <w:szCs w:val="24"/>
        </w:rPr>
        <w:t xml:space="preserve">subsequent reliance on tradition </w:t>
      </w:r>
      <w:r>
        <w:rPr>
          <w:rFonts w:ascii="Arial" w:hAnsi="Arial" w:cs="Arial"/>
          <w:sz w:val="24"/>
          <w:szCs w:val="24"/>
        </w:rPr>
        <w:t xml:space="preserve">led </w:t>
      </w:r>
      <w:r w:rsidR="004E534F">
        <w:rPr>
          <w:rFonts w:ascii="Arial" w:hAnsi="Arial" w:cs="Arial"/>
          <w:sz w:val="24"/>
          <w:szCs w:val="24"/>
        </w:rPr>
        <w:t xml:space="preserve">to </w:t>
      </w:r>
      <w:r w:rsidRPr="005777F2">
        <w:rPr>
          <w:rFonts w:ascii="Arial" w:hAnsi="Arial" w:cs="Arial"/>
          <w:sz w:val="24"/>
          <w:szCs w:val="24"/>
        </w:rPr>
        <w:t>patients rarely</w:t>
      </w:r>
      <w:r w:rsidR="004E534F">
        <w:rPr>
          <w:rFonts w:ascii="Arial" w:hAnsi="Arial" w:cs="Arial"/>
          <w:sz w:val="24"/>
          <w:szCs w:val="24"/>
        </w:rPr>
        <w:t xml:space="preserve"> being</w:t>
      </w:r>
      <w:r w:rsidRPr="005777F2">
        <w:rPr>
          <w:rFonts w:ascii="Arial" w:hAnsi="Arial" w:cs="Arial"/>
          <w:sz w:val="24"/>
          <w:szCs w:val="24"/>
        </w:rPr>
        <w:t xml:space="preserve"> given a choice over mode of delivery</w:t>
      </w:r>
      <w:r w:rsidR="004E534F">
        <w:rPr>
          <w:rFonts w:ascii="Arial" w:hAnsi="Arial" w:cs="Arial"/>
          <w:sz w:val="24"/>
          <w:szCs w:val="24"/>
        </w:rPr>
        <w:t>.</w:t>
      </w:r>
      <w:r w:rsidRPr="00300A11">
        <w:rPr>
          <w:rFonts w:ascii="Arial" w:hAnsi="Arial" w:cs="Arial"/>
          <w:sz w:val="24"/>
          <w:szCs w:val="24"/>
        </w:rPr>
        <w:t xml:space="preserve">. Despite claims of individualised care, it seemed that, </w:t>
      </w:r>
      <w:r>
        <w:rPr>
          <w:rFonts w:ascii="Arial" w:hAnsi="Arial" w:cs="Arial"/>
          <w:sz w:val="24"/>
          <w:szCs w:val="24"/>
        </w:rPr>
        <w:t>on</w:t>
      </w:r>
      <w:r w:rsidRPr="00300A11">
        <w:rPr>
          <w:rFonts w:ascii="Arial" w:hAnsi="Arial" w:cs="Arial"/>
          <w:sz w:val="24"/>
          <w:szCs w:val="24"/>
        </w:rPr>
        <w:t xml:space="preserve"> th</w:t>
      </w:r>
      <w:r w:rsidR="004E534F">
        <w:rPr>
          <w:rFonts w:ascii="Arial" w:hAnsi="Arial" w:cs="Arial"/>
          <w:sz w:val="24"/>
          <w:szCs w:val="24"/>
        </w:rPr>
        <w:t>is issue women</w:t>
      </w:r>
      <w:r>
        <w:rPr>
          <w:rFonts w:ascii="Arial" w:hAnsi="Arial" w:cs="Arial"/>
          <w:sz w:val="24"/>
          <w:szCs w:val="24"/>
        </w:rPr>
        <w:t xml:space="preserve"> were directed</w:t>
      </w:r>
      <w:r w:rsidRPr="00300A11">
        <w:rPr>
          <w:rFonts w:ascii="Arial" w:hAnsi="Arial" w:cs="Arial"/>
          <w:sz w:val="24"/>
          <w:szCs w:val="24"/>
        </w:rPr>
        <w:t xml:space="preserve"> down a standard pathway</w:t>
      </w:r>
      <w:r>
        <w:rPr>
          <w:rFonts w:ascii="Arial" w:hAnsi="Arial" w:cs="Arial"/>
          <w:sz w:val="24"/>
          <w:szCs w:val="24"/>
        </w:rPr>
        <w:t xml:space="preserve"> and</w:t>
      </w:r>
      <w:r w:rsidRPr="00784F01">
        <w:rPr>
          <w:rFonts w:ascii="Arial" w:hAnsi="Arial" w:cs="Arial"/>
          <w:sz w:val="24"/>
          <w:szCs w:val="24"/>
        </w:rPr>
        <w:t xml:space="preserve"> given the impression that there was only one option open to them</w:t>
      </w:r>
      <w:r w:rsidR="004E534F">
        <w:rPr>
          <w:rFonts w:ascii="Arial" w:hAnsi="Arial" w:cs="Arial"/>
          <w:sz w:val="24"/>
          <w:szCs w:val="24"/>
        </w:rPr>
        <w:t>, despite the acknowledgement that</w:t>
      </w:r>
      <w:r w:rsidRPr="005777F2">
        <w:rPr>
          <w:rFonts w:ascii="Arial" w:hAnsi="Arial" w:cs="Arial"/>
          <w:sz w:val="24"/>
          <w:szCs w:val="24"/>
        </w:rPr>
        <w:t xml:space="preserve"> women did often request a </w:t>
      </w:r>
      <w:r>
        <w:rPr>
          <w:rFonts w:ascii="Arial" w:hAnsi="Arial" w:cs="Arial"/>
          <w:sz w:val="24"/>
          <w:szCs w:val="24"/>
        </w:rPr>
        <w:t>caesarean section</w:t>
      </w:r>
      <w:r w:rsidRPr="005777F2">
        <w:rPr>
          <w:rFonts w:ascii="Arial" w:hAnsi="Arial" w:cs="Arial"/>
          <w:sz w:val="24"/>
          <w:szCs w:val="24"/>
        </w:rPr>
        <w:t xml:space="preserve"> in stillbirth. </w:t>
      </w:r>
    </w:p>
    <w:p w:rsidR="00822289" w:rsidRPr="00682F4A" w:rsidRDefault="00822289" w:rsidP="00822289">
      <w:pPr>
        <w:spacing w:after="0"/>
        <w:jc w:val="both"/>
        <w:rPr>
          <w:rFonts w:ascii="Arial" w:hAnsi="Arial" w:cs="Arial"/>
          <w:sz w:val="24"/>
          <w:szCs w:val="24"/>
        </w:rPr>
      </w:pPr>
      <w:r>
        <w:rPr>
          <w:rFonts w:ascii="Arial" w:hAnsi="Arial" w:cs="Arial"/>
          <w:sz w:val="24"/>
          <w:szCs w:val="24"/>
        </w:rPr>
        <w:t>Most c</w:t>
      </w:r>
      <w:r w:rsidRPr="00682F4A">
        <w:rPr>
          <w:rFonts w:ascii="Arial" w:hAnsi="Arial" w:cs="Arial"/>
          <w:sz w:val="24"/>
          <w:szCs w:val="24"/>
        </w:rPr>
        <w:t>onsultant</w:t>
      </w:r>
      <w:r>
        <w:rPr>
          <w:rFonts w:ascii="Arial" w:hAnsi="Arial" w:cs="Arial"/>
          <w:sz w:val="24"/>
          <w:szCs w:val="24"/>
        </w:rPr>
        <w:t xml:space="preserve"> obstetricians</w:t>
      </w:r>
      <w:r w:rsidRPr="00682F4A">
        <w:rPr>
          <w:rFonts w:ascii="Arial" w:hAnsi="Arial" w:cs="Arial"/>
          <w:sz w:val="24"/>
          <w:szCs w:val="24"/>
        </w:rPr>
        <w:t xml:space="preserve"> and </w:t>
      </w:r>
      <w:r>
        <w:rPr>
          <w:rFonts w:ascii="Arial" w:hAnsi="Arial" w:cs="Arial"/>
          <w:sz w:val="24"/>
          <w:szCs w:val="24"/>
        </w:rPr>
        <w:t xml:space="preserve">all midwives in this study </w:t>
      </w:r>
      <w:r w:rsidRPr="00682F4A">
        <w:rPr>
          <w:rFonts w:ascii="Arial" w:hAnsi="Arial" w:cs="Arial"/>
          <w:sz w:val="24"/>
          <w:szCs w:val="24"/>
        </w:rPr>
        <w:t>consider</w:t>
      </w:r>
      <w:r>
        <w:rPr>
          <w:rFonts w:ascii="Arial" w:hAnsi="Arial" w:cs="Arial"/>
          <w:sz w:val="24"/>
          <w:szCs w:val="24"/>
        </w:rPr>
        <w:t>ed</w:t>
      </w:r>
      <w:r w:rsidRPr="00682F4A">
        <w:rPr>
          <w:rFonts w:ascii="Arial" w:hAnsi="Arial" w:cs="Arial"/>
          <w:sz w:val="24"/>
          <w:szCs w:val="24"/>
        </w:rPr>
        <w:t xml:space="preserve"> normal delivery to be best in stillbirth. </w:t>
      </w:r>
      <w:r w:rsidR="00170324">
        <w:rPr>
          <w:rFonts w:ascii="Arial" w:hAnsi="Arial" w:cs="Arial"/>
          <w:sz w:val="24"/>
          <w:szCs w:val="24"/>
        </w:rPr>
        <w:t>Reasons included:</w:t>
      </w:r>
      <w:r>
        <w:rPr>
          <w:rFonts w:ascii="Arial" w:hAnsi="Arial" w:cs="Arial"/>
          <w:sz w:val="24"/>
          <w:szCs w:val="24"/>
        </w:rPr>
        <w:t>:</w:t>
      </w:r>
      <w:r w:rsidRPr="00682F4A">
        <w:rPr>
          <w:rFonts w:ascii="Arial" w:hAnsi="Arial" w:cs="Arial"/>
          <w:sz w:val="24"/>
          <w:szCs w:val="24"/>
        </w:rPr>
        <w:t xml:space="preserve"> a lack of authority on the part of midwives to offer a </w:t>
      </w:r>
      <w:r>
        <w:rPr>
          <w:rFonts w:ascii="Arial" w:hAnsi="Arial" w:cs="Arial"/>
          <w:sz w:val="24"/>
          <w:szCs w:val="24"/>
        </w:rPr>
        <w:t>c</w:t>
      </w:r>
      <w:r w:rsidRPr="00682F4A">
        <w:rPr>
          <w:rFonts w:ascii="Arial" w:hAnsi="Arial" w:cs="Arial"/>
          <w:sz w:val="24"/>
          <w:szCs w:val="24"/>
        </w:rPr>
        <w:t xml:space="preserve">aesarean </w:t>
      </w:r>
      <w:r>
        <w:rPr>
          <w:rFonts w:ascii="Arial" w:hAnsi="Arial" w:cs="Arial"/>
          <w:sz w:val="24"/>
          <w:szCs w:val="24"/>
        </w:rPr>
        <w:t>s</w:t>
      </w:r>
      <w:r w:rsidRPr="00682F4A">
        <w:rPr>
          <w:rFonts w:ascii="Arial" w:hAnsi="Arial" w:cs="Arial"/>
          <w:sz w:val="24"/>
          <w:szCs w:val="24"/>
        </w:rPr>
        <w:t>ection, a mother’s choice not being sufficient justification, potential long term physical side effects such as scarring and damage to the uterus impacting on future pregnancies, the risk</w:t>
      </w:r>
      <w:r>
        <w:rPr>
          <w:rFonts w:ascii="Arial" w:hAnsi="Arial" w:cs="Arial"/>
          <w:sz w:val="24"/>
          <w:szCs w:val="24"/>
        </w:rPr>
        <w:t>s</w:t>
      </w:r>
      <w:r w:rsidRPr="00682F4A">
        <w:rPr>
          <w:rFonts w:ascii="Arial" w:hAnsi="Arial" w:cs="Arial"/>
          <w:sz w:val="24"/>
          <w:szCs w:val="24"/>
        </w:rPr>
        <w:t xml:space="preserve"> of major surgery and cost. </w:t>
      </w:r>
      <w:r w:rsidR="00170324">
        <w:rPr>
          <w:rFonts w:ascii="Arial" w:hAnsi="Arial" w:cs="Arial"/>
          <w:sz w:val="24"/>
          <w:szCs w:val="24"/>
        </w:rPr>
        <w:t>Of further note was the lack of an i</w:t>
      </w:r>
      <w:r w:rsidR="004E534F">
        <w:rPr>
          <w:rFonts w:ascii="Arial" w:hAnsi="Arial" w:cs="Arial"/>
          <w:sz w:val="24"/>
          <w:szCs w:val="24"/>
        </w:rPr>
        <w:t>mportant justification for caesarean section in stillbirth,</w:t>
      </w:r>
      <w:r w:rsidR="00351617">
        <w:rPr>
          <w:rFonts w:ascii="Arial" w:hAnsi="Arial" w:cs="Arial"/>
          <w:sz w:val="24"/>
          <w:szCs w:val="24"/>
        </w:rPr>
        <w:t xml:space="preserve"> </w:t>
      </w:r>
      <w:r w:rsidR="00170324">
        <w:rPr>
          <w:rFonts w:ascii="Arial" w:hAnsi="Arial" w:cs="Arial"/>
          <w:sz w:val="24"/>
          <w:szCs w:val="24"/>
        </w:rPr>
        <w:t>the welfare of the baby.</w:t>
      </w:r>
      <w:r w:rsidR="00EB3DAA">
        <w:rPr>
          <w:rFonts w:ascii="Arial" w:hAnsi="Arial" w:cs="Arial"/>
          <w:sz w:val="24"/>
          <w:szCs w:val="24"/>
        </w:rPr>
        <w:t xml:space="preserve"> </w:t>
      </w:r>
      <w:r w:rsidR="004E534F">
        <w:rPr>
          <w:rFonts w:ascii="Arial" w:hAnsi="Arial" w:cs="Arial"/>
          <w:sz w:val="24"/>
          <w:szCs w:val="24"/>
        </w:rPr>
        <w:t>In this discussion clinical safety was</w:t>
      </w:r>
      <w:r w:rsidR="00170324">
        <w:rPr>
          <w:rFonts w:ascii="Arial" w:hAnsi="Arial" w:cs="Arial"/>
          <w:sz w:val="24"/>
          <w:szCs w:val="24"/>
        </w:rPr>
        <w:t xml:space="preserve"> generally</w:t>
      </w:r>
      <w:r w:rsidR="004E534F">
        <w:rPr>
          <w:rFonts w:ascii="Arial" w:hAnsi="Arial" w:cs="Arial"/>
          <w:sz w:val="24"/>
          <w:szCs w:val="24"/>
        </w:rPr>
        <w:t xml:space="preserve"> prioritised</w:t>
      </w:r>
      <w:r w:rsidR="00170324">
        <w:rPr>
          <w:rFonts w:ascii="Arial" w:hAnsi="Arial" w:cs="Arial"/>
          <w:sz w:val="24"/>
          <w:szCs w:val="24"/>
        </w:rPr>
        <w:t xml:space="preserve"> </w:t>
      </w:r>
      <w:r w:rsidR="004E534F">
        <w:rPr>
          <w:rFonts w:ascii="Arial" w:hAnsi="Arial" w:cs="Arial"/>
          <w:sz w:val="24"/>
          <w:szCs w:val="24"/>
        </w:rPr>
        <w:t>over mental and emotional well-being</w:t>
      </w:r>
      <w:r w:rsidRPr="00682F4A">
        <w:rPr>
          <w:rFonts w:ascii="Arial" w:hAnsi="Arial" w:cs="Arial"/>
          <w:sz w:val="24"/>
          <w:szCs w:val="24"/>
        </w:rPr>
        <w:t xml:space="preserve">: </w:t>
      </w:r>
    </w:p>
    <w:p w:rsidR="00822289" w:rsidRPr="00682F4A" w:rsidRDefault="00822289" w:rsidP="00822289">
      <w:pPr>
        <w:spacing w:after="0"/>
        <w:jc w:val="both"/>
        <w:rPr>
          <w:rFonts w:ascii="Arial" w:hAnsi="Arial" w:cs="Arial"/>
          <w:sz w:val="24"/>
          <w:szCs w:val="24"/>
        </w:rPr>
      </w:pPr>
      <w:r w:rsidRPr="00682F4A">
        <w:rPr>
          <w:rFonts w:ascii="Arial" w:hAnsi="Arial" w:cs="Arial"/>
          <w:sz w:val="24"/>
          <w:szCs w:val="24"/>
        </w:rPr>
        <w:t xml:space="preserve"> </w:t>
      </w:r>
    </w:p>
    <w:p w:rsidR="00820411" w:rsidRDefault="004E534F" w:rsidP="00170324">
      <w:pPr>
        <w:spacing w:after="240"/>
        <w:jc w:val="both"/>
        <w:rPr>
          <w:rFonts w:ascii="Arial" w:hAnsi="Arial" w:cs="Arial"/>
          <w:sz w:val="24"/>
          <w:szCs w:val="24"/>
        </w:rPr>
      </w:pPr>
      <w:r>
        <w:rPr>
          <w:rFonts w:ascii="Arial" w:hAnsi="Arial" w:cs="Arial"/>
          <w:sz w:val="24"/>
          <w:szCs w:val="24"/>
        </w:rPr>
        <w:t xml:space="preserve">Indeed, </w:t>
      </w:r>
      <w:r w:rsidR="00170324">
        <w:rPr>
          <w:rFonts w:ascii="Arial" w:hAnsi="Arial" w:cs="Arial"/>
          <w:sz w:val="24"/>
          <w:szCs w:val="24"/>
        </w:rPr>
        <w:t>those health professionals</w:t>
      </w:r>
      <w:r>
        <w:rPr>
          <w:rFonts w:ascii="Arial" w:hAnsi="Arial" w:cs="Arial"/>
          <w:sz w:val="24"/>
          <w:szCs w:val="24"/>
        </w:rPr>
        <w:t xml:space="preserve"> advocating</w:t>
      </w:r>
      <w:r w:rsidR="00822289" w:rsidRPr="005777F2">
        <w:rPr>
          <w:rFonts w:ascii="Arial" w:hAnsi="Arial" w:cs="Arial"/>
          <w:sz w:val="24"/>
          <w:szCs w:val="24"/>
        </w:rPr>
        <w:t xml:space="preserve"> normal delivery in stillbirth</w:t>
      </w:r>
      <w:r>
        <w:rPr>
          <w:rFonts w:ascii="Arial" w:hAnsi="Arial" w:cs="Arial"/>
          <w:sz w:val="24"/>
          <w:szCs w:val="24"/>
        </w:rPr>
        <w:t xml:space="preserve"> </w:t>
      </w:r>
      <w:r w:rsidR="00170324">
        <w:rPr>
          <w:rFonts w:ascii="Arial" w:hAnsi="Arial" w:cs="Arial"/>
          <w:sz w:val="24"/>
          <w:szCs w:val="24"/>
        </w:rPr>
        <w:t>saw this</w:t>
      </w:r>
      <w:r w:rsidR="00822289" w:rsidRPr="005777F2">
        <w:rPr>
          <w:rFonts w:ascii="Arial" w:hAnsi="Arial" w:cs="Arial"/>
          <w:sz w:val="24"/>
          <w:szCs w:val="24"/>
        </w:rPr>
        <w:t xml:space="preserve"> as psychologically beneficial for mothers. It was reported that women who insisted on a </w:t>
      </w:r>
      <w:r w:rsidR="00822289">
        <w:rPr>
          <w:rFonts w:ascii="Arial" w:hAnsi="Arial" w:cs="Arial"/>
          <w:sz w:val="24"/>
          <w:szCs w:val="24"/>
        </w:rPr>
        <w:t>caesarean section</w:t>
      </w:r>
      <w:r w:rsidR="00822289" w:rsidRPr="00682F4A">
        <w:rPr>
          <w:rFonts w:ascii="Arial" w:hAnsi="Arial" w:cs="Arial"/>
          <w:sz w:val="24"/>
          <w:szCs w:val="24"/>
        </w:rPr>
        <w:t xml:space="preserve"> later regretted it</w:t>
      </w:r>
      <w:r w:rsidR="00170324">
        <w:rPr>
          <w:rFonts w:ascii="Arial" w:hAnsi="Arial" w:cs="Arial"/>
          <w:sz w:val="24"/>
          <w:szCs w:val="24"/>
        </w:rPr>
        <w:t xml:space="preserve">, but </w:t>
      </w:r>
      <w:r>
        <w:rPr>
          <w:rFonts w:ascii="Arial" w:hAnsi="Arial" w:cs="Arial"/>
          <w:sz w:val="24"/>
          <w:szCs w:val="24"/>
        </w:rPr>
        <w:t xml:space="preserve">again, a lack of high quality evidence </w:t>
      </w:r>
      <w:r w:rsidR="00367BC7">
        <w:rPr>
          <w:rFonts w:ascii="Arial" w:hAnsi="Arial" w:cs="Arial"/>
          <w:sz w:val="24"/>
          <w:szCs w:val="24"/>
        </w:rPr>
        <w:t xml:space="preserve">on this issue </w:t>
      </w:r>
      <w:r>
        <w:rPr>
          <w:rFonts w:ascii="Arial" w:hAnsi="Arial" w:cs="Arial"/>
          <w:sz w:val="24"/>
          <w:szCs w:val="24"/>
        </w:rPr>
        <w:t>was</w:t>
      </w:r>
      <w:r w:rsidR="00367BC7">
        <w:rPr>
          <w:rFonts w:ascii="Arial" w:hAnsi="Arial" w:cs="Arial"/>
          <w:sz w:val="24"/>
          <w:szCs w:val="24"/>
        </w:rPr>
        <w:t xml:space="preserve"> seen as problematic</w:t>
      </w:r>
      <w:r w:rsidR="00351617">
        <w:rPr>
          <w:rFonts w:ascii="Arial" w:hAnsi="Arial" w:cs="Arial"/>
          <w:sz w:val="24"/>
          <w:szCs w:val="24"/>
        </w:rPr>
        <w:t>.</w:t>
      </w:r>
      <w:r w:rsidR="00367BC7">
        <w:rPr>
          <w:rFonts w:ascii="Arial" w:hAnsi="Arial" w:cs="Arial"/>
          <w:sz w:val="24"/>
          <w:szCs w:val="24"/>
        </w:rPr>
        <w:t>.Relatedly,</w:t>
      </w:r>
      <w:r w:rsidR="00822289" w:rsidRPr="005777F2">
        <w:rPr>
          <w:rFonts w:ascii="Arial" w:hAnsi="Arial" w:cs="Arial"/>
          <w:sz w:val="24"/>
          <w:szCs w:val="24"/>
        </w:rPr>
        <w:t xml:space="preserve"> health professionals </w:t>
      </w:r>
      <w:r w:rsidR="00367BC7">
        <w:rPr>
          <w:rFonts w:ascii="Arial" w:hAnsi="Arial" w:cs="Arial"/>
          <w:sz w:val="24"/>
          <w:szCs w:val="24"/>
        </w:rPr>
        <w:t>dis</w:t>
      </w:r>
      <w:r w:rsidR="00822289" w:rsidRPr="005777F2">
        <w:rPr>
          <w:rFonts w:ascii="Arial" w:hAnsi="Arial" w:cs="Arial"/>
          <w:sz w:val="24"/>
          <w:szCs w:val="24"/>
        </w:rPr>
        <w:t xml:space="preserve">agreed </w:t>
      </w:r>
      <w:r w:rsidR="00367BC7">
        <w:rPr>
          <w:rFonts w:ascii="Arial" w:hAnsi="Arial" w:cs="Arial"/>
          <w:sz w:val="24"/>
          <w:szCs w:val="24"/>
        </w:rPr>
        <w:t>whether</w:t>
      </w:r>
      <w:r w:rsidR="00822289" w:rsidRPr="005777F2">
        <w:rPr>
          <w:rFonts w:ascii="Arial" w:hAnsi="Arial" w:cs="Arial"/>
          <w:sz w:val="24"/>
          <w:szCs w:val="24"/>
        </w:rPr>
        <w:t xml:space="preserve"> women were able to make informed decisions </w:t>
      </w:r>
      <w:r w:rsidR="00367BC7">
        <w:rPr>
          <w:rFonts w:ascii="Arial" w:hAnsi="Arial" w:cs="Arial"/>
          <w:sz w:val="24"/>
          <w:szCs w:val="24"/>
        </w:rPr>
        <w:t>in stillbirth</w:t>
      </w:r>
      <w:r w:rsidR="00EB3DAA">
        <w:rPr>
          <w:rFonts w:ascii="Arial" w:hAnsi="Arial" w:cs="Arial"/>
          <w:sz w:val="24"/>
          <w:szCs w:val="24"/>
        </w:rPr>
        <w:t>,</w:t>
      </w:r>
      <w:r w:rsidR="00351617">
        <w:rPr>
          <w:rFonts w:ascii="Arial" w:hAnsi="Arial" w:cs="Arial"/>
          <w:sz w:val="24"/>
          <w:szCs w:val="24"/>
        </w:rPr>
        <w:t xml:space="preserve"> </w:t>
      </w:r>
      <w:r w:rsidR="00367BC7">
        <w:rPr>
          <w:rFonts w:ascii="Arial" w:hAnsi="Arial" w:cs="Arial"/>
          <w:sz w:val="24"/>
          <w:szCs w:val="24"/>
        </w:rPr>
        <w:t>a stressful and emotional</w:t>
      </w:r>
      <w:r w:rsidR="00351617">
        <w:rPr>
          <w:rFonts w:ascii="Arial" w:hAnsi="Arial" w:cs="Arial"/>
          <w:sz w:val="24"/>
          <w:szCs w:val="24"/>
        </w:rPr>
        <w:t>ly charged</w:t>
      </w:r>
      <w:r w:rsidR="00367BC7">
        <w:rPr>
          <w:rFonts w:ascii="Arial" w:hAnsi="Arial" w:cs="Arial"/>
          <w:sz w:val="24"/>
          <w:szCs w:val="24"/>
        </w:rPr>
        <w:t xml:space="preserve"> event</w:t>
      </w:r>
      <w:r w:rsidR="00351617">
        <w:rPr>
          <w:rFonts w:ascii="Arial" w:hAnsi="Arial" w:cs="Arial"/>
          <w:sz w:val="24"/>
          <w:szCs w:val="24"/>
        </w:rPr>
        <w:t>.</w:t>
      </w:r>
    </w:p>
    <w:p w:rsidR="00822289" w:rsidRDefault="00822289" w:rsidP="00300344">
      <w:pPr>
        <w:jc w:val="both"/>
        <w:rPr>
          <w:rFonts w:ascii="Arial" w:hAnsi="Arial" w:cs="Arial"/>
          <w:sz w:val="24"/>
          <w:szCs w:val="24"/>
        </w:rPr>
      </w:pPr>
    </w:p>
    <w:p w:rsidR="00EB3DAA" w:rsidRDefault="00EB3DAA" w:rsidP="00300344">
      <w:pPr>
        <w:jc w:val="both"/>
        <w:rPr>
          <w:rFonts w:ascii="Arial" w:hAnsi="Arial" w:cs="Arial"/>
          <w:sz w:val="24"/>
          <w:szCs w:val="24"/>
        </w:rPr>
      </w:pPr>
    </w:p>
    <w:p w:rsidR="00EB3DAA" w:rsidRDefault="00EB3DAA" w:rsidP="00300344">
      <w:pPr>
        <w:jc w:val="both"/>
        <w:rPr>
          <w:rFonts w:ascii="Arial" w:hAnsi="Arial" w:cs="Arial"/>
          <w:sz w:val="24"/>
          <w:szCs w:val="24"/>
        </w:rPr>
      </w:pPr>
    </w:p>
    <w:p w:rsidR="00EB3DAA" w:rsidRDefault="00EB3DAA" w:rsidP="00300344">
      <w:pPr>
        <w:jc w:val="both"/>
        <w:rPr>
          <w:rFonts w:ascii="Arial" w:hAnsi="Arial" w:cs="Arial"/>
          <w:sz w:val="24"/>
          <w:szCs w:val="24"/>
        </w:rPr>
      </w:pPr>
    </w:p>
    <w:p w:rsidR="00822289" w:rsidRDefault="00822289" w:rsidP="00300344">
      <w:pPr>
        <w:jc w:val="both"/>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351617" w:rsidTr="001A1E3C">
        <w:tc>
          <w:tcPr>
            <w:tcW w:w="9242" w:type="dxa"/>
            <w:gridSpan w:val="2"/>
          </w:tcPr>
          <w:p w:rsidR="00351617" w:rsidRDefault="00351617" w:rsidP="00351617">
            <w:pPr>
              <w:jc w:val="both"/>
              <w:rPr>
                <w:rFonts w:ascii="Arial" w:hAnsi="Arial" w:cs="Arial"/>
                <w:sz w:val="24"/>
                <w:szCs w:val="24"/>
              </w:rPr>
            </w:pPr>
            <w:r>
              <w:rPr>
                <w:rFonts w:ascii="Arial" w:hAnsi="Arial" w:cs="Arial"/>
                <w:sz w:val="24"/>
                <w:szCs w:val="24"/>
              </w:rPr>
              <w:t>Caesarean section                                  Normal delivery</w:t>
            </w:r>
          </w:p>
        </w:tc>
      </w:tr>
      <w:tr w:rsidR="00A71DC7" w:rsidTr="00A71DC7">
        <w:tc>
          <w:tcPr>
            <w:tcW w:w="4621" w:type="dxa"/>
          </w:tcPr>
          <w:p w:rsidR="00A71DC7" w:rsidRDefault="00697C06" w:rsidP="00300344">
            <w:pPr>
              <w:jc w:val="both"/>
              <w:rPr>
                <w:rFonts w:ascii="Arial" w:hAnsi="Arial" w:cs="Arial"/>
                <w:sz w:val="24"/>
                <w:szCs w:val="24"/>
              </w:rPr>
            </w:pPr>
            <w:r>
              <w:rPr>
                <w:rFonts w:ascii="Arial" w:hAnsi="Arial" w:cs="Arial"/>
                <w:sz w:val="24"/>
                <w:szCs w:val="24"/>
              </w:rPr>
              <w:t xml:space="preserve">Patient </w:t>
            </w:r>
            <w:r w:rsidR="00A71DC7">
              <w:rPr>
                <w:rFonts w:ascii="Arial" w:hAnsi="Arial" w:cs="Arial"/>
                <w:sz w:val="24"/>
                <w:szCs w:val="24"/>
              </w:rPr>
              <w:t>Choice</w:t>
            </w:r>
          </w:p>
        </w:tc>
        <w:tc>
          <w:tcPr>
            <w:tcW w:w="4621" w:type="dxa"/>
          </w:tcPr>
          <w:p w:rsidR="00A71DC7" w:rsidRDefault="00697C06" w:rsidP="00300344">
            <w:pPr>
              <w:jc w:val="both"/>
              <w:rPr>
                <w:rFonts w:ascii="Arial" w:hAnsi="Arial" w:cs="Arial"/>
                <w:sz w:val="24"/>
                <w:szCs w:val="24"/>
              </w:rPr>
            </w:pPr>
            <w:r>
              <w:rPr>
                <w:rFonts w:ascii="Arial" w:hAnsi="Arial" w:cs="Arial"/>
                <w:sz w:val="24"/>
                <w:szCs w:val="24"/>
              </w:rPr>
              <w:t xml:space="preserve">Professional </w:t>
            </w:r>
            <w:r w:rsidR="00A71DC7">
              <w:rPr>
                <w:rFonts w:ascii="Arial" w:hAnsi="Arial" w:cs="Arial"/>
                <w:sz w:val="24"/>
                <w:szCs w:val="24"/>
              </w:rPr>
              <w:t>Guidance</w:t>
            </w:r>
          </w:p>
        </w:tc>
      </w:tr>
      <w:tr w:rsidR="00A71DC7" w:rsidTr="00A71DC7">
        <w:tc>
          <w:tcPr>
            <w:tcW w:w="4621" w:type="dxa"/>
          </w:tcPr>
          <w:p w:rsidR="00697C06" w:rsidRDefault="00697C06" w:rsidP="00697C06">
            <w:pPr>
              <w:ind w:left="720"/>
              <w:jc w:val="both"/>
              <w:rPr>
                <w:rFonts w:ascii="Arial" w:hAnsi="Arial" w:cs="Arial"/>
                <w:sz w:val="24"/>
                <w:szCs w:val="24"/>
              </w:rPr>
            </w:pPr>
            <w:r w:rsidRPr="00784F01">
              <w:rPr>
                <w:rFonts w:ascii="Arial" w:hAnsi="Arial" w:cs="Arial"/>
                <w:i/>
                <w:sz w:val="24"/>
                <w:szCs w:val="24"/>
              </w:rPr>
              <w:t xml:space="preserve">When was the last time someone offered someone a </w:t>
            </w:r>
            <w:r>
              <w:rPr>
                <w:rFonts w:ascii="Arial" w:hAnsi="Arial" w:cs="Arial"/>
                <w:i/>
                <w:sz w:val="24"/>
                <w:szCs w:val="24"/>
              </w:rPr>
              <w:t>caesarean section</w:t>
            </w:r>
            <w:r w:rsidRPr="00784F01">
              <w:rPr>
                <w:rFonts w:ascii="Arial" w:hAnsi="Arial" w:cs="Arial"/>
                <w:i/>
                <w:sz w:val="24"/>
                <w:szCs w:val="24"/>
              </w:rPr>
              <w:t xml:space="preserve"> for a stillbirth? There’s national guidance that says we should...The RCOG has said that this is something that should be considered rather than inducing someone...we conveyor belt them</w:t>
            </w:r>
            <w:r w:rsidRPr="005777F2">
              <w:rPr>
                <w:rFonts w:ascii="Arial" w:hAnsi="Arial" w:cs="Arial"/>
                <w:sz w:val="24"/>
                <w:szCs w:val="24"/>
              </w:rPr>
              <w:t xml:space="preserve"> (Consultant, Site B)</w:t>
            </w:r>
          </w:p>
          <w:p w:rsidR="00697C06" w:rsidRDefault="00697C06" w:rsidP="00697C06">
            <w:pPr>
              <w:ind w:left="720"/>
              <w:jc w:val="both"/>
              <w:rPr>
                <w:rFonts w:ascii="Arial" w:hAnsi="Arial" w:cs="Arial"/>
                <w:sz w:val="24"/>
                <w:szCs w:val="24"/>
              </w:rPr>
            </w:pPr>
          </w:p>
          <w:p w:rsidR="00697C06" w:rsidRPr="005777F2" w:rsidRDefault="00697C06" w:rsidP="00697C06">
            <w:pPr>
              <w:spacing w:after="240"/>
              <w:ind w:left="720"/>
              <w:jc w:val="both"/>
              <w:rPr>
                <w:rFonts w:ascii="Arial" w:hAnsi="Arial" w:cs="Arial"/>
                <w:sz w:val="24"/>
                <w:szCs w:val="24"/>
              </w:rPr>
            </w:pPr>
            <w:r w:rsidRPr="005777F2">
              <w:rPr>
                <w:rFonts w:ascii="Arial" w:hAnsi="Arial" w:cs="Arial"/>
                <w:i/>
                <w:sz w:val="24"/>
                <w:szCs w:val="24"/>
              </w:rPr>
              <w:t xml:space="preserve">Generally, [there is] great reluctance to do a C Section for a stillbirth. Even if the labour is not progressing in the way it should be. We are going for that more, avoiding operations but not perhaps considering ...the entire picture of how the experience is for her </w:t>
            </w:r>
            <w:r w:rsidRPr="005777F2">
              <w:rPr>
                <w:rFonts w:ascii="Arial" w:hAnsi="Arial" w:cs="Arial"/>
                <w:sz w:val="24"/>
                <w:szCs w:val="24"/>
              </w:rPr>
              <w:t xml:space="preserve">(Senior </w:t>
            </w:r>
            <w:r>
              <w:rPr>
                <w:rFonts w:ascii="Arial" w:hAnsi="Arial" w:cs="Arial"/>
                <w:sz w:val="24"/>
                <w:szCs w:val="24"/>
              </w:rPr>
              <w:t>Trainee</w:t>
            </w:r>
            <w:r w:rsidRPr="005777F2">
              <w:rPr>
                <w:rFonts w:ascii="Arial" w:hAnsi="Arial" w:cs="Arial"/>
                <w:sz w:val="24"/>
                <w:szCs w:val="24"/>
              </w:rPr>
              <w:t>, Site B)</w:t>
            </w:r>
          </w:p>
          <w:p w:rsidR="00820411" w:rsidRPr="005777F2" w:rsidRDefault="00820411" w:rsidP="00820411">
            <w:pPr>
              <w:ind w:left="720"/>
              <w:jc w:val="both"/>
              <w:rPr>
                <w:rFonts w:ascii="Arial" w:hAnsi="Arial" w:cs="Arial"/>
                <w:i/>
                <w:sz w:val="24"/>
                <w:szCs w:val="24"/>
              </w:rPr>
            </w:pPr>
            <w:r w:rsidRPr="005777F2">
              <w:rPr>
                <w:rFonts w:ascii="Arial" w:hAnsi="Arial" w:cs="Arial"/>
                <w:b/>
                <w:sz w:val="24"/>
                <w:szCs w:val="24"/>
              </w:rPr>
              <w:t>Facilitato</w:t>
            </w:r>
            <w:r w:rsidRPr="005777F2">
              <w:rPr>
                <w:rFonts w:ascii="Arial" w:hAnsi="Arial" w:cs="Arial"/>
                <w:sz w:val="24"/>
                <w:szCs w:val="24"/>
              </w:rPr>
              <w:t xml:space="preserve">r: </w:t>
            </w:r>
            <w:r w:rsidRPr="005777F2">
              <w:rPr>
                <w:rFonts w:ascii="Arial" w:hAnsi="Arial" w:cs="Arial"/>
                <w:i/>
                <w:sz w:val="24"/>
                <w:szCs w:val="24"/>
              </w:rPr>
              <w:t xml:space="preserve">Do women often say ‘Can I have a </w:t>
            </w:r>
            <w:r>
              <w:rPr>
                <w:rFonts w:ascii="Arial" w:hAnsi="Arial" w:cs="Arial"/>
                <w:i/>
                <w:sz w:val="24"/>
                <w:szCs w:val="24"/>
              </w:rPr>
              <w:t>caesarean section</w:t>
            </w:r>
            <w:r w:rsidRPr="005777F2">
              <w:rPr>
                <w:rFonts w:ascii="Arial" w:hAnsi="Arial" w:cs="Arial"/>
                <w:i/>
                <w:sz w:val="24"/>
                <w:szCs w:val="24"/>
              </w:rPr>
              <w:t>’?</w:t>
            </w:r>
          </w:p>
          <w:p w:rsidR="00820411" w:rsidRPr="005777F2" w:rsidRDefault="00820411" w:rsidP="00820411">
            <w:pPr>
              <w:ind w:left="720"/>
              <w:jc w:val="both"/>
              <w:rPr>
                <w:rFonts w:ascii="Arial" w:hAnsi="Arial" w:cs="Arial"/>
                <w:sz w:val="24"/>
                <w:szCs w:val="24"/>
              </w:rPr>
            </w:pPr>
            <w:r w:rsidRPr="005777F2">
              <w:rPr>
                <w:rFonts w:ascii="Arial" w:hAnsi="Arial" w:cs="Arial"/>
                <w:b/>
                <w:sz w:val="24"/>
                <w:szCs w:val="24"/>
              </w:rPr>
              <w:t>Midwife Sonographer</w:t>
            </w:r>
            <w:r w:rsidRPr="005777F2">
              <w:rPr>
                <w:rFonts w:ascii="Arial" w:hAnsi="Arial" w:cs="Arial"/>
                <w:sz w:val="24"/>
                <w:szCs w:val="24"/>
              </w:rPr>
              <w:t xml:space="preserve">: </w:t>
            </w:r>
            <w:r w:rsidRPr="005777F2">
              <w:rPr>
                <w:rFonts w:ascii="Arial" w:hAnsi="Arial" w:cs="Arial"/>
                <w:i/>
                <w:sz w:val="24"/>
                <w:szCs w:val="24"/>
              </w:rPr>
              <w:t xml:space="preserve">Yes </w:t>
            </w:r>
            <w:r w:rsidRPr="005777F2">
              <w:rPr>
                <w:rFonts w:ascii="Arial" w:hAnsi="Arial" w:cs="Arial"/>
                <w:sz w:val="24"/>
                <w:szCs w:val="24"/>
              </w:rPr>
              <w:t>(Site B)</w:t>
            </w:r>
          </w:p>
          <w:p w:rsidR="00697C06" w:rsidRPr="005777F2" w:rsidRDefault="00697C06" w:rsidP="00697C06">
            <w:pPr>
              <w:ind w:left="720"/>
              <w:jc w:val="both"/>
              <w:rPr>
                <w:rFonts w:ascii="Arial" w:hAnsi="Arial" w:cs="Arial"/>
                <w:sz w:val="24"/>
                <w:szCs w:val="24"/>
              </w:rPr>
            </w:pPr>
          </w:p>
          <w:p w:rsidR="00A71DC7" w:rsidRDefault="00A71DC7" w:rsidP="00300344">
            <w:pPr>
              <w:jc w:val="both"/>
              <w:rPr>
                <w:rFonts w:ascii="Arial" w:hAnsi="Arial" w:cs="Arial"/>
                <w:sz w:val="24"/>
                <w:szCs w:val="24"/>
              </w:rPr>
            </w:pPr>
          </w:p>
        </w:tc>
        <w:tc>
          <w:tcPr>
            <w:tcW w:w="4621" w:type="dxa"/>
          </w:tcPr>
          <w:p w:rsidR="00697C06" w:rsidRPr="005777F2" w:rsidRDefault="00697C06" w:rsidP="00697C06">
            <w:pPr>
              <w:ind w:left="720"/>
              <w:jc w:val="both"/>
              <w:rPr>
                <w:rFonts w:ascii="Arial" w:hAnsi="Arial" w:cs="Arial"/>
                <w:sz w:val="24"/>
                <w:szCs w:val="24"/>
              </w:rPr>
            </w:pPr>
            <w:r w:rsidRPr="005777F2">
              <w:rPr>
                <w:rFonts w:ascii="Arial" w:hAnsi="Arial" w:cs="Arial"/>
                <w:i/>
                <w:sz w:val="24"/>
                <w:szCs w:val="24"/>
              </w:rPr>
              <w:t xml:space="preserve">usually we do </w:t>
            </w:r>
            <w:r>
              <w:rPr>
                <w:rFonts w:ascii="Arial" w:hAnsi="Arial" w:cs="Arial"/>
                <w:i/>
                <w:sz w:val="24"/>
                <w:szCs w:val="24"/>
              </w:rPr>
              <w:t>c</w:t>
            </w:r>
            <w:r w:rsidRPr="005777F2">
              <w:rPr>
                <w:rFonts w:ascii="Arial" w:hAnsi="Arial" w:cs="Arial"/>
                <w:i/>
                <w:sz w:val="24"/>
                <w:szCs w:val="24"/>
              </w:rPr>
              <w:t xml:space="preserve">aesarean </w:t>
            </w:r>
            <w:r>
              <w:rPr>
                <w:rFonts w:ascii="Arial" w:hAnsi="Arial" w:cs="Arial"/>
                <w:i/>
                <w:sz w:val="24"/>
                <w:szCs w:val="24"/>
              </w:rPr>
              <w:t>s</w:t>
            </w:r>
            <w:r w:rsidRPr="005777F2">
              <w:rPr>
                <w:rFonts w:ascii="Arial" w:hAnsi="Arial" w:cs="Arial"/>
                <w:i/>
                <w:sz w:val="24"/>
                <w:szCs w:val="24"/>
              </w:rPr>
              <w:t xml:space="preserve">ections for the sake of the baby most of the time ...But in this case, the baby is dead...so...you need to know why she is asking for a </w:t>
            </w:r>
            <w:r>
              <w:rPr>
                <w:rFonts w:ascii="Arial" w:hAnsi="Arial" w:cs="Arial"/>
                <w:i/>
                <w:sz w:val="24"/>
                <w:szCs w:val="24"/>
              </w:rPr>
              <w:t>c</w:t>
            </w:r>
            <w:r w:rsidRPr="005777F2">
              <w:rPr>
                <w:rFonts w:ascii="Arial" w:hAnsi="Arial" w:cs="Arial"/>
                <w:i/>
                <w:sz w:val="24"/>
                <w:szCs w:val="24"/>
              </w:rPr>
              <w:t xml:space="preserve">aesarean </w:t>
            </w:r>
            <w:r>
              <w:rPr>
                <w:rFonts w:ascii="Arial" w:hAnsi="Arial" w:cs="Arial"/>
                <w:i/>
                <w:sz w:val="24"/>
                <w:szCs w:val="24"/>
              </w:rPr>
              <w:t>s</w:t>
            </w:r>
            <w:r w:rsidRPr="005777F2">
              <w:rPr>
                <w:rFonts w:ascii="Arial" w:hAnsi="Arial" w:cs="Arial"/>
                <w:i/>
                <w:sz w:val="24"/>
                <w:szCs w:val="24"/>
              </w:rPr>
              <w:t xml:space="preserve">ection. I think there is one ...condition ...in advanced pregnancy. Maybe that’s applicable. But to be honest, we don’t offer it </w:t>
            </w:r>
            <w:r w:rsidRPr="005777F2">
              <w:rPr>
                <w:rFonts w:ascii="Arial" w:hAnsi="Arial" w:cs="Arial"/>
                <w:sz w:val="24"/>
                <w:szCs w:val="24"/>
              </w:rPr>
              <w:t>(Consultant, Site C)</w:t>
            </w:r>
          </w:p>
          <w:p w:rsidR="00A71DC7" w:rsidRDefault="00A71DC7" w:rsidP="00300344">
            <w:pPr>
              <w:jc w:val="both"/>
              <w:rPr>
                <w:rFonts w:ascii="Arial" w:hAnsi="Arial" w:cs="Arial"/>
                <w:sz w:val="24"/>
                <w:szCs w:val="24"/>
              </w:rPr>
            </w:pPr>
          </w:p>
          <w:p w:rsidR="00820411" w:rsidRPr="005777F2" w:rsidRDefault="00820411" w:rsidP="00820411">
            <w:pPr>
              <w:spacing w:after="240"/>
              <w:ind w:left="720"/>
              <w:jc w:val="both"/>
              <w:rPr>
                <w:rFonts w:ascii="Arial" w:hAnsi="Arial" w:cs="Arial"/>
                <w:sz w:val="24"/>
                <w:szCs w:val="24"/>
              </w:rPr>
            </w:pPr>
            <w:r w:rsidRPr="005777F2">
              <w:rPr>
                <w:rFonts w:ascii="Arial" w:hAnsi="Arial" w:cs="Arial"/>
                <w:i/>
                <w:sz w:val="24"/>
                <w:szCs w:val="24"/>
              </w:rPr>
              <w:t>if they did have a section... [the baby’s] been taken away</w:t>
            </w:r>
            <w:r>
              <w:rPr>
                <w:rFonts w:ascii="Arial" w:hAnsi="Arial" w:cs="Arial"/>
                <w:i/>
                <w:sz w:val="24"/>
                <w:szCs w:val="24"/>
              </w:rPr>
              <w:t>....</w:t>
            </w:r>
            <w:r w:rsidRPr="005777F2">
              <w:rPr>
                <w:rFonts w:ascii="Arial" w:hAnsi="Arial" w:cs="Arial"/>
                <w:i/>
                <w:sz w:val="24"/>
                <w:szCs w:val="24"/>
              </w:rPr>
              <w:t xml:space="preserve">.is there any bonding [with the process of </w:t>
            </w:r>
            <w:r>
              <w:rPr>
                <w:rFonts w:ascii="Arial" w:hAnsi="Arial" w:cs="Arial"/>
                <w:i/>
                <w:sz w:val="24"/>
                <w:szCs w:val="24"/>
              </w:rPr>
              <w:t>c</w:t>
            </w:r>
            <w:r w:rsidRPr="005777F2">
              <w:rPr>
                <w:rFonts w:ascii="Arial" w:hAnsi="Arial" w:cs="Arial"/>
                <w:i/>
                <w:sz w:val="24"/>
                <w:szCs w:val="24"/>
              </w:rPr>
              <w:t xml:space="preserve">aesarean </w:t>
            </w:r>
            <w:r>
              <w:rPr>
                <w:rFonts w:ascii="Arial" w:hAnsi="Arial" w:cs="Arial"/>
                <w:i/>
                <w:sz w:val="24"/>
                <w:szCs w:val="24"/>
              </w:rPr>
              <w:t>s</w:t>
            </w:r>
            <w:r w:rsidRPr="005777F2">
              <w:rPr>
                <w:rFonts w:ascii="Arial" w:hAnsi="Arial" w:cs="Arial"/>
                <w:i/>
                <w:sz w:val="24"/>
                <w:szCs w:val="24"/>
              </w:rPr>
              <w:t xml:space="preserve">ection]...? </w:t>
            </w:r>
            <w:r w:rsidRPr="005777F2">
              <w:rPr>
                <w:rFonts w:ascii="Arial" w:hAnsi="Arial" w:cs="Arial"/>
                <w:sz w:val="24"/>
                <w:szCs w:val="24"/>
              </w:rPr>
              <w:t>(Midwife Sonographer, Site B)</w:t>
            </w:r>
          </w:p>
          <w:p w:rsidR="00820411" w:rsidRDefault="00820411" w:rsidP="00300344">
            <w:pPr>
              <w:jc w:val="both"/>
              <w:rPr>
                <w:rFonts w:ascii="Arial" w:hAnsi="Arial" w:cs="Arial"/>
                <w:sz w:val="24"/>
                <w:szCs w:val="24"/>
              </w:rPr>
            </w:pPr>
          </w:p>
        </w:tc>
      </w:tr>
    </w:tbl>
    <w:p w:rsidR="00BE3A24" w:rsidRDefault="00822289" w:rsidP="00300344">
      <w:pPr>
        <w:jc w:val="both"/>
        <w:rPr>
          <w:rFonts w:ascii="Arial" w:hAnsi="Arial" w:cs="Arial"/>
          <w:sz w:val="24"/>
          <w:szCs w:val="24"/>
        </w:rPr>
      </w:pPr>
      <w:r>
        <w:rPr>
          <w:rFonts w:ascii="Arial" w:hAnsi="Arial" w:cs="Arial"/>
          <w:sz w:val="24"/>
          <w:szCs w:val="24"/>
        </w:rPr>
        <w:t>Figure 2</w:t>
      </w:r>
    </w:p>
    <w:p w:rsidR="00822289" w:rsidRPr="00682F4A" w:rsidRDefault="00822289" w:rsidP="00822289">
      <w:pPr>
        <w:spacing w:after="0"/>
        <w:jc w:val="both"/>
        <w:rPr>
          <w:rFonts w:ascii="Arial" w:hAnsi="Arial" w:cs="Arial"/>
          <w:sz w:val="24"/>
          <w:szCs w:val="24"/>
        </w:rPr>
      </w:pPr>
      <w:r w:rsidRPr="00682F4A">
        <w:rPr>
          <w:rFonts w:ascii="Arial" w:hAnsi="Arial" w:cs="Arial"/>
          <w:i/>
          <w:sz w:val="24"/>
          <w:szCs w:val="24"/>
        </w:rPr>
        <w:t>Going home for 48 hours before delivery</w:t>
      </w:r>
    </w:p>
    <w:p w:rsidR="00822289" w:rsidRPr="005777F2" w:rsidRDefault="00822289" w:rsidP="00822289">
      <w:pPr>
        <w:spacing w:after="0"/>
        <w:jc w:val="both"/>
        <w:rPr>
          <w:rFonts w:ascii="Arial" w:hAnsi="Arial" w:cs="Arial"/>
          <w:sz w:val="24"/>
          <w:szCs w:val="24"/>
        </w:rPr>
      </w:pPr>
    </w:p>
    <w:p w:rsidR="00822289" w:rsidRPr="005777F2" w:rsidRDefault="00822289" w:rsidP="00822289">
      <w:pPr>
        <w:spacing w:after="0"/>
        <w:jc w:val="both"/>
        <w:rPr>
          <w:rFonts w:ascii="Arial" w:hAnsi="Arial" w:cs="Arial"/>
          <w:sz w:val="24"/>
          <w:szCs w:val="24"/>
        </w:rPr>
      </w:pPr>
      <w:r w:rsidRPr="005777F2">
        <w:rPr>
          <w:rFonts w:ascii="Arial" w:hAnsi="Arial" w:cs="Arial"/>
          <w:sz w:val="24"/>
          <w:szCs w:val="24"/>
        </w:rPr>
        <w:t xml:space="preserve">The distress reportedly expressed by women at the thought of being sent home for 48 hours before delivery was perceived by some health professionals as an initial shock reaction and </w:t>
      </w:r>
      <w:r>
        <w:rPr>
          <w:rFonts w:ascii="Arial" w:hAnsi="Arial" w:cs="Arial"/>
          <w:sz w:val="24"/>
          <w:szCs w:val="24"/>
        </w:rPr>
        <w:t xml:space="preserve">one </w:t>
      </w:r>
      <w:r w:rsidRPr="005777F2">
        <w:rPr>
          <w:rFonts w:ascii="Arial" w:hAnsi="Arial" w:cs="Arial"/>
          <w:sz w:val="24"/>
          <w:szCs w:val="24"/>
        </w:rPr>
        <w:t>that</w:t>
      </w:r>
      <w:r>
        <w:rPr>
          <w:rFonts w:ascii="Arial" w:hAnsi="Arial" w:cs="Arial"/>
          <w:sz w:val="24"/>
          <w:szCs w:val="24"/>
        </w:rPr>
        <w:t>,</w:t>
      </w:r>
      <w:r w:rsidRPr="005777F2">
        <w:rPr>
          <w:rFonts w:ascii="Arial" w:hAnsi="Arial" w:cs="Arial"/>
          <w:sz w:val="24"/>
          <w:szCs w:val="24"/>
        </w:rPr>
        <w:t xml:space="preserve"> once staff</w:t>
      </w:r>
      <w:r w:rsidRPr="00300A11">
        <w:rPr>
          <w:rFonts w:ascii="Arial" w:hAnsi="Arial" w:cs="Arial"/>
          <w:sz w:val="24"/>
          <w:szCs w:val="24"/>
        </w:rPr>
        <w:t xml:space="preserve"> had ‘explained’ the process and g</w:t>
      </w:r>
      <w:r>
        <w:rPr>
          <w:rFonts w:ascii="Arial" w:hAnsi="Arial" w:cs="Arial"/>
          <w:sz w:val="24"/>
          <w:szCs w:val="24"/>
        </w:rPr>
        <w:t>i</w:t>
      </w:r>
      <w:r w:rsidRPr="00300A11">
        <w:rPr>
          <w:rFonts w:ascii="Arial" w:hAnsi="Arial" w:cs="Arial"/>
          <w:sz w:val="24"/>
          <w:szCs w:val="24"/>
        </w:rPr>
        <w:t>ve</w:t>
      </w:r>
      <w:r>
        <w:rPr>
          <w:rFonts w:ascii="Arial" w:hAnsi="Arial" w:cs="Arial"/>
          <w:sz w:val="24"/>
          <w:szCs w:val="24"/>
        </w:rPr>
        <w:t>n</w:t>
      </w:r>
      <w:r w:rsidRPr="00300A11">
        <w:rPr>
          <w:rFonts w:ascii="Arial" w:hAnsi="Arial" w:cs="Arial"/>
          <w:sz w:val="24"/>
          <w:szCs w:val="24"/>
        </w:rPr>
        <w:t xml:space="preserve"> women time, </w:t>
      </w:r>
      <w:r>
        <w:rPr>
          <w:rFonts w:ascii="Arial" w:hAnsi="Arial" w:cs="Arial"/>
          <w:sz w:val="24"/>
          <w:szCs w:val="24"/>
        </w:rPr>
        <w:t>was reversed</w:t>
      </w:r>
      <w:r w:rsidR="00367BC7">
        <w:rPr>
          <w:rFonts w:ascii="Arial" w:hAnsi="Arial" w:cs="Arial"/>
          <w:sz w:val="24"/>
          <w:szCs w:val="24"/>
        </w:rPr>
        <w:t>.</w:t>
      </w:r>
      <w:r w:rsidR="00351617">
        <w:rPr>
          <w:rFonts w:ascii="Arial" w:hAnsi="Arial" w:cs="Arial"/>
          <w:sz w:val="24"/>
          <w:szCs w:val="24"/>
        </w:rPr>
        <w:t xml:space="preserve"> </w:t>
      </w:r>
      <w:r>
        <w:rPr>
          <w:rFonts w:ascii="Arial" w:hAnsi="Arial" w:cs="Arial"/>
          <w:sz w:val="24"/>
          <w:szCs w:val="24"/>
        </w:rPr>
        <w:t>However, the</w:t>
      </w:r>
      <w:r w:rsidRPr="00784F01">
        <w:rPr>
          <w:rFonts w:ascii="Arial" w:hAnsi="Arial" w:cs="Arial"/>
          <w:sz w:val="24"/>
          <w:szCs w:val="24"/>
        </w:rPr>
        <w:t xml:space="preserve"> responsibility for </w:t>
      </w:r>
      <w:r>
        <w:rPr>
          <w:rFonts w:ascii="Arial" w:hAnsi="Arial" w:cs="Arial"/>
          <w:sz w:val="24"/>
          <w:szCs w:val="24"/>
        </w:rPr>
        <w:t>suggesting an</w:t>
      </w:r>
      <w:r w:rsidRPr="00784F01">
        <w:rPr>
          <w:rFonts w:ascii="Arial" w:hAnsi="Arial" w:cs="Arial"/>
          <w:sz w:val="24"/>
          <w:szCs w:val="24"/>
        </w:rPr>
        <w:t xml:space="preserve"> alternative, i.e. staying in hospital, seemed to rest with the </w:t>
      </w:r>
      <w:r>
        <w:rPr>
          <w:rFonts w:ascii="Arial" w:hAnsi="Arial" w:cs="Arial"/>
          <w:sz w:val="24"/>
          <w:szCs w:val="24"/>
        </w:rPr>
        <w:t>woman</w:t>
      </w:r>
      <w:r w:rsidR="00351617">
        <w:rPr>
          <w:rFonts w:ascii="Arial" w:hAnsi="Arial" w:cs="Arial"/>
          <w:sz w:val="24"/>
          <w:szCs w:val="24"/>
        </w:rPr>
        <w:t xml:space="preserve">. </w:t>
      </w:r>
      <w:r>
        <w:rPr>
          <w:rFonts w:ascii="Arial" w:hAnsi="Arial" w:cs="Arial"/>
          <w:sz w:val="24"/>
          <w:szCs w:val="24"/>
        </w:rPr>
        <w:t>The viewpoint that</w:t>
      </w:r>
      <w:r w:rsidRPr="005777F2">
        <w:rPr>
          <w:rFonts w:ascii="Arial" w:hAnsi="Arial" w:cs="Arial"/>
          <w:sz w:val="24"/>
          <w:szCs w:val="24"/>
        </w:rPr>
        <w:t xml:space="preserve"> going home was ‘normal’, </w:t>
      </w:r>
      <w:r w:rsidR="00170324">
        <w:rPr>
          <w:rFonts w:ascii="Arial" w:hAnsi="Arial" w:cs="Arial"/>
          <w:sz w:val="24"/>
          <w:szCs w:val="24"/>
        </w:rPr>
        <w:t>appeared</w:t>
      </w:r>
      <w:r w:rsidRPr="005777F2">
        <w:rPr>
          <w:rFonts w:ascii="Arial" w:hAnsi="Arial" w:cs="Arial"/>
          <w:sz w:val="24"/>
          <w:szCs w:val="24"/>
        </w:rPr>
        <w:t xml:space="preserve"> based upon clinical, rather</w:t>
      </w:r>
      <w:r w:rsidR="00351617">
        <w:rPr>
          <w:rFonts w:ascii="Arial" w:hAnsi="Arial" w:cs="Arial"/>
          <w:sz w:val="24"/>
          <w:szCs w:val="24"/>
        </w:rPr>
        <w:t xml:space="preserve"> </w:t>
      </w:r>
      <w:r w:rsidRPr="005777F2">
        <w:rPr>
          <w:rFonts w:ascii="Arial" w:hAnsi="Arial" w:cs="Arial"/>
          <w:sz w:val="24"/>
          <w:szCs w:val="24"/>
        </w:rPr>
        <w:t>than emotional and psychological, considerations</w:t>
      </w:r>
      <w:r w:rsidR="00351617">
        <w:rPr>
          <w:rFonts w:ascii="Arial" w:hAnsi="Arial" w:cs="Arial"/>
          <w:sz w:val="24"/>
          <w:szCs w:val="24"/>
        </w:rPr>
        <w:t>.</w:t>
      </w:r>
      <w:r w:rsidR="00EB3DAA">
        <w:rPr>
          <w:rFonts w:ascii="Arial" w:hAnsi="Arial" w:cs="Arial"/>
          <w:sz w:val="24"/>
          <w:szCs w:val="24"/>
        </w:rPr>
        <w:t xml:space="preserve"> </w:t>
      </w:r>
      <w:r w:rsidRPr="005777F2">
        <w:rPr>
          <w:rFonts w:ascii="Arial" w:hAnsi="Arial" w:cs="Arial"/>
          <w:sz w:val="24"/>
          <w:szCs w:val="24"/>
        </w:rPr>
        <w:t>Again, the ability of women to make informed choice</w:t>
      </w:r>
      <w:r>
        <w:rPr>
          <w:rFonts w:ascii="Arial" w:hAnsi="Arial" w:cs="Arial"/>
          <w:sz w:val="24"/>
          <w:szCs w:val="24"/>
        </w:rPr>
        <w:t>s</w:t>
      </w:r>
      <w:r w:rsidRPr="005777F2">
        <w:rPr>
          <w:rFonts w:ascii="Arial" w:hAnsi="Arial" w:cs="Arial"/>
          <w:sz w:val="24"/>
          <w:szCs w:val="24"/>
        </w:rPr>
        <w:t xml:space="preserve"> was questioned, despite the </w:t>
      </w:r>
      <w:r>
        <w:rPr>
          <w:rFonts w:ascii="Arial" w:hAnsi="Arial" w:cs="Arial"/>
          <w:sz w:val="24"/>
          <w:szCs w:val="24"/>
        </w:rPr>
        <w:t>acknowledgement that women often requested</w:t>
      </w:r>
      <w:r w:rsidRPr="005777F2">
        <w:rPr>
          <w:rFonts w:ascii="Arial" w:hAnsi="Arial" w:cs="Arial"/>
          <w:sz w:val="24"/>
          <w:szCs w:val="24"/>
        </w:rPr>
        <w:t xml:space="preserve"> information about the process from the outset</w:t>
      </w:r>
      <w:r w:rsidR="00367BC7">
        <w:rPr>
          <w:rFonts w:ascii="Arial" w:hAnsi="Arial" w:cs="Arial"/>
          <w:sz w:val="24"/>
          <w:szCs w:val="24"/>
        </w:rPr>
        <w:t>.</w:t>
      </w:r>
    </w:p>
    <w:p w:rsidR="00822289" w:rsidRPr="005777F2" w:rsidRDefault="00822289" w:rsidP="00822289">
      <w:pPr>
        <w:spacing w:after="0"/>
        <w:ind w:left="1440" w:hanging="1440"/>
        <w:jc w:val="both"/>
        <w:rPr>
          <w:rFonts w:ascii="Arial" w:hAnsi="Arial" w:cs="Arial"/>
          <w:b/>
          <w:sz w:val="24"/>
          <w:szCs w:val="24"/>
        </w:rPr>
      </w:pPr>
    </w:p>
    <w:p w:rsidR="00E4395A" w:rsidRPr="005777F2" w:rsidRDefault="00E4395A" w:rsidP="00300344">
      <w:pPr>
        <w:jc w:val="both"/>
        <w:rPr>
          <w:rFonts w:ascii="Arial" w:hAnsi="Arial" w:cs="Arial"/>
          <w:sz w:val="24"/>
          <w:szCs w:val="24"/>
        </w:rPr>
      </w:pPr>
    </w:p>
    <w:tbl>
      <w:tblPr>
        <w:tblStyle w:val="TableGrid"/>
        <w:tblW w:w="0" w:type="auto"/>
        <w:tblLook w:val="04A0" w:firstRow="1" w:lastRow="0" w:firstColumn="1" w:lastColumn="0" w:noHBand="0" w:noVBand="1"/>
      </w:tblPr>
      <w:tblGrid>
        <w:gridCol w:w="4527"/>
        <w:gridCol w:w="4489"/>
      </w:tblGrid>
      <w:tr w:rsidR="00204ED8" w:rsidTr="009620A9">
        <w:tc>
          <w:tcPr>
            <w:tcW w:w="9242" w:type="dxa"/>
            <w:gridSpan w:val="2"/>
          </w:tcPr>
          <w:p w:rsidR="00204ED8" w:rsidRDefault="00204ED8" w:rsidP="00300344">
            <w:pPr>
              <w:jc w:val="both"/>
              <w:rPr>
                <w:rFonts w:ascii="Arial" w:hAnsi="Arial" w:cs="Arial"/>
                <w:i/>
                <w:sz w:val="24"/>
                <w:szCs w:val="24"/>
              </w:rPr>
            </w:pPr>
            <w:r>
              <w:rPr>
                <w:rFonts w:ascii="Arial" w:hAnsi="Arial" w:cs="Arial"/>
                <w:i/>
                <w:sz w:val="24"/>
                <w:szCs w:val="24"/>
              </w:rPr>
              <w:t>Location/duration between diagnosis and delivery</w:t>
            </w:r>
          </w:p>
        </w:tc>
      </w:tr>
      <w:tr w:rsidR="00A71DC7" w:rsidTr="00A71DC7">
        <w:tc>
          <w:tcPr>
            <w:tcW w:w="4621" w:type="dxa"/>
          </w:tcPr>
          <w:p w:rsidR="00A71DC7" w:rsidRDefault="00A71DC7" w:rsidP="00300344">
            <w:pPr>
              <w:jc w:val="both"/>
              <w:rPr>
                <w:rFonts w:ascii="Arial" w:hAnsi="Arial" w:cs="Arial"/>
                <w:i/>
                <w:sz w:val="24"/>
                <w:szCs w:val="24"/>
              </w:rPr>
            </w:pPr>
            <w:r>
              <w:rPr>
                <w:rFonts w:ascii="Arial" w:hAnsi="Arial" w:cs="Arial"/>
                <w:i/>
                <w:sz w:val="24"/>
                <w:szCs w:val="24"/>
              </w:rPr>
              <w:t>Choice</w:t>
            </w:r>
          </w:p>
        </w:tc>
        <w:tc>
          <w:tcPr>
            <w:tcW w:w="4621" w:type="dxa"/>
          </w:tcPr>
          <w:p w:rsidR="00A71DC7" w:rsidRDefault="00A71DC7" w:rsidP="00300344">
            <w:pPr>
              <w:jc w:val="both"/>
              <w:rPr>
                <w:rFonts w:ascii="Arial" w:hAnsi="Arial" w:cs="Arial"/>
                <w:i/>
                <w:sz w:val="24"/>
                <w:szCs w:val="24"/>
              </w:rPr>
            </w:pPr>
            <w:r>
              <w:rPr>
                <w:rFonts w:ascii="Arial" w:hAnsi="Arial" w:cs="Arial"/>
                <w:i/>
                <w:sz w:val="24"/>
                <w:szCs w:val="24"/>
              </w:rPr>
              <w:t>Guidance</w:t>
            </w:r>
          </w:p>
        </w:tc>
      </w:tr>
      <w:tr w:rsidR="00A71DC7" w:rsidTr="00A71DC7">
        <w:tc>
          <w:tcPr>
            <w:tcW w:w="4621" w:type="dxa"/>
          </w:tcPr>
          <w:p w:rsidR="00697C06" w:rsidRDefault="00697C06" w:rsidP="00697C06">
            <w:pPr>
              <w:ind w:left="720"/>
              <w:jc w:val="both"/>
              <w:rPr>
                <w:rFonts w:ascii="Arial" w:hAnsi="Arial" w:cs="Arial"/>
                <w:sz w:val="24"/>
                <w:szCs w:val="24"/>
              </w:rPr>
            </w:pPr>
            <w:r w:rsidRPr="005777F2">
              <w:rPr>
                <w:rFonts w:ascii="Arial" w:hAnsi="Arial" w:cs="Arial"/>
                <w:i/>
                <w:sz w:val="24"/>
                <w:szCs w:val="24"/>
              </w:rPr>
              <w:t xml:space="preserve">That </w:t>
            </w:r>
            <w:r>
              <w:rPr>
                <w:rFonts w:ascii="Arial" w:hAnsi="Arial" w:cs="Arial"/>
                <w:i/>
                <w:sz w:val="24"/>
                <w:szCs w:val="24"/>
              </w:rPr>
              <w:t xml:space="preserve">[viewpoint] </w:t>
            </w:r>
            <w:r w:rsidRPr="005777F2">
              <w:rPr>
                <w:rFonts w:ascii="Arial" w:hAnsi="Arial" w:cs="Arial"/>
                <w:i/>
                <w:sz w:val="24"/>
                <w:szCs w:val="24"/>
              </w:rPr>
              <w:t>is a classic, classic paternalistic response which we fight against constantly in medicine and then we talk about things like consent, you know, do they really want to know? And I think we do choose for them a lot because of that reason</w:t>
            </w:r>
            <w:r>
              <w:rPr>
                <w:rFonts w:ascii="Arial" w:hAnsi="Arial" w:cs="Arial"/>
                <w:i/>
                <w:sz w:val="24"/>
                <w:szCs w:val="24"/>
              </w:rPr>
              <w:t xml:space="preserve"> </w:t>
            </w:r>
            <w:r w:rsidRPr="005777F2">
              <w:rPr>
                <w:rFonts w:ascii="Arial" w:hAnsi="Arial" w:cs="Arial"/>
                <w:i/>
                <w:sz w:val="24"/>
                <w:szCs w:val="24"/>
              </w:rPr>
              <w:t>that we think they’re not capable of making decisions. Well I tell you, they are. They are capable</w:t>
            </w:r>
            <w:r w:rsidRPr="005777F2">
              <w:rPr>
                <w:rFonts w:ascii="Arial" w:hAnsi="Arial" w:cs="Arial"/>
                <w:sz w:val="24"/>
                <w:szCs w:val="24"/>
              </w:rPr>
              <w:t xml:space="preserve"> (Consultant, Site B)</w:t>
            </w:r>
          </w:p>
          <w:p w:rsidR="00820411" w:rsidRDefault="00820411" w:rsidP="00697C06">
            <w:pPr>
              <w:ind w:left="720"/>
              <w:jc w:val="both"/>
              <w:rPr>
                <w:rFonts w:ascii="Arial" w:hAnsi="Arial" w:cs="Arial"/>
                <w:sz w:val="24"/>
                <w:szCs w:val="24"/>
              </w:rPr>
            </w:pPr>
          </w:p>
          <w:p w:rsidR="00820411" w:rsidRPr="005777F2" w:rsidRDefault="00204ED8" w:rsidP="00204ED8">
            <w:pPr>
              <w:ind w:left="709" w:hanging="709"/>
              <w:jc w:val="both"/>
              <w:rPr>
                <w:rFonts w:ascii="Arial" w:hAnsi="Arial" w:cs="Arial"/>
                <w:b/>
                <w:sz w:val="24"/>
                <w:szCs w:val="24"/>
              </w:rPr>
            </w:pPr>
            <w:r>
              <w:rPr>
                <w:rFonts w:ascii="Arial" w:hAnsi="Arial" w:cs="Arial"/>
                <w:i/>
                <w:sz w:val="24"/>
                <w:szCs w:val="24"/>
              </w:rPr>
              <w:t xml:space="preserve">           </w:t>
            </w:r>
            <w:r w:rsidR="00820411" w:rsidRPr="005777F2">
              <w:rPr>
                <w:rFonts w:ascii="Arial" w:hAnsi="Arial" w:cs="Arial"/>
                <w:i/>
                <w:sz w:val="24"/>
                <w:szCs w:val="24"/>
              </w:rPr>
              <w:t>Really, do we give them that</w:t>
            </w:r>
            <w:r>
              <w:rPr>
                <w:rFonts w:ascii="Arial" w:hAnsi="Arial" w:cs="Arial"/>
                <w:i/>
                <w:sz w:val="24"/>
                <w:szCs w:val="24"/>
              </w:rPr>
              <w:t xml:space="preserve"> </w:t>
            </w:r>
            <w:r w:rsidR="00820411" w:rsidRPr="005777F2">
              <w:rPr>
                <w:rFonts w:ascii="Arial" w:hAnsi="Arial" w:cs="Arial"/>
                <w:i/>
                <w:sz w:val="24"/>
                <w:szCs w:val="24"/>
              </w:rPr>
              <w:t xml:space="preserve">option to stay? </w:t>
            </w:r>
            <w:r w:rsidR="00820411" w:rsidRPr="005777F2">
              <w:rPr>
                <w:rFonts w:ascii="Arial" w:hAnsi="Arial" w:cs="Arial"/>
                <w:sz w:val="24"/>
                <w:szCs w:val="24"/>
              </w:rPr>
              <w:t>(Consultant)</w:t>
            </w:r>
            <w:r w:rsidR="00820411" w:rsidRPr="005777F2" w:rsidDel="00EB727A">
              <w:rPr>
                <w:rFonts w:ascii="Arial" w:hAnsi="Arial" w:cs="Arial"/>
                <w:i/>
                <w:sz w:val="24"/>
                <w:szCs w:val="24"/>
              </w:rPr>
              <w:t xml:space="preserve"> </w:t>
            </w:r>
          </w:p>
          <w:p w:rsidR="00820411" w:rsidRPr="005777F2" w:rsidRDefault="00820411" w:rsidP="00204ED8">
            <w:pPr>
              <w:ind w:left="709" w:hanging="709"/>
              <w:jc w:val="both"/>
              <w:rPr>
                <w:rFonts w:ascii="Arial" w:hAnsi="Arial" w:cs="Arial"/>
                <w:sz w:val="24"/>
                <w:szCs w:val="24"/>
              </w:rPr>
            </w:pPr>
            <w:r w:rsidRPr="005777F2">
              <w:rPr>
                <w:rFonts w:ascii="Arial" w:hAnsi="Arial" w:cs="Arial"/>
                <w:sz w:val="24"/>
                <w:szCs w:val="24"/>
              </w:rPr>
              <w:tab/>
            </w:r>
            <w:r w:rsidRPr="005777F2">
              <w:rPr>
                <w:rFonts w:ascii="Arial" w:hAnsi="Arial" w:cs="Arial"/>
                <w:i/>
                <w:sz w:val="24"/>
                <w:szCs w:val="24"/>
              </w:rPr>
              <w:t xml:space="preserve">I think it’s implied that the normal </w:t>
            </w:r>
            <w:r w:rsidR="00204ED8">
              <w:rPr>
                <w:rFonts w:ascii="Arial" w:hAnsi="Arial" w:cs="Arial"/>
                <w:i/>
                <w:sz w:val="24"/>
                <w:szCs w:val="24"/>
              </w:rPr>
              <w:t xml:space="preserve">   </w:t>
            </w:r>
            <w:r w:rsidRPr="005777F2">
              <w:rPr>
                <w:rFonts w:ascii="Arial" w:hAnsi="Arial" w:cs="Arial"/>
                <w:i/>
                <w:sz w:val="24"/>
                <w:szCs w:val="24"/>
              </w:rPr>
              <w:t>process is to go home</w:t>
            </w:r>
            <w:r w:rsidRPr="005777F2">
              <w:rPr>
                <w:rFonts w:ascii="Arial" w:hAnsi="Arial" w:cs="Arial"/>
                <w:b/>
                <w:sz w:val="24"/>
                <w:szCs w:val="24"/>
              </w:rPr>
              <w:t xml:space="preserve"> </w:t>
            </w:r>
            <w:r w:rsidRPr="005777F2">
              <w:rPr>
                <w:rFonts w:ascii="Arial" w:hAnsi="Arial" w:cs="Arial"/>
                <w:sz w:val="24"/>
                <w:szCs w:val="24"/>
              </w:rPr>
              <w:t>(</w:t>
            </w:r>
            <w:r>
              <w:rPr>
                <w:rFonts w:ascii="Arial" w:hAnsi="Arial" w:cs="Arial"/>
                <w:sz w:val="24"/>
                <w:szCs w:val="24"/>
              </w:rPr>
              <w:t>Junior Doctor</w:t>
            </w:r>
            <w:r w:rsidRPr="005777F2">
              <w:rPr>
                <w:rFonts w:ascii="Arial" w:hAnsi="Arial" w:cs="Arial"/>
                <w:sz w:val="24"/>
                <w:szCs w:val="24"/>
              </w:rPr>
              <w:t>)</w:t>
            </w:r>
            <w:r w:rsidRPr="005777F2">
              <w:rPr>
                <w:rFonts w:ascii="Arial" w:hAnsi="Arial" w:cs="Arial"/>
                <w:i/>
                <w:sz w:val="24"/>
                <w:szCs w:val="24"/>
              </w:rPr>
              <w:t xml:space="preserve"> </w:t>
            </w:r>
          </w:p>
          <w:p w:rsidR="00820411" w:rsidRPr="005777F2" w:rsidRDefault="00820411" w:rsidP="00204ED8">
            <w:pPr>
              <w:ind w:left="720"/>
              <w:rPr>
                <w:rFonts w:ascii="Arial" w:hAnsi="Arial" w:cs="Arial"/>
                <w:sz w:val="24"/>
                <w:szCs w:val="24"/>
              </w:rPr>
            </w:pPr>
            <w:r w:rsidRPr="005777F2">
              <w:rPr>
                <w:rFonts w:ascii="Arial" w:hAnsi="Arial" w:cs="Arial"/>
                <w:b/>
                <w:sz w:val="24"/>
                <w:szCs w:val="24"/>
              </w:rPr>
              <w:t>...</w:t>
            </w:r>
            <w:r w:rsidRPr="005777F2" w:rsidDel="00EB727A">
              <w:rPr>
                <w:rFonts w:ascii="Arial" w:hAnsi="Arial" w:cs="Arial"/>
                <w:b/>
                <w:sz w:val="24"/>
                <w:szCs w:val="24"/>
              </w:rPr>
              <w:t xml:space="preserve"> </w:t>
            </w:r>
            <w:r w:rsidRPr="005777F2">
              <w:rPr>
                <w:rFonts w:ascii="Arial" w:hAnsi="Arial" w:cs="Arial"/>
                <w:i/>
                <w:sz w:val="24"/>
                <w:szCs w:val="24"/>
              </w:rPr>
              <w:t>it’s a default position.  And actually how would they know that you could do that      [go home] unless someone actually … says</w:t>
            </w:r>
            <w:r w:rsidRPr="005777F2">
              <w:rPr>
                <w:rFonts w:ascii="Arial" w:hAnsi="Arial" w:cs="Arial"/>
                <w:sz w:val="24"/>
                <w:szCs w:val="24"/>
              </w:rPr>
              <w:t xml:space="preserve"> (Consultant)</w:t>
            </w:r>
            <w:r w:rsidRPr="00682F4A">
              <w:rPr>
                <w:rFonts w:ascii="Arial" w:hAnsi="Arial" w:cs="Arial"/>
                <w:sz w:val="24"/>
                <w:szCs w:val="24"/>
              </w:rPr>
              <w:t>(Focus</w:t>
            </w:r>
            <w:r w:rsidR="00204ED8">
              <w:rPr>
                <w:rFonts w:ascii="Arial" w:hAnsi="Arial" w:cs="Arial"/>
                <w:sz w:val="24"/>
                <w:szCs w:val="24"/>
              </w:rPr>
              <w:t xml:space="preserve"> </w:t>
            </w:r>
            <w:r w:rsidRPr="00682F4A">
              <w:rPr>
                <w:rFonts w:ascii="Arial" w:hAnsi="Arial" w:cs="Arial"/>
                <w:sz w:val="24"/>
                <w:szCs w:val="24"/>
              </w:rPr>
              <w:t>group discussion,</w:t>
            </w:r>
            <w:r w:rsidRPr="005777F2">
              <w:rPr>
                <w:rFonts w:ascii="Arial" w:hAnsi="Arial" w:cs="Arial"/>
                <w:sz w:val="24"/>
                <w:szCs w:val="24"/>
              </w:rPr>
              <w:t xml:space="preserve"> Site B)</w:t>
            </w:r>
          </w:p>
          <w:p w:rsidR="00A71DC7" w:rsidRDefault="00A71DC7" w:rsidP="00300344">
            <w:pPr>
              <w:jc w:val="both"/>
              <w:rPr>
                <w:rFonts w:ascii="Arial" w:hAnsi="Arial" w:cs="Arial"/>
                <w:i/>
                <w:sz w:val="24"/>
                <w:szCs w:val="24"/>
              </w:rPr>
            </w:pPr>
          </w:p>
        </w:tc>
        <w:tc>
          <w:tcPr>
            <w:tcW w:w="4621" w:type="dxa"/>
          </w:tcPr>
          <w:p w:rsidR="00697C06" w:rsidRDefault="00697C06" w:rsidP="00697C06">
            <w:pPr>
              <w:ind w:left="720"/>
              <w:jc w:val="both"/>
              <w:rPr>
                <w:rFonts w:ascii="Arial" w:hAnsi="Arial" w:cs="Arial"/>
                <w:sz w:val="24"/>
                <w:szCs w:val="24"/>
              </w:rPr>
            </w:pPr>
            <w:r w:rsidRPr="005777F2">
              <w:rPr>
                <w:rFonts w:ascii="Arial" w:hAnsi="Arial" w:cs="Arial"/>
                <w:i/>
                <w:sz w:val="24"/>
                <w:szCs w:val="24"/>
              </w:rPr>
              <w:t xml:space="preserve">I think at that point that you’ve told them, do they know what they want at that point? Do you think that they are thinking straight at that point? </w:t>
            </w:r>
            <w:r w:rsidRPr="005777F2">
              <w:rPr>
                <w:rFonts w:ascii="Arial" w:hAnsi="Arial" w:cs="Arial"/>
                <w:sz w:val="24"/>
                <w:szCs w:val="24"/>
              </w:rPr>
              <w:t>(Midwife, Site B)</w:t>
            </w:r>
          </w:p>
          <w:p w:rsidR="00697C06" w:rsidRPr="005777F2" w:rsidRDefault="00697C06" w:rsidP="00697C06">
            <w:pPr>
              <w:ind w:left="720"/>
              <w:jc w:val="both"/>
              <w:rPr>
                <w:rFonts w:ascii="Arial" w:hAnsi="Arial" w:cs="Arial"/>
                <w:sz w:val="24"/>
                <w:szCs w:val="24"/>
              </w:rPr>
            </w:pPr>
          </w:p>
          <w:p w:rsidR="00697C06" w:rsidRDefault="00697C06" w:rsidP="00697C06">
            <w:pPr>
              <w:ind w:left="720"/>
              <w:jc w:val="both"/>
              <w:rPr>
                <w:rFonts w:ascii="Arial" w:hAnsi="Arial" w:cs="Arial"/>
                <w:sz w:val="24"/>
                <w:szCs w:val="24"/>
              </w:rPr>
            </w:pPr>
            <w:r w:rsidRPr="005777F2">
              <w:rPr>
                <w:rFonts w:ascii="Arial" w:hAnsi="Arial" w:cs="Arial"/>
                <w:i/>
                <w:sz w:val="24"/>
                <w:szCs w:val="24"/>
              </w:rPr>
              <w:t xml:space="preserve">...experience has taught us that people don’t always make the right choices where there’s a lot of emotion </w:t>
            </w:r>
            <w:r w:rsidRPr="005777F2">
              <w:rPr>
                <w:rFonts w:ascii="Arial" w:hAnsi="Arial" w:cs="Arial"/>
                <w:sz w:val="24"/>
                <w:szCs w:val="24"/>
              </w:rPr>
              <w:t>(Consultant, Site C)</w:t>
            </w:r>
          </w:p>
          <w:p w:rsidR="00820411" w:rsidRDefault="00820411" w:rsidP="00697C06">
            <w:pPr>
              <w:ind w:left="720"/>
              <w:jc w:val="both"/>
              <w:rPr>
                <w:rFonts w:ascii="Arial" w:hAnsi="Arial" w:cs="Arial"/>
                <w:i/>
                <w:sz w:val="24"/>
                <w:szCs w:val="24"/>
              </w:rPr>
            </w:pPr>
          </w:p>
          <w:p w:rsidR="00820411" w:rsidRPr="00784F01" w:rsidRDefault="00820411" w:rsidP="00820411">
            <w:pPr>
              <w:ind w:left="720"/>
              <w:jc w:val="both"/>
              <w:rPr>
                <w:rFonts w:ascii="Arial" w:hAnsi="Arial" w:cs="Arial"/>
                <w:sz w:val="24"/>
                <w:szCs w:val="24"/>
              </w:rPr>
            </w:pPr>
            <w:r w:rsidRPr="00784F01">
              <w:rPr>
                <w:rFonts w:ascii="Arial" w:hAnsi="Arial" w:cs="Arial"/>
                <w:i/>
                <w:sz w:val="24"/>
                <w:szCs w:val="24"/>
              </w:rPr>
              <w:t xml:space="preserve">You get [from mothers] ...‘why would you send me home? This is horrendous.’ And then they want to go. So it’s just that initial shock and thinking that everything will happen right now </w:t>
            </w:r>
            <w:r w:rsidRPr="00784F01">
              <w:rPr>
                <w:rFonts w:ascii="Arial" w:hAnsi="Arial" w:cs="Arial"/>
                <w:sz w:val="24"/>
                <w:szCs w:val="24"/>
              </w:rPr>
              <w:t>(Consultant, Site A)</w:t>
            </w:r>
          </w:p>
          <w:p w:rsidR="00820411" w:rsidRPr="005777F2" w:rsidRDefault="00820411" w:rsidP="00697C06">
            <w:pPr>
              <w:ind w:left="720"/>
              <w:jc w:val="both"/>
              <w:rPr>
                <w:rFonts w:ascii="Arial" w:hAnsi="Arial" w:cs="Arial"/>
                <w:i/>
                <w:sz w:val="24"/>
                <w:szCs w:val="24"/>
              </w:rPr>
            </w:pPr>
          </w:p>
          <w:p w:rsidR="00820411" w:rsidRPr="00784F01" w:rsidRDefault="00820411" w:rsidP="00820411">
            <w:pPr>
              <w:ind w:left="737"/>
              <w:jc w:val="both"/>
              <w:rPr>
                <w:rFonts w:ascii="Arial" w:hAnsi="Arial" w:cs="Arial"/>
                <w:sz w:val="24"/>
                <w:szCs w:val="24"/>
              </w:rPr>
            </w:pPr>
            <w:r w:rsidRPr="00300A11">
              <w:rPr>
                <w:rFonts w:ascii="Arial" w:hAnsi="Arial" w:cs="Arial"/>
                <w:i/>
                <w:sz w:val="24"/>
                <w:szCs w:val="24"/>
              </w:rPr>
              <w:t xml:space="preserve">Unless they’re particularly unwell with it....and showing any clinical signs and symptoms...  invariably, a good ninety nine percent of the time, they are sent home to come back </w:t>
            </w:r>
            <w:r w:rsidRPr="00784F01">
              <w:rPr>
                <w:rFonts w:ascii="Arial" w:hAnsi="Arial" w:cs="Arial"/>
                <w:sz w:val="24"/>
                <w:szCs w:val="24"/>
              </w:rPr>
              <w:t>(Midwife, Site B).</w:t>
            </w:r>
          </w:p>
          <w:p w:rsidR="00A71DC7" w:rsidRDefault="00A71DC7" w:rsidP="00300344">
            <w:pPr>
              <w:jc w:val="both"/>
              <w:rPr>
                <w:rFonts w:ascii="Arial" w:hAnsi="Arial" w:cs="Arial"/>
                <w:i/>
                <w:sz w:val="24"/>
                <w:szCs w:val="24"/>
              </w:rPr>
            </w:pPr>
          </w:p>
        </w:tc>
      </w:tr>
    </w:tbl>
    <w:p w:rsidR="00BE3A24" w:rsidRPr="00300A11" w:rsidRDefault="00822289" w:rsidP="00300344">
      <w:pPr>
        <w:jc w:val="both"/>
        <w:rPr>
          <w:rFonts w:ascii="Arial" w:hAnsi="Arial" w:cs="Arial"/>
          <w:i/>
          <w:sz w:val="24"/>
          <w:szCs w:val="24"/>
        </w:rPr>
      </w:pPr>
      <w:r>
        <w:rPr>
          <w:rFonts w:ascii="Arial" w:hAnsi="Arial" w:cs="Arial"/>
          <w:i/>
          <w:sz w:val="24"/>
          <w:szCs w:val="24"/>
        </w:rPr>
        <w:t>Figure 3</w:t>
      </w:r>
    </w:p>
    <w:p w:rsidR="00D57100" w:rsidRPr="00351617" w:rsidRDefault="00BE3A24" w:rsidP="00300344">
      <w:pPr>
        <w:spacing w:before="100" w:beforeAutospacing="1" w:after="100" w:afterAutospacing="1" w:line="240" w:lineRule="auto"/>
        <w:jc w:val="both"/>
        <w:rPr>
          <w:rFonts w:ascii="Arial" w:eastAsia="Times New Roman" w:hAnsi="Arial" w:cs="Arial"/>
          <w:i/>
          <w:sz w:val="24"/>
          <w:szCs w:val="24"/>
          <w:lang w:eastAsia="en-GB"/>
        </w:rPr>
      </w:pPr>
      <w:r w:rsidRPr="00351617">
        <w:rPr>
          <w:rFonts w:ascii="Arial" w:eastAsia="Times New Roman" w:hAnsi="Arial" w:cs="Arial"/>
          <w:i/>
          <w:sz w:val="24"/>
          <w:szCs w:val="24"/>
          <w:lang w:eastAsia="en-GB"/>
        </w:rPr>
        <w:t>Discussion</w:t>
      </w:r>
    </w:p>
    <w:p w:rsidR="00BE3A24" w:rsidRPr="005777F2" w:rsidRDefault="00D57100" w:rsidP="00810694">
      <w:pPr>
        <w:jc w:val="both"/>
        <w:rPr>
          <w:rFonts w:ascii="Arial" w:hAnsi="Arial" w:cs="Arial"/>
          <w:sz w:val="24"/>
          <w:szCs w:val="24"/>
        </w:rPr>
      </w:pPr>
      <w:r w:rsidRPr="00087763">
        <w:rPr>
          <w:rFonts w:ascii="Arial" w:hAnsi="Arial" w:cs="Arial"/>
          <w:sz w:val="24"/>
          <w:szCs w:val="24"/>
        </w:rPr>
        <w:t>Our study highlight</w:t>
      </w:r>
      <w:r w:rsidR="00351617">
        <w:rPr>
          <w:rFonts w:ascii="Arial" w:hAnsi="Arial" w:cs="Arial"/>
          <w:sz w:val="24"/>
          <w:szCs w:val="24"/>
        </w:rPr>
        <w:t>ed</w:t>
      </w:r>
      <w:r>
        <w:rPr>
          <w:rFonts w:ascii="Arial" w:hAnsi="Arial" w:cs="Arial"/>
          <w:sz w:val="24"/>
          <w:szCs w:val="24"/>
        </w:rPr>
        <w:t xml:space="preserve"> two approaches in managing stillbirth</w:t>
      </w:r>
      <w:r w:rsidR="00351617">
        <w:rPr>
          <w:rFonts w:ascii="Arial" w:hAnsi="Arial" w:cs="Arial"/>
          <w:sz w:val="24"/>
          <w:szCs w:val="24"/>
        </w:rPr>
        <w:t>. These approaches can be seen as</w:t>
      </w:r>
      <w:r>
        <w:rPr>
          <w:rFonts w:ascii="Arial" w:hAnsi="Arial" w:cs="Arial"/>
          <w:sz w:val="24"/>
          <w:szCs w:val="24"/>
        </w:rPr>
        <w:t xml:space="preserve"> two discourses</w:t>
      </w:r>
      <w:r w:rsidR="00810694">
        <w:rPr>
          <w:rFonts w:ascii="Arial" w:hAnsi="Arial" w:cs="Arial"/>
          <w:sz w:val="24"/>
          <w:szCs w:val="24"/>
        </w:rPr>
        <w:t>; that is, two</w:t>
      </w:r>
      <w:r>
        <w:rPr>
          <w:rFonts w:ascii="Arial" w:hAnsi="Arial" w:cs="Arial"/>
          <w:sz w:val="24"/>
          <w:szCs w:val="24"/>
        </w:rPr>
        <w:t xml:space="preserve"> ways of thinking and acting in stillbirth. One discourse was informed by tradition and local contexts and focused on normalisation and professional guidance</w:t>
      </w:r>
      <w:r w:rsidR="00810694">
        <w:rPr>
          <w:rFonts w:ascii="Arial" w:hAnsi="Arial" w:cs="Arial"/>
          <w:sz w:val="24"/>
          <w:szCs w:val="24"/>
        </w:rPr>
        <w:t xml:space="preserve">. Some health professionals within this discourse </w:t>
      </w:r>
      <w:r w:rsidR="00810694" w:rsidRPr="005777F2">
        <w:rPr>
          <w:rFonts w:ascii="Arial" w:hAnsi="Arial" w:cs="Arial"/>
          <w:sz w:val="24"/>
          <w:szCs w:val="24"/>
        </w:rPr>
        <w:t xml:space="preserve"> considered stillbirth to be ‘so rare...a non</w:t>
      </w:r>
      <w:r w:rsidR="00810694">
        <w:rPr>
          <w:rFonts w:ascii="Arial" w:hAnsi="Arial" w:cs="Arial"/>
          <w:sz w:val="24"/>
          <w:szCs w:val="24"/>
        </w:rPr>
        <w:t>-</w:t>
      </w:r>
      <w:r w:rsidR="00810694" w:rsidRPr="005777F2">
        <w:rPr>
          <w:rFonts w:ascii="Arial" w:hAnsi="Arial" w:cs="Arial"/>
          <w:sz w:val="24"/>
          <w:szCs w:val="24"/>
        </w:rPr>
        <w:t xml:space="preserve"> event’ (Consultant, Site C) </w:t>
      </w:r>
      <w:r w:rsidR="00810694">
        <w:rPr>
          <w:rFonts w:ascii="Arial" w:hAnsi="Arial" w:cs="Arial"/>
          <w:sz w:val="24"/>
          <w:szCs w:val="24"/>
        </w:rPr>
        <w:t xml:space="preserve">and </w:t>
      </w:r>
      <w:r w:rsidR="00810694" w:rsidRPr="005777F2">
        <w:rPr>
          <w:rFonts w:ascii="Arial" w:hAnsi="Arial" w:cs="Arial"/>
          <w:sz w:val="24"/>
          <w:szCs w:val="24"/>
        </w:rPr>
        <w:t>that trial based evidence was considered inapplicable to local contexts or to the management of individual cases. Stillbirth is in fact considered statistically ‘common’</w:t>
      </w:r>
      <w:r w:rsidR="00810694">
        <w:rPr>
          <w:rStyle w:val="EndnoteReference"/>
          <w:rFonts w:ascii="Arial" w:hAnsi="Arial" w:cs="Arial"/>
          <w:sz w:val="24"/>
          <w:szCs w:val="24"/>
        </w:rPr>
        <w:endnoteReference w:id="21"/>
      </w:r>
      <w:r w:rsidR="00810694" w:rsidRPr="005777F2">
        <w:rPr>
          <w:rFonts w:ascii="Arial" w:hAnsi="Arial" w:cs="Arial"/>
          <w:sz w:val="24"/>
          <w:szCs w:val="24"/>
        </w:rPr>
        <w:t xml:space="preserve"> </w:t>
      </w:r>
      <w:r w:rsidR="00810694">
        <w:rPr>
          <w:rFonts w:ascii="Arial" w:hAnsi="Arial" w:cs="Arial"/>
          <w:sz w:val="24"/>
          <w:szCs w:val="24"/>
        </w:rPr>
        <w:t>The other discourse</w:t>
      </w:r>
      <w:r>
        <w:rPr>
          <w:rFonts w:ascii="Arial" w:hAnsi="Arial" w:cs="Arial"/>
          <w:sz w:val="24"/>
          <w:szCs w:val="24"/>
        </w:rPr>
        <w:t xml:space="preserve"> was informed by scientific research evidence and focused on autonomy patient choice.</w:t>
      </w:r>
      <w:r w:rsidRPr="00D57100">
        <w:rPr>
          <w:rFonts w:ascii="Arial" w:hAnsi="Arial" w:cs="Arial"/>
          <w:sz w:val="24"/>
          <w:szCs w:val="24"/>
        </w:rPr>
        <w:t xml:space="preserve"> </w:t>
      </w:r>
      <w:r>
        <w:rPr>
          <w:rFonts w:ascii="Arial" w:hAnsi="Arial" w:cs="Arial"/>
          <w:sz w:val="24"/>
          <w:szCs w:val="24"/>
        </w:rPr>
        <w:t xml:space="preserve">Each discourse centred round a different set of attitudes and values in relation to the availability and desirability of scientific research evidence and the ability of women to make informed choices in an emotionally charged and stressful situation such as stillbirth..These discourses were not profession specific and are summarised in Figure 4 below. </w:t>
      </w:r>
    </w:p>
    <w:tbl>
      <w:tblPr>
        <w:tblStyle w:val="TableGrid"/>
        <w:tblW w:w="0" w:type="auto"/>
        <w:tblLook w:val="04A0" w:firstRow="1" w:lastRow="0" w:firstColumn="1" w:lastColumn="0" w:noHBand="0" w:noVBand="1"/>
      </w:tblPr>
      <w:tblGrid>
        <w:gridCol w:w="4533"/>
        <w:gridCol w:w="4483"/>
      </w:tblGrid>
      <w:tr w:rsidR="00554D61" w:rsidTr="004E534F">
        <w:tc>
          <w:tcPr>
            <w:tcW w:w="4621" w:type="dxa"/>
          </w:tcPr>
          <w:p w:rsidR="00554D61" w:rsidRDefault="006A23BF" w:rsidP="006A23BF">
            <w:pPr>
              <w:jc w:val="both"/>
              <w:rPr>
                <w:rFonts w:ascii="Arial" w:hAnsi="Arial" w:cs="Arial"/>
                <w:sz w:val="24"/>
                <w:szCs w:val="24"/>
              </w:rPr>
            </w:pPr>
            <w:r>
              <w:rPr>
                <w:rFonts w:ascii="Arial" w:hAnsi="Arial" w:cs="Arial"/>
                <w:sz w:val="24"/>
                <w:szCs w:val="24"/>
              </w:rPr>
              <w:t>Discourse of s</w:t>
            </w:r>
            <w:r w:rsidR="00554D61">
              <w:rPr>
                <w:rFonts w:ascii="Arial" w:hAnsi="Arial" w:cs="Arial"/>
                <w:sz w:val="24"/>
                <w:szCs w:val="24"/>
              </w:rPr>
              <w:t>cience</w:t>
            </w:r>
          </w:p>
        </w:tc>
        <w:tc>
          <w:tcPr>
            <w:tcW w:w="4621" w:type="dxa"/>
          </w:tcPr>
          <w:p w:rsidR="00554D61" w:rsidRDefault="006A23BF" w:rsidP="006A23BF">
            <w:pPr>
              <w:jc w:val="both"/>
              <w:rPr>
                <w:rFonts w:ascii="Arial" w:hAnsi="Arial" w:cs="Arial"/>
                <w:sz w:val="24"/>
                <w:szCs w:val="24"/>
              </w:rPr>
            </w:pPr>
            <w:r>
              <w:rPr>
                <w:rFonts w:ascii="Arial" w:hAnsi="Arial" w:cs="Arial"/>
                <w:sz w:val="24"/>
                <w:szCs w:val="24"/>
              </w:rPr>
              <w:t>Discourse of t</w:t>
            </w:r>
            <w:r w:rsidR="00554D61">
              <w:rPr>
                <w:rFonts w:ascii="Arial" w:hAnsi="Arial" w:cs="Arial"/>
                <w:sz w:val="24"/>
                <w:szCs w:val="24"/>
              </w:rPr>
              <w:t>radition</w:t>
            </w:r>
          </w:p>
        </w:tc>
      </w:tr>
      <w:tr w:rsidR="00554D61" w:rsidTr="004E534F">
        <w:tc>
          <w:tcPr>
            <w:tcW w:w="4621" w:type="dxa"/>
          </w:tcPr>
          <w:p w:rsidR="001A1E3C" w:rsidRPr="001A1E3C" w:rsidRDefault="001A1E3C" w:rsidP="001A1E3C">
            <w:pPr>
              <w:pStyle w:val="ListParagraph"/>
              <w:numPr>
                <w:ilvl w:val="0"/>
                <w:numId w:val="18"/>
              </w:numPr>
              <w:jc w:val="both"/>
              <w:rPr>
                <w:rFonts w:ascii="Times New Roman" w:eastAsia="Times New Roman" w:hAnsi="Times New Roman"/>
                <w:szCs w:val="24"/>
              </w:rPr>
            </w:pPr>
            <w:r w:rsidRPr="001A1E3C">
              <w:rPr>
                <w:rFonts w:ascii="Arial" w:eastAsia="Times New Roman" w:hAnsi="Arial" w:cs="Arial"/>
                <w:szCs w:val="24"/>
              </w:rPr>
              <w:t>High quality evidence needed</w:t>
            </w:r>
          </w:p>
          <w:p w:rsidR="001A1E3C" w:rsidRPr="001A1E3C" w:rsidRDefault="001A1E3C" w:rsidP="001A1E3C">
            <w:pPr>
              <w:pStyle w:val="ListParagraph"/>
              <w:numPr>
                <w:ilvl w:val="0"/>
                <w:numId w:val="18"/>
              </w:numPr>
              <w:rPr>
                <w:rFonts w:ascii="Times New Roman" w:eastAsia="Times New Roman" w:hAnsi="Times New Roman"/>
                <w:szCs w:val="24"/>
              </w:rPr>
            </w:pPr>
            <w:r>
              <w:rPr>
                <w:rFonts w:ascii="Arial" w:eastAsia="Times New Roman" w:hAnsi="Arial" w:cs="Arial"/>
                <w:szCs w:val="24"/>
              </w:rPr>
              <w:t>Universalising discourse- womens’ emotions  are the same</w:t>
            </w:r>
            <w:r w:rsidRPr="001A1E3C">
              <w:rPr>
                <w:rFonts w:ascii="Georgia" w:eastAsia="+mn-ea" w:hAnsi="Georgia" w:cs="+mn-cs"/>
                <w:color w:val="000000"/>
                <w:kern w:val="24"/>
                <w:szCs w:val="24"/>
                <w:lang w:val="en-GB"/>
              </w:rPr>
              <w:t xml:space="preserve"> </w:t>
            </w:r>
          </w:p>
          <w:p w:rsidR="00554D61" w:rsidRDefault="00554D61" w:rsidP="004E534F">
            <w:pPr>
              <w:numPr>
                <w:ilvl w:val="0"/>
                <w:numId w:val="16"/>
              </w:numPr>
              <w:jc w:val="both"/>
              <w:rPr>
                <w:rFonts w:ascii="Arial" w:hAnsi="Arial" w:cs="Arial"/>
                <w:sz w:val="24"/>
                <w:szCs w:val="24"/>
              </w:rPr>
            </w:pPr>
            <w:r w:rsidRPr="00E4395A">
              <w:rPr>
                <w:rFonts w:ascii="Arial" w:hAnsi="Arial" w:cs="Arial"/>
                <w:sz w:val="24"/>
                <w:szCs w:val="24"/>
              </w:rPr>
              <w:t>Women are rational and can make the right choices</w:t>
            </w:r>
          </w:p>
          <w:p w:rsidR="00554D61" w:rsidRPr="00E4395A" w:rsidRDefault="00554D61" w:rsidP="004E534F">
            <w:pPr>
              <w:numPr>
                <w:ilvl w:val="0"/>
                <w:numId w:val="16"/>
              </w:numPr>
              <w:jc w:val="both"/>
              <w:rPr>
                <w:rFonts w:ascii="Arial" w:hAnsi="Arial" w:cs="Arial"/>
                <w:sz w:val="24"/>
                <w:szCs w:val="24"/>
              </w:rPr>
            </w:pPr>
            <w:r>
              <w:rPr>
                <w:rFonts w:ascii="Arial" w:hAnsi="Arial" w:cs="Arial"/>
                <w:sz w:val="24"/>
                <w:szCs w:val="24"/>
              </w:rPr>
              <w:t>Women should be given the choice over mode of delivery and location/interval between diagnosis and delivery</w:t>
            </w:r>
          </w:p>
          <w:p w:rsidR="00554D61" w:rsidRPr="00E4395A" w:rsidRDefault="00554D61" w:rsidP="004E534F">
            <w:pPr>
              <w:numPr>
                <w:ilvl w:val="0"/>
                <w:numId w:val="16"/>
              </w:numPr>
              <w:jc w:val="both"/>
              <w:rPr>
                <w:rFonts w:ascii="Arial" w:hAnsi="Arial" w:cs="Arial"/>
                <w:sz w:val="24"/>
                <w:szCs w:val="24"/>
              </w:rPr>
            </w:pPr>
            <w:r w:rsidRPr="00E4395A">
              <w:rPr>
                <w:rFonts w:ascii="Arial" w:hAnsi="Arial" w:cs="Arial"/>
                <w:sz w:val="24"/>
                <w:szCs w:val="24"/>
              </w:rPr>
              <w:t>Emotional/psychological well-being</w:t>
            </w:r>
          </w:p>
          <w:p w:rsidR="00554D61" w:rsidRPr="00E4395A" w:rsidRDefault="00554D61" w:rsidP="004E534F">
            <w:pPr>
              <w:numPr>
                <w:ilvl w:val="0"/>
                <w:numId w:val="16"/>
              </w:numPr>
              <w:jc w:val="both"/>
              <w:rPr>
                <w:rFonts w:ascii="Arial" w:hAnsi="Arial" w:cs="Arial"/>
                <w:sz w:val="24"/>
                <w:szCs w:val="24"/>
              </w:rPr>
            </w:pPr>
            <w:r w:rsidRPr="00E4395A">
              <w:rPr>
                <w:rFonts w:ascii="Arial" w:hAnsi="Arial" w:cs="Arial"/>
                <w:sz w:val="24"/>
                <w:szCs w:val="24"/>
              </w:rPr>
              <w:t>Autonomy /</w:t>
            </w:r>
            <w:r w:rsidR="001A1E3C">
              <w:rPr>
                <w:rFonts w:ascii="Arial" w:hAnsi="Arial" w:cs="Arial"/>
                <w:sz w:val="24"/>
                <w:szCs w:val="24"/>
              </w:rPr>
              <w:t xml:space="preserve">individual/ </w:t>
            </w:r>
            <w:r w:rsidRPr="00E4395A">
              <w:rPr>
                <w:rFonts w:ascii="Arial" w:hAnsi="Arial" w:cs="Arial"/>
                <w:sz w:val="24"/>
                <w:szCs w:val="24"/>
              </w:rPr>
              <w:t>personal responsibility discourse</w:t>
            </w:r>
          </w:p>
          <w:p w:rsidR="00554D61" w:rsidRDefault="00554D61" w:rsidP="001A1E3C">
            <w:pPr>
              <w:ind w:left="720"/>
              <w:jc w:val="both"/>
              <w:rPr>
                <w:rFonts w:ascii="Arial" w:hAnsi="Arial" w:cs="Arial"/>
                <w:sz w:val="24"/>
                <w:szCs w:val="24"/>
              </w:rPr>
            </w:pPr>
          </w:p>
        </w:tc>
        <w:tc>
          <w:tcPr>
            <w:tcW w:w="4621" w:type="dxa"/>
          </w:tcPr>
          <w:p w:rsidR="001A1E3C" w:rsidRPr="001A1E3C" w:rsidRDefault="001A1E3C" w:rsidP="001A1E3C">
            <w:pPr>
              <w:pStyle w:val="ListParagraph"/>
              <w:numPr>
                <w:ilvl w:val="0"/>
                <w:numId w:val="18"/>
              </w:numPr>
              <w:jc w:val="both"/>
              <w:rPr>
                <w:rFonts w:ascii="Arial" w:eastAsia="Times New Roman" w:hAnsi="Arial" w:cs="Arial"/>
                <w:szCs w:val="24"/>
              </w:rPr>
            </w:pPr>
            <w:r w:rsidRPr="001A1E3C">
              <w:rPr>
                <w:rFonts w:ascii="Arial" w:eastAsia="Times New Roman" w:hAnsi="Arial" w:cs="Arial"/>
                <w:szCs w:val="24"/>
              </w:rPr>
              <w:t>H</w:t>
            </w:r>
            <w:r w:rsidR="00554D61" w:rsidRPr="001A1E3C">
              <w:rPr>
                <w:rFonts w:ascii="Arial" w:eastAsia="Times New Roman" w:hAnsi="Arial" w:cs="Arial"/>
                <w:szCs w:val="24"/>
              </w:rPr>
              <w:t>igh quality evidence would not change practice</w:t>
            </w:r>
          </w:p>
          <w:p w:rsidR="001A1E3C" w:rsidRPr="001A1E3C" w:rsidRDefault="001A1E3C" w:rsidP="001A1E3C">
            <w:pPr>
              <w:pStyle w:val="ListParagraph"/>
              <w:numPr>
                <w:ilvl w:val="0"/>
                <w:numId w:val="18"/>
              </w:numPr>
              <w:rPr>
                <w:rFonts w:ascii="Arial" w:eastAsia="Times New Roman" w:hAnsi="Arial" w:cs="Arial"/>
                <w:i/>
                <w:szCs w:val="24"/>
              </w:rPr>
            </w:pPr>
            <w:r w:rsidRPr="001A1E3C">
              <w:rPr>
                <w:rFonts w:ascii="Arial" w:eastAsia="Times New Roman" w:hAnsi="Arial" w:cs="Arial"/>
                <w:szCs w:val="24"/>
              </w:rPr>
              <w:t>Established practices/local contexts</w:t>
            </w:r>
            <w:r w:rsidR="00554D61" w:rsidRPr="001A1E3C">
              <w:rPr>
                <w:rFonts w:ascii="Arial" w:eastAsia="Times New Roman" w:hAnsi="Arial" w:cs="Arial"/>
                <w:i/>
                <w:szCs w:val="24"/>
              </w:rPr>
              <w:t xml:space="preserve"> </w:t>
            </w:r>
          </w:p>
          <w:p w:rsidR="00554D61" w:rsidRPr="001A1E3C" w:rsidRDefault="00554D61" w:rsidP="001A1E3C">
            <w:pPr>
              <w:pStyle w:val="ListParagraph"/>
              <w:numPr>
                <w:ilvl w:val="0"/>
                <w:numId w:val="18"/>
              </w:numPr>
              <w:rPr>
                <w:rFonts w:ascii="Arial" w:eastAsia="Times New Roman" w:hAnsi="Arial" w:cs="Arial"/>
                <w:szCs w:val="24"/>
              </w:rPr>
            </w:pPr>
            <w:r w:rsidRPr="001A1E3C">
              <w:rPr>
                <w:rFonts w:ascii="Arial" w:eastAsia="Times New Roman" w:hAnsi="Arial" w:cs="Arial"/>
                <w:szCs w:val="24"/>
              </w:rPr>
              <w:t>Women are emotional and can’t make the right choices</w:t>
            </w:r>
          </w:p>
          <w:p w:rsidR="00554D61" w:rsidRDefault="00554D61" w:rsidP="004E534F">
            <w:pPr>
              <w:numPr>
                <w:ilvl w:val="0"/>
                <w:numId w:val="17"/>
              </w:numPr>
              <w:jc w:val="both"/>
              <w:rPr>
                <w:rFonts w:ascii="Arial" w:hAnsi="Arial" w:cs="Arial"/>
                <w:sz w:val="24"/>
                <w:szCs w:val="24"/>
              </w:rPr>
            </w:pPr>
            <w:r>
              <w:rPr>
                <w:rFonts w:ascii="Arial" w:hAnsi="Arial" w:cs="Arial"/>
                <w:sz w:val="24"/>
                <w:szCs w:val="24"/>
              </w:rPr>
              <w:t>Normal delivery  should be encouraged</w:t>
            </w:r>
          </w:p>
          <w:p w:rsidR="00554D61" w:rsidRPr="00E4395A" w:rsidRDefault="00554D61" w:rsidP="004E534F">
            <w:pPr>
              <w:numPr>
                <w:ilvl w:val="0"/>
                <w:numId w:val="17"/>
              </w:numPr>
              <w:jc w:val="both"/>
              <w:rPr>
                <w:rFonts w:ascii="Arial" w:hAnsi="Arial" w:cs="Arial"/>
                <w:sz w:val="24"/>
                <w:szCs w:val="24"/>
              </w:rPr>
            </w:pPr>
            <w:r>
              <w:rPr>
                <w:rFonts w:ascii="Arial" w:hAnsi="Arial" w:cs="Arial"/>
                <w:sz w:val="24"/>
                <w:szCs w:val="24"/>
              </w:rPr>
              <w:t>Going home for 48 hours is ‘normal’</w:t>
            </w:r>
          </w:p>
          <w:p w:rsidR="00554D61" w:rsidRPr="00E4395A" w:rsidRDefault="00554D61" w:rsidP="004E534F">
            <w:pPr>
              <w:numPr>
                <w:ilvl w:val="0"/>
                <w:numId w:val="17"/>
              </w:numPr>
              <w:jc w:val="both"/>
              <w:rPr>
                <w:rFonts w:ascii="Arial" w:hAnsi="Arial" w:cs="Arial"/>
                <w:sz w:val="24"/>
                <w:szCs w:val="24"/>
              </w:rPr>
            </w:pPr>
            <w:r w:rsidRPr="00E4395A">
              <w:rPr>
                <w:rFonts w:ascii="Arial" w:hAnsi="Arial" w:cs="Arial"/>
                <w:sz w:val="24"/>
                <w:szCs w:val="24"/>
              </w:rPr>
              <w:t>Clinical  safety</w:t>
            </w:r>
          </w:p>
          <w:p w:rsidR="00554D61" w:rsidRPr="00E4395A" w:rsidRDefault="00554D61" w:rsidP="001A1E3C">
            <w:pPr>
              <w:numPr>
                <w:ilvl w:val="0"/>
                <w:numId w:val="17"/>
              </w:numPr>
              <w:rPr>
                <w:rFonts w:ascii="Arial" w:hAnsi="Arial" w:cs="Arial"/>
                <w:sz w:val="24"/>
                <w:szCs w:val="24"/>
              </w:rPr>
            </w:pPr>
            <w:r w:rsidRPr="00E4395A">
              <w:rPr>
                <w:rFonts w:ascii="Arial" w:hAnsi="Arial" w:cs="Arial"/>
                <w:sz w:val="24"/>
                <w:szCs w:val="24"/>
              </w:rPr>
              <w:t xml:space="preserve">Normalising/moral discourse/ </w:t>
            </w:r>
            <w:r w:rsidR="00796466">
              <w:rPr>
                <w:rFonts w:ascii="Arial" w:hAnsi="Arial" w:cs="Arial"/>
                <w:sz w:val="24"/>
                <w:szCs w:val="24"/>
              </w:rPr>
              <w:t xml:space="preserve">women </w:t>
            </w:r>
            <w:r w:rsidRPr="00E4395A">
              <w:rPr>
                <w:rFonts w:ascii="Arial" w:hAnsi="Arial" w:cs="Arial"/>
                <w:sz w:val="24"/>
                <w:szCs w:val="24"/>
              </w:rPr>
              <w:t>being saved (from themselves)</w:t>
            </w:r>
          </w:p>
          <w:p w:rsidR="00554D61" w:rsidRDefault="00554D61" w:rsidP="004E534F">
            <w:pPr>
              <w:pStyle w:val="ListParagraph"/>
              <w:jc w:val="both"/>
              <w:rPr>
                <w:rFonts w:ascii="Arial" w:hAnsi="Arial" w:cs="Arial"/>
                <w:szCs w:val="24"/>
              </w:rPr>
            </w:pPr>
          </w:p>
        </w:tc>
      </w:tr>
    </w:tbl>
    <w:p w:rsidR="00BE3A24" w:rsidRDefault="00822289" w:rsidP="00300344">
      <w:pPr>
        <w:jc w:val="both"/>
        <w:rPr>
          <w:rFonts w:ascii="Arial" w:hAnsi="Arial" w:cs="Arial"/>
          <w:i/>
          <w:sz w:val="24"/>
          <w:szCs w:val="24"/>
        </w:rPr>
      </w:pPr>
      <w:r>
        <w:rPr>
          <w:rFonts w:ascii="Arial" w:hAnsi="Arial" w:cs="Arial"/>
          <w:i/>
          <w:sz w:val="24"/>
          <w:szCs w:val="24"/>
        </w:rPr>
        <w:t>Figure 4</w:t>
      </w:r>
    </w:p>
    <w:p w:rsidR="00822289" w:rsidRDefault="00822289" w:rsidP="00300344">
      <w:pPr>
        <w:jc w:val="both"/>
        <w:rPr>
          <w:rFonts w:ascii="Arial" w:hAnsi="Arial" w:cs="Arial"/>
          <w:i/>
          <w:sz w:val="24"/>
          <w:szCs w:val="24"/>
        </w:rPr>
      </w:pPr>
    </w:p>
    <w:p w:rsidR="00D57100" w:rsidRDefault="00D57100" w:rsidP="00D57100">
      <w:pPr>
        <w:jc w:val="both"/>
        <w:rPr>
          <w:rFonts w:ascii="Arial" w:hAnsi="Arial" w:cs="Arial"/>
          <w:sz w:val="24"/>
          <w:szCs w:val="24"/>
        </w:rPr>
      </w:pPr>
      <w:r>
        <w:rPr>
          <w:rFonts w:ascii="Arial" w:hAnsi="Arial" w:cs="Arial"/>
          <w:sz w:val="24"/>
          <w:szCs w:val="24"/>
        </w:rPr>
        <w:t>T</w:t>
      </w:r>
      <w:r w:rsidR="00BE3A24" w:rsidRPr="005777F2">
        <w:rPr>
          <w:rFonts w:ascii="Arial" w:hAnsi="Arial" w:cs="Arial"/>
          <w:sz w:val="24"/>
          <w:szCs w:val="24"/>
        </w:rPr>
        <w:t>ension between evidence and tradition was particularly evident around patient choice regarding mode of delivery</w:t>
      </w:r>
      <w:r w:rsidR="00BE3A24">
        <w:rPr>
          <w:rFonts w:ascii="Arial" w:hAnsi="Arial" w:cs="Arial"/>
          <w:sz w:val="24"/>
          <w:szCs w:val="24"/>
        </w:rPr>
        <w:t xml:space="preserve">. </w:t>
      </w:r>
      <w:r w:rsidR="00BE3A24" w:rsidRPr="005777F2">
        <w:rPr>
          <w:rFonts w:ascii="Arial" w:hAnsi="Arial" w:cs="Arial"/>
          <w:sz w:val="24"/>
          <w:szCs w:val="24"/>
        </w:rPr>
        <w:t>Clinical objections to individual choice in mode of delivery centred on the issues of the physical (clinical) risk to the mother</w:t>
      </w:r>
      <w:r w:rsidR="00BE3A24">
        <w:rPr>
          <w:rFonts w:ascii="Arial" w:hAnsi="Arial" w:cs="Arial"/>
          <w:sz w:val="24"/>
          <w:szCs w:val="24"/>
        </w:rPr>
        <w:t xml:space="preserve"> in caesarean section</w:t>
      </w:r>
      <w:r w:rsidR="00BE3A24" w:rsidRPr="005777F2">
        <w:rPr>
          <w:rFonts w:ascii="Arial" w:hAnsi="Arial" w:cs="Arial"/>
          <w:sz w:val="24"/>
          <w:szCs w:val="24"/>
        </w:rPr>
        <w:t>, both immediately and in subsequent pregnancies, juxtaposed to the non</w:t>
      </w:r>
      <w:r w:rsidR="00BE3A24">
        <w:rPr>
          <w:rFonts w:ascii="Arial" w:hAnsi="Arial" w:cs="Arial"/>
          <w:sz w:val="24"/>
          <w:szCs w:val="24"/>
        </w:rPr>
        <w:t>-</w:t>
      </w:r>
      <w:r w:rsidR="00BE3A24" w:rsidRPr="005777F2">
        <w:rPr>
          <w:rFonts w:ascii="Arial" w:hAnsi="Arial" w:cs="Arial"/>
          <w:sz w:val="24"/>
          <w:szCs w:val="24"/>
        </w:rPr>
        <w:t xml:space="preserve"> risk to the foetus.</w:t>
      </w:r>
      <w:r w:rsidR="00BE3A24" w:rsidRPr="00095F49">
        <w:rPr>
          <w:rFonts w:ascii="Arial" w:hAnsi="Arial" w:cs="Arial"/>
          <w:sz w:val="24"/>
          <w:szCs w:val="24"/>
        </w:rPr>
        <w:t xml:space="preserve"> </w:t>
      </w:r>
      <w:r w:rsidR="00BE3A24">
        <w:rPr>
          <w:rFonts w:ascii="Arial" w:hAnsi="Arial" w:cs="Arial"/>
          <w:sz w:val="24"/>
          <w:szCs w:val="24"/>
        </w:rPr>
        <w:t>Some</w:t>
      </w:r>
      <w:r w:rsidR="00BE3A24" w:rsidRPr="005777F2">
        <w:rPr>
          <w:rFonts w:ascii="Arial" w:hAnsi="Arial" w:cs="Arial"/>
          <w:sz w:val="24"/>
          <w:szCs w:val="24"/>
        </w:rPr>
        <w:t xml:space="preserve"> health professionals</w:t>
      </w:r>
      <w:r w:rsidR="00BE3A24">
        <w:rPr>
          <w:rFonts w:ascii="Arial" w:hAnsi="Arial" w:cs="Arial"/>
          <w:sz w:val="24"/>
          <w:szCs w:val="24"/>
        </w:rPr>
        <w:t xml:space="preserve"> claimed the physical risks of caesarean section were over stated whilst others acknowledged these </w:t>
      </w:r>
      <w:r w:rsidR="00BE3A24" w:rsidRPr="005777F2">
        <w:rPr>
          <w:rFonts w:ascii="Arial" w:hAnsi="Arial" w:cs="Arial"/>
          <w:sz w:val="24"/>
          <w:szCs w:val="24"/>
        </w:rPr>
        <w:t>had to be balanced with the potential mental and emotional trauma experienced by the mother (and her partner) in delivering normally</w:t>
      </w:r>
      <w:r w:rsidR="00BE3A24">
        <w:rPr>
          <w:rFonts w:ascii="Arial" w:hAnsi="Arial" w:cs="Arial"/>
          <w:sz w:val="24"/>
          <w:szCs w:val="24"/>
        </w:rPr>
        <w:t xml:space="preserve"> in stillbirth</w:t>
      </w:r>
      <w:r w:rsidR="00BE3A24" w:rsidRPr="005777F2">
        <w:rPr>
          <w:rFonts w:ascii="Arial" w:hAnsi="Arial" w:cs="Arial"/>
          <w:sz w:val="24"/>
          <w:szCs w:val="24"/>
        </w:rPr>
        <w:t>, for which it was acknowledged there is less robust evidence.</w:t>
      </w:r>
      <w:r w:rsidR="00BE3A24">
        <w:rPr>
          <w:rFonts w:ascii="Arial" w:hAnsi="Arial" w:cs="Arial"/>
          <w:sz w:val="24"/>
          <w:szCs w:val="24"/>
        </w:rPr>
        <w:t xml:space="preserve"> </w:t>
      </w:r>
      <w:r w:rsidRPr="00A63D92">
        <w:rPr>
          <w:rFonts w:ascii="Arial" w:hAnsi="Arial" w:cs="Arial"/>
          <w:sz w:val="24"/>
          <w:szCs w:val="24"/>
        </w:rPr>
        <w:t xml:space="preserve">. </w:t>
      </w:r>
      <w:r>
        <w:rPr>
          <w:rFonts w:ascii="Arial" w:hAnsi="Arial" w:cs="Arial"/>
          <w:sz w:val="24"/>
          <w:szCs w:val="24"/>
        </w:rPr>
        <w:t xml:space="preserve">Our finding that concerns over </w:t>
      </w:r>
      <w:r w:rsidRPr="00A63D92">
        <w:rPr>
          <w:rFonts w:ascii="Arial" w:hAnsi="Arial" w:cs="Arial"/>
          <w:sz w:val="24"/>
          <w:szCs w:val="24"/>
        </w:rPr>
        <w:t xml:space="preserve">the longer term clinical </w:t>
      </w:r>
      <w:r>
        <w:rPr>
          <w:rFonts w:ascii="Arial" w:hAnsi="Arial" w:cs="Arial"/>
          <w:sz w:val="24"/>
          <w:szCs w:val="24"/>
        </w:rPr>
        <w:t xml:space="preserve">and safety </w:t>
      </w:r>
      <w:r w:rsidRPr="00A63D92">
        <w:rPr>
          <w:rFonts w:ascii="Arial" w:hAnsi="Arial" w:cs="Arial"/>
          <w:sz w:val="24"/>
          <w:szCs w:val="24"/>
        </w:rPr>
        <w:t xml:space="preserve">implications of </w:t>
      </w:r>
      <w:r>
        <w:rPr>
          <w:rFonts w:ascii="Arial" w:hAnsi="Arial" w:cs="Arial"/>
          <w:sz w:val="24"/>
          <w:szCs w:val="24"/>
        </w:rPr>
        <w:t>c</w:t>
      </w:r>
      <w:r w:rsidRPr="00A63D92">
        <w:rPr>
          <w:rFonts w:ascii="Arial" w:hAnsi="Arial" w:cs="Arial"/>
          <w:sz w:val="24"/>
          <w:szCs w:val="24"/>
        </w:rPr>
        <w:t xml:space="preserve">aesarean </w:t>
      </w:r>
      <w:r>
        <w:rPr>
          <w:rFonts w:ascii="Arial" w:hAnsi="Arial" w:cs="Arial"/>
          <w:sz w:val="24"/>
          <w:szCs w:val="24"/>
        </w:rPr>
        <w:t>s</w:t>
      </w:r>
      <w:r w:rsidRPr="00A63D92">
        <w:rPr>
          <w:rFonts w:ascii="Arial" w:hAnsi="Arial" w:cs="Arial"/>
          <w:sz w:val="24"/>
          <w:szCs w:val="24"/>
        </w:rPr>
        <w:t>ection were not profession specific</w:t>
      </w:r>
      <w:r>
        <w:rPr>
          <w:rFonts w:ascii="Arial" w:hAnsi="Arial" w:cs="Arial"/>
          <w:sz w:val="24"/>
          <w:szCs w:val="24"/>
        </w:rPr>
        <w:t xml:space="preserve"> have been reported by others</w:t>
      </w:r>
      <w:r>
        <w:rPr>
          <w:rStyle w:val="EndnoteReference"/>
          <w:rFonts w:ascii="Arial" w:hAnsi="Arial" w:cs="Arial"/>
          <w:sz w:val="24"/>
          <w:szCs w:val="24"/>
        </w:rPr>
        <w:endnoteReference w:id="22"/>
      </w:r>
      <w:r w:rsidRPr="00A63D92">
        <w:rPr>
          <w:rFonts w:ascii="Arial" w:hAnsi="Arial" w:cs="Arial"/>
          <w:sz w:val="24"/>
          <w:szCs w:val="24"/>
        </w:rPr>
        <w:t xml:space="preserve">.  </w:t>
      </w:r>
      <w:r>
        <w:rPr>
          <w:rFonts w:ascii="Arial" w:hAnsi="Arial" w:cs="Arial"/>
          <w:sz w:val="24"/>
          <w:szCs w:val="24"/>
        </w:rPr>
        <w:t xml:space="preserve">Such concerns are supported by studies showing that caesarean section is associated </w:t>
      </w:r>
      <w:r w:rsidRPr="00217E01">
        <w:rPr>
          <w:rFonts w:ascii="Arial" w:hAnsi="Arial" w:cs="Arial"/>
          <w:sz w:val="24"/>
          <w:szCs w:val="24"/>
        </w:rPr>
        <w:t xml:space="preserve">with a </w:t>
      </w:r>
      <w:r w:rsidRPr="008F5ACA">
        <w:rPr>
          <w:rFonts w:ascii="Arial" w:hAnsi="Arial" w:cs="Arial"/>
          <w:color w:val="333333"/>
          <w:sz w:val="24"/>
          <w:szCs w:val="24"/>
        </w:rPr>
        <w:t>rise in the rate of mortality/morbidity</w:t>
      </w:r>
      <w:r>
        <w:rPr>
          <w:rStyle w:val="EndnoteReference"/>
          <w:rFonts w:ascii="Arial" w:hAnsi="Arial" w:cs="Arial"/>
          <w:color w:val="333333"/>
          <w:sz w:val="24"/>
          <w:szCs w:val="24"/>
        </w:rPr>
        <w:endnoteReference w:id="23"/>
      </w:r>
      <w:r w:rsidRPr="008F5ACA">
        <w:rPr>
          <w:rFonts w:ascii="Arial" w:hAnsi="Arial" w:cs="Arial"/>
          <w:color w:val="333333"/>
          <w:sz w:val="24"/>
          <w:szCs w:val="24"/>
        </w:rPr>
        <w:t xml:space="preserve"> </w:t>
      </w:r>
      <w:r>
        <w:rPr>
          <w:rStyle w:val="EndnoteReference"/>
          <w:rFonts w:ascii="Arial" w:hAnsi="Arial" w:cs="Arial"/>
          <w:color w:val="333333"/>
          <w:sz w:val="24"/>
          <w:szCs w:val="24"/>
        </w:rPr>
        <w:endnoteReference w:id="24"/>
      </w:r>
      <w:r>
        <w:rPr>
          <w:rFonts w:ascii="Arial" w:hAnsi="Arial" w:cs="Arial"/>
          <w:color w:val="333333"/>
          <w:sz w:val="24"/>
          <w:szCs w:val="24"/>
        </w:rPr>
        <w:t xml:space="preserve"> </w:t>
      </w:r>
      <w:r>
        <w:rPr>
          <w:rStyle w:val="EndnoteReference"/>
          <w:rFonts w:ascii="Arial" w:hAnsi="Arial" w:cs="Arial"/>
          <w:color w:val="333333"/>
          <w:sz w:val="24"/>
          <w:szCs w:val="24"/>
        </w:rPr>
        <w:endnoteReference w:id="25"/>
      </w:r>
      <w:r w:rsidRPr="008F5ACA">
        <w:rPr>
          <w:rFonts w:ascii="Arial" w:hAnsi="Arial" w:cs="Arial"/>
          <w:color w:val="333333"/>
          <w:sz w:val="24"/>
          <w:szCs w:val="24"/>
        </w:rPr>
        <w:t>and that</w:t>
      </w:r>
      <w:r>
        <w:rPr>
          <w:rFonts w:ascii="Helvetica" w:hAnsi="Helvetica"/>
          <w:color w:val="333333"/>
        </w:rPr>
        <w:t xml:space="preserve"> </w:t>
      </w:r>
      <w:r w:rsidRPr="00A63D92">
        <w:rPr>
          <w:rFonts w:ascii="Arial" w:hAnsi="Arial" w:cs="Arial"/>
          <w:sz w:val="24"/>
          <w:szCs w:val="24"/>
        </w:rPr>
        <w:t xml:space="preserve">the incidence of uterine rupture for women with or without a previous </w:t>
      </w:r>
      <w:r>
        <w:rPr>
          <w:rFonts w:ascii="Arial" w:hAnsi="Arial" w:cs="Arial"/>
          <w:sz w:val="24"/>
          <w:szCs w:val="24"/>
        </w:rPr>
        <w:t>caesarean section</w:t>
      </w:r>
      <w:r w:rsidRPr="00A63D92">
        <w:rPr>
          <w:rFonts w:ascii="Arial" w:hAnsi="Arial" w:cs="Arial"/>
          <w:sz w:val="24"/>
          <w:szCs w:val="24"/>
        </w:rPr>
        <w:t xml:space="preserve"> </w:t>
      </w:r>
      <w:r>
        <w:rPr>
          <w:rFonts w:ascii="Arial" w:hAnsi="Arial" w:cs="Arial"/>
          <w:sz w:val="24"/>
          <w:szCs w:val="24"/>
        </w:rPr>
        <w:t xml:space="preserve">is </w:t>
      </w:r>
      <w:r w:rsidRPr="00A63D92">
        <w:rPr>
          <w:rFonts w:ascii="Arial" w:hAnsi="Arial" w:cs="Arial"/>
          <w:sz w:val="24"/>
          <w:szCs w:val="24"/>
        </w:rPr>
        <w:t>11 and 0.3 per 10,000 maternities, respectively</w:t>
      </w:r>
      <w:r>
        <w:rPr>
          <w:rStyle w:val="EndnoteReference"/>
          <w:rFonts w:ascii="Arial" w:hAnsi="Arial" w:cs="Arial"/>
          <w:sz w:val="24"/>
          <w:szCs w:val="24"/>
        </w:rPr>
        <w:endnoteReference w:id="26"/>
      </w:r>
      <w:r w:rsidRPr="005777F2">
        <w:rPr>
          <w:rFonts w:ascii="Arial" w:eastAsia="Times New Roman" w:hAnsi="Arial" w:cs="Arial"/>
          <w:sz w:val="24"/>
          <w:szCs w:val="24"/>
          <w:lang w:eastAsia="en-GB"/>
        </w:rPr>
        <w:t xml:space="preserve">. Nevertheless, </w:t>
      </w:r>
      <w:r>
        <w:rPr>
          <w:rFonts w:ascii="Arial" w:eastAsia="Times New Roman" w:hAnsi="Arial" w:cs="Arial"/>
          <w:sz w:val="24"/>
          <w:szCs w:val="24"/>
          <w:lang w:eastAsia="en-GB"/>
        </w:rPr>
        <w:t xml:space="preserve">in the U.K. </w:t>
      </w:r>
      <w:r w:rsidRPr="005777F2">
        <w:rPr>
          <w:rFonts w:ascii="Arial" w:eastAsia="Times New Roman" w:hAnsi="Arial" w:cs="Arial"/>
          <w:sz w:val="24"/>
          <w:szCs w:val="24"/>
          <w:lang w:eastAsia="en-GB"/>
        </w:rPr>
        <w:t xml:space="preserve">the RCOG states that a </w:t>
      </w:r>
      <w:r>
        <w:rPr>
          <w:rFonts w:ascii="Arial" w:eastAsia="Times New Roman" w:hAnsi="Arial" w:cs="Arial"/>
          <w:sz w:val="24"/>
          <w:szCs w:val="24"/>
          <w:lang w:eastAsia="en-GB"/>
        </w:rPr>
        <w:t>caesarean section</w:t>
      </w:r>
      <w:r w:rsidRPr="005777F2">
        <w:rPr>
          <w:rFonts w:ascii="Arial" w:eastAsia="Times New Roman" w:hAnsi="Arial" w:cs="Arial"/>
          <w:sz w:val="24"/>
          <w:szCs w:val="24"/>
          <w:lang w:eastAsia="en-GB"/>
        </w:rPr>
        <w:t xml:space="preserve"> might be appropriate (in both </w:t>
      </w:r>
      <w:r w:rsidRPr="00300A11">
        <w:rPr>
          <w:rFonts w:ascii="Arial" w:eastAsia="Times New Roman" w:hAnsi="Arial" w:cs="Arial"/>
          <w:sz w:val="24"/>
          <w:szCs w:val="24"/>
          <w:lang w:eastAsia="en-GB"/>
        </w:rPr>
        <w:t>live and stillbirth) because of 'maternal condition' and that a woman might request it</w:t>
      </w:r>
      <w:r>
        <w:rPr>
          <w:rFonts w:ascii="Arial" w:eastAsia="Times New Roman" w:hAnsi="Arial" w:cs="Arial"/>
          <w:sz w:val="24"/>
          <w:szCs w:val="24"/>
          <w:lang w:eastAsia="en-GB"/>
        </w:rPr>
        <w:t xml:space="preserve">. Increased specialist availability has been recommended to ‘service the elective caesarean commitment’ </w:t>
      </w:r>
      <w:r>
        <w:rPr>
          <w:rStyle w:val="EndnoteReference"/>
          <w:rFonts w:ascii="Arial" w:eastAsia="Times New Roman" w:hAnsi="Arial" w:cs="Arial"/>
          <w:sz w:val="24"/>
          <w:szCs w:val="24"/>
          <w:lang w:eastAsia="en-GB"/>
        </w:rPr>
        <w:endnoteReference w:id="27"/>
      </w:r>
      <w:r>
        <w:rPr>
          <w:rFonts w:ascii="Arial" w:eastAsia="Times New Roman" w:hAnsi="Arial" w:cs="Arial"/>
          <w:sz w:val="24"/>
          <w:szCs w:val="24"/>
          <w:lang w:eastAsia="en-GB"/>
        </w:rPr>
        <w:t xml:space="preserve"> </w:t>
      </w:r>
      <w:r>
        <w:rPr>
          <w:rStyle w:val="EndnoteReference"/>
          <w:rFonts w:ascii="Arial" w:eastAsia="Times New Roman" w:hAnsi="Arial" w:cs="Arial"/>
          <w:sz w:val="24"/>
          <w:szCs w:val="24"/>
          <w:lang w:eastAsia="en-GB"/>
        </w:rPr>
        <w:endnoteReference w:id="28"/>
      </w:r>
      <w:r>
        <w:rPr>
          <w:rFonts w:ascii="Arial" w:eastAsia="Times New Roman" w:hAnsi="Arial" w:cs="Arial"/>
          <w:sz w:val="24"/>
          <w:szCs w:val="24"/>
          <w:lang w:eastAsia="en-GB"/>
        </w:rPr>
        <w:t xml:space="preserve"> </w:t>
      </w:r>
      <w:r>
        <w:rPr>
          <w:rStyle w:val="EndnoteReference"/>
          <w:rFonts w:ascii="Arial" w:eastAsia="Times New Roman" w:hAnsi="Arial" w:cs="Arial"/>
          <w:sz w:val="24"/>
          <w:szCs w:val="24"/>
          <w:lang w:eastAsia="en-GB"/>
        </w:rPr>
        <w:endnoteReference w:id="29"/>
      </w:r>
      <w:r>
        <w:rPr>
          <w:rFonts w:ascii="Arial" w:eastAsia="Times New Roman" w:hAnsi="Arial" w:cs="Arial"/>
          <w:sz w:val="24"/>
          <w:szCs w:val="24"/>
          <w:lang w:eastAsia="en-GB"/>
        </w:rPr>
        <w:t xml:space="preserve"> </w:t>
      </w:r>
      <w:r>
        <w:rPr>
          <w:rStyle w:val="EndnoteReference"/>
          <w:rFonts w:ascii="Arial" w:eastAsia="Times New Roman" w:hAnsi="Arial" w:cs="Arial"/>
          <w:sz w:val="24"/>
          <w:szCs w:val="24"/>
          <w:lang w:eastAsia="en-GB"/>
        </w:rPr>
        <w:endnoteReference w:id="30"/>
      </w:r>
      <w:r>
        <w:rPr>
          <w:rFonts w:ascii="Arial" w:hAnsi="Arial" w:cs="Arial"/>
          <w:sz w:val="24"/>
          <w:szCs w:val="24"/>
        </w:rPr>
        <w:t xml:space="preserve">. </w:t>
      </w:r>
      <w:r w:rsidRPr="00300A11">
        <w:rPr>
          <w:rFonts w:ascii="Arial" w:hAnsi="Arial" w:cs="Arial"/>
          <w:sz w:val="24"/>
          <w:szCs w:val="24"/>
        </w:rPr>
        <w:t xml:space="preserve">RCOG guidance instructs health professionals to seek to understand the woman’s thoughts and wishes ‘without trying to shape them’ </w:t>
      </w:r>
      <w:r>
        <w:rPr>
          <w:rFonts w:ascii="Arial" w:hAnsi="Arial" w:cs="Arial"/>
          <w:sz w:val="24"/>
          <w:szCs w:val="24"/>
        </w:rPr>
        <w:t xml:space="preserve">citing </w:t>
      </w:r>
      <w:r w:rsidRPr="00784F01">
        <w:rPr>
          <w:rFonts w:ascii="Arial" w:hAnsi="Arial" w:cs="Arial"/>
          <w:sz w:val="24"/>
          <w:szCs w:val="24"/>
        </w:rPr>
        <w:t xml:space="preserve">a study of 808 families who had experienced an </w:t>
      </w:r>
      <w:r>
        <w:rPr>
          <w:rFonts w:ascii="Arial" w:hAnsi="Arial" w:cs="Arial"/>
          <w:sz w:val="24"/>
          <w:szCs w:val="24"/>
        </w:rPr>
        <w:t xml:space="preserve">intrauterine death (IUD) which </w:t>
      </w:r>
      <w:r w:rsidRPr="00784F01">
        <w:rPr>
          <w:rFonts w:ascii="Arial" w:hAnsi="Arial" w:cs="Arial"/>
          <w:sz w:val="24"/>
          <w:szCs w:val="24"/>
        </w:rPr>
        <w:t xml:space="preserve">revealed that decisions about care varied widely </w:t>
      </w:r>
      <w:r>
        <w:rPr>
          <w:rStyle w:val="EndnoteReference"/>
          <w:rFonts w:ascii="Arial" w:hAnsi="Arial" w:cs="Arial"/>
          <w:sz w:val="24"/>
          <w:szCs w:val="24"/>
        </w:rPr>
        <w:endnoteReference w:id="31"/>
      </w:r>
      <w:r>
        <w:rPr>
          <w:rFonts w:ascii="Arial" w:hAnsi="Arial" w:cs="Arial"/>
          <w:sz w:val="24"/>
          <w:szCs w:val="24"/>
        </w:rPr>
        <w:t>.</w:t>
      </w:r>
      <w:r w:rsidRPr="00784F01">
        <w:rPr>
          <w:rFonts w:ascii="Arial" w:hAnsi="Arial" w:cs="Arial"/>
          <w:sz w:val="24"/>
          <w:szCs w:val="24"/>
        </w:rPr>
        <w:t xml:space="preserve">  Relational rather than s</w:t>
      </w:r>
      <w:r w:rsidRPr="00682F4A">
        <w:rPr>
          <w:rFonts w:ascii="Arial" w:hAnsi="Arial" w:cs="Arial"/>
          <w:sz w:val="24"/>
          <w:szCs w:val="24"/>
        </w:rPr>
        <w:t>tandardised care has been shown to be most appropriate in stillbirth</w:t>
      </w:r>
      <w:r>
        <w:rPr>
          <w:rStyle w:val="EndnoteReference"/>
          <w:rFonts w:ascii="Arial" w:hAnsi="Arial" w:cs="Arial"/>
          <w:sz w:val="24"/>
          <w:szCs w:val="24"/>
        </w:rPr>
        <w:endnoteReference w:id="32"/>
      </w:r>
      <w:r w:rsidRPr="00682F4A">
        <w:rPr>
          <w:rFonts w:ascii="Arial" w:hAnsi="Arial" w:cs="Arial"/>
          <w:sz w:val="24"/>
          <w:szCs w:val="24"/>
        </w:rPr>
        <w:t xml:space="preserve"> </w:t>
      </w:r>
    </w:p>
    <w:p w:rsidR="00D165AC" w:rsidRPr="005777F2" w:rsidRDefault="00D57100" w:rsidP="00D165AC">
      <w:pPr>
        <w:jc w:val="both"/>
        <w:rPr>
          <w:rFonts w:ascii="Arial" w:hAnsi="Arial" w:cs="Arial"/>
          <w:color w:val="231F20"/>
          <w:sz w:val="24"/>
          <w:szCs w:val="24"/>
        </w:rPr>
      </w:pPr>
      <w:r w:rsidRPr="005777F2">
        <w:rPr>
          <w:rFonts w:ascii="Arial" w:hAnsi="Arial" w:cs="Arial"/>
          <w:sz w:val="24"/>
          <w:szCs w:val="24"/>
        </w:rPr>
        <w:t xml:space="preserve">Similarly, the practice of sending mothers home for 48 hours before delivery </w:t>
      </w:r>
      <w:r w:rsidRPr="00BC29E7">
        <w:rPr>
          <w:rFonts w:ascii="Arial" w:hAnsi="Arial" w:cs="Arial"/>
          <w:color w:val="231F20"/>
          <w:sz w:val="24"/>
          <w:szCs w:val="24"/>
        </w:rPr>
        <w:t>or for th</w:t>
      </w:r>
      <w:r>
        <w:rPr>
          <w:rFonts w:ascii="Arial" w:hAnsi="Arial" w:cs="Arial"/>
          <w:color w:val="231F20"/>
          <w:sz w:val="24"/>
          <w:szCs w:val="24"/>
        </w:rPr>
        <w:t xml:space="preserve">e length of this </w:t>
      </w:r>
      <w:r w:rsidRPr="005777F2">
        <w:rPr>
          <w:rFonts w:ascii="Arial" w:hAnsi="Arial" w:cs="Arial"/>
          <w:color w:val="231F20"/>
          <w:sz w:val="24"/>
          <w:szCs w:val="24"/>
        </w:rPr>
        <w:t xml:space="preserve">interval </w:t>
      </w:r>
      <w:r w:rsidRPr="005777F2">
        <w:rPr>
          <w:rFonts w:ascii="Arial" w:hAnsi="Arial" w:cs="Arial"/>
          <w:sz w:val="24"/>
          <w:szCs w:val="24"/>
        </w:rPr>
        <w:t>appeared to be informed by tradition and hospital processes</w:t>
      </w:r>
      <w:r w:rsidRPr="00DF7C8F">
        <w:rPr>
          <w:rFonts w:ascii="Arial" w:hAnsi="Arial" w:cs="Arial"/>
          <w:sz w:val="24"/>
          <w:szCs w:val="24"/>
        </w:rPr>
        <w:t xml:space="preserve"> rather than</w:t>
      </w:r>
      <w:r>
        <w:rPr>
          <w:rFonts w:ascii="Arial" w:hAnsi="Arial" w:cs="Arial"/>
          <w:sz w:val="24"/>
          <w:szCs w:val="24"/>
        </w:rPr>
        <w:t xml:space="preserve"> by</w:t>
      </w:r>
      <w:r w:rsidRPr="00DF7C8F">
        <w:rPr>
          <w:rFonts w:ascii="Arial" w:hAnsi="Arial" w:cs="Arial"/>
          <w:sz w:val="24"/>
          <w:szCs w:val="24"/>
        </w:rPr>
        <w:t xml:space="preserve"> research </w:t>
      </w:r>
      <w:r w:rsidRPr="005777F2">
        <w:rPr>
          <w:rFonts w:ascii="Arial" w:hAnsi="Arial" w:cs="Arial"/>
          <w:sz w:val="24"/>
          <w:szCs w:val="24"/>
        </w:rPr>
        <w:t>evidence. It was reported that in most instances mothers were rarely offered a choice</w:t>
      </w:r>
      <w:r>
        <w:rPr>
          <w:rFonts w:ascii="Arial" w:hAnsi="Arial" w:cs="Arial"/>
          <w:sz w:val="24"/>
          <w:szCs w:val="24"/>
        </w:rPr>
        <w:t>.</w:t>
      </w:r>
      <w:r w:rsidRPr="005777F2">
        <w:rPr>
          <w:rFonts w:ascii="Arial" w:hAnsi="Arial" w:cs="Arial"/>
          <w:sz w:val="24"/>
          <w:szCs w:val="24"/>
        </w:rPr>
        <w:t xml:space="preserve"> </w:t>
      </w:r>
      <w:r w:rsidR="001A1E3C">
        <w:rPr>
          <w:rFonts w:ascii="Arial" w:hAnsi="Arial" w:cs="Arial"/>
          <w:sz w:val="24"/>
          <w:szCs w:val="24"/>
        </w:rPr>
        <w:t>This issue was also closely related to t</w:t>
      </w:r>
      <w:r w:rsidR="00810694">
        <w:rPr>
          <w:rFonts w:ascii="Arial" w:hAnsi="Arial" w:cs="Arial"/>
          <w:sz w:val="24"/>
          <w:szCs w:val="24"/>
        </w:rPr>
        <w:t>he</w:t>
      </w:r>
      <w:r w:rsidR="001A1E3C">
        <w:rPr>
          <w:rFonts w:ascii="Arial" w:hAnsi="Arial" w:cs="Arial"/>
          <w:sz w:val="24"/>
          <w:szCs w:val="24"/>
        </w:rPr>
        <w:t xml:space="preserve"> perceived</w:t>
      </w:r>
      <w:r>
        <w:rPr>
          <w:rFonts w:ascii="Arial" w:hAnsi="Arial" w:cs="Arial"/>
          <w:sz w:val="24"/>
          <w:szCs w:val="24"/>
        </w:rPr>
        <w:t xml:space="preserve"> ability of women to make </w:t>
      </w:r>
      <w:r w:rsidRPr="00087763">
        <w:rPr>
          <w:rFonts w:ascii="Arial" w:hAnsi="Arial" w:cs="Arial"/>
          <w:sz w:val="24"/>
          <w:szCs w:val="24"/>
        </w:rPr>
        <w:t>appropriate decisions for themselves in stillbirth. Comparable research on the granting of intra partum consent in research trials indicates that women are able to make appropriate decisions for themselves and their partners in challenging situations</w:t>
      </w:r>
      <w:r>
        <w:rPr>
          <w:rStyle w:val="EndnoteReference"/>
          <w:rFonts w:ascii="Arial" w:hAnsi="Arial" w:cs="Arial"/>
          <w:sz w:val="24"/>
          <w:szCs w:val="24"/>
        </w:rPr>
        <w:endnoteReference w:id="33"/>
      </w:r>
      <w:r w:rsidRPr="00087763">
        <w:rPr>
          <w:rFonts w:ascii="Arial" w:hAnsi="Arial" w:cs="Arial"/>
          <w:sz w:val="24"/>
          <w:szCs w:val="24"/>
        </w:rPr>
        <w:t xml:space="preserve"> </w:t>
      </w:r>
      <w:r>
        <w:rPr>
          <w:rFonts w:ascii="Arial" w:hAnsi="Arial" w:cs="Arial"/>
          <w:sz w:val="24"/>
          <w:szCs w:val="24"/>
        </w:rPr>
        <w:t>Shared d</w:t>
      </w:r>
      <w:r w:rsidRPr="00087763">
        <w:rPr>
          <w:rFonts w:ascii="Arial" w:hAnsi="Arial" w:cs="Arial"/>
          <w:sz w:val="24"/>
          <w:szCs w:val="24"/>
        </w:rPr>
        <w:t xml:space="preserve">ecision </w:t>
      </w:r>
      <w:r>
        <w:rPr>
          <w:rFonts w:ascii="Arial" w:hAnsi="Arial" w:cs="Arial"/>
          <w:sz w:val="24"/>
          <w:szCs w:val="24"/>
        </w:rPr>
        <w:t>m</w:t>
      </w:r>
      <w:r w:rsidRPr="00087763">
        <w:rPr>
          <w:rFonts w:ascii="Arial" w:hAnsi="Arial" w:cs="Arial"/>
          <w:sz w:val="24"/>
          <w:szCs w:val="24"/>
        </w:rPr>
        <w:t>aking (SDM) in stillbirth is encouraged by RCOG and Sands, whilst persuasion is discouraged</w:t>
      </w:r>
      <w:r>
        <w:rPr>
          <w:rStyle w:val="EndnoteReference"/>
          <w:rFonts w:ascii="Arial" w:hAnsi="Arial" w:cs="Arial"/>
          <w:sz w:val="24"/>
          <w:szCs w:val="24"/>
        </w:rPr>
        <w:endnoteReference w:id="34"/>
      </w:r>
      <w:r w:rsidRPr="00087763">
        <w:rPr>
          <w:rFonts w:ascii="Arial" w:hAnsi="Arial" w:cs="Arial"/>
          <w:sz w:val="24"/>
          <w:szCs w:val="24"/>
        </w:rPr>
        <w:t xml:space="preserve"> </w:t>
      </w:r>
      <w:r>
        <w:rPr>
          <w:rStyle w:val="EndnoteReference"/>
          <w:rFonts w:ascii="Arial" w:hAnsi="Arial" w:cs="Arial"/>
          <w:sz w:val="24"/>
          <w:szCs w:val="24"/>
        </w:rPr>
        <w:endnoteReference w:id="35"/>
      </w:r>
      <w:r w:rsidRPr="00087763">
        <w:rPr>
          <w:rFonts w:ascii="Arial" w:hAnsi="Arial" w:cs="Arial"/>
          <w:sz w:val="24"/>
          <w:szCs w:val="24"/>
        </w:rPr>
        <w:t>Decision making tools are available though they may prove less useful in time pressured</w:t>
      </w:r>
      <w:r>
        <w:rPr>
          <w:rFonts w:ascii="Arial" w:hAnsi="Arial" w:cs="Arial"/>
          <w:sz w:val="24"/>
          <w:szCs w:val="24"/>
        </w:rPr>
        <w:t xml:space="preserve"> contexts</w:t>
      </w:r>
      <w:r>
        <w:rPr>
          <w:rStyle w:val="EndnoteReference"/>
          <w:rFonts w:ascii="Arial" w:hAnsi="Arial" w:cs="Arial"/>
          <w:sz w:val="24"/>
          <w:szCs w:val="24"/>
        </w:rPr>
        <w:endnoteReference w:id="36"/>
      </w:r>
      <w:r>
        <w:rPr>
          <w:rFonts w:ascii="Arial" w:hAnsi="Arial" w:cs="Arial"/>
          <w:sz w:val="24"/>
          <w:szCs w:val="24"/>
        </w:rPr>
        <w:t xml:space="preserve"> </w:t>
      </w:r>
      <w:r>
        <w:rPr>
          <w:rStyle w:val="EndnoteReference"/>
          <w:rFonts w:ascii="Arial" w:hAnsi="Arial" w:cs="Arial"/>
          <w:sz w:val="24"/>
          <w:szCs w:val="24"/>
        </w:rPr>
        <w:endnoteReference w:id="37"/>
      </w:r>
      <w:r w:rsidRPr="00087763">
        <w:rPr>
          <w:rFonts w:ascii="Arial" w:hAnsi="Arial" w:cs="Arial"/>
          <w:sz w:val="24"/>
          <w:szCs w:val="24"/>
        </w:rPr>
        <w:t xml:space="preserve">; </w:t>
      </w:r>
      <w:r>
        <w:rPr>
          <w:rStyle w:val="EndnoteReference"/>
          <w:rFonts w:ascii="Arial" w:hAnsi="Arial" w:cs="Arial"/>
          <w:sz w:val="24"/>
          <w:szCs w:val="24"/>
        </w:rPr>
        <w:endnoteReference w:id="38"/>
      </w:r>
      <w:r w:rsidRPr="00087763">
        <w:rPr>
          <w:rFonts w:ascii="Arial" w:hAnsi="Arial" w:cs="Arial"/>
          <w:sz w:val="24"/>
          <w:szCs w:val="24"/>
        </w:rPr>
        <w:t xml:space="preserve">Many parents want to know their options in stillbirth in order to make their own choices </w:t>
      </w:r>
      <w:r>
        <w:rPr>
          <w:rStyle w:val="EndnoteReference"/>
          <w:rFonts w:ascii="Arial" w:hAnsi="Arial" w:cs="Arial"/>
          <w:sz w:val="24"/>
          <w:szCs w:val="24"/>
        </w:rPr>
        <w:endnoteReference w:id="39"/>
      </w:r>
      <w:r>
        <w:rPr>
          <w:rFonts w:ascii="Arial" w:hAnsi="Arial" w:cs="Arial"/>
          <w:sz w:val="24"/>
          <w:szCs w:val="24"/>
        </w:rPr>
        <w:t>O</w:t>
      </w:r>
      <w:r w:rsidRPr="00087763">
        <w:rPr>
          <w:rFonts w:ascii="Arial" w:hAnsi="Arial" w:cs="Arial"/>
          <w:sz w:val="24"/>
          <w:szCs w:val="24"/>
        </w:rPr>
        <w:t xml:space="preserve">ur previous research showed that </w:t>
      </w:r>
      <w:r>
        <w:rPr>
          <w:rFonts w:ascii="Arial" w:hAnsi="Arial" w:cs="Arial"/>
          <w:sz w:val="24"/>
          <w:szCs w:val="24"/>
        </w:rPr>
        <w:t>women sought high degrees of guidance in some decisions, for example around memory making</w:t>
      </w:r>
      <w:r>
        <w:rPr>
          <w:rStyle w:val="EndnoteReference"/>
          <w:rFonts w:ascii="Arial" w:hAnsi="Arial" w:cs="Arial"/>
          <w:sz w:val="24"/>
          <w:szCs w:val="24"/>
        </w:rPr>
        <w:endnoteReference w:id="40"/>
      </w:r>
      <w:r w:rsidRPr="00087763">
        <w:rPr>
          <w:rFonts w:ascii="Arial" w:hAnsi="Arial" w:cs="Arial"/>
          <w:sz w:val="24"/>
          <w:szCs w:val="24"/>
        </w:rPr>
        <w:t xml:space="preserve"> </w:t>
      </w:r>
      <w:r>
        <w:rPr>
          <w:rFonts w:ascii="Arial" w:hAnsi="Arial" w:cs="Arial"/>
          <w:sz w:val="24"/>
          <w:szCs w:val="24"/>
        </w:rPr>
        <w:t>Fi</w:t>
      </w:r>
      <w:r w:rsidRPr="00E73CA6">
        <w:rPr>
          <w:rFonts w:ascii="Arial" w:hAnsi="Arial" w:cs="Arial"/>
          <w:sz w:val="24"/>
          <w:szCs w:val="24"/>
        </w:rPr>
        <w:t>ndings elsewhere</w:t>
      </w:r>
      <w:r>
        <w:rPr>
          <w:rFonts w:ascii="Arial" w:hAnsi="Arial" w:cs="Arial"/>
          <w:sz w:val="24"/>
          <w:szCs w:val="24"/>
        </w:rPr>
        <w:t xml:space="preserve"> suggest</w:t>
      </w:r>
      <w:r w:rsidRPr="00E73CA6">
        <w:rPr>
          <w:rFonts w:ascii="Arial" w:hAnsi="Arial" w:cs="Arial"/>
          <w:sz w:val="24"/>
          <w:szCs w:val="24"/>
        </w:rPr>
        <w:t xml:space="preserve"> that both the desire and ability to make an informed choice may vary with the decision point within maternity care and between different women</w:t>
      </w:r>
      <w:r>
        <w:rPr>
          <w:rStyle w:val="EndnoteReference"/>
          <w:rFonts w:ascii="Arial" w:hAnsi="Arial" w:cs="Arial"/>
          <w:sz w:val="24"/>
          <w:szCs w:val="24"/>
        </w:rPr>
        <w:endnoteReference w:id="41"/>
      </w:r>
      <w:r w:rsidRPr="00E73CA6">
        <w:rPr>
          <w:rFonts w:ascii="Arial" w:hAnsi="Arial" w:cs="Arial"/>
          <w:sz w:val="24"/>
          <w:szCs w:val="24"/>
        </w:rPr>
        <w:t xml:space="preserve"> as well as with the preparedness of the patient and the clinical context</w:t>
      </w:r>
      <w:r>
        <w:rPr>
          <w:rStyle w:val="EndnoteReference"/>
          <w:rFonts w:ascii="Arial" w:hAnsi="Arial" w:cs="Arial"/>
          <w:sz w:val="24"/>
          <w:szCs w:val="24"/>
        </w:rPr>
        <w:endnoteReference w:id="42"/>
      </w:r>
      <w:r w:rsidRPr="00E73CA6">
        <w:rPr>
          <w:rFonts w:ascii="Arial" w:hAnsi="Arial" w:cs="Arial"/>
          <w:sz w:val="24"/>
          <w:szCs w:val="24"/>
        </w:rPr>
        <w:t xml:space="preserve"> </w:t>
      </w:r>
    </w:p>
    <w:p w:rsidR="00D57100" w:rsidRPr="00BC29E7" w:rsidRDefault="00D57100" w:rsidP="00D57100">
      <w:pPr>
        <w:autoSpaceDE w:val="0"/>
        <w:autoSpaceDN w:val="0"/>
        <w:adjustRightInd w:val="0"/>
        <w:spacing w:after="0"/>
        <w:jc w:val="both"/>
        <w:rPr>
          <w:rFonts w:ascii="Arial" w:hAnsi="Arial" w:cs="Arial"/>
          <w:sz w:val="24"/>
          <w:szCs w:val="24"/>
        </w:rPr>
      </w:pPr>
      <w:r>
        <w:rPr>
          <w:rFonts w:ascii="Arial" w:hAnsi="Arial" w:cs="Arial"/>
          <w:sz w:val="24"/>
          <w:szCs w:val="24"/>
        </w:rPr>
        <w:t>.</w:t>
      </w:r>
      <w:r w:rsidRPr="00E73CA6">
        <w:rPr>
          <w:rFonts w:ascii="Arial" w:hAnsi="Arial" w:cs="Arial"/>
          <w:sz w:val="24"/>
          <w:szCs w:val="24"/>
        </w:rPr>
        <w:t xml:space="preserve">  </w:t>
      </w:r>
    </w:p>
    <w:p w:rsidR="00BE3A24" w:rsidRPr="005777F2" w:rsidRDefault="00BE3A24" w:rsidP="00300344">
      <w:pPr>
        <w:autoSpaceDE w:val="0"/>
        <w:autoSpaceDN w:val="0"/>
        <w:adjustRightInd w:val="0"/>
        <w:spacing w:after="0"/>
        <w:jc w:val="both"/>
        <w:rPr>
          <w:rFonts w:ascii="Arial" w:hAnsi="Arial" w:cs="Arial"/>
          <w:i/>
          <w:color w:val="231F20"/>
          <w:sz w:val="24"/>
          <w:szCs w:val="24"/>
        </w:rPr>
      </w:pPr>
      <w:r w:rsidRPr="005777F2">
        <w:rPr>
          <w:rFonts w:ascii="Arial" w:hAnsi="Arial" w:cs="Arial"/>
          <w:i/>
          <w:color w:val="231F20"/>
          <w:sz w:val="24"/>
          <w:szCs w:val="24"/>
        </w:rPr>
        <w:t>Strengths and Limitations</w:t>
      </w:r>
    </w:p>
    <w:p w:rsidR="00BE3A24" w:rsidRPr="005777F2" w:rsidRDefault="00BE3A24" w:rsidP="00300344">
      <w:pPr>
        <w:autoSpaceDE w:val="0"/>
        <w:autoSpaceDN w:val="0"/>
        <w:adjustRightInd w:val="0"/>
        <w:spacing w:after="0"/>
        <w:jc w:val="both"/>
        <w:rPr>
          <w:rFonts w:ascii="Arial" w:hAnsi="Arial" w:cs="Arial"/>
          <w:i/>
          <w:color w:val="231F20"/>
          <w:sz w:val="24"/>
          <w:szCs w:val="24"/>
        </w:rPr>
      </w:pPr>
    </w:p>
    <w:p w:rsidR="00BE3A24" w:rsidRPr="005777F2" w:rsidRDefault="00BE3A24" w:rsidP="00300344">
      <w:pPr>
        <w:autoSpaceDE w:val="0"/>
        <w:autoSpaceDN w:val="0"/>
        <w:adjustRightInd w:val="0"/>
        <w:spacing w:after="0"/>
        <w:jc w:val="both"/>
        <w:rPr>
          <w:rFonts w:ascii="Arial" w:hAnsi="Arial" w:cs="Arial"/>
          <w:color w:val="231F20"/>
          <w:sz w:val="24"/>
          <w:szCs w:val="24"/>
        </w:rPr>
      </w:pPr>
      <w:r w:rsidRPr="005777F2">
        <w:rPr>
          <w:rFonts w:ascii="Arial" w:hAnsi="Arial" w:cs="Arial"/>
          <w:color w:val="231F20"/>
          <w:sz w:val="24"/>
          <w:szCs w:val="24"/>
        </w:rPr>
        <w:t>The strength of this study is its exploratory, grounded</w:t>
      </w:r>
      <w:r w:rsidRPr="00DF7C8F">
        <w:rPr>
          <w:rFonts w:ascii="Arial" w:hAnsi="Arial" w:cs="Arial"/>
          <w:color w:val="231F20"/>
          <w:sz w:val="24"/>
          <w:szCs w:val="24"/>
        </w:rPr>
        <w:t xml:space="preserve"> theory design</w:t>
      </w:r>
      <w:r>
        <w:rPr>
          <w:rFonts w:ascii="Arial" w:hAnsi="Arial" w:cs="Arial"/>
          <w:color w:val="231F20"/>
          <w:sz w:val="24"/>
          <w:szCs w:val="24"/>
        </w:rPr>
        <w:t xml:space="preserve"> and the breadth of staff roles included</w:t>
      </w:r>
      <w:r w:rsidRPr="00DF7C8F">
        <w:rPr>
          <w:rFonts w:ascii="Arial" w:hAnsi="Arial" w:cs="Arial"/>
          <w:color w:val="231F20"/>
          <w:sz w:val="24"/>
          <w:szCs w:val="24"/>
        </w:rPr>
        <w:t>. Issues of concern to health professional</w:t>
      </w:r>
      <w:r w:rsidRPr="005777F2">
        <w:rPr>
          <w:rFonts w:ascii="Arial" w:hAnsi="Arial" w:cs="Arial"/>
          <w:color w:val="231F20"/>
          <w:sz w:val="24"/>
          <w:szCs w:val="24"/>
        </w:rPr>
        <w:t xml:space="preserve">s and other health staff were allowed to emerge. </w:t>
      </w:r>
      <w:r>
        <w:rPr>
          <w:rFonts w:ascii="Arial" w:hAnsi="Arial" w:cs="Arial"/>
          <w:color w:val="231F20"/>
          <w:sz w:val="24"/>
          <w:szCs w:val="24"/>
        </w:rPr>
        <w:t xml:space="preserve">Key </w:t>
      </w:r>
      <w:r w:rsidRPr="005777F2">
        <w:rPr>
          <w:rFonts w:ascii="Arial" w:hAnsi="Arial" w:cs="Arial"/>
          <w:color w:val="231F20"/>
          <w:sz w:val="24"/>
          <w:szCs w:val="24"/>
        </w:rPr>
        <w:t>issues</w:t>
      </w:r>
      <w:r>
        <w:rPr>
          <w:rFonts w:ascii="Arial" w:hAnsi="Arial" w:cs="Arial"/>
          <w:color w:val="231F20"/>
          <w:sz w:val="24"/>
          <w:szCs w:val="24"/>
        </w:rPr>
        <w:t xml:space="preserve"> were investigated</w:t>
      </w:r>
      <w:r w:rsidRPr="005777F2">
        <w:rPr>
          <w:rFonts w:ascii="Arial" w:hAnsi="Arial" w:cs="Arial"/>
          <w:color w:val="231F20"/>
          <w:sz w:val="24"/>
          <w:szCs w:val="24"/>
        </w:rPr>
        <w:t xml:space="preserve"> in depth</w:t>
      </w:r>
      <w:r>
        <w:rPr>
          <w:rFonts w:ascii="Arial" w:hAnsi="Arial" w:cs="Arial"/>
          <w:color w:val="231F20"/>
          <w:sz w:val="24"/>
          <w:szCs w:val="24"/>
        </w:rPr>
        <w:t>, enabling an understanding of</w:t>
      </w:r>
      <w:r w:rsidRPr="005777F2">
        <w:rPr>
          <w:rFonts w:ascii="Arial" w:hAnsi="Arial" w:cs="Arial"/>
          <w:color w:val="231F20"/>
          <w:sz w:val="24"/>
          <w:szCs w:val="24"/>
        </w:rPr>
        <w:t xml:space="preserve"> the rationale f</w:t>
      </w:r>
      <w:r>
        <w:rPr>
          <w:rFonts w:ascii="Arial" w:hAnsi="Arial" w:cs="Arial"/>
          <w:color w:val="231F20"/>
          <w:sz w:val="24"/>
          <w:szCs w:val="24"/>
        </w:rPr>
        <w:t>or</w:t>
      </w:r>
      <w:r w:rsidRPr="005777F2">
        <w:rPr>
          <w:rFonts w:ascii="Arial" w:hAnsi="Arial" w:cs="Arial"/>
          <w:color w:val="231F20"/>
          <w:sz w:val="24"/>
          <w:szCs w:val="24"/>
        </w:rPr>
        <w:t xml:space="preserve"> practices around stillbirth including the challenges faced by staff. The same researcher conducted all focus groups and interviews therefore ensuring some consistency in data gathering and interpersonal style. </w:t>
      </w:r>
    </w:p>
    <w:p w:rsidR="00BE3A24" w:rsidRPr="005777F2" w:rsidRDefault="00BE3A24" w:rsidP="00300344">
      <w:pPr>
        <w:autoSpaceDE w:val="0"/>
        <w:autoSpaceDN w:val="0"/>
        <w:adjustRightInd w:val="0"/>
        <w:spacing w:after="0"/>
        <w:jc w:val="both"/>
        <w:rPr>
          <w:rFonts w:ascii="Arial" w:hAnsi="Arial" w:cs="Arial"/>
          <w:color w:val="231F20"/>
          <w:sz w:val="24"/>
          <w:szCs w:val="24"/>
        </w:rPr>
      </w:pPr>
    </w:p>
    <w:p w:rsidR="00BE3A24" w:rsidRDefault="00BE3A24" w:rsidP="00300344">
      <w:pPr>
        <w:autoSpaceDE w:val="0"/>
        <w:autoSpaceDN w:val="0"/>
        <w:adjustRightInd w:val="0"/>
        <w:spacing w:after="0"/>
        <w:jc w:val="both"/>
        <w:rPr>
          <w:rFonts w:ascii="Arial" w:hAnsi="Arial" w:cs="Arial"/>
          <w:color w:val="231F20"/>
          <w:sz w:val="24"/>
          <w:szCs w:val="24"/>
        </w:rPr>
      </w:pPr>
      <w:r w:rsidRPr="005777F2">
        <w:rPr>
          <w:rFonts w:ascii="Arial" w:hAnsi="Arial" w:cs="Arial"/>
          <w:color w:val="231F20"/>
          <w:sz w:val="24"/>
          <w:szCs w:val="24"/>
        </w:rPr>
        <w:t xml:space="preserve">The study was limited in that it </w:t>
      </w:r>
      <w:r>
        <w:rPr>
          <w:rFonts w:ascii="Arial" w:hAnsi="Arial" w:cs="Arial"/>
          <w:color w:val="231F20"/>
          <w:sz w:val="24"/>
          <w:szCs w:val="24"/>
        </w:rPr>
        <w:t xml:space="preserve">involved </w:t>
      </w:r>
      <w:r w:rsidRPr="00DF7C8F">
        <w:rPr>
          <w:rFonts w:ascii="Arial" w:hAnsi="Arial" w:cs="Arial"/>
          <w:color w:val="231F20"/>
          <w:sz w:val="24"/>
          <w:szCs w:val="24"/>
        </w:rPr>
        <w:t xml:space="preserve">three hospital trusts in the </w:t>
      </w:r>
      <w:r>
        <w:rPr>
          <w:rFonts w:ascii="Arial" w:hAnsi="Arial" w:cs="Arial"/>
          <w:color w:val="231F20"/>
          <w:sz w:val="24"/>
          <w:szCs w:val="24"/>
        </w:rPr>
        <w:t>N</w:t>
      </w:r>
      <w:r w:rsidRPr="00DF7C8F">
        <w:rPr>
          <w:rFonts w:ascii="Arial" w:hAnsi="Arial" w:cs="Arial"/>
          <w:color w:val="231F20"/>
          <w:sz w:val="24"/>
          <w:szCs w:val="24"/>
        </w:rPr>
        <w:t xml:space="preserve">orth </w:t>
      </w:r>
      <w:r>
        <w:rPr>
          <w:rFonts w:ascii="Arial" w:hAnsi="Arial" w:cs="Arial"/>
          <w:color w:val="231F20"/>
          <w:sz w:val="24"/>
          <w:szCs w:val="24"/>
        </w:rPr>
        <w:t>E</w:t>
      </w:r>
      <w:r w:rsidRPr="00DF7C8F">
        <w:rPr>
          <w:rFonts w:ascii="Arial" w:hAnsi="Arial" w:cs="Arial"/>
          <w:color w:val="231F20"/>
          <w:sz w:val="24"/>
          <w:szCs w:val="24"/>
        </w:rPr>
        <w:t>ast of England which is a socioeconomically deprived area. The study’s findings may not be generalisable to the rest of the UK or to other national contexts</w:t>
      </w:r>
      <w:r>
        <w:rPr>
          <w:rFonts w:ascii="Arial" w:hAnsi="Arial" w:cs="Arial"/>
          <w:color w:val="231F20"/>
          <w:sz w:val="24"/>
          <w:szCs w:val="24"/>
        </w:rPr>
        <w:t>.</w:t>
      </w:r>
      <w:r w:rsidRPr="00DF7C8F">
        <w:rPr>
          <w:rFonts w:ascii="Arial" w:hAnsi="Arial" w:cs="Arial"/>
          <w:color w:val="231F20"/>
          <w:sz w:val="24"/>
          <w:szCs w:val="24"/>
        </w:rPr>
        <w:t xml:space="preserve"> </w:t>
      </w:r>
    </w:p>
    <w:p w:rsidR="00BE3A24" w:rsidRPr="005777F2" w:rsidRDefault="00BE3A24" w:rsidP="00300344">
      <w:pPr>
        <w:autoSpaceDE w:val="0"/>
        <w:autoSpaceDN w:val="0"/>
        <w:adjustRightInd w:val="0"/>
        <w:spacing w:after="0"/>
        <w:jc w:val="both"/>
        <w:rPr>
          <w:rFonts w:ascii="Arial" w:hAnsi="Arial" w:cs="Arial"/>
          <w:color w:val="231F20"/>
          <w:sz w:val="24"/>
          <w:szCs w:val="24"/>
        </w:rPr>
      </w:pPr>
    </w:p>
    <w:p w:rsidR="00BE3A24" w:rsidRPr="006A23BF" w:rsidRDefault="00BE3A24" w:rsidP="00300344">
      <w:pPr>
        <w:autoSpaceDE w:val="0"/>
        <w:autoSpaceDN w:val="0"/>
        <w:adjustRightInd w:val="0"/>
        <w:spacing w:after="0"/>
        <w:jc w:val="both"/>
        <w:rPr>
          <w:rFonts w:ascii="Arial" w:hAnsi="Arial" w:cs="Arial"/>
          <w:i/>
          <w:color w:val="231F20"/>
          <w:sz w:val="24"/>
          <w:szCs w:val="24"/>
        </w:rPr>
      </w:pPr>
    </w:p>
    <w:p w:rsidR="00BE3A24" w:rsidRPr="006A23BF" w:rsidRDefault="00BE3A24" w:rsidP="00300344">
      <w:pPr>
        <w:jc w:val="both"/>
        <w:rPr>
          <w:rFonts w:ascii="Arial" w:hAnsi="Arial" w:cs="Arial"/>
          <w:i/>
          <w:sz w:val="24"/>
          <w:szCs w:val="24"/>
        </w:rPr>
      </w:pPr>
      <w:r w:rsidRPr="006A23BF">
        <w:rPr>
          <w:rFonts w:ascii="Arial" w:hAnsi="Arial" w:cs="Arial"/>
          <w:i/>
          <w:sz w:val="24"/>
          <w:szCs w:val="24"/>
        </w:rPr>
        <w:t>Conclusion</w:t>
      </w:r>
    </w:p>
    <w:p w:rsidR="00D165AC" w:rsidRDefault="00D57100" w:rsidP="00D165AC">
      <w:pPr>
        <w:jc w:val="both"/>
        <w:rPr>
          <w:rFonts w:ascii="Arial" w:hAnsi="Arial" w:cs="Arial"/>
          <w:sz w:val="24"/>
          <w:szCs w:val="24"/>
        </w:rPr>
      </w:pPr>
      <w:r>
        <w:rPr>
          <w:rFonts w:ascii="Arial" w:hAnsi="Arial" w:cs="Arial"/>
          <w:sz w:val="24"/>
          <w:szCs w:val="24"/>
        </w:rPr>
        <w:t>The existence of two discourses  requires</w:t>
      </w:r>
      <w:r w:rsidR="00810694">
        <w:rPr>
          <w:rFonts w:ascii="Arial" w:hAnsi="Arial" w:cs="Arial"/>
          <w:sz w:val="24"/>
          <w:szCs w:val="24"/>
        </w:rPr>
        <w:t xml:space="preserve"> further</w:t>
      </w:r>
      <w:r>
        <w:rPr>
          <w:rFonts w:ascii="Arial" w:hAnsi="Arial" w:cs="Arial"/>
          <w:sz w:val="24"/>
          <w:szCs w:val="24"/>
        </w:rPr>
        <w:t xml:space="preserve"> investigation </w:t>
      </w:r>
      <w:r w:rsidR="00170324">
        <w:rPr>
          <w:rFonts w:ascii="Arial" w:hAnsi="Arial" w:cs="Arial"/>
          <w:sz w:val="24"/>
          <w:szCs w:val="24"/>
        </w:rPr>
        <w:t>H</w:t>
      </w:r>
      <w:r w:rsidR="00551732">
        <w:rPr>
          <w:rFonts w:ascii="Arial" w:hAnsi="Arial" w:cs="Arial"/>
          <w:sz w:val="24"/>
          <w:szCs w:val="24"/>
        </w:rPr>
        <w:t>igh quality evidence is needed to determine the psycho-emotional implications  vis</w:t>
      </w:r>
      <w:r w:rsidR="008A3679">
        <w:rPr>
          <w:rFonts w:ascii="Arial" w:hAnsi="Arial" w:cs="Arial"/>
          <w:sz w:val="24"/>
          <w:szCs w:val="24"/>
        </w:rPr>
        <w:t xml:space="preserve"> </w:t>
      </w:r>
      <w:r w:rsidR="00551732">
        <w:rPr>
          <w:rFonts w:ascii="Arial" w:hAnsi="Arial" w:cs="Arial"/>
          <w:sz w:val="24"/>
          <w:szCs w:val="24"/>
        </w:rPr>
        <w:t>a</w:t>
      </w:r>
      <w:r w:rsidR="008A3679">
        <w:rPr>
          <w:rFonts w:ascii="Arial" w:hAnsi="Arial" w:cs="Arial"/>
          <w:sz w:val="24"/>
          <w:szCs w:val="24"/>
        </w:rPr>
        <w:t xml:space="preserve"> </w:t>
      </w:r>
      <w:r w:rsidR="00551732">
        <w:rPr>
          <w:rFonts w:ascii="Arial" w:hAnsi="Arial" w:cs="Arial"/>
          <w:sz w:val="24"/>
          <w:szCs w:val="24"/>
        </w:rPr>
        <w:t>vis  clinical sequelae</w:t>
      </w:r>
      <w:r w:rsidR="00170324">
        <w:rPr>
          <w:rFonts w:ascii="Arial" w:hAnsi="Arial" w:cs="Arial"/>
          <w:sz w:val="24"/>
          <w:szCs w:val="24"/>
        </w:rPr>
        <w:t xml:space="preserve"> of caesarean section in stillbirth.</w:t>
      </w:r>
      <w:r w:rsidR="00551732">
        <w:rPr>
          <w:rFonts w:ascii="Arial" w:hAnsi="Arial" w:cs="Arial"/>
          <w:sz w:val="24"/>
          <w:szCs w:val="24"/>
        </w:rPr>
        <w:t xml:space="preserve">, Effective implementation of </w:t>
      </w:r>
      <w:r w:rsidR="00170324">
        <w:rPr>
          <w:rFonts w:ascii="Arial" w:hAnsi="Arial" w:cs="Arial"/>
          <w:sz w:val="24"/>
          <w:szCs w:val="24"/>
        </w:rPr>
        <w:t xml:space="preserve">any </w:t>
      </w:r>
      <w:r w:rsidR="00551732">
        <w:rPr>
          <w:rFonts w:ascii="Arial" w:hAnsi="Arial" w:cs="Arial"/>
          <w:sz w:val="24"/>
          <w:szCs w:val="24"/>
        </w:rPr>
        <w:t xml:space="preserve">such evidence </w:t>
      </w:r>
      <w:r w:rsidR="00170324">
        <w:rPr>
          <w:rFonts w:ascii="Arial" w:hAnsi="Arial" w:cs="Arial"/>
          <w:sz w:val="24"/>
          <w:szCs w:val="24"/>
        </w:rPr>
        <w:t xml:space="preserve"> </w:t>
      </w:r>
      <w:r w:rsidR="00551732">
        <w:rPr>
          <w:rFonts w:ascii="Arial" w:hAnsi="Arial" w:cs="Arial"/>
          <w:sz w:val="24"/>
          <w:szCs w:val="24"/>
        </w:rPr>
        <w:t xml:space="preserve">needs to consider </w:t>
      </w:r>
      <w:r w:rsidR="00810694">
        <w:rPr>
          <w:rFonts w:ascii="Arial" w:hAnsi="Arial" w:cs="Arial"/>
          <w:sz w:val="24"/>
          <w:szCs w:val="24"/>
        </w:rPr>
        <w:t xml:space="preserve">two potentially competing </w:t>
      </w:r>
      <w:r w:rsidR="00170324">
        <w:rPr>
          <w:rFonts w:ascii="Arial" w:hAnsi="Arial" w:cs="Arial"/>
          <w:sz w:val="24"/>
          <w:szCs w:val="24"/>
        </w:rPr>
        <w:t xml:space="preserve"> discourses in medicine.</w:t>
      </w:r>
      <w:r w:rsidR="00D165AC" w:rsidRPr="00D165AC">
        <w:rPr>
          <w:rFonts w:ascii="Tahoma" w:hAnsi="Tahoma" w:cs="Tahoma"/>
          <w:sz w:val="24"/>
          <w:szCs w:val="24"/>
        </w:rPr>
        <w:t xml:space="preserve"> </w:t>
      </w:r>
      <w:r w:rsidR="00D165AC" w:rsidRPr="003335F3">
        <w:rPr>
          <w:rFonts w:ascii="Tahoma" w:hAnsi="Tahoma" w:cs="Tahoma"/>
          <w:sz w:val="24"/>
          <w:szCs w:val="24"/>
        </w:rPr>
        <w:t>Sensitivity is required on the part of health professionals as, whilst overt paternalism is actively discouraged in contemporary medical ethics</w:t>
      </w:r>
      <w:r w:rsidR="00D165AC" w:rsidRPr="00E73CA6">
        <w:rPr>
          <w:rFonts w:ascii="Arial" w:hAnsi="Arial" w:cs="Arial"/>
          <w:sz w:val="24"/>
          <w:szCs w:val="24"/>
        </w:rPr>
        <w:t>,</w:t>
      </w:r>
      <w:r w:rsidR="00D165AC" w:rsidRPr="00E73CA6">
        <w:rPr>
          <w:rFonts w:ascii="Arial" w:hAnsi="Arial" w:cs="Arial"/>
          <w:sz w:val="24"/>
          <w:szCs w:val="24"/>
          <w:vertAlign w:val="superscript"/>
        </w:rPr>
        <w:endnoteReference w:id="43"/>
      </w:r>
      <w:r w:rsidR="00D165AC" w:rsidRPr="00E73CA6">
        <w:rPr>
          <w:rFonts w:ascii="Arial" w:hAnsi="Arial" w:cs="Arial"/>
          <w:sz w:val="24"/>
          <w:szCs w:val="24"/>
          <w:vertAlign w:val="superscript"/>
        </w:rPr>
        <w:endnoteReference w:id="44"/>
      </w:r>
      <w:r w:rsidR="00D165AC" w:rsidRPr="00E73CA6">
        <w:rPr>
          <w:rFonts w:ascii="Arial" w:hAnsi="Arial" w:cs="Arial"/>
          <w:sz w:val="24"/>
          <w:szCs w:val="24"/>
        </w:rPr>
        <w:t xml:space="preserve"> </w:t>
      </w:r>
      <w:r w:rsidR="00D165AC" w:rsidRPr="003335F3">
        <w:rPr>
          <w:rFonts w:ascii="Arial" w:hAnsi="Arial" w:cs="Arial"/>
          <w:sz w:val="24"/>
          <w:szCs w:val="24"/>
        </w:rPr>
        <w:t>stillbirth may share with other areas of medicine the need for a blended approach where patients seek more guided direction from health workers, whilst still aiming to make final choices themselves</w:t>
      </w:r>
      <w:r w:rsidR="00D165AC">
        <w:rPr>
          <w:rStyle w:val="EndnoteReference"/>
          <w:rFonts w:ascii="Arial" w:hAnsi="Arial" w:cs="Arial"/>
          <w:sz w:val="24"/>
          <w:szCs w:val="24"/>
        </w:rPr>
        <w:endnoteReference w:id="45"/>
      </w:r>
      <w:r w:rsidR="00D165AC">
        <w:rPr>
          <w:rFonts w:ascii="Arial" w:hAnsi="Arial" w:cs="Arial"/>
          <w:sz w:val="24"/>
          <w:szCs w:val="24"/>
        </w:rPr>
        <w:t>.</w:t>
      </w:r>
    </w:p>
    <w:p w:rsidR="00BE3A24" w:rsidRPr="005777F2" w:rsidRDefault="00BE3A24" w:rsidP="00170324">
      <w:pPr>
        <w:jc w:val="both"/>
        <w:rPr>
          <w:rFonts w:ascii="Arial" w:hAnsi="Arial" w:cs="Arial"/>
          <w:color w:val="231F20"/>
          <w:sz w:val="24"/>
          <w:szCs w:val="24"/>
        </w:rPr>
      </w:pPr>
    </w:p>
    <w:p w:rsidR="00BE3A24" w:rsidRPr="005777F2" w:rsidRDefault="00BE3A24" w:rsidP="001A1560">
      <w:pPr>
        <w:autoSpaceDE w:val="0"/>
        <w:autoSpaceDN w:val="0"/>
        <w:adjustRightInd w:val="0"/>
        <w:spacing w:after="0"/>
        <w:jc w:val="both"/>
        <w:rPr>
          <w:rFonts w:ascii="Arial" w:hAnsi="Arial" w:cs="Arial"/>
          <w:color w:val="231F20"/>
          <w:sz w:val="24"/>
          <w:szCs w:val="24"/>
        </w:rPr>
      </w:pPr>
      <w:r w:rsidRPr="005777F2">
        <w:rPr>
          <w:rFonts w:ascii="Arial" w:hAnsi="Arial" w:cs="Arial"/>
          <w:sz w:val="24"/>
          <w:szCs w:val="24"/>
        </w:rPr>
        <w:t>This study was funded by the University of Sunderland, City Hospitals Sunderland and the British Maternal and Fetal Medicine Society (BMFMS).</w:t>
      </w:r>
      <w:r>
        <w:rPr>
          <w:rFonts w:ascii="Arial" w:hAnsi="Arial" w:cs="Arial"/>
          <w:sz w:val="24"/>
          <w:szCs w:val="24"/>
        </w:rPr>
        <w:t xml:space="preserve"> It is part of the NIHR portfolio.  </w:t>
      </w:r>
    </w:p>
    <w:p w:rsidR="00BE3A24" w:rsidRDefault="00BE3A24" w:rsidP="001A1560">
      <w:pPr>
        <w:jc w:val="both"/>
        <w:rPr>
          <w:rFonts w:ascii="Arial" w:hAnsi="Arial" w:cs="Arial"/>
          <w:sz w:val="24"/>
          <w:szCs w:val="24"/>
        </w:rPr>
      </w:pPr>
    </w:p>
    <w:p w:rsidR="00300344" w:rsidRDefault="00300344" w:rsidP="001A1560">
      <w:pPr>
        <w:jc w:val="both"/>
        <w:rPr>
          <w:rFonts w:ascii="Arial" w:hAnsi="Arial" w:cs="Arial"/>
          <w:sz w:val="24"/>
          <w:szCs w:val="24"/>
        </w:rPr>
      </w:pPr>
      <w:r>
        <w:rPr>
          <w:rFonts w:ascii="Arial" w:hAnsi="Arial" w:cs="Arial"/>
          <w:sz w:val="24"/>
          <w:szCs w:val="24"/>
        </w:rPr>
        <w:t>Acknowledgements</w:t>
      </w:r>
    </w:p>
    <w:p w:rsidR="00300344" w:rsidRDefault="00300344" w:rsidP="001A1560">
      <w:pPr>
        <w:jc w:val="both"/>
        <w:rPr>
          <w:rFonts w:ascii="Arial" w:hAnsi="Arial" w:cs="Arial"/>
          <w:sz w:val="24"/>
          <w:szCs w:val="24"/>
        </w:rPr>
      </w:pPr>
      <w:r>
        <w:rPr>
          <w:rFonts w:ascii="Arial" w:hAnsi="Arial" w:cs="Arial"/>
          <w:sz w:val="24"/>
          <w:szCs w:val="24"/>
        </w:rPr>
        <w:t xml:space="preserve">The authors would like to thank the participating </w:t>
      </w:r>
      <w:r w:rsidR="0012590A">
        <w:rPr>
          <w:rFonts w:ascii="Arial" w:hAnsi="Arial" w:cs="Arial"/>
          <w:sz w:val="24"/>
          <w:szCs w:val="24"/>
        </w:rPr>
        <w:t xml:space="preserve">NHS </w:t>
      </w:r>
      <w:r>
        <w:rPr>
          <w:rFonts w:ascii="Arial" w:hAnsi="Arial" w:cs="Arial"/>
          <w:sz w:val="24"/>
          <w:szCs w:val="24"/>
        </w:rPr>
        <w:t>hospital trusts and staff who generously gave of their time. In particular</w:t>
      </w:r>
      <w:r w:rsidR="0012590A">
        <w:rPr>
          <w:rFonts w:ascii="Arial" w:hAnsi="Arial" w:cs="Arial"/>
          <w:sz w:val="24"/>
          <w:szCs w:val="24"/>
        </w:rPr>
        <w:t>,</w:t>
      </w:r>
      <w:r>
        <w:rPr>
          <w:rFonts w:ascii="Arial" w:hAnsi="Arial" w:cs="Arial"/>
          <w:sz w:val="24"/>
          <w:szCs w:val="24"/>
        </w:rPr>
        <w:t xml:space="preserve"> the authors would like to thank Mr Umo Esen, South Tyneside NHS Foundation Trust and Dr Helene Brandon, Gateshead Health NHS Foundation Trust for their assistance in arranging focus groups and interviews</w:t>
      </w:r>
      <w:r w:rsidR="0012590A">
        <w:rPr>
          <w:rFonts w:ascii="Arial" w:hAnsi="Arial" w:cs="Arial"/>
          <w:sz w:val="24"/>
          <w:szCs w:val="24"/>
        </w:rPr>
        <w:t xml:space="preserve"> and in making the study possible</w:t>
      </w:r>
    </w:p>
    <w:p w:rsidR="00300344" w:rsidRDefault="00300344" w:rsidP="001A1560">
      <w:pPr>
        <w:jc w:val="both"/>
        <w:rPr>
          <w:rFonts w:ascii="Arial" w:hAnsi="Arial" w:cs="Arial"/>
          <w:sz w:val="24"/>
          <w:szCs w:val="24"/>
        </w:rPr>
      </w:pPr>
    </w:p>
    <w:p w:rsidR="00300344" w:rsidRDefault="00300344" w:rsidP="00300344">
      <w:pPr>
        <w:rPr>
          <w:rFonts w:ascii="Arial" w:hAnsi="Arial" w:cs="Arial"/>
          <w:sz w:val="24"/>
          <w:szCs w:val="24"/>
        </w:rPr>
      </w:pPr>
      <w:r>
        <w:rPr>
          <w:rFonts w:ascii="Arial" w:hAnsi="Arial" w:cs="Arial"/>
          <w:sz w:val="24"/>
          <w:szCs w:val="24"/>
        </w:rPr>
        <w:t>Disclosure of Interests</w:t>
      </w:r>
    </w:p>
    <w:p w:rsidR="00300344" w:rsidRDefault="00300344" w:rsidP="00300344">
      <w:pPr>
        <w:rPr>
          <w:rFonts w:ascii="Arial" w:hAnsi="Arial" w:cs="Arial"/>
          <w:sz w:val="24"/>
          <w:szCs w:val="24"/>
        </w:rPr>
      </w:pPr>
      <w:r>
        <w:rPr>
          <w:rFonts w:ascii="Arial" w:hAnsi="Arial" w:cs="Arial"/>
          <w:sz w:val="24"/>
          <w:szCs w:val="24"/>
        </w:rPr>
        <w:t>There are no conflicts of interest reported.</w:t>
      </w:r>
    </w:p>
    <w:p w:rsidR="00300344" w:rsidRDefault="00300344" w:rsidP="00300344">
      <w:pPr>
        <w:rPr>
          <w:rFonts w:ascii="Arial" w:hAnsi="Arial" w:cs="Arial"/>
          <w:sz w:val="24"/>
          <w:szCs w:val="24"/>
        </w:rPr>
      </w:pPr>
    </w:p>
    <w:p w:rsidR="00300344" w:rsidRDefault="00300344" w:rsidP="00300344">
      <w:pPr>
        <w:rPr>
          <w:rFonts w:ascii="Arial" w:hAnsi="Arial" w:cs="Arial"/>
          <w:sz w:val="24"/>
          <w:szCs w:val="24"/>
        </w:rPr>
      </w:pPr>
      <w:r>
        <w:rPr>
          <w:rFonts w:ascii="Arial" w:hAnsi="Arial" w:cs="Arial"/>
          <w:sz w:val="24"/>
          <w:szCs w:val="24"/>
        </w:rPr>
        <w:t>Contributions of authors were as follows:</w:t>
      </w:r>
    </w:p>
    <w:p w:rsidR="00300344" w:rsidRDefault="00300344" w:rsidP="00300344">
      <w:pPr>
        <w:rPr>
          <w:rFonts w:ascii="Arial" w:hAnsi="Arial" w:cs="Arial"/>
          <w:sz w:val="24"/>
          <w:szCs w:val="24"/>
        </w:rPr>
      </w:pPr>
      <w:r>
        <w:rPr>
          <w:rFonts w:ascii="Arial" w:hAnsi="Arial" w:cs="Arial"/>
          <w:sz w:val="24"/>
          <w:szCs w:val="24"/>
        </w:rPr>
        <w:t xml:space="preserve"> Dr Lyn Brierley-Jones contributed to the design of the study, project management, data collection and analysis and led the writing of the paper.</w:t>
      </w:r>
    </w:p>
    <w:p w:rsidR="00300344" w:rsidRDefault="00300344" w:rsidP="00300344">
      <w:pPr>
        <w:rPr>
          <w:rFonts w:ascii="Arial" w:hAnsi="Arial" w:cs="Arial"/>
          <w:sz w:val="24"/>
          <w:szCs w:val="24"/>
        </w:rPr>
      </w:pPr>
      <w:r>
        <w:rPr>
          <w:rFonts w:ascii="Arial" w:hAnsi="Arial" w:cs="Arial"/>
          <w:sz w:val="24"/>
          <w:szCs w:val="24"/>
        </w:rPr>
        <w:t xml:space="preserve">Dr Rosalind Crawley contributed to the design of the study, data analysis and writing the paper.   </w:t>
      </w:r>
    </w:p>
    <w:p w:rsidR="00300344" w:rsidRDefault="00300344" w:rsidP="00300344">
      <w:pPr>
        <w:rPr>
          <w:rFonts w:ascii="Arial" w:hAnsi="Arial" w:cs="Arial"/>
          <w:sz w:val="24"/>
          <w:szCs w:val="24"/>
        </w:rPr>
      </w:pPr>
      <w:r>
        <w:rPr>
          <w:rFonts w:ascii="Arial" w:hAnsi="Arial" w:cs="Arial"/>
          <w:sz w:val="24"/>
          <w:szCs w:val="24"/>
        </w:rPr>
        <w:t>Ms Emma Jones contributed to data collection, data analysis and writing the paper.</w:t>
      </w:r>
    </w:p>
    <w:p w:rsidR="00300344" w:rsidRDefault="00300344" w:rsidP="00300344">
      <w:pPr>
        <w:rPr>
          <w:rFonts w:ascii="Arial" w:hAnsi="Arial" w:cs="Arial"/>
          <w:sz w:val="24"/>
          <w:szCs w:val="24"/>
        </w:rPr>
      </w:pPr>
      <w:r>
        <w:rPr>
          <w:rFonts w:ascii="Arial" w:hAnsi="Arial" w:cs="Arial"/>
          <w:sz w:val="24"/>
          <w:szCs w:val="24"/>
        </w:rPr>
        <w:t>Dr Isabel Gordon contributed to data analysis and writing the paper.</w:t>
      </w:r>
    </w:p>
    <w:p w:rsidR="00300344" w:rsidRDefault="00300344" w:rsidP="00300344">
      <w:pPr>
        <w:rPr>
          <w:rFonts w:ascii="Arial" w:hAnsi="Arial" w:cs="Arial"/>
          <w:sz w:val="24"/>
          <w:szCs w:val="24"/>
        </w:rPr>
      </w:pPr>
      <w:r>
        <w:rPr>
          <w:rFonts w:ascii="Arial" w:hAnsi="Arial" w:cs="Arial"/>
          <w:sz w:val="24"/>
          <w:szCs w:val="24"/>
        </w:rPr>
        <w:t>Ms Jo Knight contributed to participant recruitment, project management and writing the paper</w:t>
      </w:r>
    </w:p>
    <w:p w:rsidR="00300344" w:rsidRDefault="00300344" w:rsidP="00300344">
      <w:pPr>
        <w:rPr>
          <w:rFonts w:ascii="Arial" w:hAnsi="Arial" w:cs="Arial"/>
          <w:sz w:val="24"/>
          <w:szCs w:val="24"/>
        </w:rPr>
      </w:pPr>
      <w:r>
        <w:rPr>
          <w:rFonts w:ascii="Arial" w:hAnsi="Arial" w:cs="Arial"/>
          <w:sz w:val="24"/>
          <w:szCs w:val="24"/>
        </w:rPr>
        <w:t xml:space="preserve">Mr Kim Hinshaw contributed to the design of the study, project management and writing the paper. </w:t>
      </w:r>
    </w:p>
    <w:p w:rsidR="00300344" w:rsidRDefault="00300344" w:rsidP="00300344">
      <w:pPr>
        <w:rPr>
          <w:rFonts w:ascii="Arial" w:hAnsi="Arial" w:cs="Arial"/>
          <w:sz w:val="24"/>
          <w:szCs w:val="24"/>
        </w:rPr>
      </w:pPr>
    </w:p>
    <w:p w:rsidR="00300344" w:rsidRPr="005777F2" w:rsidRDefault="00300344" w:rsidP="00300344">
      <w:pPr>
        <w:spacing w:before="100" w:beforeAutospacing="1" w:after="100" w:afterAutospacing="1"/>
        <w:jc w:val="both"/>
        <w:rPr>
          <w:rFonts w:ascii="Arial" w:hAnsi="Arial" w:cs="Arial"/>
          <w:sz w:val="24"/>
          <w:szCs w:val="24"/>
        </w:rPr>
      </w:pPr>
      <w:r w:rsidRPr="005777F2">
        <w:rPr>
          <w:rFonts w:ascii="Arial" w:hAnsi="Arial" w:cs="Arial"/>
          <w:sz w:val="24"/>
          <w:szCs w:val="24"/>
        </w:rPr>
        <w:t>Ethical approval for the study was granted by the participating HE institution Research Ethics Committee (UREC), application number 217</w:t>
      </w:r>
      <w:r>
        <w:rPr>
          <w:rFonts w:ascii="Arial" w:hAnsi="Arial" w:cs="Arial"/>
          <w:sz w:val="24"/>
          <w:szCs w:val="24"/>
        </w:rPr>
        <w:t xml:space="preserve"> on 24</w:t>
      </w:r>
      <w:r w:rsidRPr="00994BFA">
        <w:rPr>
          <w:rFonts w:ascii="Arial" w:hAnsi="Arial" w:cs="Arial"/>
          <w:sz w:val="24"/>
          <w:szCs w:val="24"/>
          <w:vertAlign w:val="superscript"/>
        </w:rPr>
        <w:t>th</w:t>
      </w:r>
      <w:r>
        <w:rPr>
          <w:rFonts w:ascii="Arial" w:hAnsi="Arial" w:cs="Arial"/>
          <w:sz w:val="24"/>
          <w:szCs w:val="24"/>
        </w:rPr>
        <w:t xml:space="preserve"> June 2014</w:t>
      </w:r>
      <w:r w:rsidRPr="005777F2">
        <w:rPr>
          <w:rFonts w:ascii="Arial" w:hAnsi="Arial" w:cs="Arial"/>
          <w:sz w:val="24"/>
          <w:szCs w:val="24"/>
        </w:rPr>
        <w:t>. UREC was sent updated information at an interim point in the study that reflected the modified study design and materials. Approval for these modifications was received from UREC on June 2</w:t>
      </w:r>
      <w:r>
        <w:rPr>
          <w:rFonts w:ascii="Arial" w:hAnsi="Arial" w:cs="Arial"/>
          <w:sz w:val="24"/>
          <w:szCs w:val="24"/>
        </w:rPr>
        <w:t>5</w:t>
      </w:r>
      <w:r w:rsidRPr="005777F2">
        <w:rPr>
          <w:rFonts w:ascii="Arial" w:hAnsi="Arial" w:cs="Arial"/>
          <w:sz w:val="24"/>
          <w:szCs w:val="24"/>
          <w:vertAlign w:val="superscript"/>
        </w:rPr>
        <w:t>th</w:t>
      </w:r>
      <w:r w:rsidRPr="005777F2">
        <w:rPr>
          <w:rFonts w:ascii="Arial" w:hAnsi="Arial" w:cs="Arial"/>
          <w:sz w:val="24"/>
          <w:szCs w:val="24"/>
        </w:rPr>
        <w:t xml:space="preserve"> 2015.</w:t>
      </w:r>
    </w:p>
    <w:p w:rsidR="002F6B7B" w:rsidRDefault="002F6B7B" w:rsidP="00300344">
      <w:pPr>
        <w:autoSpaceDE w:val="0"/>
        <w:autoSpaceDN w:val="0"/>
        <w:adjustRightInd w:val="0"/>
        <w:spacing w:after="0"/>
        <w:jc w:val="both"/>
        <w:rPr>
          <w:rFonts w:ascii="Arial" w:hAnsi="Arial" w:cs="Arial"/>
          <w:color w:val="231F20"/>
          <w:sz w:val="24"/>
          <w:szCs w:val="24"/>
        </w:rPr>
      </w:pPr>
    </w:p>
    <w:p w:rsidR="00796466" w:rsidRDefault="00796466" w:rsidP="00300344">
      <w:pPr>
        <w:autoSpaceDE w:val="0"/>
        <w:autoSpaceDN w:val="0"/>
        <w:adjustRightInd w:val="0"/>
        <w:spacing w:after="0"/>
        <w:jc w:val="both"/>
        <w:rPr>
          <w:rFonts w:ascii="Arial" w:hAnsi="Arial" w:cs="Arial"/>
          <w:color w:val="231F20"/>
          <w:sz w:val="24"/>
          <w:szCs w:val="24"/>
        </w:rPr>
      </w:pPr>
    </w:p>
    <w:p w:rsidR="00796466" w:rsidRDefault="00796466" w:rsidP="00300344">
      <w:pPr>
        <w:autoSpaceDE w:val="0"/>
        <w:autoSpaceDN w:val="0"/>
        <w:adjustRightInd w:val="0"/>
        <w:spacing w:after="0"/>
        <w:jc w:val="both"/>
        <w:rPr>
          <w:rFonts w:ascii="Arial" w:hAnsi="Arial" w:cs="Arial"/>
          <w:color w:val="231F20"/>
          <w:sz w:val="24"/>
          <w:szCs w:val="24"/>
        </w:rPr>
      </w:pPr>
    </w:p>
    <w:p w:rsidR="00796466" w:rsidRDefault="00796466" w:rsidP="00300344">
      <w:pPr>
        <w:autoSpaceDE w:val="0"/>
        <w:autoSpaceDN w:val="0"/>
        <w:adjustRightInd w:val="0"/>
        <w:spacing w:after="0"/>
        <w:jc w:val="both"/>
        <w:rPr>
          <w:rFonts w:ascii="Arial" w:hAnsi="Arial" w:cs="Arial"/>
          <w:color w:val="231F20"/>
          <w:sz w:val="24"/>
          <w:szCs w:val="24"/>
        </w:rPr>
      </w:pPr>
    </w:p>
    <w:p w:rsidR="00796466" w:rsidRDefault="00796466" w:rsidP="00300344">
      <w:pPr>
        <w:autoSpaceDE w:val="0"/>
        <w:autoSpaceDN w:val="0"/>
        <w:adjustRightInd w:val="0"/>
        <w:spacing w:after="0"/>
        <w:jc w:val="both"/>
        <w:rPr>
          <w:rFonts w:ascii="Arial" w:hAnsi="Arial" w:cs="Arial"/>
          <w:color w:val="231F20"/>
          <w:sz w:val="24"/>
          <w:szCs w:val="24"/>
        </w:rPr>
      </w:pPr>
    </w:p>
    <w:p w:rsidR="00796466" w:rsidRDefault="00796466" w:rsidP="00300344">
      <w:pPr>
        <w:autoSpaceDE w:val="0"/>
        <w:autoSpaceDN w:val="0"/>
        <w:adjustRightInd w:val="0"/>
        <w:spacing w:after="0"/>
        <w:jc w:val="both"/>
        <w:rPr>
          <w:rFonts w:ascii="Arial" w:hAnsi="Arial" w:cs="Arial"/>
          <w:color w:val="231F20"/>
          <w:sz w:val="24"/>
          <w:szCs w:val="24"/>
        </w:rPr>
      </w:pPr>
    </w:p>
    <w:p w:rsidR="00796466" w:rsidRDefault="00796466" w:rsidP="00300344">
      <w:pPr>
        <w:autoSpaceDE w:val="0"/>
        <w:autoSpaceDN w:val="0"/>
        <w:adjustRightInd w:val="0"/>
        <w:spacing w:after="0"/>
        <w:jc w:val="both"/>
        <w:rPr>
          <w:rFonts w:ascii="Arial" w:hAnsi="Arial" w:cs="Arial"/>
          <w:color w:val="231F20"/>
          <w:sz w:val="24"/>
          <w:szCs w:val="24"/>
        </w:rPr>
      </w:pPr>
    </w:p>
    <w:p w:rsidR="00796466" w:rsidRPr="005777F2" w:rsidRDefault="00796466" w:rsidP="00300344">
      <w:pPr>
        <w:autoSpaceDE w:val="0"/>
        <w:autoSpaceDN w:val="0"/>
        <w:adjustRightInd w:val="0"/>
        <w:spacing w:after="0"/>
        <w:jc w:val="both"/>
        <w:rPr>
          <w:rFonts w:ascii="Arial" w:hAnsi="Arial" w:cs="Arial"/>
          <w:color w:val="231F20"/>
          <w:sz w:val="24"/>
          <w:szCs w:val="24"/>
        </w:rPr>
      </w:pPr>
    </w:p>
    <w:p w:rsidR="00796466" w:rsidRDefault="00796466" w:rsidP="00300344">
      <w:pPr>
        <w:pStyle w:val="Pa16"/>
        <w:spacing w:after="60"/>
        <w:ind w:left="340" w:hanging="340"/>
        <w:jc w:val="both"/>
        <w:rPr>
          <w:rFonts w:ascii="Arial" w:hAnsi="Arial" w:cs="Arial"/>
        </w:rPr>
      </w:pPr>
    </w:p>
    <w:p w:rsidR="00796466" w:rsidRDefault="00796466" w:rsidP="00300344">
      <w:pPr>
        <w:pStyle w:val="Pa16"/>
        <w:spacing w:after="60"/>
        <w:ind w:left="340" w:hanging="340"/>
        <w:jc w:val="both"/>
        <w:rPr>
          <w:rFonts w:ascii="Arial" w:hAnsi="Arial" w:cs="Arial"/>
        </w:rPr>
      </w:pPr>
    </w:p>
    <w:p w:rsidR="00796466" w:rsidRDefault="00796466" w:rsidP="00300344">
      <w:pPr>
        <w:pStyle w:val="Pa16"/>
        <w:spacing w:after="60"/>
        <w:ind w:left="340" w:hanging="340"/>
        <w:jc w:val="both"/>
        <w:rPr>
          <w:rFonts w:ascii="Arial" w:hAnsi="Arial" w:cs="Arial"/>
        </w:rPr>
      </w:pPr>
    </w:p>
    <w:p w:rsidR="004A7053" w:rsidRDefault="008F5ACA" w:rsidP="00300344">
      <w:pPr>
        <w:pStyle w:val="Pa16"/>
        <w:spacing w:after="60"/>
        <w:ind w:left="340" w:hanging="340"/>
        <w:jc w:val="both"/>
        <w:rPr>
          <w:rFonts w:ascii="Arial" w:hAnsi="Arial" w:cs="Arial"/>
        </w:rPr>
      </w:pPr>
      <w:r>
        <w:rPr>
          <w:rFonts w:ascii="Arial" w:hAnsi="Arial" w:cs="Arial"/>
        </w:rPr>
        <w:t>References</w:t>
      </w:r>
    </w:p>
    <w:sectPr w:rsidR="004A7053" w:rsidSect="00F6340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0A9" w:rsidRDefault="009620A9" w:rsidP="001064F1">
      <w:pPr>
        <w:spacing w:after="0" w:line="240" w:lineRule="auto"/>
      </w:pPr>
      <w:r>
        <w:separator/>
      </w:r>
    </w:p>
  </w:endnote>
  <w:endnote w:type="continuationSeparator" w:id="0">
    <w:p w:rsidR="009620A9" w:rsidRDefault="009620A9" w:rsidP="001064F1">
      <w:pPr>
        <w:spacing w:after="0" w:line="240" w:lineRule="auto"/>
      </w:pPr>
      <w:r>
        <w:continuationSeparator/>
      </w:r>
    </w:p>
  </w:endnote>
  <w:endnote w:id="1">
    <w:p w:rsidR="009620A9" w:rsidRDefault="009620A9" w:rsidP="00796466">
      <w:pPr>
        <w:pStyle w:val="EndnoteText"/>
        <w:jc w:val="both"/>
      </w:pPr>
      <w:r>
        <w:rPr>
          <w:rStyle w:val="EndnoteReference"/>
        </w:rPr>
        <w:endnoteRef/>
      </w:r>
      <w:r>
        <w:t xml:space="preserve"> MBRRACE-UK: Mothers and Babies: Reducing Risk through Audits and Confidential Enquiries across the UK </w:t>
      </w:r>
      <w:hyperlink r:id="rId1" w:history="1">
        <w:r w:rsidRPr="00B05F24">
          <w:rPr>
            <w:rStyle w:val="Hyperlink"/>
          </w:rPr>
          <w:t>https://www.npeu.ox.ac.uk/mbrrace-uk accessed 27/06/17 10.24</w:t>
        </w:r>
      </w:hyperlink>
      <w:r>
        <w:t xml:space="preserve"> am</w:t>
      </w:r>
    </w:p>
  </w:endnote>
  <w:endnote w:id="2">
    <w:p w:rsidR="009620A9" w:rsidRDefault="009620A9" w:rsidP="00796466">
      <w:pPr>
        <w:pStyle w:val="Heading1"/>
        <w:spacing w:line="240" w:lineRule="auto"/>
        <w:jc w:val="both"/>
      </w:pPr>
      <w:r w:rsidRPr="008F5ACA">
        <w:rPr>
          <w:rStyle w:val="EndnoteReference"/>
          <w:rFonts w:asciiTheme="minorHAnsi" w:hAnsiTheme="minorHAnsi"/>
          <w:b w:val="0"/>
          <w:color w:val="auto"/>
          <w:sz w:val="20"/>
          <w:szCs w:val="20"/>
        </w:rPr>
        <w:endnoteRef/>
      </w:r>
      <w:r w:rsidRPr="008F5ACA">
        <w:rPr>
          <w:rFonts w:asciiTheme="minorHAnsi" w:hAnsiTheme="minorHAnsi"/>
          <w:b w:val="0"/>
          <w:color w:val="auto"/>
          <w:sz w:val="20"/>
          <w:szCs w:val="20"/>
        </w:rPr>
        <w:t xml:space="preserve"> </w:t>
      </w:r>
      <w:r w:rsidRPr="008F5ACA">
        <w:rPr>
          <w:rFonts w:asciiTheme="minorHAnsi" w:hAnsiTheme="minorHAnsi" w:cs="Arial"/>
          <w:b w:val="0"/>
          <w:color w:val="auto"/>
          <w:sz w:val="20"/>
          <w:szCs w:val="20"/>
        </w:rPr>
        <w:t xml:space="preserve">Samuelsson, M., Rådestad, I., and Segesten, K (2001) A Waste of Life: Fathers' Experience of Losing a Child Before Birth, </w:t>
      </w:r>
      <w:r w:rsidRPr="008F5ACA">
        <w:rPr>
          <w:rFonts w:asciiTheme="minorHAnsi" w:hAnsiTheme="minorHAnsi" w:cs="Arial"/>
          <w:b w:val="0"/>
          <w:i/>
          <w:color w:val="auto"/>
          <w:sz w:val="20"/>
          <w:szCs w:val="20"/>
        </w:rPr>
        <w:t>Birth: Issues in Perinatal Care</w:t>
      </w:r>
      <w:r w:rsidRPr="008F5ACA">
        <w:rPr>
          <w:rFonts w:asciiTheme="minorHAnsi" w:hAnsiTheme="minorHAnsi" w:cs="Arial"/>
          <w:b w:val="0"/>
          <w:color w:val="auto"/>
          <w:sz w:val="20"/>
          <w:szCs w:val="20"/>
        </w:rPr>
        <w:t xml:space="preserve"> Volume 28, Issue 2 June Pages 124–130, </w:t>
      </w:r>
      <w:r w:rsidRPr="008F5ACA">
        <w:rPr>
          <w:rStyle w:val="article-headermeta-info-data"/>
          <w:rFonts w:asciiTheme="minorHAnsi" w:hAnsiTheme="minorHAnsi" w:cs="Arial"/>
          <w:b w:val="0"/>
          <w:color w:val="auto"/>
          <w:sz w:val="20"/>
          <w:szCs w:val="20"/>
        </w:rPr>
        <w:t>j.1523-536X.2001.00124.x</w:t>
      </w:r>
    </w:p>
  </w:endnote>
  <w:endnote w:id="3">
    <w:p w:rsidR="009620A9" w:rsidRDefault="009620A9" w:rsidP="00796466">
      <w:pPr>
        <w:pStyle w:val="Heading1"/>
        <w:spacing w:line="240" w:lineRule="auto"/>
        <w:jc w:val="both"/>
        <w:rPr>
          <w:rFonts w:asciiTheme="minorHAnsi" w:hAnsiTheme="minorHAnsi" w:cs="Arial"/>
          <w:b w:val="0"/>
          <w:color w:val="auto"/>
          <w:sz w:val="20"/>
          <w:szCs w:val="20"/>
        </w:rPr>
      </w:pPr>
      <w:r w:rsidRPr="008F5ACA">
        <w:rPr>
          <w:rStyle w:val="EndnoteReference"/>
          <w:rFonts w:asciiTheme="minorHAnsi" w:hAnsiTheme="minorHAnsi"/>
          <w:b w:val="0"/>
          <w:color w:val="auto"/>
          <w:sz w:val="20"/>
          <w:szCs w:val="20"/>
        </w:rPr>
        <w:endnoteRef/>
      </w:r>
      <w:r w:rsidRPr="008F5ACA">
        <w:rPr>
          <w:rFonts w:asciiTheme="minorHAnsi" w:hAnsiTheme="minorHAnsi"/>
          <w:b w:val="0"/>
          <w:color w:val="auto"/>
          <w:sz w:val="20"/>
          <w:szCs w:val="20"/>
        </w:rPr>
        <w:t xml:space="preserve"> </w:t>
      </w:r>
      <w:hyperlink r:id="rId2" w:history="1">
        <w:r w:rsidRPr="008F5ACA">
          <w:rPr>
            <w:rStyle w:val="Hyperlink"/>
            <w:rFonts w:asciiTheme="minorHAnsi" w:hAnsiTheme="minorHAnsi" w:cs="Arial"/>
            <w:b w:val="0"/>
            <w:color w:val="auto"/>
            <w:sz w:val="20"/>
            <w:szCs w:val="20"/>
            <w:u w:val="none"/>
          </w:rPr>
          <w:t>Pullen S</w:t>
        </w:r>
      </w:hyperlink>
      <w:r w:rsidRPr="008F5ACA">
        <w:rPr>
          <w:rFonts w:asciiTheme="minorHAnsi" w:hAnsiTheme="minorHAnsi" w:cs="Arial"/>
          <w:b w:val="0"/>
          <w:color w:val="auto"/>
          <w:sz w:val="20"/>
          <w:szCs w:val="20"/>
        </w:rPr>
        <w:t xml:space="preserve">, </w:t>
      </w:r>
      <w:hyperlink r:id="rId3" w:history="1">
        <w:r w:rsidRPr="008F5ACA">
          <w:rPr>
            <w:rStyle w:val="Hyperlink"/>
            <w:rFonts w:asciiTheme="minorHAnsi" w:hAnsiTheme="minorHAnsi" w:cs="Arial"/>
            <w:b w:val="0"/>
            <w:color w:val="auto"/>
            <w:sz w:val="20"/>
            <w:szCs w:val="20"/>
            <w:u w:val="none"/>
          </w:rPr>
          <w:t>Golden MA</w:t>
        </w:r>
      </w:hyperlink>
      <w:r w:rsidRPr="008F5ACA">
        <w:rPr>
          <w:rFonts w:asciiTheme="minorHAnsi" w:hAnsiTheme="minorHAnsi" w:cs="Arial"/>
          <w:b w:val="0"/>
          <w:color w:val="auto"/>
          <w:sz w:val="20"/>
          <w:szCs w:val="20"/>
        </w:rPr>
        <w:t xml:space="preserve">, </w:t>
      </w:r>
      <w:hyperlink r:id="rId4" w:history="1">
        <w:r w:rsidRPr="008F5ACA">
          <w:rPr>
            <w:rStyle w:val="Hyperlink"/>
            <w:rFonts w:asciiTheme="minorHAnsi" w:hAnsiTheme="minorHAnsi" w:cs="Arial"/>
            <w:b w:val="0"/>
            <w:color w:val="auto"/>
            <w:sz w:val="20"/>
            <w:szCs w:val="20"/>
            <w:u w:val="none"/>
          </w:rPr>
          <w:t>Cacciatore J</w:t>
        </w:r>
      </w:hyperlink>
      <w:r w:rsidRPr="008F5ACA">
        <w:rPr>
          <w:rFonts w:asciiTheme="minorHAnsi" w:hAnsiTheme="minorHAnsi" w:cs="Arial"/>
          <w:b w:val="0"/>
          <w:color w:val="auto"/>
          <w:sz w:val="20"/>
          <w:szCs w:val="20"/>
        </w:rPr>
        <w:t xml:space="preserve"> (2012) I'll never forget those cold words as long as I live": parent perceptions of death notification for stillbirth </w:t>
      </w:r>
      <w:r w:rsidRPr="008F5ACA">
        <w:rPr>
          <w:rFonts w:asciiTheme="minorHAnsi" w:hAnsiTheme="minorHAnsi" w:cs="Arial"/>
          <w:b w:val="0"/>
          <w:i/>
          <w:color w:val="auto"/>
          <w:sz w:val="20"/>
          <w:szCs w:val="20"/>
        </w:rPr>
        <w:t xml:space="preserve"> </w:t>
      </w:r>
      <w:hyperlink r:id="rId5" w:tooltip="Journal of social work in end-of-life &amp; palliative care." w:history="1">
        <w:r w:rsidRPr="008F5ACA">
          <w:rPr>
            <w:rStyle w:val="Hyperlink"/>
            <w:rFonts w:asciiTheme="minorHAnsi" w:hAnsiTheme="minorHAnsi" w:cs="Arial"/>
            <w:b w:val="0"/>
            <w:i/>
            <w:color w:val="auto"/>
            <w:sz w:val="20"/>
            <w:szCs w:val="20"/>
            <w:u w:val="none"/>
          </w:rPr>
          <w:t>J Soc Work End Life Palliat Care.</w:t>
        </w:r>
      </w:hyperlink>
      <w:r w:rsidRPr="008F5ACA">
        <w:rPr>
          <w:rFonts w:asciiTheme="minorHAnsi" w:hAnsiTheme="minorHAnsi" w:cs="Arial"/>
          <w:b w:val="0"/>
          <w:color w:val="auto"/>
          <w:sz w:val="20"/>
          <w:szCs w:val="20"/>
        </w:rPr>
        <w:t xml:space="preserve"> ;8(4):339-55. doi: 10.1080/15524256.2012.732022.</w:t>
      </w:r>
    </w:p>
    <w:p w:rsidR="009620A9" w:rsidRDefault="009620A9" w:rsidP="00796466">
      <w:pPr>
        <w:pStyle w:val="EndnoteText"/>
        <w:jc w:val="both"/>
      </w:pPr>
    </w:p>
  </w:endnote>
  <w:endnote w:id="4">
    <w:p w:rsidR="009620A9" w:rsidRDefault="009620A9" w:rsidP="00796466">
      <w:pPr>
        <w:shd w:val="clear" w:color="auto" w:fill="FFFFFF"/>
        <w:spacing w:before="240" w:line="240" w:lineRule="auto"/>
        <w:jc w:val="both"/>
        <w:outlineLvl w:val="0"/>
      </w:pPr>
      <w:r w:rsidRPr="00292D3F">
        <w:rPr>
          <w:rStyle w:val="EndnoteReference"/>
          <w:sz w:val="20"/>
          <w:szCs w:val="20"/>
        </w:rPr>
        <w:endnoteRef/>
      </w:r>
      <w:r>
        <w:rPr>
          <w:rFonts w:eastAsia="Times New Roman" w:cs="Arial"/>
          <w:bCs/>
          <w:color w:val="000000"/>
          <w:kern w:val="36"/>
          <w:sz w:val="20"/>
          <w:szCs w:val="20"/>
          <w:lang w:eastAsia="en-GB"/>
        </w:rPr>
        <w:t xml:space="preserve">Murphy, S. (2012) </w:t>
      </w:r>
      <w:r w:rsidRPr="00517F26">
        <w:rPr>
          <w:rFonts w:eastAsia="Times New Roman" w:cs="Arial"/>
          <w:bCs/>
          <w:color w:val="000000"/>
          <w:kern w:val="36"/>
          <w:sz w:val="20"/>
          <w:szCs w:val="20"/>
          <w:lang w:eastAsia="en-GB"/>
        </w:rPr>
        <w:t>Reclaiming a moral identity: stillbirth, stigma and 'moral mothers'</w:t>
      </w:r>
      <w:r>
        <w:rPr>
          <w:rFonts w:eastAsia="Times New Roman" w:cs="Arial"/>
          <w:bCs/>
          <w:color w:val="000000"/>
          <w:kern w:val="36"/>
          <w:sz w:val="20"/>
          <w:szCs w:val="20"/>
          <w:lang w:eastAsia="en-GB"/>
        </w:rPr>
        <w:t>,</w:t>
      </w:r>
      <w:r>
        <w:rPr>
          <w:rFonts w:eastAsia="Times New Roman" w:cs="Arial"/>
          <w:sz w:val="20"/>
          <w:szCs w:val="20"/>
          <w:lang w:eastAsia="en-GB"/>
        </w:rPr>
        <w:t xml:space="preserve"> </w:t>
      </w:r>
      <w:r w:rsidR="00265D8B" w:rsidRPr="00292D3F">
        <w:rPr>
          <w:rFonts w:eastAsia="Times New Roman" w:cs="Arial"/>
          <w:i/>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pt" o:ole="">
            <v:imagedata r:id="rId6" o:title=""/>
          </v:shape>
          <w:control r:id="rId7" w:name="DefaultOcxName2" w:shapeid="_x0000_i1032"/>
        </w:object>
      </w:r>
      <w:r w:rsidR="00265D8B" w:rsidRPr="008F5ACA">
        <w:rPr>
          <w:rFonts w:eastAsia="Times New Roman" w:cs="Arial"/>
          <w:i/>
          <w:sz w:val="20"/>
          <w:szCs w:val="20"/>
        </w:rPr>
        <w:object w:dxaOrig="225" w:dyaOrig="225">
          <v:shape id="_x0000_i1035" type="#_x0000_t75" style="width:1in;height:18pt" o:ole="">
            <v:imagedata r:id="rId8" o:title=""/>
          </v:shape>
          <w:control r:id="rId9" w:name="DefaultOcxName11" w:shapeid="_x0000_i1035"/>
        </w:object>
      </w:r>
      <w:hyperlink r:id="rId10" w:anchor="comments" w:history="1">
        <w:r w:rsidRPr="008F5ACA">
          <w:rPr>
            <w:rFonts w:eastAsia="Times New Roman" w:cs="Arial"/>
            <w:i/>
            <w:vanish/>
            <w:sz w:val="20"/>
            <w:szCs w:val="20"/>
            <w:lang w:eastAsia="en-GB"/>
          </w:rPr>
          <w:t>See comment in PubMed Commons below</w:t>
        </w:r>
      </w:hyperlink>
      <w:hyperlink r:id="rId11" w:tooltip="Midwifery." w:history="1">
        <w:r w:rsidRPr="008F5ACA">
          <w:rPr>
            <w:rFonts w:eastAsia="Times New Roman" w:cs="Arial"/>
            <w:i/>
            <w:sz w:val="20"/>
            <w:szCs w:val="20"/>
            <w:lang w:eastAsia="en-GB"/>
          </w:rPr>
          <w:t>Midwifery.</w:t>
        </w:r>
      </w:hyperlink>
      <w:r w:rsidRPr="008F5ACA">
        <w:rPr>
          <w:rFonts w:eastAsia="Times New Roman" w:cs="Arial"/>
          <w:sz w:val="20"/>
          <w:szCs w:val="20"/>
          <w:lang w:eastAsia="en-GB"/>
        </w:rPr>
        <w:t xml:space="preserve"> Aug;28(4):476-80. doi: 10.1016/j.midw.2011.06.005. Epub 2011 Jul 19.</w:t>
      </w:r>
    </w:p>
  </w:endnote>
  <w:endnote w:id="5">
    <w:p w:rsidR="009620A9" w:rsidRDefault="009620A9" w:rsidP="00796466">
      <w:pPr>
        <w:pStyle w:val="Heading1"/>
        <w:spacing w:after="180" w:line="240" w:lineRule="auto"/>
        <w:jc w:val="both"/>
        <w:rPr>
          <w:rFonts w:asciiTheme="minorHAnsi" w:eastAsia="Times New Roman" w:hAnsiTheme="minorHAnsi" w:cs="Times New Roman"/>
          <w:color w:val="666666"/>
          <w:sz w:val="20"/>
          <w:szCs w:val="20"/>
          <w:lang w:eastAsia="en-GB"/>
        </w:rPr>
      </w:pPr>
      <w:r>
        <w:rPr>
          <w:rStyle w:val="EndnoteReference"/>
        </w:rPr>
        <w:endnoteRef/>
      </w:r>
      <w:r>
        <w:t xml:space="preserve"> </w:t>
      </w:r>
      <w:r w:rsidRPr="008F5ACA">
        <w:rPr>
          <w:rFonts w:asciiTheme="minorHAnsi" w:hAnsiTheme="minorHAnsi"/>
          <w:b w:val="0"/>
          <w:color w:val="auto"/>
          <w:sz w:val="20"/>
          <w:szCs w:val="20"/>
        </w:rPr>
        <w:t>Kelley, M. C., and Trinidad, S. B. (2012)</w:t>
      </w:r>
      <w:r>
        <w:t xml:space="preserve"> </w:t>
      </w:r>
      <w:r w:rsidRPr="008F5ACA">
        <w:rPr>
          <w:rFonts w:asciiTheme="minorHAnsi" w:eastAsia="Times New Roman" w:hAnsiTheme="minorHAnsi" w:cs="Times New Roman"/>
          <w:b w:val="0"/>
          <w:bCs w:val="0"/>
          <w:color w:val="333333"/>
          <w:kern w:val="36"/>
          <w:sz w:val="20"/>
          <w:szCs w:val="20"/>
          <w:lang w:eastAsia="en-GB"/>
        </w:rPr>
        <w:t>Silent loss and the clinical encounter: Parents’ and physicians’ experiences of stillbirth–a qualitative analysis</w:t>
      </w:r>
      <w:r>
        <w:rPr>
          <w:rFonts w:asciiTheme="minorHAnsi" w:eastAsia="Times New Roman" w:hAnsiTheme="minorHAnsi" w:cs="Times New Roman"/>
          <w:b w:val="0"/>
          <w:bCs w:val="0"/>
          <w:color w:val="333333"/>
          <w:kern w:val="36"/>
          <w:sz w:val="20"/>
          <w:szCs w:val="20"/>
          <w:lang w:eastAsia="en-GB"/>
        </w:rPr>
        <w:t xml:space="preserve">, </w:t>
      </w:r>
      <w:r w:rsidRPr="008F5ACA">
        <w:rPr>
          <w:rFonts w:asciiTheme="minorHAnsi" w:eastAsia="Times New Roman" w:hAnsiTheme="minorHAnsi" w:cs="Times New Roman"/>
          <w:b w:val="0"/>
          <w:i/>
          <w:iCs/>
          <w:color w:val="666666"/>
          <w:sz w:val="20"/>
          <w:szCs w:val="20"/>
          <w:lang w:eastAsia="en-GB"/>
        </w:rPr>
        <w:t>BMC Pregnancy and Childbirth</w:t>
      </w:r>
      <w:r>
        <w:rPr>
          <w:rFonts w:asciiTheme="minorHAnsi" w:eastAsia="Times New Roman" w:hAnsiTheme="minorHAnsi" w:cs="Times New Roman"/>
          <w:b w:val="0"/>
          <w:i/>
          <w:iCs/>
          <w:color w:val="666666"/>
          <w:sz w:val="20"/>
          <w:szCs w:val="20"/>
          <w:lang w:eastAsia="en-GB"/>
        </w:rPr>
        <w:t xml:space="preserve"> </w:t>
      </w:r>
      <w:r w:rsidRPr="008F5ACA">
        <w:rPr>
          <w:rFonts w:asciiTheme="minorHAnsi" w:eastAsia="Times New Roman" w:hAnsiTheme="minorHAnsi" w:cs="Times New Roman"/>
          <w:b w:val="0"/>
          <w:color w:val="666666"/>
          <w:sz w:val="20"/>
          <w:szCs w:val="20"/>
          <w:lang w:eastAsia="en-GB"/>
        </w:rPr>
        <w:t>201212:137</w:t>
      </w:r>
      <w:r>
        <w:rPr>
          <w:rFonts w:asciiTheme="minorHAnsi" w:eastAsia="Times New Roman" w:hAnsiTheme="minorHAnsi" w:cs="Times New Roman"/>
          <w:b w:val="0"/>
          <w:color w:val="666666"/>
          <w:sz w:val="20"/>
          <w:szCs w:val="20"/>
          <w:lang w:eastAsia="en-GB"/>
        </w:rPr>
        <w:t xml:space="preserve"> </w:t>
      </w:r>
      <w:r w:rsidRPr="008F5ACA">
        <w:rPr>
          <w:rFonts w:asciiTheme="minorHAnsi" w:eastAsia="Times New Roman" w:hAnsiTheme="minorHAnsi" w:cs="Times New Roman"/>
          <w:b w:val="0"/>
          <w:color w:val="666666"/>
          <w:sz w:val="20"/>
          <w:szCs w:val="20"/>
          <w:lang w:eastAsia="en-GB"/>
        </w:rPr>
        <w:t>DOI: 10.1186/1471-2393-12-137</w:t>
      </w:r>
    </w:p>
    <w:p w:rsidR="009620A9" w:rsidRDefault="009620A9" w:rsidP="00796466">
      <w:pPr>
        <w:pStyle w:val="EndnoteText"/>
        <w:jc w:val="both"/>
      </w:pPr>
    </w:p>
  </w:endnote>
  <w:endnote w:id="6">
    <w:p w:rsidR="009620A9" w:rsidRDefault="009620A9" w:rsidP="00796466">
      <w:pPr>
        <w:pStyle w:val="Default"/>
        <w:jc w:val="both"/>
        <w:rPr>
          <w:rFonts w:asciiTheme="minorHAnsi" w:hAnsiTheme="minorHAnsi"/>
          <w:sz w:val="20"/>
          <w:szCs w:val="20"/>
        </w:rPr>
      </w:pPr>
      <w:r>
        <w:rPr>
          <w:rStyle w:val="EndnoteReference"/>
        </w:rPr>
        <w:endnoteRef/>
      </w:r>
      <w:r>
        <w:t xml:space="preserve"> </w:t>
      </w:r>
      <w:r w:rsidRPr="008F5ACA">
        <w:rPr>
          <w:rFonts w:asciiTheme="minorHAnsi" w:hAnsiTheme="minorHAnsi"/>
          <w:sz w:val="20"/>
          <w:szCs w:val="20"/>
        </w:rPr>
        <w:t>Brierley-Jones, L. K., Crawley, R., Lomax, S., and Ayers, S (2014) Stillbirth and stigma: The spoiling and repair of multiple social identities</w:t>
      </w:r>
      <w:r w:rsidRPr="006D21BE">
        <w:rPr>
          <w:rFonts w:asciiTheme="minorHAnsi" w:hAnsiTheme="minorHAnsi"/>
          <w:sz w:val="20"/>
          <w:szCs w:val="20"/>
        </w:rPr>
        <w:t xml:space="preserve">, </w:t>
      </w:r>
      <w:r w:rsidRPr="008F5ACA">
        <w:rPr>
          <w:rFonts w:asciiTheme="minorHAnsi" w:hAnsiTheme="minorHAnsi"/>
          <w:i/>
          <w:sz w:val="20"/>
          <w:szCs w:val="20"/>
        </w:rPr>
        <w:t>Omega: The Journal of Death and Dying</w:t>
      </w:r>
      <w:r w:rsidRPr="006D21BE">
        <w:rPr>
          <w:rFonts w:asciiTheme="minorHAnsi" w:hAnsiTheme="minorHAnsi"/>
          <w:sz w:val="20"/>
          <w:szCs w:val="20"/>
        </w:rPr>
        <w:t xml:space="preserve">, </w:t>
      </w:r>
      <w:r w:rsidRPr="008F5ACA">
        <w:rPr>
          <w:rFonts w:asciiTheme="minorHAnsi" w:hAnsiTheme="minorHAnsi" w:cs="Arial"/>
          <w:sz w:val="20"/>
          <w:szCs w:val="20"/>
        </w:rPr>
        <w:t xml:space="preserve">70(2), pp. 143-168. doi: </w:t>
      </w:r>
      <w:hyperlink r:id="rId12" w:tgtFrame="_blank" w:history="1">
        <w:r w:rsidRPr="008F5ACA">
          <w:rPr>
            <w:rFonts w:asciiTheme="minorHAnsi" w:hAnsiTheme="minorHAnsi" w:cs="Arial"/>
            <w:color w:val="0645AD"/>
            <w:sz w:val="20"/>
            <w:szCs w:val="20"/>
          </w:rPr>
          <w:t>10.2190/OM.70.2.a</w:t>
        </w:r>
      </w:hyperlink>
      <w:r w:rsidRPr="008F5ACA">
        <w:rPr>
          <w:rFonts w:asciiTheme="minorHAnsi" w:hAnsiTheme="minorHAnsi" w:cs="Arial"/>
          <w:sz w:val="20"/>
          <w:szCs w:val="20"/>
        </w:rPr>
        <w:t xml:space="preserve"> </w:t>
      </w:r>
      <w:r w:rsidRPr="008F5ACA">
        <w:rPr>
          <w:rFonts w:asciiTheme="minorHAnsi" w:hAnsiTheme="minorHAnsi"/>
          <w:sz w:val="20"/>
          <w:szCs w:val="20"/>
        </w:rPr>
        <w:t xml:space="preserve"> </w:t>
      </w:r>
    </w:p>
    <w:p w:rsidR="009620A9" w:rsidRDefault="009620A9" w:rsidP="00796466">
      <w:pPr>
        <w:pStyle w:val="EndnoteText"/>
        <w:jc w:val="both"/>
      </w:pPr>
    </w:p>
  </w:endnote>
  <w:endnote w:id="7">
    <w:p w:rsidR="009620A9" w:rsidRDefault="009620A9" w:rsidP="00796466">
      <w:pPr>
        <w:spacing w:line="240" w:lineRule="auto"/>
        <w:jc w:val="both"/>
      </w:pPr>
      <w:r>
        <w:rPr>
          <w:rStyle w:val="EndnoteReference"/>
        </w:rPr>
        <w:endnoteRef/>
      </w:r>
      <w:r>
        <w:t xml:space="preserve"> </w:t>
      </w:r>
      <w:r w:rsidRPr="006D21BE">
        <w:rPr>
          <w:sz w:val="20"/>
          <w:szCs w:val="20"/>
        </w:rPr>
        <w:t xml:space="preserve">Downe, S., Schmidt, E., Kingdon, C. and Heazell, A. (2013) </w:t>
      </w:r>
      <w:r w:rsidRPr="008F5ACA">
        <w:rPr>
          <w:rFonts w:eastAsia="Times New Roman" w:cs="Arial"/>
          <w:color w:val="333333"/>
          <w:sz w:val="20"/>
          <w:szCs w:val="20"/>
          <w:lang w:eastAsia="en-GB"/>
        </w:rPr>
        <w:t>Bereaved parents</w:t>
      </w:r>
      <w:r w:rsidRPr="008F5ACA">
        <w:rPr>
          <w:rFonts w:eastAsia="Times New Roman" w:cs="Arial" w:hint="eastAsia"/>
          <w:color w:val="333333"/>
          <w:sz w:val="20"/>
          <w:szCs w:val="20"/>
          <w:lang w:eastAsia="en-GB"/>
        </w:rPr>
        <w:t>’</w:t>
      </w:r>
      <w:r w:rsidRPr="008F5ACA">
        <w:rPr>
          <w:rFonts w:eastAsia="Times New Roman" w:cs="Arial"/>
          <w:color w:val="333333"/>
          <w:sz w:val="20"/>
          <w:szCs w:val="20"/>
          <w:lang w:eastAsia="en-GB"/>
        </w:rPr>
        <w:t xml:space="preserve"> experience of stillbirth in UK hospitals: a qualitative interview study, </w:t>
      </w:r>
      <w:r w:rsidRPr="008F5ACA">
        <w:rPr>
          <w:rFonts w:eastAsia="Times New Roman" w:cs="Arial"/>
          <w:i/>
          <w:color w:val="333333"/>
          <w:sz w:val="20"/>
          <w:szCs w:val="20"/>
          <w:lang w:eastAsia="en-GB"/>
        </w:rPr>
        <w:t>BMJ Open</w:t>
      </w:r>
      <w:r w:rsidRPr="008F5ACA">
        <w:rPr>
          <w:rFonts w:eastAsia="Times New Roman" w:cs="Arial"/>
          <w:color w:val="333333"/>
          <w:sz w:val="20"/>
          <w:szCs w:val="20"/>
          <w:lang w:eastAsia="en-GB"/>
        </w:rPr>
        <w:t xml:space="preserve"> 2013;3:e002237. doi: 10.1136/bmjopen-2012-002237 </w:t>
      </w:r>
    </w:p>
  </w:endnote>
  <w:endnote w:id="8">
    <w:p w:rsidR="009620A9" w:rsidRDefault="009620A9" w:rsidP="00796466">
      <w:pPr>
        <w:spacing w:line="240" w:lineRule="auto"/>
        <w:jc w:val="both"/>
        <w:rPr>
          <w:rFonts w:cs="Arial"/>
          <w:sz w:val="20"/>
          <w:szCs w:val="20"/>
        </w:rPr>
      </w:pPr>
      <w:r>
        <w:rPr>
          <w:rStyle w:val="EndnoteReference"/>
        </w:rPr>
        <w:endnoteRef/>
      </w:r>
      <w:r>
        <w:t xml:space="preserve"> </w:t>
      </w:r>
      <w:r w:rsidRPr="008F5ACA">
        <w:rPr>
          <w:rFonts w:cs="Arial"/>
          <w:sz w:val="20"/>
          <w:szCs w:val="20"/>
        </w:rPr>
        <w:t>Crawley, R., Ayers, S., &amp; Lomax, S.</w:t>
      </w:r>
      <w:r>
        <w:rPr>
          <w:rFonts w:cs="Arial"/>
          <w:sz w:val="20"/>
          <w:szCs w:val="20"/>
        </w:rPr>
        <w:t xml:space="preserve"> </w:t>
      </w:r>
      <w:r w:rsidRPr="008F5ACA">
        <w:rPr>
          <w:rFonts w:cs="Arial"/>
          <w:sz w:val="20"/>
          <w:szCs w:val="20"/>
        </w:rPr>
        <w:t xml:space="preserve">(2013) Recovering from stillbirth: The effects of making and sharing memories on maternal mental health, </w:t>
      </w:r>
      <w:r w:rsidRPr="008F5ACA">
        <w:rPr>
          <w:rFonts w:cs="Arial"/>
          <w:i/>
          <w:sz w:val="20"/>
          <w:szCs w:val="20"/>
        </w:rPr>
        <w:t>Journal of Reproductive and Infant Psychology</w:t>
      </w:r>
      <w:r>
        <w:rPr>
          <w:rFonts w:cs="Arial"/>
          <w:sz w:val="20"/>
          <w:szCs w:val="20"/>
        </w:rPr>
        <w:t>, Vol 31:</w:t>
      </w:r>
      <w:r w:rsidRPr="008F5ACA">
        <w:rPr>
          <w:rFonts w:cs="Arial"/>
          <w:sz w:val="20"/>
          <w:szCs w:val="20"/>
        </w:rPr>
        <w:t xml:space="preserve"> 2, 195-207</w:t>
      </w:r>
    </w:p>
    <w:p w:rsidR="009620A9" w:rsidRDefault="009620A9" w:rsidP="00796466">
      <w:pPr>
        <w:pStyle w:val="EndnoteText"/>
        <w:jc w:val="both"/>
      </w:pPr>
    </w:p>
  </w:endnote>
  <w:endnote w:id="9">
    <w:p w:rsidR="009620A9" w:rsidRDefault="009620A9" w:rsidP="00796466">
      <w:pPr>
        <w:pStyle w:val="EndnoteText"/>
        <w:jc w:val="both"/>
      </w:pPr>
      <w:r>
        <w:rPr>
          <w:rStyle w:val="EndnoteReference"/>
        </w:rPr>
        <w:endnoteRef/>
      </w:r>
      <w:r>
        <w:t xml:space="preserve"> Gardner, J. (1999) Perinatal death: uncovering the needs of midwives and nurses in exploring helpful interventions in the US, England and </w:t>
      </w:r>
      <w:r w:rsidRPr="008F5ACA">
        <w:rPr>
          <w:i/>
        </w:rPr>
        <w:t>Japan, J. of Transcultural Nursing</w:t>
      </w:r>
      <w:r>
        <w:t>, 10(2):120-30.</w:t>
      </w:r>
    </w:p>
  </w:endnote>
  <w:endnote w:id="10">
    <w:p w:rsidR="009620A9" w:rsidRDefault="009620A9" w:rsidP="00796466">
      <w:pPr>
        <w:spacing w:before="100" w:beforeAutospacing="1" w:after="0" w:line="240" w:lineRule="auto"/>
        <w:jc w:val="both"/>
        <w:outlineLvl w:val="0"/>
        <w:rPr>
          <w:rFonts w:eastAsia="Times New Roman" w:cs="Times New Roman"/>
          <w:sz w:val="20"/>
          <w:szCs w:val="20"/>
          <w:lang w:eastAsia="en-GB"/>
        </w:rPr>
      </w:pPr>
      <w:r>
        <w:rPr>
          <w:rStyle w:val="EndnoteReference"/>
        </w:rPr>
        <w:endnoteRef/>
      </w:r>
      <w:r>
        <w:t xml:space="preserve"> </w:t>
      </w:r>
      <w:r w:rsidRPr="008F5ACA">
        <w:rPr>
          <w:sz w:val="20"/>
          <w:szCs w:val="20"/>
        </w:rPr>
        <w:t>Gold,</w:t>
      </w:r>
      <w:r w:rsidRPr="008F5ACA">
        <w:rPr>
          <w:rFonts w:eastAsia="Times New Roman" w:cs="Times New Roman"/>
          <w:sz w:val="20"/>
          <w:szCs w:val="20"/>
          <w:lang w:eastAsia="en-GB"/>
        </w:rPr>
        <w:t xml:space="preserve"> KJ, Kuznia, AL and Hayward, RA (2008) </w:t>
      </w:r>
      <w:r w:rsidRPr="008F5ACA">
        <w:rPr>
          <w:rFonts w:eastAsia="Times New Roman" w:cs="Times New Roman"/>
          <w:bCs/>
          <w:kern w:val="36"/>
          <w:sz w:val="20"/>
          <w:szCs w:val="20"/>
          <w:lang w:eastAsia="en-GB"/>
        </w:rPr>
        <w:t>How physicians cope with stillbirth or neonatal death: a national survey of obstetricians,</w:t>
      </w:r>
      <w:r>
        <w:rPr>
          <w:rFonts w:eastAsia="Times New Roman" w:cs="Times New Roman"/>
          <w:bCs/>
          <w:kern w:val="36"/>
          <w:sz w:val="20"/>
          <w:szCs w:val="20"/>
          <w:lang w:eastAsia="en-GB"/>
        </w:rPr>
        <w:t xml:space="preserve"> </w:t>
      </w:r>
      <w:hyperlink r:id="rId13" w:tooltip="Obstetrics and gynecology." w:history="1">
        <w:r w:rsidRPr="008F5ACA">
          <w:rPr>
            <w:rFonts w:eastAsia="Times New Roman" w:cs="Times New Roman"/>
            <w:i/>
            <w:sz w:val="20"/>
            <w:szCs w:val="20"/>
            <w:lang w:eastAsia="en-GB"/>
          </w:rPr>
          <w:t>Obstet.</w:t>
        </w:r>
      </w:hyperlink>
      <w:r w:rsidRPr="008F5ACA">
        <w:rPr>
          <w:rFonts w:eastAsia="Times New Roman" w:cs="Times New Roman"/>
          <w:i/>
          <w:sz w:val="20"/>
          <w:szCs w:val="20"/>
          <w:lang w:eastAsia="en-GB"/>
        </w:rPr>
        <w:t xml:space="preserve"> Gynecol</w:t>
      </w:r>
      <w:r>
        <w:rPr>
          <w:rFonts w:eastAsia="Times New Roman" w:cs="Times New Roman"/>
          <w:sz w:val="20"/>
          <w:szCs w:val="20"/>
          <w:lang w:eastAsia="en-GB"/>
        </w:rPr>
        <w:t>.</w:t>
      </w:r>
      <w:r w:rsidRPr="008F5ACA">
        <w:rPr>
          <w:rFonts w:eastAsia="Times New Roman" w:cs="Times New Roman"/>
          <w:sz w:val="20"/>
          <w:szCs w:val="20"/>
          <w:lang w:eastAsia="en-GB"/>
        </w:rPr>
        <w:t xml:space="preserve"> 112(1):29-34. doi: 10.1097/AOG.0b013e31817d0582.</w:t>
      </w:r>
    </w:p>
    <w:p w:rsidR="009620A9" w:rsidRDefault="009620A9" w:rsidP="00796466">
      <w:pPr>
        <w:pStyle w:val="EndnoteText"/>
        <w:jc w:val="both"/>
      </w:pPr>
    </w:p>
  </w:endnote>
  <w:endnote w:id="11">
    <w:p w:rsidR="009620A9" w:rsidRDefault="009620A9" w:rsidP="00796466">
      <w:pPr>
        <w:pStyle w:val="Heading1"/>
        <w:spacing w:before="0" w:line="240" w:lineRule="auto"/>
        <w:jc w:val="both"/>
        <w:rPr>
          <w:rFonts w:ascii="Times New Roman" w:eastAsia="Times New Roman" w:hAnsi="Times New Roman" w:cs="Times New Roman"/>
          <w:sz w:val="36"/>
          <w:szCs w:val="36"/>
          <w:lang w:eastAsia="en-GB"/>
        </w:rPr>
      </w:pPr>
      <w:r>
        <w:rPr>
          <w:rStyle w:val="EndnoteReference"/>
        </w:rPr>
        <w:endnoteRef/>
      </w:r>
      <w:r>
        <w:t xml:space="preserve"> </w:t>
      </w:r>
      <w:r>
        <w:rPr>
          <w:rFonts w:asciiTheme="minorHAnsi" w:eastAsia="Times New Roman" w:hAnsiTheme="minorHAnsi" w:cs="Times New Roman"/>
          <w:b w:val="0"/>
          <w:color w:val="auto"/>
          <w:sz w:val="20"/>
          <w:szCs w:val="20"/>
          <w:lang w:eastAsia="en-GB"/>
        </w:rPr>
        <w:t xml:space="preserve">Davies, S E &amp; Coldridge, E </w:t>
      </w:r>
      <w:r w:rsidRPr="00063F79">
        <w:rPr>
          <w:rFonts w:asciiTheme="minorHAnsi" w:eastAsia="Times New Roman" w:hAnsiTheme="minorHAnsi" w:cs="Times New Roman"/>
          <w:b w:val="0"/>
          <w:color w:val="auto"/>
          <w:sz w:val="20"/>
          <w:szCs w:val="20"/>
          <w:lang w:eastAsia="en-GB"/>
        </w:rPr>
        <w:t>(</w:t>
      </w:r>
      <w:r>
        <w:rPr>
          <w:rFonts w:asciiTheme="minorHAnsi" w:eastAsia="Times New Roman" w:hAnsiTheme="minorHAnsi" w:cs="Times New Roman"/>
          <w:b w:val="0"/>
          <w:color w:val="auto"/>
          <w:sz w:val="20"/>
          <w:szCs w:val="20"/>
          <w:lang w:eastAsia="en-GB"/>
        </w:rPr>
        <w:t>2015</w:t>
      </w:r>
      <w:r w:rsidRPr="00063F79">
        <w:rPr>
          <w:rFonts w:asciiTheme="minorHAnsi" w:eastAsia="Times New Roman" w:hAnsiTheme="minorHAnsi" w:cs="Times New Roman"/>
          <w:b w:val="0"/>
          <w:color w:val="auto"/>
          <w:sz w:val="20"/>
          <w:szCs w:val="20"/>
          <w:lang w:eastAsia="en-GB"/>
        </w:rPr>
        <w:t xml:space="preserve">) </w:t>
      </w:r>
      <w:r w:rsidRPr="008F5ACA">
        <w:rPr>
          <w:rFonts w:asciiTheme="minorHAnsi" w:eastAsia="Times New Roman" w:hAnsiTheme="minorHAnsi" w:cs="Times New Roman"/>
          <w:b w:val="0"/>
          <w:color w:val="auto"/>
          <w:kern w:val="36"/>
          <w:sz w:val="20"/>
          <w:szCs w:val="20"/>
          <w:lang w:eastAsia="en-GB"/>
        </w:rPr>
        <w:t>No mans land: An exploration of the traumatic experiences of student midwives in practice</w:t>
      </w:r>
      <w:r w:rsidRPr="008F5ACA">
        <w:rPr>
          <w:rFonts w:asciiTheme="minorHAnsi" w:eastAsia="Times New Roman" w:hAnsiTheme="minorHAnsi" w:cs="Times New Roman"/>
          <w:b w:val="0"/>
          <w:color w:val="auto"/>
          <w:sz w:val="20"/>
          <w:szCs w:val="20"/>
          <w:lang w:eastAsia="en-GB"/>
        </w:rPr>
        <w:t xml:space="preserve">, 'No mans land: An exploration of the traumatic experiences of student midwives in </w:t>
      </w:r>
      <w:r>
        <w:rPr>
          <w:rFonts w:asciiTheme="minorHAnsi" w:eastAsia="Times New Roman" w:hAnsiTheme="minorHAnsi" w:cs="Times New Roman"/>
          <w:b w:val="0"/>
          <w:color w:val="auto"/>
          <w:sz w:val="20"/>
          <w:szCs w:val="20"/>
          <w:lang w:eastAsia="en-GB"/>
        </w:rPr>
        <w:t>p</w:t>
      </w:r>
      <w:r w:rsidRPr="008F5ACA">
        <w:rPr>
          <w:rFonts w:asciiTheme="minorHAnsi" w:eastAsia="Times New Roman" w:hAnsiTheme="minorHAnsi" w:cs="Times New Roman"/>
          <w:b w:val="0"/>
          <w:color w:val="auto"/>
          <w:sz w:val="20"/>
          <w:szCs w:val="20"/>
          <w:lang w:eastAsia="en-GB"/>
        </w:rPr>
        <w:t xml:space="preserve">ractice', </w:t>
      </w:r>
      <w:r w:rsidRPr="008F5ACA">
        <w:rPr>
          <w:rFonts w:asciiTheme="minorHAnsi" w:eastAsia="Times New Roman" w:hAnsiTheme="minorHAnsi" w:cs="Times New Roman"/>
          <w:b w:val="0"/>
          <w:i/>
          <w:color w:val="auto"/>
          <w:sz w:val="20"/>
          <w:szCs w:val="20"/>
          <w:lang w:eastAsia="en-GB"/>
        </w:rPr>
        <w:t>Midwifery.</w:t>
      </w:r>
      <w:r w:rsidRPr="008F5ACA">
        <w:rPr>
          <w:rFonts w:asciiTheme="minorHAnsi" w:eastAsia="Times New Roman" w:hAnsiTheme="minorHAnsi" w:cs="Times New Roman"/>
          <w:b w:val="0"/>
          <w:color w:val="auto"/>
          <w:sz w:val="20"/>
          <w:szCs w:val="20"/>
          <w:lang w:eastAsia="en-GB"/>
        </w:rPr>
        <w:t>, 31(7), pp.858-864</w:t>
      </w:r>
      <w:r>
        <w:rPr>
          <w:rFonts w:ascii="Times New Roman" w:eastAsia="Times New Roman" w:hAnsi="Times New Roman" w:cs="Times New Roman"/>
          <w:color w:val="auto"/>
          <w:sz w:val="36"/>
          <w:szCs w:val="36"/>
          <w:lang w:eastAsia="en-GB"/>
        </w:rPr>
        <w:t xml:space="preserve">. </w:t>
      </w:r>
    </w:p>
    <w:p w:rsidR="009620A9" w:rsidRDefault="009620A9" w:rsidP="00796466">
      <w:pPr>
        <w:pStyle w:val="EndnoteText"/>
        <w:jc w:val="both"/>
      </w:pPr>
    </w:p>
  </w:endnote>
  <w:endnote w:id="12">
    <w:p w:rsidR="009620A9" w:rsidRDefault="009620A9" w:rsidP="00796466">
      <w:pPr>
        <w:spacing w:after="0" w:line="240" w:lineRule="auto"/>
        <w:jc w:val="both"/>
        <w:rPr>
          <w:rFonts w:cs="Arial"/>
          <w:sz w:val="20"/>
          <w:szCs w:val="20"/>
        </w:rPr>
      </w:pPr>
      <w:r>
        <w:rPr>
          <w:rStyle w:val="EndnoteReference"/>
        </w:rPr>
        <w:endnoteRef/>
      </w:r>
      <w:r>
        <w:t xml:space="preserve"> </w:t>
      </w:r>
      <w:r w:rsidRPr="008F5ACA">
        <w:rPr>
          <w:rStyle w:val="authorname"/>
          <w:rFonts w:cs="Arial"/>
          <w:sz w:val="20"/>
          <w:szCs w:val="20"/>
        </w:rPr>
        <w:t>Ellis</w:t>
      </w:r>
      <w:r>
        <w:rPr>
          <w:rStyle w:val="authorname"/>
          <w:rFonts w:cs="Arial"/>
          <w:sz w:val="20"/>
          <w:szCs w:val="20"/>
        </w:rPr>
        <w:t>, A.,</w:t>
      </w:r>
      <w:r w:rsidRPr="008F5ACA">
        <w:rPr>
          <w:rStyle w:val="authorname"/>
          <w:rFonts w:cs="Arial"/>
          <w:sz w:val="20"/>
          <w:szCs w:val="20"/>
        </w:rPr>
        <w:t> Chebsey</w:t>
      </w:r>
      <w:r w:rsidRPr="008F5ACA">
        <w:rPr>
          <w:rFonts w:cs="Arial"/>
          <w:sz w:val="20"/>
          <w:szCs w:val="20"/>
        </w:rPr>
        <w:t>,</w:t>
      </w:r>
      <w:r>
        <w:rPr>
          <w:rFonts w:cs="Arial"/>
          <w:sz w:val="20"/>
          <w:szCs w:val="20"/>
        </w:rPr>
        <w:t xml:space="preserve">C., </w:t>
      </w:r>
      <w:r w:rsidRPr="008F5ACA">
        <w:rPr>
          <w:rStyle w:val="authorname"/>
          <w:rFonts w:cs="Arial"/>
          <w:sz w:val="20"/>
          <w:szCs w:val="20"/>
        </w:rPr>
        <w:t>Storey</w:t>
      </w:r>
      <w:r w:rsidRPr="008F5ACA">
        <w:rPr>
          <w:rFonts w:cs="Arial"/>
          <w:sz w:val="20"/>
          <w:szCs w:val="20"/>
        </w:rPr>
        <w:t>,</w:t>
      </w:r>
      <w:r>
        <w:rPr>
          <w:rFonts w:cs="Arial"/>
          <w:sz w:val="20"/>
          <w:szCs w:val="20"/>
        </w:rPr>
        <w:t xml:space="preserve"> C.,</w:t>
      </w:r>
      <w:r w:rsidRPr="008F5ACA">
        <w:rPr>
          <w:rStyle w:val="authorname"/>
          <w:rFonts w:cs="Arial"/>
          <w:sz w:val="20"/>
          <w:szCs w:val="20"/>
        </w:rPr>
        <w:t> Bradley</w:t>
      </w:r>
      <w:r w:rsidRPr="008F5ACA">
        <w:rPr>
          <w:rFonts w:cs="Arial"/>
          <w:sz w:val="20"/>
          <w:szCs w:val="20"/>
        </w:rPr>
        <w:t>,</w:t>
      </w:r>
      <w:r>
        <w:rPr>
          <w:rFonts w:cs="Arial"/>
          <w:sz w:val="20"/>
          <w:szCs w:val="20"/>
        </w:rPr>
        <w:t>S.,</w:t>
      </w:r>
      <w:r w:rsidRPr="008F5ACA">
        <w:rPr>
          <w:rFonts w:cs="Arial"/>
          <w:sz w:val="20"/>
          <w:szCs w:val="20"/>
        </w:rPr>
        <w:t xml:space="preserve"> </w:t>
      </w:r>
      <w:r w:rsidRPr="008F5ACA">
        <w:rPr>
          <w:rStyle w:val="authorname"/>
          <w:rFonts w:cs="Arial"/>
          <w:sz w:val="20"/>
          <w:szCs w:val="20"/>
        </w:rPr>
        <w:t>Jackson</w:t>
      </w:r>
      <w:r w:rsidRPr="008F5ACA">
        <w:rPr>
          <w:rFonts w:cs="Arial"/>
          <w:sz w:val="20"/>
          <w:szCs w:val="20"/>
        </w:rPr>
        <w:t>,</w:t>
      </w:r>
      <w:r>
        <w:rPr>
          <w:rFonts w:cs="Arial"/>
          <w:sz w:val="20"/>
          <w:szCs w:val="20"/>
        </w:rPr>
        <w:t xml:space="preserve"> S.</w:t>
      </w:r>
      <w:r w:rsidRPr="008F5ACA">
        <w:rPr>
          <w:rFonts w:cs="Arial"/>
          <w:sz w:val="20"/>
          <w:szCs w:val="20"/>
        </w:rPr>
        <w:t xml:space="preserve"> </w:t>
      </w:r>
      <w:r w:rsidRPr="008F5ACA">
        <w:rPr>
          <w:rStyle w:val="authorname"/>
          <w:rFonts w:cs="Arial"/>
          <w:sz w:val="20"/>
          <w:szCs w:val="20"/>
        </w:rPr>
        <w:t>Flenady</w:t>
      </w:r>
      <w:r w:rsidRPr="008F5ACA">
        <w:rPr>
          <w:rFonts w:cs="Arial"/>
          <w:sz w:val="20"/>
          <w:szCs w:val="20"/>
        </w:rPr>
        <w:t>,</w:t>
      </w:r>
      <w:r>
        <w:rPr>
          <w:rFonts w:cs="Arial"/>
          <w:sz w:val="20"/>
          <w:szCs w:val="20"/>
        </w:rPr>
        <w:t xml:space="preserve"> V.,</w:t>
      </w:r>
      <w:r w:rsidRPr="008F5ACA">
        <w:rPr>
          <w:rStyle w:val="authorname"/>
          <w:rFonts w:cs="Arial"/>
          <w:sz w:val="20"/>
          <w:szCs w:val="20"/>
        </w:rPr>
        <w:t>Heazell</w:t>
      </w:r>
      <w:r>
        <w:rPr>
          <w:rStyle w:val="authorname"/>
          <w:rFonts w:cs="Arial"/>
          <w:sz w:val="20"/>
          <w:szCs w:val="20"/>
        </w:rPr>
        <w:t>, A.,</w:t>
      </w:r>
      <w:r w:rsidRPr="008F5ACA">
        <w:rPr>
          <w:rFonts w:cs="Arial"/>
          <w:sz w:val="20"/>
          <w:szCs w:val="20"/>
        </w:rPr>
        <w:t xml:space="preserve"> and </w:t>
      </w:r>
      <w:r w:rsidRPr="008F5ACA">
        <w:rPr>
          <w:rStyle w:val="authorname"/>
          <w:rFonts w:cs="Arial"/>
          <w:sz w:val="20"/>
          <w:szCs w:val="20"/>
        </w:rPr>
        <w:t>Siassakos</w:t>
      </w:r>
      <w:r>
        <w:rPr>
          <w:rStyle w:val="authorname"/>
          <w:rFonts w:cs="Arial"/>
          <w:sz w:val="20"/>
          <w:szCs w:val="20"/>
        </w:rPr>
        <w:t>, D.,</w:t>
      </w:r>
      <w:r w:rsidRPr="008F5ACA">
        <w:rPr>
          <w:rStyle w:val="authorname"/>
          <w:rFonts w:cs="Arial"/>
          <w:sz w:val="20"/>
          <w:szCs w:val="20"/>
        </w:rPr>
        <w:t xml:space="preserve"> (2016) </w:t>
      </w:r>
      <w:r w:rsidRPr="008F5ACA">
        <w:rPr>
          <w:rFonts w:cs="Arial"/>
          <w:sz w:val="20"/>
          <w:szCs w:val="20"/>
        </w:rPr>
        <w:t xml:space="preserve">Systematic review to understand and improve care after stillbirth: a review of parents’ and healthcare professionals’ experiences, </w:t>
      </w:r>
      <w:r w:rsidRPr="008F5ACA">
        <w:rPr>
          <w:rStyle w:val="journaltitle"/>
          <w:rFonts w:cs="Arial"/>
          <w:i/>
          <w:sz w:val="20"/>
          <w:szCs w:val="20"/>
        </w:rPr>
        <w:t xml:space="preserve">BMC Pregnancy and Childbirth, </w:t>
      </w:r>
      <w:r w:rsidRPr="008F5ACA">
        <w:rPr>
          <w:rStyle w:val="journalsubtitle"/>
          <w:rFonts w:cs="Arial"/>
          <w:sz w:val="20"/>
          <w:szCs w:val="20"/>
        </w:rPr>
        <w:t>BMC series – open, inclusive and trusted</w:t>
      </w:r>
      <w:r w:rsidRPr="008F5ACA">
        <w:rPr>
          <w:rStyle w:val="articlecitationyear"/>
          <w:rFonts w:cs="Arial"/>
          <w:sz w:val="20"/>
          <w:szCs w:val="20"/>
        </w:rPr>
        <w:t>2016</w:t>
      </w:r>
      <w:r w:rsidRPr="008F5ACA">
        <w:rPr>
          <w:rStyle w:val="Strong"/>
          <w:rFonts w:cs="Arial"/>
          <w:sz w:val="20"/>
          <w:szCs w:val="20"/>
        </w:rPr>
        <w:t>16</w:t>
      </w:r>
      <w:r w:rsidRPr="008F5ACA">
        <w:rPr>
          <w:rStyle w:val="articlecitationvolume"/>
          <w:rFonts w:cs="Arial"/>
          <w:sz w:val="20"/>
          <w:szCs w:val="20"/>
        </w:rPr>
        <w:t>:16</w:t>
      </w:r>
    </w:p>
    <w:p w:rsidR="009620A9" w:rsidRDefault="009620A9" w:rsidP="00796466">
      <w:pPr>
        <w:pStyle w:val="EndnoteText"/>
        <w:jc w:val="both"/>
      </w:pPr>
    </w:p>
  </w:endnote>
  <w:endnote w:id="13">
    <w:p w:rsidR="009620A9" w:rsidRDefault="009620A9" w:rsidP="00796466">
      <w:pPr>
        <w:spacing w:after="0" w:line="240" w:lineRule="auto"/>
        <w:jc w:val="both"/>
        <w:rPr>
          <w:rFonts w:eastAsia="Times New Roman" w:cs="Times New Roman"/>
          <w:sz w:val="20"/>
          <w:szCs w:val="20"/>
          <w:lang w:eastAsia="en-GB"/>
        </w:rPr>
      </w:pPr>
      <w:r>
        <w:rPr>
          <w:rStyle w:val="EndnoteReference"/>
        </w:rPr>
        <w:endnoteRef/>
      </w:r>
      <w:r>
        <w:t xml:space="preserve"> </w:t>
      </w:r>
      <w:r w:rsidRPr="008F5ACA">
        <w:rPr>
          <w:rFonts w:eastAsia="Times New Roman" w:cs="Times New Roman"/>
          <w:sz w:val="20"/>
          <w:szCs w:val="20"/>
          <w:lang w:eastAsia="en-GB"/>
        </w:rPr>
        <w:t xml:space="preserve">Fenwick, J., Jennings, B., Downie, J., Butt, J., Okanaga, M., </w:t>
      </w:r>
      <w:r>
        <w:rPr>
          <w:rFonts w:eastAsia="Times New Roman" w:cs="Times New Roman"/>
          <w:sz w:val="20"/>
          <w:szCs w:val="20"/>
          <w:lang w:eastAsia="en-GB"/>
        </w:rPr>
        <w:t>(</w:t>
      </w:r>
      <w:r w:rsidRPr="008F5ACA">
        <w:rPr>
          <w:rFonts w:eastAsia="Times New Roman" w:cs="Times New Roman"/>
          <w:sz w:val="20"/>
          <w:szCs w:val="20"/>
          <w:lang w:eastAsia="en-GB"/>
        </w:rPr>
        <w:t>2007</w:t>
      </w:r>
      <w:r>
        <w:rPr>
          <w:rFonts w:eastAsia="Times New Roman" w:cs="Times New Roman"/>
          <w:sz w:val="20"/>
          <w:szCs w:val="20"/>
          <w:lang w:eastAsia="en-GB"/>
        </w:rPr>
        <w:t>)</w:t>
      </w:r>
      <w:r w:rsidRPr="008F5ACA">
        <w:rPr>
          <w:rFonts w:eastAsia="Times New Roman" w:cs="Times New Roman"/>
          <w:sz w:val="20"/>
          <w:szCs w:val="20"/>
          <w:lang w:eastAsia="en-GB"/>
        </w:rPr>
        <w:t>. Providing perinatal</w:t>
      </w:r>
    </w:p>
    <w:p w:rsidR="009620A9" w:rsidRDefault="009620A9" w:rsidP="00796466">
      <w:pPr>
        <w:spacing w:after="0" w:line="240" w:lineRule="auto"/>
        <w:jc w:val="both"/>
        <w:rPr>
          <w:rFonts w:eastAsia="Times New Roman" w:cs="Times New Roman"/>
          <w:lang w:eastAsia="en-GB"/>
        </w:rPr>
      </w:pPr>
      <w:r w:rsidRPr="008F5ACA">
        <w:rPr>
          <w:rFonts w:eastAsia="Times New Roman" w:cs="Times New Roman"/>
          <w:sz w:val="20"/>
          <w:szCs w:val="20"/>
          <w:lang w:eastAsia="en-GB"/>
        </w:rPr>
        <w:t xml:space="preserve">loss care: satisfying and dissatisfying aspects for midwives. </w:t>
      </w:r>
      <w:r w:rsidRPr="008F5ACA">
        <w:rPr>
          <w:rFonts w:eastAsia="Times New Roman" w:cs="Times New Roman"/>
          <w:i/>
          <w:sz w:val="20"/>
          <w:szCs w:val="20"/>
          <w:lang w:eastAsia="en-GB"/>
        </w:rPr>
        <w:t>Women and Birth</w:t>
      </w:r>
      <w:r>
        <w:rPr>
          <w:rFonts w:eastAsia="Times New Roman" w:cs="Times New Roman"/>
          <w:i/>
          <w:sz w:val="20"/>
          <w:szCs w:val="20"/>
          <w:lang w:eastAsia="en-GB"/>
        </w:rPr>
        <w:t xml:space="preserve">, </w:t>
      </w:r>
      <w:r w:rsidRPr="008F5ACA">
        <w:rPr>
          <w:rFonts w:eastAsia="Times New Roman" w:cs="Times New Roman"/>
          <w:sz w:val="20"/>
          <w:szCs w:val="20"/>
          <w:lang w:eastAsia="en-GB"/>
        </w:rPr>
        <w:t>20</w:t>
      </w:r>
      <w:r>
        <w:rPr>
          <w:rFonts w:eastAsia="Times New Roman" w:cs="Times New Roman"/>
          <w:sz w:val="20"/>
          <w:szCs w:val="20"/>
          <w:lang w:eastAsia="en-GB"/>
        </w:rPr>
        <w:t>(4):153-160</w:t>
      </w:r>
      <w:r w:rsidRPr="008F5ACA">
        <w:rPr>
          <w:rFonts w:eastAsia="Times New Roman" w:cs="Times New Roman"/>
          <w:sz w:val="20"/>
          <w:szCs w:val="20"/>
          <w:lang w:eastAsia="en-GB"/>
        </w:rPr>
        <w:t xml:space="preserve"> </w:t>
      </w:r>
    </w:p>
    <w:p w:rsidR="009620A9" w:rsidRDefault="009620A9" w:rsidP="00796466">
      <w:pPr>
        <w:spacing w:after="0" w:line="240" w:lineRule="auto"/>
        <w:jc w:val="both"/>
      </w:pPr>
    </w:p>
  </w:endnote>
  <w:endnote w:id="14">
    <w:p w:rsidR="009620A9" w:rsidRDefault="009620A9" w:rsidP="00796466">
      <w:pPr>
        <w:pStyle w:val="EndnoteText"/>
        <w:jc w:val="both"/>
        <w:rPr>
          <w:rStyle w:val="HTMLCite"/>
          <w:i w:val="0"/>
          <w:sz w:val="22"/>
          <w:szCs w:val="22"/>
        </w:rPr>
      </w:pPr>
      <w:r>
        <w:rPr>
          <w:rStyle w:val="EndnoteReference"/>
        </w:rPr>
        <w:endnoteRef/>
      </w:r>
      <w:r>
        <w:t xml:space="preserve"> </w:t>
      </w:r>
      <w:r w:rsidRPr="008F5ACA">
        <w:rPr>
          <w:rStyle w:val="HTMLCite"/>
          <w:i w:val="0"/>
        </w:rPr>
        <w:t xml:space="preserve">Heazell AE, McLaughlin MJ, Schmidt EB, Cox P, Flenady V, Khong TY, et al. </w:t>
      </w:r>
      <w:r>
        <w:rPr>
          <w:rStyle w:val="HTMLCite"/>
          <w:i w:val="0"/>
        </w:rPr>
        <w:t xml:space="preserve">(2012) </w:t>
      </w:r>
      <w:r w:rsidRPr="008F5ACA">
        <w:rPr>
          <w:rStyle w:val="HTMLCite"/>
          <w:i w:val="0"/>
        </w:rPr>
        <w:t xml:space="preserve">A difficult conversation? The views and experiences of parents and professionals on the consent process for perinatal postmortem after stillbirth. </w:t>
      </w:r>
      <w:r>
        <w:rPr>
          <w:rStyle w:val="HTMLCite"/>
        </w:rPr>
        <w:t>BJOG.</w:t>
      </w:r>
      <w:r w:rsidRPr="008F5ACA">
        <w:rPr>
          <w:rStyle w:val="HTMLCite"/>
          <w:i w:val="0"/>
        </w:rPr>
        <w:t xml:space="preserve"> 119(8):987–97.</w:t>
      </w:r>
    </w:p>
    <w:p w:rsidR="009620A9" w:rsidRDefault="009620A9" w:rsidP="00796466">
      <w:pPr>
        <w:pStyle w:val="EndnoteText"/>
        <w:jc w:val="both"/>
        <w:rPr>
          <w:i/>
        </w:rPr>
      </w:pPr>
    </w:p>
  </w:endnote>
  <w:endnote w:id="15">
    <w:p w:rsidR="009620A9" w:rsidRDefault="009620A9" w:rsidP="00796466">
      <w:pPr>
        <w:spacing w:after="0" w:line="240" w:lineRule="auto"/>
        <w:jc w:val="both"/>
      </w:pPr>
      <w:r>
        <w:rPr>
          <w:rStyle w:val="EndnoteReference"/>
        </w:rPr>
        <w:endnoteRef/>
      </w:r>
      <w:r>
        <w:t xml:space="preserve"> </w:t>
      </w:r>
      <w:hyperlink r:id="rId14" w:history="1">
        <w:r w:rsidRPr="008F5ACA">
          <w:rPr>
            <w:rFonts w:eastAsia="Times New Roman" w:cs="Times New Roman"/>
            <w:sz w:val="20"/>
            <w:szCs w:val="20"/>
            <w:lang w:eastAsia="en-GB"/>
          </w:rPr>
          <w:t>Wallbank S</w:t>
        </w:r>
      </w:hyperlink>
      <w:r>
        <w:rPr>
          <w:rFonts w:eastAsia="Times New Roman" w:cs="Times New Roman"/>
          <w:sz w:val="20"/>
          <w:szCs w:val="20"/>
          <w:lang w:eastAsia="en-GB"/>
        </w:rPr>
        <w:t xml:space="preserve">, </w:t>
      </w:r>
      <w:hyperlink r:id="rId15" w:history="1">
        <w:r w:rsidRPr="008F5ACA">
          <w:rPr>
            <w:rFonts w:eastAsia="Times New Roman" w:cs="Times New Roman"/>
            <w:sz w:val="20"/>
            <w:szCs w:val="20"/>
            <w:lang w:eastAsia="en-GB"/>
          </w:rPr>
          <w:t>Robertson N</w:t>
        </w:r>
      </w:hyperlink>
      <w:r>
        <w:rPr>
          <w:rFonts w:eastAsia="Times New Roman" w:cs="Times New Roman"/>
          <w:sz w:val="20"/>
          <w:szCs w:val="20"/>
          <w:lang w:eastAsia="en-GB"/>
        </w:rPr>
        <w:t xml:space="preserve"> (2013) </w:t>
      </w:r>
      <w:r w:rsidRPr="008F5ACA">
        <w:rPr>
          <w:rFonts w:eastAsia="Times New Roman" w:cs="Times New Roman"/>
          <w:bCs/>
          <w:kern w:val="36"/>
          <w:sz w:val="20"/>
          <w:szCs w:val="20"/>
          <w:lang w:eastAsia="en-GB"/>
        </w:rPr>
        <w:t>Predictors of staff distress in response to professionally experienced miscarriage, stillbirth and neonatal loss: a questionnaire survey.</w:t>
      </w:r>
      <w:r w:rsidRPr="007313B9">
        <w:rPr>
          <w:rFonts w:eastAsia="Times New Roman" w:cs="Times New Roman"/>
          <w:sz w:val="20"/>
          <w:szCs w:val="20"/>
          <w:lang w:eastAsia="en-GB"/>
        </w:rPr>
        <w:t xml:space="preserve"> </w:t>
      </w:r>
      <w:hyperlink r:id="rId16" w:tooltip="International journal of nursing studies." w:history="1">
        <w:r w:rsidRPr="008F5ACA">
          <w:rPr>
            <w:rFonts w:eastAsia="Times New Roman" w:cs="Times New Roman"/>
            <w:sz w:val="20"/>
            <w:szCs w:val="20"/>
            <w:u w:val="single"/>
            <w:lang w:eastAsia="en-GB"/>
          </w:rPr>
          <w:t>I</w:t>
        </w:r>
        <w:r w:rsidRPr="008F5ACA">
          <w:rPr>
            <w:rFonts w:eastAsia="Times New Roman" w:cs="Times New Roman"/>
            <w:i/>
            <w:sz w:val="20"/>
            <w:szCs w:val="20"/>
            <w:lang w:eastAsia="en-GB"/>
          </w:rPr>
          <w:t>nt J Nurs Stud</w:t>
        </w:r>
      </w:hyperlink>
      <w:r>
        <w:rPr>
          <w:rFonts w:eastAsia="Times New Roman" w:cs="Times New Roman"/>
          <w:sz w:val="20"/>
          <w:szCs w:val="20"/>
          <w:lang w:eastAsia="en-GB"/>
        </w:rPr>
        <w:t xml:space="preserve"> 50(8):1090-7. doi: 10.1016/j.ijnurstu.2012.11.022. Epub 2013 Jan 10</w:t>
      </w:r>
    </w:p>
  </w:endnote>
  <w:endnote w:id="16">
    <w:p w:rsidR="009620A9" w:rsidRDefault="009620A9" w:rsidP="00796466">
      <w:pPr>
        <w:spacing w:before="100" w:beforeAutospacing="1" w:after="100" w:afterAutospacing="1" w:line="240" w:lineRule="auto"/>
        <w:jc w:val="both"/>
      </w:pPr>
      <w:r>
        <w:rPr>
          <w:rStyle w:val="EndnoteReference"/>
        </w:rPr>
        <w:endnoteRef/>
      </w:r>
      <w:r w:rsidRPr="00640E27">
        <w:rPr>
          <w:rFonts w:eastAsia="Times New Roman" w:cs="Times New Roman"/>
          <w:sz w:val="20"/>
          <w:szCs w:val="20"/>
          <w:lang w:eastAsia="en-GB"/>
        </w:rPr>
        <w:t> Kelley</w:t>
      </w:r>
      <w:r>
        <w:rPr>
          <w:rFonts w:eastAsia="Times New Roman" w:cs="Times New Roman"/>
          <w:sz w:val="20"/>
          <w:szCs w:val="20"/>
          <w:lang w:eastAsia="en-GB"/>
        </w:rPr>
        <w:t xml:space="preserve">, MC and </w:t>
      </w:r>
      <w:r w:rsidRPr="00640E27">
        <w:rPr>
          <w:rFonts w:eastAsia="Times New Roman" w:cs="Times New Roman"/>
          <w:sz w:val="20"/>
          <w:szCs w:val="20"/>
          <w:lang w:eastAsia="en-GB"/>
        </w:rPr>
        <w:t>Trinidad</w:t>
      </w:r>
      <w:r>
        <w:rPr>
          <w:rFonts w:eastAsia="Times New Roman" w:cs="Times New Roman"/>
          <w:sz w:val="20"/>
          <w:szCs w:val="20"/>
          <w:lang w:eastAsia="en-GB"/>
        </w:rPr>
        <w:t xml:space="preserve">, SB (2012) </w:t>
      </w:r>
      <w:r w:rsidRPr="008F5ACA">
        <w:rPr>
          <w:rFonts w:eastAsia="Times New Roman" w:cs="Times New Roman"/>
          <w:kern w:val="36"/>
          <w:sz w:val="20"/>
          <w:szCs w:val="20"/>
          <w:lang w:eastAsia="en-GB"/>
        </w:rPr>
        <w:t>Silent loss and the clinical encounter: Parents’ and physicians’ experiences of stillbirth–a qualitative analysis</w:t>
      </w:r>
      <w:r>
        <w:rPr>
          <w:rFonts w:eastAsia="Times New Roman" w:cs="Times New Roman"/>
          <w:kern w:val="36"/>
          <w:sz w:val="20"/>
          <w:szCs w:val="20"/>
          <w:lang w:eastAsia="en-GB"/>
        </w:rPr>
        <w:t xml:space="preserve">, </w:t>
      </w:r>
      <w:r w:rsidRPr="008F5ACA">
        <w:rPr>
          <w:rFonts w:eastAsia="Times New Roman" w:cs="Times New Roman"/>
          <w:i/>
          <w:sz w:val="20"/>
          <w:szCs w:val="20"/>
          <w:lang w:eastAsia="en-GB"/>
        </w:rPr>
        <w:t>BMC Pregnancy and Childbirth</w:t>
      </w:r>
      <w:r>
        <w:rPr>
          <w:rFonts w:eastAsia="Times New Roman" w:cs="Times New Roman"/>
          <w:i/>
          <w:sz w:val="20"/>
          <w:szCs w:val="20"/>
          <w:lang w:eastAsia="en-GB"/>
        </w:rPr>
        <w:t>,</w:t>
      </w:r>
      <w:r>
        <w:rPr>
          <w:rFonts w:eastAsia="Times New Roman" w:cs="Times New Roman"/>
          <w:sz w:val="20"/>
          <w:szCs w:val="20"/>
          <w:lang w:eastAsia="en-GB"/>
        </w:rPr>
        <w:t xml:space="preserve"> </w:t>
      </w:r>
      <w:r w:rsidRPr="008F5ACA">
        <w:rPr>
          <w:rFonts w:eastAsia="Times New Roman" w:cs="Times New Roman"/>
          <w:sz w:val="20"/>
          <w:szCs w:val="20"/>
          <w:lang w:eastAsia="en-GB"/>
        </w:rPr>
        <w:t>137</w:t>
      </w:r>
      <w:r>
        <w:rPr>
          <w:rFonts w:eastAsia="Times New Roman" w:cs="Times New Roman"/>
          <w:sz w:val="20"/>
          <w:szCs w:val="20"/>
          <w:lang w:eastAsia="en-GB"/>
        </w:rPr>
        <w:t>,</w:t>
      </w:r>
      <w:r w:rsidRPr="008F5ACA">
        <w:rPr>
          <w:rFonts w:eastAsia="Times New Roman" w:cs="Times New Roman"/>
          <w:bCs/>
          <w:sz w:val="20"/>
          <w:szCs w:val="20"/>
          <w:lang w:eastAsia="en-GB"/>
        </w:rPr>
        <w:t xml:space="preserve">DOI: </w:t>
      </w:r>
      <w:r w:rsidRPr="008F5ACA">
        <w:rPr>
          <w:rFonts w:eastAsia="Times New Roman" w:cs="Times New Roman"/>
          <w:sz w:val="20"/>
          <w:szCs w:val="20"/>
          <w:lang w:eastAsia="en-GB"/>
        </w:rPr>
        <w:t>10.1186/1471-2393-12-137</w:t>
      </w:r>
    </w:p>
  </w:endnote>
  <w:endnote w:id="17">
    <w:p w:rsidR="009620A9" w:rsidRDefault="009620A9" w:rsidP="00796466">
      <w:pPr>
        <w:pStyle w:val="EndnoteText"/>
        <w:jc w:val="both"/>
      </w:pPr>
      <w:r>
        <w:rPr>
          <w:rStyle w:val="EndnoteReference"/>
        </w:rPr>
        <w:endnoteRef/>
      </w:r>
      <w:r>
        <w:t xml:space="preserve"> Charmaz, K., (2012) </w:t>
      </w:r>
      <w:r w:rsidRPr="008F5ACA">
        <w:rPr>
          <w:i/>
        </w:rPr>
        <w:t>Constructing Grounded Theory: A Practical Guide through Qualitative Analysis</w:t>
      </w:r>
      <w:r>
        <w:t>, Sage, London</w:t>
      </w:r>
    </w:p>
  </w:endnote>
  <w:endnote w:id="18">
    <w:p w:rsidR="009620A9" w:rsidRDefault="009620A9" w:rsidP="00796466">
      <w:pPr>
        <w:pStyle w:val="Heading1"/>
        <w:spacing w:line="240" w:lineRule="auto"/>
        <w:jc w:val="both"/>
        <w:rPr>
          <w:rFonts w:asciiTheme="minorHAnsi" w:eastAsia="Times New Roman" w:hAnsiTheme="minorHAnsi" w:cs="Times New Roman"/>
          <w:b w:val="0"/>
          <w:color w:val="auto"/>
          <w:kern w:val="36"/>
          <w:sz w:val="20"/>
          <w:szCs w:val="20"/>
          <w:lang w:eastAsia="en-GB"/>
        </w:rPr>
      </w:pPr>
      <w:r w:rsidRPr="008F5ACA">
        <w:rPr>
          <w:rStyle w:val="EndnoteReference"/>
          <w:rFonts w:asciiTheme="minorHAnsi" w:hAnsiTheme="minorHAnsi"/>
          <w:b w:val="0"/>
          <w:color w:val="auto"/>
          <w:sz w:val="20"/>
          <w:szCs w:val="20"/>
        </w:rPr>
        <w:endnoteRef/>
      </w:r>
      <w:r w:rsidRPr="008F5ACA">
        <w:rPr>
          <w:rFonts w:asciiTheme="minorHAnsi" w:hAnsiTheme="minorHAnsi"/>
          <w:b w:val="0"/>
          <w:color w:val="auto"/>
          <w:sz w:val="20"/>
          <w:szCs w:val="20"/>
        </w:rPr>
        <w:t xml:space="preserve"> Marks, DF and Yardley, L (2004</w:t>
      </w:r>
      <w:r w:rsidRPr="008F5ACA">
        <w:rPr>
          <w:rFonts w:asciiTheme="minorHAnsi" w:hAnsiTheme="minorHAnsi"/>
          <w:b w:val="0"/>
          <w:i/>
          <w:color w:val="auto"/>
          <w:sz w:val="20"/>
          <w:szCs w:val="20"/>
        </w:rPr>
        <w:t xml:space="preserve">) </w:t>
      </w:r>
      <w:r w:rsidRPr="008F5ACA">
        <w:rPr>
          <w:rFonts w:asciiTheme="minorHAnsi" w:eastAsia="Times New Roman" w:hAnsiTheme="minorHAnsi" w:cs="Times New Roman"/>
          <w:b w:val="0"/>
          <w:i/>
          <w:color w:val="auto"/>
          <w:kern w:val="36"/>
          <w:sz w:val="20"/>
          <w:szCs w:val="20"/>
          <w:lang w:eastAsia="en-GB"/>
        </w:rPr>
        <w:t>Research Methods for Clinical and Health Psychology</w:t>
      </w:r>
      <w:r>
        <w:rPr>
          <w:rFonts w:asciiTheme="minorHAnsi" w:eastAsia="Times New Roman" w:hAnsiTheme="minorHAnsi" w:cs="Times New Roman"/>
          <w:b w:val="0"/>
          <w:color w:val="auto"/>
          <w:kern w:val="36"/>
          <w:sz w:val="20"/>
          <w:szCs w:val="20"/>
          <w:lang w:eastAsia="en-GB"/>
        </w:rPr>
        <w:t>, 2004, Sage, London</w:t>
      </w:r>
      <w:r w:rsidRPr="008F5ACA">
        <w:rPr>
          <w:rFonts w:asciiTheme="minorHAnsi" w:eastAsia="Times New Roman" w:hAnsiTheme="minorHAnsi" w:cs="Times New Roman"/>
          <w:b w:val="0"/>
          <w:color w:val="auto"/>
          <w:kern w:val="36"/>
          <w:sz w:val="20"/>
          <w:szCs w:val="20"/>
          <w:lang w:eastAsia="en-GB"/>
        </w:rPr>
        <w:t xml:space="preserve"> </w:t>
      </w:r>
    </w:p>
    <w:p w:rsidR="009620A9" w:rsidRDefault="009620A9" w:rsidP="00796466">
      <w:pPr>
        <w:pStyle w:val="EndnoteText"/>
        <w:jc w:val="both"/>
      </w:pPr>
    </w:p>
  </w:endnote>
  <w:endnote w:id="19">
    <w:p w:rsidR="009620A9" w:rsidRDefault="009620A9" w:rsidP="00796466">
      <w:pPr>
        <w:pStyle w:val="EndnoteText"/>
        <w:jc w:val="both"/>
        <w:rPr>
          <w:bCs/>
        </w:rPr>
      </w:pPr>
      <w:r>
        <w:rPr>
          <w:rStyle w:val="EndnoteReference"/>
        </w:rPr>
        <w:endnoteRef/>
      </w:r>
      <w:r>
        <w:t xml:space="preserve"> Glaser, B. and Strauss, A. (1967)</w:t>
      </w:r>
      <w:r w:rsidRPr="00C504A9">
        <w:rPr>
          <w:b/>
          <w:bCs/>
        </w:rPr>
        <w:t xml:space="preserve"> </w:t>
      </w:r>
      <w:r w:rsidRPr="008F5ACA">
        <w:rPr>
          <w:bCs/>
          <w:i/>
        </w:rPr>
        <w:t>The Discovery of Grounded Theory: Strategies for Qualitative Research</w:t>
      </w:r>
      <w:r w:rsidRPr="008F5ACA">
        <w:rPr>
          <w:bCs/>
        </w:rPr>
        <w:t>, Chicago, Aldine Publishing Company</w:t>
      </w:r>
    </w:p>
    <w:p w:rsidR="009620A9" w:rsidRDefault="009620A9" w:rsidP="00796466">
      <w:pPr>
        <w:pStyle w:val="EndnoteText"/>
        <w:jc w:val="both"/>
      </w:pPr>
      <w:r>
        <w:t xml:space="preserve"> </w:t>
      </w:r>
    </w:p>
  </w:endnote>
  <w:endnote w:id="20">
    <w:p w:rsidR="009620A9" w:rsidRDefault="009620A9" w:rsidP="00796466">
      <w:pPr>
        <w:pStyle w:val="EndnoteText"/>
        <w:jc w:val="both"/>
      </w:pPr>
      <w:r>
        <w:rPr>
          <w:rStyle w:val="EndnoteReference"/>
        </w:rPr>
        <w:endnoteRef/>
      </w:r>
      <w:r>
        <w:t xml:space="preserve"> </w:t>
      </w:r>
      <w:r w:rsidRPr="00640E27">
        <w:rPr>
          <w:rFonts w:eastAsia="Times New Roman" w:cs="Times New Roman"/>
          <w:lang w:eastAsia="en-GB"/>
        </w:rPr>
        <w:t xml:space="preserve">Corbin, J., &amp; Strauss, A. (1990). Grounded theory research: Procedures, canons, and evaluative criteria. </w:t>
      </w:r>
      <w:r w:rsidRPr="008F5ACA">
        <w:rPr>
          <w:rFonts w:eastAsia="Times New Roman" w:cs="Times New Roman"/>
          <w:i/>
          <w:lang w:eastAsia="en-GB"/>
        </w:rPr>
        <w:t>Qualitative Sociology</w:t>
      </w:r>
      <w:r w:rsidRPr="00640E27">
        <w:rPr>
          <w:rFonts w:eastAsia="Times New Roman" w:cs="Times New Roman"/>
          <w:lang w:eastAsia="en-GB"/>
        </w:rPr>
        <w:t>, 13(1), 3-21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9620A9" w:rsidRPr="009F5692" w:rsidTr="009F5692">
        <w:trPr>
          <w:tblCellSpacing w:w="15" w:type="dxa"/>
        </w:trPr>
        <w:tc>
          <w:tcPr>
            <w:tcW w:w="0" w:type="auto"/>
            <w:vAlign w:val="center"/>
            <w:hideMark/>
          </w:tcPr>
          <w:p w:rsidR="009620A9" w:rsidRDefault="009620A9" w:rsidP="00796466">
            <w:pPr>
              <w:spacing w:after="0" w:line="240" w:lineRule="auto"/>
              <w:jc w:val="both"/>
              <w:rPr>
                <w:rFonts w:ascii="Times New Roman" w:eastAsia="Times New Roman" w:hAnsi="Times New Roman" w:cs="Times New Roman"/>
                <w:sz w:val="24"/>
                <w:szCs w:val="24"/>
                <w:lang w:eastAsia="en-GB"/>
              </w:rPr>
            </w:pPr>
          </w:p>
        </w:tc>
        <w:tc>
          <w:tcPr>
            <w:tcW w:w="0" w:type="auto"/>
            <w:hideMark/>
          </w:tcPr>
          <w:p w:rsidR="009620A9" w:rsidRDefault="009620A9" w:rsidP="00796466">
            <w:pPr>
              <w:spacing w:after="0" w:line="240" w:lineRule="auto"/>
              <w:jc w:val="both"/>
              <w:rPr>
                <w:rFonts w:eastAsia="Times New Roman" w:cs="Times New Roman"/>
                <w:sz w:val="20"/>
                <w:szCs w:val="20"/>
                <w:lang w:eastAsia="en-GB"/>
              </w:rPr>
            </w:pPr>
          </w:p>
        </w:tc>
      </w:tr>
    </w:tbl>
    <w:p w:rsidR="009620A9" w:rsidRDefault="009620A9" w:rsidP="00796466">
      <w:pPr>
        <w:pStyle w:val="EndnoteText"/>
        <w:jc w:val="both"/>
      </w:pPr>
    </w:p>
  </w:endnote>
  <w:endnote w:id="21">
    <w:p w:rsidR="009620A9" w:rsidRDefault="009620A9" w:rsidP="00796466">
      <w:pPr>
        <w:autoSpaceDE w:val="0"/>
        <w:autoSpaceDN w:val="0"/>
        <w:adjustRightInd w:val="0"/>
        <w:spacing w:after="0" w:line="240" w:lineRule="auto"/>
        <w:jc w:val="both"/>
      </w:pPr>
      <w:r>
        <w:rPr>
          <w:rStyle w:val="EndnoteReference"/>
        </w:rPr>
        <w:endnoteRef/>
      </w:r>
      <w:r>
        <w:t xml:space="preserve"> </w:t>
      </w:r>
      <w:r>
        <w:rPr>
          <w:sz w:val="20"/>
          <w:szCs w:val="20"/>
        </w:rPr>
        <w:t xml:space="preserve">RCOG (2010) </w:t>
      </w:r>
      <w:r w:rsidRPr="008F5ACA">
        <w:rPr>
          <w:rFonts w:cs="Sabon-Bold"/>
          <w:bCs/>
          <w:sz w:val="20"/>
          <w:szCs w:val="20"/>
        </w:rPr>
        <w:t xml:space="preserve">Clinical Governance </w:t>
      </w:r>
      <w:r>
        <w:rPr>
          <w:rFonts w:cs="Sabon-Roman"/>
          <w:sz w:val="20"/>
          <w:szCs w:val="20"/>
        </w:rPr>
        <w:t xml:space="preserve">Obtaining Valid Consent to Participate While in Labour, </w:t>
      </w:r>
      <w:r w:rsidRPr="004C223B">
        <w:rPr>
          <w:rFonts w:cs="Sabon-Bold"/>
          <w:bCs/>
          <w:sz w:val="20"/>
          <w:szCs w:val="20"/>
        </w:rPr>
        <w:t>Advice</w:t>
      </w:r>
      <w:r>
        <w:rPr>
          <w:rFonts w:cs="Sabon-Bold"/>
          <w:bCs/>
          <w:sz w:val="20"/>
          <w:szCs w:val="20"/>
        </w:rPr>
        <w:t xml:space="preserve"> </w:t>
      </w:r>
      <w:r w:rsidRPr="004C223B">
        <w:rPr>
          <w:rFonts w:cs="Sabon-Bold"/>
          <w:bCs/>
          <w:sz w:val="20"/>
          <w:szCs w:val="20"/>
        </w:rPr>
        <w:t>No. 6a</w:t>
      </w:r>
      <w:r>
        <w:rPr>
          <w:rFonts w:cs="Sabon-Bold"/>
          <w:bCs/>
          <w:sz w:val="20"/>
          <w:szCs w:val="20"/>
        </w:rPr>
        <w:t xml:space="preserve">, </w:t>
      </w:r>
      <w:r w:rsidRPr="004C223B">
        <w:rPr>
          <w:rFonts w:cs="Sabon-Roman"/>
          <w:sz w:val="20"/>
          <w:szCs w:val="20"/>
        </w:rPr>
        <w:t>August</w:t>
      </w:r>
    </w:p>
  </w:endnote>
  <w:endnote w:id="22">
    <w:p w:rsidR="009620A9" w:rsidRDefault="009620A9" w:rsidP="00796466">
      <w:pPr>
        <w:pStyle w:val="Heading1"/>
        <w:spacing w:line="240" w:lineRule="auto"/>
        <w:jc w:val="both"/>
        <w:rPr>
          <w:rFonts w:asciiTheme="minorHAnsi" w:hAnsiTheme="minorHAnsi" w:cs="Arial"/>
          <w:b w:val="0"/>
          <w:color w:val="auto"/>
          <w:sz w:val="20"/>
          <w:szCs w:val="20"/>
        </w:rPr>
      </w:pPr>
      <w:r w:rsidRPr="008F5ACA">
        <w:rPr>
          <w:rStyle w:val="EndnoteReference"/>
          <w:rFonts w:asciiTheme="minorHAnsi" w:hAnsiTheme="minorHAnsi"/>
          <w:b w:val="0"/>
          <w:color w:val="auto"/>
          <w:sz w:val="20"/>
          <w:szCs w:val="20"/>
        </w:rPr>
        <w:endnoteRef/>
      </w:r>
      <w:r w:rsidRPr="008F5ACA">
        <w:rPr>
          <w:rFonts w:asciiTheme="minorHAnsi" w:hAnsiTheme="minorHAnsi"/>
          <w:b w:val="0"/>
          <w:color w:val="auto"/>
          <w:sz w:val="20"/>
          <w:szCs w:val="20"/>
        </w:rPr>
        <w:t xml:space="preserve"> </w:t>
      </w:r>
      <w:hyperlink r:id="rId17" w:history="1">
        <w:r w:rsidRPr="008F5ACA">
          <w:rPr>
            <w:rStyle w:val="Hyperlink"/>
            <w:rFonts w:asciiTheme="minorHAnsi" w:hAnsiTheme="minorHAnsi" w:cs="Arial"/>
            <w:b w:val="0"/>
            <w:color w:val="auto"/>
            <w:sz w:val="20"/>
            <w:szCs w:val="20"/>
            <w:u w:val="none"/>
          </w:rPr>
          <w:t>Monari F</w:t>
        </w:r>
      </w:hyperlink>
      <w:r w:rsidRPr="008F5ACA">
        <w:rPr>
          <w:rFonts w:asciiTheme="minorHAnsi" w:hAnsiTheme="minorHAnsi" w:cs="Arial"/>
          <w:b w:val="0"/>
          <w:color w:val="auto"/>
          <w:sz w:val="20"/>
          <w:szCs w:val="20"/>
        </w:rPr>
        <w:t xml:space="preserve">, </w:t>
      </w:r>
      <w:hyperlink r:id="rId18" w:history="1">
        <w:r w:rsidRPr="008F5ACA">
          <w:rPr>
            <w:rStyle w:val="Hyperlink"/>
            <w:rFonts w:asciiTheme="minorHAnsi" w:hAnsiTheme="minorHAnsi" w:cs="Arial"/>
            <w:b w:val="0"/>
            <w:color w:val="auto"/>
            <w:sz w:val="20"/>
            <w:szCs w:val="20"/>
            <w:u w:val="none"/>
          </w:rPr>
          <w:t>Di Mario S</w:t>
        </w:r>
      </w:hyperlink>
      <w:r w:rsidRPr="008F5ACA">
        <w:rPr>
          <w:rFonts w:asciiTheme="minorHAnsi" w:hAnsiTheme="minorHAnsi" w:cs="Arial"/>
          <w:b w:val="0"/>
          <w:color w:val="auto"/>
          <w:sz w:val="20"/>
          <w:szCs w:val="20"/>
        </w:rPr>
        <w:t xml:space="preserve">, </w:t>
      </w:r>
      <w:hyperlink r:id="rId19" w:history="1">
        <w:r w:rsidRPr="008F5ACA">
          <w:rPr>
            <w:rStyle w:val="Hyperlink"/>
            <w:rFonts w:asciiTheme="minorHAnsi" w:hAnsiTheme="minorHAnsi" w:cs="Arial"/>
            <w:b w:val="0"/>
            <w:color w:val="auto"/>
            <w:sz w:val="20"/>
            <w:szCs w:val="20"/>
            <w:u w:val="none"/>
          </w:rPr>
          <w:t>Facchinetti F</w:t>
        </w:r>
      </w:hyperlink>
      <w:r w:rsidRPr="008F5ACA">
        <w:rPr>
          <w:rFonts w:asciiTheme="minorHAnsi" w:hAnsiTheme="minorHAnsi" w:cs="Arial"/>
          <w:b w:val="0"/>
          <w:color w:val="auto"/>
          <w:sz w:val="20"/>
          <w:szCs w:val="20"/>
        </w:rPr>
        <w:t xml:space="preserve">, </w:t>
      </w:r>
      <w:hyperlink r:id="rId20" w:history="1">
        <w:r w:rsidRPr="008F5ACA">
          <w:rPr>
            <w:rStyle w:val="Hyperlink"/>
            <w:rFonts w:asciiTheme="minorHAnsi" w:hAnsiTheme="minorHAnsi" w:cs="Arial"/>
            <w:b w:val="0"/>
            <w:color w:val="auto"/>
            <w:sz w:val="20"/>
            <w:szCs w:val="20"/>
            <w:u w:val="none"/>
          </w:rPr>
          <w:t>Basevi V</w:t>
        </w:r>
      </w:hyperlink>
      <w:r w:rsidRPr="008F5ACA">
        <w:rPr>
          <w:rFonts w:asciiTheme="minorHAnsi" w:hAnsiTheme="minorHAnsi" w:cs="Arial"/>
          <w:b w:val="0"/>
          <w:color w:val="auto"/>
          <w:sz w:val="20"/>
          <w:szCs w:val="20"/>
        </w:rPr>
        <w:t xml:space="preserve"> (2008)Obstetricians' and midwives' attitudes toward cesarean section, </w:t>
      </w:r>
      <w:hyperlink r:id="rId21" w:tooltip="Birth (Berkeley, Calif.)." w:history="1">
        <w:r w:rsidRPr="008F5ACA">
          <w:rPr>
            <w:rStyle w:val="Hyperlink"/>
            <w:rFonts w:asciiTheme="minorHAnsi" w:hAnsiTheme="minorHAnsi" w:cs="Arial"/>
            <w:b w:val="0"/>
            <w:i/>
            <w:color w:val="auto"/>
            <w:sz w:val="20"/>
            <w:szCs w:val="20"/>
            <w:u w:val="none"/>
          </w:rPr>
          <w:t>Birth.</w:t>
        </w:r>
      </w:hyperlink>
      <w:r w:rsidRPr="008F5ACA">
        <w:rPr>
          <w:rFonts w:asciiTheme="minorHAnsi" w:hAnsiTheme="minorHAnsi" w:cs="Arial"/>
          <w:b w:val="0"/>
          <w:color w:val="auto"/>
          <w:sz w:val="20"/>
          <w:szCs w:val="20"/>
        </w:rPr>
        <w:t xml:space="preserve"> Jun;35(2):129-35. doi: 10.1111/j.1523-536X.2008.00226.x.</w:t>
      </w:r>
    </w:p>
    <w:p w:rsidR="009620A9" w:rsidRDefault="009620A9" w:rsidP="00796466">
      <w:pPr>
        <w:pStyle w:val="EndnoteText"/>
        <w:jc w:val="both"/>
      </w:pPr>
    </w:p>
  </w:endnote>
  <w:endnote w:id="23">
    <w:p w:rsidR="009620A9" w:rsidRDefault="009620A9" w:rsidP="00796466">
      <w:pPr>
        <w:pStyle w:val="EndnoteText"/>
        <w:jc w:val="both"/>
        <w:rPr>
          <w:color w:val="333333"/>
        </w:rPr>
      </w:pPr>
      <w:r>
        <w:rPr>
          <w:rStyle w:val="EndnoteReference"/>
        </w:rPr>
        <w:endnoteRef/>
      </w:r>
      <w:r w:rsidRPr="008F5ACA">
        <w:t xml:space="preserve"> </w:t>
      </w:r>
      <w:r w:rsidRPr="008F5ACA">
        <w:rPr>
          <w:color w:val="333333"/>
        </w:rPr>
        <w:t xml:space="preserve">Wagner M. </w:t>
      </w:r>
      <w:r>
        <w:rPr>
          <w:color w:val="333333"/>
        </w:rPr>
        <w:t xml:space="preserve">(2001) </w:t>
      </w:r>
      <w:r w:rsidRPr="008F5ACA">
        <w:rPr>
          <w:color w:val="333333"/>
        </w:rPr>
        <w:t xml:space="preserve">Fish can’t see water: the need to humanize birth. </w:t>
      </w:r>
      <w:r w:rsidRPr="008F5ACA">
        <w:rPr>
          <w:i/>
          <w:color w:val="333333"/>
        </w:rPr>
        <w:t>Int J Gynaecol Obstet</w:t>
      </w:r>
      <w:r w:rsidRPr="008F5ACA">
        <w:rPr>
          <w:color w:val="333333"/>
        </w:rPr>
        <w:t>.;75(1):25–37.</w:t>
      </w:r>
    </w:p>
    <w:p w:rsidR="009620A9" w:rsidRDefault="009620A9" w:rsidP="00796466">
      <w:pPr>
        <w:pStyle w:val="EndnoteText"/>
        <w:jc w:val="both"/>
      </w:pPr>
    </w:p>
  </w:endnote>
  <w:endnote w:id="24">
    <w:p w:rsidR="009620A9" w:rsidRDefault="009620A9" w:rsidP="00796466">
      <w:pPr>
        <w:pStyle w:val="EndnoteText"/>
        <w:jc w:val="both"/>
        <w:rPr>
          <w:color w:val="333333"/>
        </w:rPr>
      </w:pPr>
      <w:r>
        <w:rPr>
          <w:rStyle w:val="EndnoteReference"/>
        </w:rPr>
        <w:endnoteRef/>
      </w:r>
      <w:r w:rsidRPr="008F5ACA">
        <w:t xml:space="preserve"> </w:t>
      </w:r>
      <w:r w:rsidRPr="008F5ACA">
        <w:rPr>
          <w:color w:val="333333"/>
        </w:rPr>
        <w:t xml:space="preserve">Villar J, Carroli G, Zavaleta N, Donner A, Wojdyla D, Faundes A, et al. Maternal and neonatal individual risks and benefits associated with caesarean delivery: multicentre prospective study. </w:t>
      </w:r>
      <w:r w:rsidRPr="008F5ACA">
        <w:rPr>
          <w:i/>
          <w:color w:val="333333"/>
        </w:rPr>
        <w:t>BMJ</w:t>
      </w:r>
      <w:r w:rsidRPr="008F5ACA">
        <w:rPr>
          <w:color w:val="333333"/>
        </w:rPr>
        <w:t>. 2007;335(7628):1025.</w:t>
      </w:r>
    </w:p>
    <w:p w:rsidR="009620A9" w:rsidRDefault="009620A9" w:rsidP="00796466">
      <w:pPr>
        <w:pStyle w:val="EndnoteText"/>
        <w:jc w:val="both"/>
      </w:pPr>
    </w:p>
  </w:endnote>
  <w:endnote w:id="25">
    <w:p w:rsidR="009620A9" w:rsidRDefault="009620A9" w:rsidP="00796466">
      <w:pPr>
        <w:pStyle w:val="EndnoteText"/>
        <w:jc w:val="both"/>
      </w:pPr>
      <w:r>
        <w:rPr>
          <w:rStyle w:val="EndnoteReference"/>
        </w:rPr>
        <w:endnoteRef/>
      </w:r>
      <w:r w:rsidRPr="008F5ACA">
        <w:t xml:space="preserve"> </w:t>
      </w:r>
      <w:r w:rsidRPr="008F5ACA">
        <w:rPr>
          <w:color w:val="333333"/>
        </w:rPr>
        <w:t xml:space="preserve">Villar J, Valladares E, Wojdyla D, Zavaleta N, Carroli G, Valezco A, et al. Caesarean delivery rates and pregnancy outcomes: the 2005 WHO global survey on maternal and perinatal health in Latin America. </w:t>
      </w:r>
      <w:r w:rsidRPr="008F5ACA">
        <w:rPr>
          <w:i/>
          <w:color w:val="333333"/>
        </w:rPr>
        <w:t>Lancet.</w:t>
      </w:r>
      <w:r w:rsidRPr="008F5ACA">
        <w:rPr>
          <w:color w:val="333333"/>
        </w:rPr>
        <w:t xml:space="preserve"> 2006;367(9525):1819–29</w:t>
      </w:r>
    </w:p>
  </w:endnote>
  <w:endnote w:id="26">
    <w:p w:rsidR="009620A9" w:rsidRDefault="009620A9" w:rsidP="00796466">
      <w:pPr>
        <w:spacing w:before="100" w:beforeAutospacing="1" w:after="0" w:line="240" w:lineRule="auto"/>
        <w:jc w:val="both"/>
        <w:outlineLvl w:val="0"/>
        <w:rPr>
          <w:rFonts w:eastAsia="Times New Roman" w:cs="Times New Roman"/>
          <w:sz w:val="20"/>
          <w:szCs w:val="20"/>
          <w:lang w:eastAsia="en-GB"/>
        </w:rPr>
      </w:pPr>
      <w:r w:rsidRPr="008F5ACA">
        <w:rPr>
          <w:rStyle w:val="EndnoteReference"/>
          <w:sz w:val="20"/>
          <w:szCs w:val="20"/>
        </w:rPr>
        <w:endnoteRef/>
      </w:r>
      <w:r w:rsidRPr="008F5ACA">
        <w:rPr>
          <w:sz w:val="20"/>
          <w:szCs w:val="20"/>
        </w:rPr>
        <w:t xml:space="preserve"> </w:t>
      </w:r>
      <w:hyperlink r:id="rId22" w:history="1">
        <w:r w:rsidRPr="00640E27">
          <w:rPr>
            <w:rFonts w:eastAsia="Times New Roman" w:cs="Times New Roman"/>
            <w:sz w:val="20"/>
            <w:szCs w:val="20"/>
            <w:lang w:eastAsia="en-GB"/>
          </w:rPr>
          <w:t>Fitzpatrick KE</w:t>
        </w:r>
      </w:hyperlink>
      <w:r w:rsidRPr="00640E27">
        <w:rPr>
          <w:rFonts w:eastAsia="Times New Roman" w:cs="Times New Roman"/>
          <w:sz w:val="20"/>
          <w:szCs w:val="20"/>
          <w:lang w:eastAsia="en-GB"/>
        </w:rPr>
        <w:t xml:space="preserve">, </w:t>
      </w:r>
      <w:hyperlink r:id="rId23" w:history="1">
        <w:r w:rsidRPr="00640E27">
          <w:rPr>
            <w:rFonts w:eastAsia="Times New Roman" w:cs="Times New Roman"/>
            <w:sz w:val="20"/>
            <w:szCs w:val="20"/>
            <w:lang w:eastAsia="en-GB"/>
          </w:rPr>
          <w:t>Kurinczuk JJ</w:t>
        </w:r>
      </w:hyperlink>
      <w:r w:rsidRPr="00640E27">
        <w:rPr>
          <w:rFonts w:eastAsia="Times New Roman" w:cs="Times New Roman"/>
          <w:sz w:val="20"/>
          <w:szCs w:val="20"/>
          <w:lang w:eastAsia="en-GB"/>
        </w:rPr>
        <w:t xml:space="preserve">, </w:t>
      </w:r>
      <w:hyperlink r:id="rId24" w:history="1">
        <w:r w:rsidRPr="00640E27">
          <w:rPr>
            <w:rFonts w:eastAsia="Times New Roman" w:cs="Times New Roman"/>
            <w:sz w:val="20"/>
            <w:szCs w:val="20"/>
            <w:lang w:eastAsia="en-GB"/>
          </w:rPr>
          <w:t>Alfirevic Z</w:t>
        </w:r>
      </w:hyperlink>
      <w:r w:rsidRPr="00640E27">
        <w:rPr>
          <w:rFonts w:eastAsia="Times New Roman" w:cs="Times New Roman"/>
          <w:sz w:val="20"/>
          <w:szCs w:val="20"/>
          <w:lang w:eastAsia="en-GB"/>
        </w:rPr>
        <w:t xml:space="preserve">, </w:t>
      </w:r>
      <w:hyperlink r:id="rId25" w:history="1">
        <w:r w:rsidRPr="00640E27">
          <w:rPr>
            <w:rFonts w:eastAsia="Times New Roman" w:cs="Times New Roman"/>
            <w:sz w:val="20"/>
            <w:szCs w:val="20"/>
            <w:lang w:eastAsia="en-GB"/>
          </w:rPr>
          <w:t>Spark P</w:t>
        </w:r>
      </w:hyperlink>
      <w:r w:rsidRPr="00640E27">
        <w:rPr>
          <w:rFonts w:eastAsia="Times New Roman" w:cs="Times New Roman"/>
          <w:sz w:val="20"/>
          <w:szCs w:val="20"/>
          <w:lang w:eastAsia="en-GB"/>
        </w:rPr>
        <w:t xml:space="preserve">, </w:t>
      </w:r>
      <w:hyperlink r:id="rId26" w:history="1">
        <w:r w:rsidRPr="00640E27">
          <w:rPr>
            <w:rFonts w:eastAsia="Times New Roman" w:cs="Times New Roman"/>
            <w:sz w:val="20"/>
            <w:szCs w:val="20"/>
            <w:lang w:eastAsia="en-GB"/>
          </w:rPr>
          <w:t>Brocklehurst P</w:t>
        </w:r>
      </w:hyperlink>
      <w:r w:rsidRPr="00640E27">
        <w:rPr>
          <w:rFonts w:eastAsia="Times New Roman" w:cs="Times New Roman"/>
          <w:sz w:val="20"/>
          <w:szCs w:val="20"/>
          <w:lang w:eastAsia="en-GB"/>
        </w:rPr>
        <w:t xml:space="preserve">, </w:t>
      </w:r>
      <w:hyperlink r:id="rId27" w:history="1">
        <w:r w:rsidRPr="008F5ACA">
          <w:rPr>
            <w:rFonts w:eastAsia="Times New Roman" w:cs="Times New Roman"/>
            <w:sz w:val="20"/>
            <w:szCs w:val="20"/>
            <w:lang w:eastAsia="en-GB"/>
          </w:rPr>
          <w:t>Knight M</w:t>
        </w:r>
      </w:hyperlink>
      <w:r w:rsidRPr="008F5ACA">
        <w:rPr>
          <w:rFonts w:eastAsia="Times New Roman" w:cs="Times New Roman"/>
          <w:sz w:val="20"/>
          <w:szCs w:val="20"/>
          <w:lang w:eastAsia="en-GB"/>
        </w:rPr>
        <w:t>. (2012)</w:t>
      </w:r>
      <w:r w:rsidRPr="00E04FD8">
        <w:rPr>
          <w:rFonts w:eastAsia="Times New Roman" w:cs="Times New Roman"/>
          <w:bCs/>
          <w:kern w:val="36"/>
          <w:sz w:val="20"/>
          <w:szCs w:val="20"/>
          <w:lang w:eastAsia="en-GB"/>
        </w:rPr>
        <w:t xml:space="preserve"> </w:t>
      </w:r>
      <w:r w:rsidRPr="00640E27">
        <w:rPr>
          <w:rFonts w:eastAsia="Times New Roman" w:cs="Times New Roman"/>
          <w:bCs/>
          <w:kern w:val="36"/>
          <w:sz w:val="20"/>
          <w:szCs w:val="20"/>
          <w:lang w:eastAsia="en-GB"/>
        </w:rPr>
        <w:t>Uterine rupture by intended mode of delivery in the UK: a national case-control study</w:t>
      </w:r>
      <w:r>
        <w:rPr>
          <w:rFonts w:eastAsia="Times New Roman" w:cs="Times New Roman"/>
          <w:bCs/>
          <w:kern w:val="36"/>
          <w:sz w:val="20"/>
          <w:szCs w:val="20"/>
          <w:lang w:eastAsia="en-GB"/>
        </w:rPr>
        <w:t>,</w:t>
      </w:r>
      <w:r w:rsidRPr="008F5ACA">
        <w:rPr>
          <w:rFonts w:eastAsia="Times New Roman" w:cs="Times New Roman"/>
          <w:bCs/>
          <w:i/>
          <w:kern w:val="36"/>
          <w:sz w:val="20"/>
          <w:szCs w:val="20"/>
          <w:lang w:eastAsia="en-GB"/>
        </w:rPr>
        <w:t xml:space="preserve"> </w:t>
      </w:r>
      <w:hyperlink r:id="rId28" w:tooltip="PLoS medicine." w:history="1">
        <w:r w:rsidRPr="008F5ACA">
          <w:rPr>
            <w:rFonts w:eastAsia="Times New Roman" w:cs="Times New Roman"/>
            <w:i/>
            <w:sz w:val="20"/>
            <w:szCs w:val="20"/>
            <w:lang w:eastAsia="en-GB"/>
          </w:rPr>
          <w:t>PLoS Med.</w:t>
        </w:r>
      </w:hyperlink>
      <w:r w:rsidRPr="008F5ACA">
        <w:rPr>
          <w:rFonts w:eastAsia="Times New Roman" w:cs="Times New Roman"/>
          <w:sz w:val="20"/>
          <w:szCs w:val="20"/>
          <w:lang w:eastAsia="en-GB"/>
        </w:rPr>
        <w:t xml:space="preserve"> </w:t>
      </w:r>
      <w:r>
        <w:rPr>
          <w:rFonts w:eastAsia="Times New Roman" w:cs="Times New Roman"/>
          <w:sz w:val="20"/>
          <w:szCs w:val="20"/>
          <w:lang w:eastAsia="en-GB"/>
        </w:rPr>
        <w:t>9</w:t>
      </w:r>
      <w:r w:rsidRPr="008F5ACA">
        <w:rPr>
          <w:rFonts w:eastAsia="Times New Roman" w:cs="Times New Roman"/>
          <w:sz w:val="20"/>
          <w:szCs w:val="20"/>
          <w:lang w:eastAsia="en-GB"/>
        </w:rPr>
        <w:t xml:space="preserve">(3):e1001184. doi: 10.1371/journal.pmed.1001184. Epub </w:t>
      </w:r>
    </w:p>
    <w:p w:rsidR="009620A9" w:rsidRDefault="009620A9" w:rsidP="00796466">
      <w:pPr>
        <w:pStyle w:val="EndnoteText"/>
        <w:jc w:val="both"/>
      </w:pPr>
    </w:p>
  </w:endnote>
  <w:endnote w:id="27">
    <w:p w:rsidR="009620A9" w:rsidRDefault="009620A9" w:rsidP="00796466">
      <w:pPr>
        <w:pStyle w:val="EndnoteText"/>
        <w:jc w:val="both"/>
      </w:pPr>
      <w:r>
        <w:rPr>
          <w:rStyle w:val="EndnoteReference"/>
        </w:rPr>
        <w:endnoteRef/>
      </w:r>
      <w:r>
        <w:t xml:space="preserve"> Royal College of Obstetricians and Gynaecologists (2010) Green Top Guideline No 55</w:t>
      </w:r>
      <w:r w:rsidRPr="008F5ACA">
        <w:rPr>
          <w:i/>
        </w:rPr>
        <w:t>, Late Intrauterine Death and Stillbirth,</w:t>
      </w:r>
      <w:r>
        <w:t xml:space="preserve"> p 12.</w:t>
      </w:r>
    </w:p>
    <w:p w:rsidR="009620A9" w:rsidRDefault="009620A9" w:rsidP="00796466">
      <w:pPr>
        <w:pStyle w:val="EndnoteText"/>
        <w:jc w:val="both"/>
      </w:pPr>
    </w:p>
  </w:endnote>
  <w:endnote w:id="28">
    <w:p w:rsidR="009620A9" w:rsidRDefault="009620A9" w:rsidP="00796466">
      <w:pPr>
        <w:pStyle w:val="Pa16"/>
        <w:spacing w:after="60" w:line="240" w:lineRule="auto"/>
        <w:ind w:hanging="340"/>
        <w:jc w:val="both"/>
        <w:rPr>
          <w:rFonts w:asciiTheme="minorHAnsi" w:hAnsiTheme="minorHAnsi" w:cs="Gill Sans"/>
          <w:color w:val="000000"/>
          <w:sz w:val="20"/>
          <w:szCs w:val="20"/>
        </w:rPr>
      </w:pPr>
      <w:r>
        <w:rPr>
          <w:rStyle w:val="EndnoteReference"/>
        </w:rPr>
        <w:endnoteRef/>
      </w:r>
      <w:r>
        <w:t xml:space="preserve"> </w:t>
      </w:r>
      <w:r w:rsidRPr="008F5ACA">
        <w:rPr>
          <w:rFonts w:asciiTheme="minorHAnsi" w:hAnsiTheme="minorHAnsi" w:cs="Gill Sans"/>
          <w:color w:val="000000"/>
          <w:sz w:val="20"/>
          <w:szCs w:val="20"/>
        </w:rPr>
        <w:t xml:space="preserve">Royal College of Obstetricians and Gynaecologists. </w:t>
      </w:r>
      <w:r w:rsidRPr="008F5ACA">
        <w:rPr>
          <w:rFonts w:asciiTheme="minorHAnsi" w:hAnsiTheme="minorHAnsi" w:cs="Gill Sans"/>
          <w:i/>
          <w:iCs/>
          <w:color w:val="000000"/>
          <w:sz w:val="20"/>
          <w:szCs w:val="20"/>
        </w:rPr>
        <w:t>The Future Workforce in Obstetrics and Gynaecology:England and Wales</w:t>
      </w:r>
      <w:r w:rsidRPr="008F5ACA">
        <w:rPr>
          <w:rFonts w:asciiTheme="minorHAnsi" w:hAnsiTheme="minorHAnsi" w:cs="Gill Sans"/>
          <w:color w:val="000000"/>
          <w:sz w:val="20"/>
          <w:szCs w:val="20"/>
        </w:rPr>
        <w:t xml:space="preserve">. Working Party report. London: RCOG Press; 2009 [www.rcog.org.uk/files/rcog-corp/uploaded-files/RCOGFutureWorkforceFull.pdf]. </w:t>
      </w:r>
    </w:p>
    <w:p w:rsidR="009620A9" w:rsidRDefault="009620A9" w:rsidP="00796466">
      <w:pPr>
        <w:pStyle w:val="EndnoteText"/>
        <w:jc w:val="both"/>
      </w:pPr>
    </w:p>
  </w:endnote>
  <w:endnote w:id="29">
    <w:p w:rsidR="009620A9" w:rsidRDefault="009620A9" w:rsidP="00796466">
      <w:pPr>
        <w:pStyle w:val="Pa16"/>
        <w:spacing w:after="60" w:line="240" w:lineRule="auto"/>
        <w:jc w:val="both"/>
        <w:rPr>
          <w:rFonts w:asciiTheme="minorHAnsi" w:hAnsiTheme="minorHAnsi" w:cs="Gill Sans"/>
          <w:color w:val="000000"/>
          <w:sz w:val="20"/>
          <w:szCs w:val="20"/>
        </w:rPr>
      </w:pPr>
      <w:r>
        <w:rPr>
          <w:rStyle w:val="EndnoteReference"/>
        </w:rPr>
        <w:endnoteRef/>
      </w:r>
      <w:r>
        <w:t xml:space="preserve"> </w:t>
      </w:r>
      <w:r w:rsidRPr="008F5ACA">
        <w:rPr>
          <w:rFonts w:asciiTheme="minorHAnsi" w:hAnsiTheme="minorHAnsi" w:cs="Gill Sans"/>
          <w:color w:val="000000"/>
          <w:sz w:val="20"/>
          <w:szCs w:val="20"/>
        </w:rPr>
        <w:t xml:space="preserve">Royal College of Obstetricians and Gynaecologists, Royal College of Midwives, Royal College of Anaesthetists and Royal College of Paediatrics and Child Health. </w:t>
      </w:r>
      <w:r w:rsidRPr="008F5ACA">
        <w:rPr>
          <w:rFonts w:asciiTheme="minorHAnsi" w:hAnsiTheme="minorHAnsi" w:cs="Gill Sans"/>
          <w:i/>
          <w:iCs/>
          <w:color w:val="000000"/>
          <w:sz w:val="20"/>
          <w:szCs w:val="20"/>
        </w:rPr>
        <w:t>Safer Childbirth: Minimum Standards for the Organisation and Delivery of Care in Labour</w:t>
      </w:r>
      <w:r w:rsidRPr="008F5ACA">
        <w:rPr>
          <w:rFonts w:asciiTheme="minorHAnsi" w:hAnsiTheme="minorHAnsi" w:cs="Gill Sans"/>
          <w:color w:val="000000"/>
          <w:sz w:val="20"/>
          <w:szCs w:val="20"/>
        </w:rPr>
        <w:t xml:space="preserve">. London: RCOG Press; 2007 [www.rcog.org.uk/files/ rcog-corp/uploaded-files/WPRSaferChildbirthReport2007.pdf]. </w:t>
      </w:r>
    </w:p>
    <w:p w:rsidR="009620A9" w:rsidRDefault="009620A9" w:rsidP="00796466">
      <w:pPr>
        <w:pStyle w:val="EndnoteText"/>
        <w:jc w:val="both"/>
      </w:pPr>
    </w:p>
  </w:endnote>
  <w:endnote w:id="30">
    <w:p w:rsidR="009620A9" w:rsidRDefault="009620A9" w:rsidP="00796466">
      <w:pPr>
        <w:spacing w:line="240" w:lineRule="auto"/>
        <w:jc w:val="both"/>
        <w:rPr>
          <w:sz w:val="20"/>
          <w:szCs w:val="20"/>
        </w:rPr>
      </w:pPr>
      <w:r>
        <w:rPr>
          <w:rStyle w:val="EndnoteReference"/>
        </w:rPr>
        <w:endnoteRef/>
      </w:r>
      <w:r w:rsidRPr="008235BB">
        <w:t xml:space="preserve"> </w:t>
      </w:r>
      <w:r w:rsidRPr="008F5ACA">
        <w:rPr>
          <w:sz w:val="20"/>
          <w:szCs w:val="20"/>
        </w:rPr>
        <w:t>Royal College of Obstetricians and Gynaecologists (2013)</w:t>
      </w:r>
      <w:r w:rsidRPr="008F5ACA">
        <w:rPr>
          <w:rFonts w:ascii="Arial" w:hAnsi="Arial" w:cs="Arial"/>
          <w:sz w:val="20"/>
          <w:szCs w:val="20"/>
        </w:rPr>
        <w:t xml:space="preserve"> </w:t>
      </w:r>
      <w:r w:rsidRPr="008F5ACA">
        <w:rPr>
          <w:rFonts w:cs="Gill Sans"/>
          <w:i/>
          <w:color w:val="000000"/>
          <w:sz w:val="20"/>
          <w:szCs w:val="20"/>
        </w:rPr>
        <w:t xml:space="preserve">Reconfiguration of women’s services in the UK- Good Practice </w:t>
      </w:r>
      <w:r w:rsidRPr="008F5ACA">
        <w:rPr>
          <w:rFonts w:cs="Gill Sans"/>
          <w:color w:val="000000"/>
          <w:sz w:val="20"/>
          <w:szCs w:val="20"/>
        </w:rPr>
        <w:t>No 15 Dec 2013</w:t>
      </w:r>
      <w:r>
        <w:rPr>
          <w:rFonts w:cs="Gill Sans"/>
          <w:color w:val="000000"/>
          <w:sz w:val="20"/>
          <w:szCs w:val="20"/>
        </w:rPr>
        <w:t xml:space="preserve"> p 5</w:t>
      </w:r>
      <w:r w:rsidRPr="008F5ACA">
        <w:rPr>
          <w:rFonts w:cs="Gill Sans"/>
          <w:color w:val="000000"/>
          <w:sz w:val="20"/>
          <w:szCs w:val="20"/>
        </w:rPr>
        <w:t>.</w:t>
      </w:r>
    </w:p>
  </w:endnote>
  <w:endnote w:id="31">
    <w:p w:rsidR="009620A9" w:rsidRDefault="009620A9" w:rsidP="00796466">
      <w:pPr>
        <w:spacing w:after="0" w:line="240" w:lineRule="auto"/>
        <w:jc w:val="both"/>
      </w:pPr>
      <w:r>
        <w:rPr>
          <w:rStyle w:val="EndnoteReference"/>
          <w:sz w:val="20"/>
          <w:szCs w:val="20"/>
        </w:rPr>
        <w:endnoteRef/>
      </w:r>
      <w:r w:rsidRPr="008F5ACA">
        <w:rPr>
          <w:sz w:val="20"/>
          <w:szCs w:val="20"/>
        </w:rPr>
        <w:t xml:space="preserve"> R</w:t>
      </w:r>
      <w:r w:rsidRPr="008F5ACA">
        <w:rPr>
          <w:rFonts w:eastAsia="Times New Roman" w:cs="Times New Roman"/>
          <w:sz w:val="20"/>
          <w:szCs w:val="20"/>
          <w:lang w:eastAsia="en-GB"/>
        </w:rPr>
        <w:t xml:space="preserve">and CS, Kellner KR, Revak-Lutz R, Massey JK. Parental behavior after perinatal death: twelve years of observations. </w:t>
      </w:r>
      <w:r w:rsidRPr="008F5ACA">
        <w:rPr>
          <w:rFonts w:eastAsia="Times New Roman" w:cs="Times New Roman"/>
          <w:i/>
          <w:sz w:val="20"/>
          <w:szCs w:val="20"/>
          <w:lang w:eastAsia="en-GB"/>
        </w:rPr>
        <w:t>J Psychosom Obstet Gynaecol</w:t>
      </w:r>
      <w:r w:rsidRPr="008F5ACA">
        <w:rPr>
          <w:rFonts w:eastAsia="Times New Roman" w:cs="Times New Roman"/>
          <w:sz w:val="20"/>
          <w:szCs w:val="20"/>
          <w:lang w:eastAsia="en-GB"/>
        </w:rPr>
        <w:t xml:space="preserve"> 1998;19:44–8cited in RCOG 2010 p 4</w:t>
      </w:r>
    </w:p>
  </w:endnote>
  <w:endnote w:id="32">
    <w:p w:rsidR="009620A9" w:rsidRDefault="009620A9" w:rsidP="00796466">
      <w:pPr>
        <w:pStyle w:val="Heading1"/>
        <w:spacing w:line="240" w:lineRule="auto"/>
        <w:jc w:val="both"/>
        <w:rPr>
          <w:rFonts w:asciiTheme="minorHAnsi" w:hAnsiTheme="minorHAnsi" w:cs="Arial"/>
          <w:sz w:val="20"/>
          <w:szCs w:val="20"/>
        </w:rPr>
      </w:pPr>
      <w:r w:rsidRPr="008F5ACA">
        <w:rPr>
          <w:rStyle w:val="EndnoteReference"/>
          <w:rFonts w:asciiTheme="minorHAnsi" w:hAnsiTheme="minorHAnsi"/>
          <w:b w:val="0"/>
          <w:color w:val="auto"/>
          <w:sz w:val="20"/>
          <w:szCs w:val="20"/>
        </w:rPr>
        <w:endnoteRef/>
      </w:r>
      <w:r w:rsidRPr="008F5ACA">
        <w:rPr>
          <w:rFonts w:asciiTheme="minorHAnsi" w:hAnsiTheme="minorHAnsi"/>
          <w:b w:val="0"/>
          <w:color w:val="auto"/>
          <w:sz w:val="20"/>
          <w:szCs w:val="20"/>
        </w:rPr>
        <w:t xml:space="preserve"> </w:t>
      </w:r>
      <w:hyperlink r:id="rId29" w:history="1">
        <w:r w:rsidRPr="008F5ACA">
          <w:rPr>
            <w:rStyle w:val="Hyperlink"/>
            <w:rFonts w:asciiTheme="minorHAnsi" w:hAnsiTheme="minorHAnsi" w:cs="Arial"/>
            <w:b w:val="0"/>
            <w:color w:val="auto"/>
            <w:sz w:val="20"/>
            <w:szCs w:val="20"/>
            <w:u w:val="none"/>
          </w:rPr>
          <w:t>Cacciatore J</w:t>
        </w:r>
      </w:hyperlink>
      <w:r w:rsidRPr="008F5ACA">
        <w:rPr>
          <w:rFonts w:asciiTheme="minorHAnsi" w:hAnsiTheme="minorHAnsi" w:cs="Arial"/>
          <w:b w:val="0"/>
          <w:color w:val="auto"/>
          <w:sz w:val="20"/>
          <w:szCs w:val="20"/>
        </w:rPr>
        <w:t xml:space="preserve"> (2010) Stillbirth: patient-centered psychosocial care</w:t>
      </w:r>
      <w:r w:rsidRPr="008F5ACA">
        <w:rPr>
          <w:rFonts w:asciiTheme="minorHAnsi" w:hAnsiTheme="minorHAnsi" w:cs="Arial"/>
          <w:b w:val="0"/>
          <w:sz w:val="20"/>
          <w:szCs w:val="20"/>
        </w:rPr>
        <w:t xml:space="preserve">, </w:t>
      </w:r>
      <w:hyperlink r:id="rId30" w:tooltip="Clinical obstetrics and gynecology." w:history="1">
        <w:r w:rsidRPr="008F5ACA">
          <w:rPr>
            <w:rStyle w:val="Hyperlink"/>
            <w:rFonts w:asciiTheme="minorHAnsi" w:hAnsiTheme="minorHAnsi" w:cs="Arial"/>
            <w:b w:val="0"/>
            <w:i/>
            <w:color w:val="auto"/>
            <w:sz w:val="20"/>
            <w:szCs w:val="20"/>
            <w:u w:val="none"/>
          </w:rPr>
          <w:t>Clin Obstet Gynecol</w:t>
        </w:r>
        <w:r w:rsidRPr="008F5ACA">
          <w:rPr>
            <w:rStyle w:val="Hyperlink"/>
            <w:rFonts w:asciiTheme="minorHAnsi" w:hAnsiTheme="minorHAnsi" w:cs="Arial"/>
            <w:b w:val="0"/>
            <w:color w:val="auto"/>
            <w:sz w:val="20"/>
            <w:szCs w:val="20"/>
          </w:rPr>
          <w:t>.</w:t>
        </w:r>
      </w:hyperlink>
      <w:r w:rsidRPr="008F5ACA">
        <w:rPr>
          <w:rFonts w:asciiTheme="minorHAnsi" w:hAnsiTheme="minorHAnsi" w:cs="Arial"/>
          <w:b w:val="0"/>
          <w:color w:val="auto"/>
          <w:sz w:val="20"/>
          <w:szCs w:val="20"/>
        </w:rPr>
        <w:t xml:space="preserve">  53(3):691-9. doi: 10.1097/GRF.0b013e3181eba1c6.</w:t>
      </w:r>
    </w:p>
    <w:p w:rsidR="009620A9" w:rsidRDefault="009620A9" w:rsidP="00796466">
      <w:pPr>
        <w:pStyle w:val="EndnoteText"/>
        <w:jc w:val="both"/>
      </w:pPr>
    </w:p>
  </w:endnote>
  <w:endnote w:id="33">
    <w:p w:rsidR="009620A9" w:rsidRDefault="009620A9" w:rsidP="00796466">
      <w:pPr>
        <w:spacing w:line="240" w:lineRule="auto"/>
        <w:jc w:val="both"/>
        <w:rPr>
          <w:rFonts w:cs="Arial"/>
          <w:sz w:val="20"/>
          <w:szCs w:val="20"/>
        </w:rPr>
      </w:pPr>
      <w:r>
        <w:rPr>
          <w:rStyle w:val="EndnoteReference"/>
        </w:rPr>
        <w:endnoteRef/>
      </w:r>
      <w:r>
        <w:t xml:space="preserve"> </w:t>
      </w:r>
      <w:r w:rsidRPr="008F5ACA">
        <w:rPr>
          <w:rFonts w:cs="Arial"/>
          <w:sz w:val="20"/>
          <w:szCs w:val="20"/>
        </w:rPr>
        <w:t xml:space="preserve">Vernon, G., Alfirevic, Z., and Weeks, A. (2006) Issues of Informed Consent for Intarpartum Trials: A Suggested Consent Pathway from the Experience of the Release Trial, </w:t>
      </w:r>
      <w:r w:rsidRPr="008F5ACA">
        <w:rPr>
          <w:rFonts w:cs="Arial"/>
          <w:i/>
          <w:sz w:val="20"/>
          <w:szCs w:val="20"/>
        </w:rPr>
        <w:t>Trials,</w:t>
      </w:r>
      <w:r w:rsidRPr="008F5ACA">
        <w:rPr>
          <w:rFonts w:cs="Arial"/>
          <w:sz w:val="20"/>
          <w:szCs w:val="20"/>
        </w:rPr>
        <w:t>7:13</w:t>
      </w:r>
    </w:p>
    <w:p w:rsidR="009620A9" w:rsidRDefault="009620A9" w:rsidP="00796466">
      <w:pPr>
        <w:pStyle w:val="EndnoteText"/>
        <w:jc w:val="both"/>
      </w:pPr>
    </w:p>
  </w:endnote>
  <w:endnote w:id="34">
    <w:p w:rsidR="009620A9" w:rsidRDefault="009620A9" w:rsidP="00796466">
      <w:pPr>
        <w:pStyle w:val="EndnoteText"/>
        <w:jc w:val="both"/>
        <w:rPr>
          <w:rFonts w:ascii="Arial" w:hAnsi="Arial" w:cs="Arial"/>
          <w:sz w:val="24"/>
          <w:szCs w:val="24"/>
        </w:rPr>
      </w:pPr>
      <w:r>
        <w:rPr>
          <w:rStyle w:val="EndnoteReference"/>
        </w:rPr>
        <w:endnoteRef/>
      </w:r>
      <w:r>
        <w:t xml:space="preserve"> Royal College of Obstetricians and Gynaecologists (2010) Green Top Guideline No 55</w:t>
      </w:r>
      <w:r w:rsidRPr="004C223B">
        <w:rPr>
          <w:i/>
        </w:rPr>
        <w:t>, Late Intrauterine Death and Stillbirth</w:t>
      </w:r>
      <w:r w:rsidRPr="00087763">
        <w:rPr>
          <w:rFonts w:ascii="Arial" w:hAnsi="Arial" w:cs="Arial"/>
          <w:sz w:val="24"/>
          <w:szCs w:val="24"/>
        </w:rPr>
        <w:t xml:space="preserve"> </w:t>
      </w:r>
    </w:p>
    <w:p w:rsidR="009620A9" w:rsidRDefault="009620A9" w:rsidP="00796466">
      <w:pPr>
        <w:pStyle w:val="EndnoteText"/>
        <w:jc w:val="both"/>
      </w:pPr>
      <w:r w:rsidRPr="00087763">
        <w:rPr>
          <w:rFonts w:ascii="Arial" w:hAnsi="Arial" w:cs="Arial"/>
          <w:sz w:val="24"/>
          <w:szCs w:val="24"/>
        </w:rPr>
        <w:t xml:space="preserve"> </w:t>
      </w:r>
    </w:p>
  </w:endnote>
  <w:endnote w:id="35">
    <w:p w:rsidR="009620A9" w:rsidRDefault="009620A9" w:rsidP="00796466">
      <w:pPr>
        <w:spacing w:line="240" w:lineRule="auto"/>
        <w:jc w:val="both"/>
        <w:rPr>
          <w:rFonts w:cs="Arial"/>
          <w:sz w:val="20"/>
          <w:szCs w:val="20"/>
        </w:rPr>
      </w:pPr>
      <w:r>
        <w:rPr>
          <w:rStyle w:val="EndnoteReference"/>
        </w:rPr>
        <w:endnoteRef/>
      </w:r>
      <w:r>
        <w:t xml:space="preserve"> </w:t>
      </w:r>
      <w:r w:rsidRPr="008F5ACA">
        <w:rPr>
          <w:rFonts w:cs="Arial"/>
          <w:sz w:val="20"/>
          <w:szCs w:val="20"/>
        </w:rPr>
        <w:t xml:space="preserve">Stillbirth and Neonatal Death Society (SANDS) (2016) </w:t>
      </w:r>
      <w:r w:rsidRPr="008F5ACA">
        <w:rPr>
          <w:rFonts w:cs="Arial"/>
          <w:i/>
          <w:sz w:val="20"/>
          <w:szCs w:val="20"/>
        </w:rPr>
        <w:t>Pregnancy Loss and the Death of a Baby: Guidelines for Professionals</w:t>
      </w:r>
      <w:r w:rsidRPr="008F5ACA">
        <w:rPr>
          <w:rFonts w:cs="Arial"/>
          <w:sz w:val="20"/>
          <w:szCs w:val="20"/>
        </w:rPr>
        <w:t>, 4</w:t>
      </w:r>
      <w:r w:rsidRPr="008F5ACA">
        <w:rPr>
          <w:rFonts w:cs="Arial"/>
          <w:sz w:val="20"/>
          <w:szCs w:val="20"/>
          <w:vertAlign w:val="superscript"/>
        </w:rPr>
        <w:t>th</w:t>
      </w:r>
      <w:r w:rsidRPr="008F5ACA">
        <w:rPr>
          <w:rFonts w:cs="Arial"/>
          <w:sz w:val="20"/>
          <w:szCs w:val="20"/>
        </w:rPr>
        <w:t xml:space="preserve"> edition </w:t>
      </w:r>
    </w:p>
    <w:p w:rsidR="009620A9" w:rsidRDefault="009620A9" w:rsidP="00796466">
      <w:pPr>
        <w:pStyle w:val="EndnoteText"/>
        <w:jc w:val="both"/>
      </w:pPr>
    </w:p>
  </w:endnote>
  <w:endnote w:id="36">
    <w:p w:rsidR="009620A9" w:rsidRDefault="009620A9" w:rsidP="00796466">
      <w:pPr>
        <w:spacing w:line="240" w:lineRule="auto"/>
        <w:jc w:val="both"/>
        <w:rPr>
          <w:rFonts w:cs="Arial"/>
          <w:sz w:val="20"/>
          <w:szCs w:val="20"/>
        </w:rPr>
      </w:pPr>
      <w:r w:rsidRPr="008F5ACA">
        <w:rPr>
          <w:rStyle w:val="EndnoteReference"/>
          <w:sz w:val="20"/>
          <w:szCs w:val="20"/>
        </w:rPr>
        <w:endnoteRef/>
      </w:r>
      <w:r w:rsidRPr="008F5ACA">
        <w:rPr>
          <w:sz w:val="20"/>
          <w:szCs w:val="20"/>
        </w:rPr>
        <w:t xml:space="preserve"> </w:t>
      </w:r>
      <w:r w:rsidRPr="008F5ACA">
        <w:rPr>
          <w:rFonts w:cs="Arial"/>
          <w:sz w:val="20"/>
          <w:szCs w:val="20"/>
        </w:rPr>
        <w:t xml:space="preserve"> Elwin, G.,  Edwards, A., Kinnersley, P., and Grol, R. (2000) Shared Decision Making and the concept of equipoise: the competences of involving patients in health care choices, </w:t>
      </w:r>
      <w:r w:rsidRPr="008F5ACA">
        <w:rPr>
          <w:rFonts w:cs="Arial"/>
          <w:i/>
          <w:sz w:val="20"/>
          <w:szCs w:val="20"/>
        </w:rPr>
        <w:t>British Journal of General Practice</w:t>
      </w:r>
      <w:r w:rsidRPr="008F5ACA">
        <w:rPr>
          <w:rFonts w:cs="Arial"/>
          <w:sz w:val="20"/>
          <w:szCs w:val="20"/>
        </w:rPr>
        <w:t>, Nov, 50 (460), 892-899</w:t>
      </w:r>
    </w:p>
    <w:p w:rsidR="009620A9" w:rsidRDefault="009620A9" w:rsidP="00796466">
      <w:pPr>
        <w:pStyle w:val="EndnoteText"/>
        <w:jc w:val="both"/>
      </w:pPr>
    </w:p>
  </w:endnote>
  <w:endnote w:id="37">
    <w:p w:rsidR="009620A9" w:rsidRDefault="009620A9" w:rsidP="00796466">
      <w:pPr>
        <w:spacing w:line="240" w:lineRule="auto"/>
        <w:jc w:val="both"/>
        <w:rPr>
          <w:rFonts w:cs="Arial"/>
          <w:sz w:val="20"/>
          <w:szCs w:val="20"/>
        </w:rPr>
      </w:pPr>
      <w:r>
        <w:rPr>
          <w:rStyle w:val="EndnoteReference"/>
        </w:rPr>
        <w:endnoteRef/>
      </w:r>
      <w:r>
        <w:t xml:space="preserve">  </w:t>
      </w:r>
      <w:r w:rsidRPr="008F5ACA">
        <w:rPr>
          <w:rFonts w:cs="Arial"/>
          <w:sz w:val="20"/>
          <w:szCs w:val="20"/>
        </w:rPr>
        <w:t xml:space="preserve">Elwin, G </w:t>
      </w:r>
      <w:r w:rsidRPr="008F5ACA">
        <w:rPr>
          <w:rFonts w:cs="Arial"/>
          <w:color w:val="FF0000"/>
          <w:sz w:val="20"/>
          <w:szCs w:val="20"/>
        </w:rPr>
        <w:t xml:space="preserve"> </w:t>
      </w:r>
      <w:hyperlink r:id="rId31" w:history="1">
        <w:r w:rsidRPr="008F5ACA">
          <w:rPr>
            <w:rStyle w:val="Hyperlink"/>
            <w:rFonts w:cs="Arial"/>
            <w:color w:val="auto"/>
            <w:sz w:val="20"/>
            <w:szCs w:val="20"/>
            <w:u w:val="none"/>
          </w:rPr>
          <w:t>Frosch D</w:t>
        </w:r>
      </w:hyperlink>
      <w:r w:rsidRPr="008F5ACA">
        <w:rPr>
          <w:rFonts w:cs="Arial"/>
          <w:sz w:val="20"/>
          <w:szCs w:val="20"/>
        </w:rPr>
        <w:t xml:space="preserve">, </w:t>
      </w:r>
      <w:hyperlink r:id="rId32" w:history="1">
        <w:r w:rsidRPr="008F5ACA">
          <w:rPr>
            <w:rStyle w:val="Hyperlink"/>
            <w:rFonts w:cs="Arial"/>
            <w:color w:val="auto"/>
            <w:sz w:val="20"/>
            <w:szCs w:val="20"/>
            <w:u w:val="none"/>
          </w:rPr>
          <w:t>Thomson R</w:t>
        </w:r>
      </w:hyperlink>
      <w:r w:rsidRPr="008F5ACA">
        <w:rPr>
          <w:rFonts w:cs="Arial"/>
          <w:sz w:val="20"/>
          <w:szCs w:val="20"/>
        </w:rPr>
        <w:t xml:space="preserve">, </w:t>
      </w:r>
      <w:hyperlink r:id="rId33" w:history="1">
        <w:r w:rsidRPr="008F5ACA">
          <w:rPr>
            <w:rStyle w:val="Hyperlink"/>
            <w:rFonts w:cs="Arial"/>
            <w:color w:val="auto"/>
            <w:sz w:val="20"/>
            <w:szCs w:val="20"/>
            <w:u w:val="none"/>
          </w:rPr>
          <w:t>Joseph-Williams N</w:t>
        </w:r>
      </w:hyperlink>
      <w:r w:rsidRPr="008F5ACA">
        <w:rPr>
          <w:rFonts w:cs="Arial"/>
          <w:sz w:val="20"/>
          <w:szCs w:val="20"/>
        </w:rPr>
        <w:t xml:space="preserve">, </w:t>
      </w:r>
      <w:hyperlink r:id="rId34" w:history="1">
        <w:r w:rsidRPr="008F5ACA">
          <w:rPr>
            <w:rStyle w:val="Hyperlink"/>
            <w:rFonts w:cs="Arial"/>
            <w:color w:val="auto"/>
            <w:sz w:val="20"/>
            <w:szCs w:val="20"/>
            <w:u w:val="none"/>
          </w:rPr>
          <w:t>Lloyd A</w:t>
        </w:r>
      </w:hyperlink>
      <w:r w:rsidRPr="008F5ACA">
        <w:rPr>
          <w:rFonts w:cs="Arial"/>
          <w:sz w:val="20"/>
          <w:szCs w:val="20"/>
        </w:rPr>
        <w:t xml:space="preserve">, </w:t>
      </w:r>
      <w:hyperlink r:id="rId35" w:history="1">
        <w:r w:rsidRPr="008F5ACA">
          <w:rPr>
            <w:rStyle w:val="Hyperlink"/>
            <w:rFonts w:cs="Arial"/>
            <w:color w:val="auto"/>
            <w:sz w:val="20"/>
            <w:szCs w:val="20"/>
            <w:u w:val="none"/>
          </w:rPr>
          <w:t>Kinnersley P</w:t>
        </w:r>
      </w:hyperlink>
      <w:r w:rsidRPr="008F5ACA">
        <w:rPr>
          <w:rFonts w:cs="Arial"/>
          <w:sz w:val="20"/>
          <w:szCs w:val="20"/>
        </w:rPr>
        <w:t xml:space="preserve">, </w:t>
      </w:r>
      <w:hyperlink r:id="rId36" w:history="1">
        <w:r w:rsidRPr="008F5ACA">
          <w:rPr>
            <w:rStyle w:val="Hyperlink"/>
            <w:rFonts w:cs="Arial"/>
            <w:color w:val="auto"/>
            <w:sz w:val="20"/>
            <w:szCs w:val="20"/>
            <w:u w:val="none"/>
          </w:rPr>
          <w:t>Cording E</w:t>
        </w:r>
      </w:hyperlink>
      <w:r w:rsidRPr="008F5ACA">
        <w:rPr>
          <w:rFonts w:cs="Arial"/>
          <w:sz w:val="20"/>
          <w:szCs w:val="20"/>
        </w:rPr>
        <w:t xml:space="preserve">, </w:t>
      </w:r>
      <w:hyperlink r:id="rId37" w:history="1">
        <w:r w:rsidRPr="008F5ACA">
          <w:rPr>
            <w:rStyle w:val="Hyperlink"/>
            <w:rFonts w:cs="Arial"/>
            <w:color w:val="auto"/>
            <w:sz w:val="20"/>
            <w:szCs w:val="20"/>
            <w:u w:val="none"/>
          </w:rPr>
          <w:t>Tomson D</w:t>
        </w:r>
      </w:hyperlink>
      <w:r w:rsidRPr="008F5ACA">
        <w:rPr>
          <w:rFonts w:cs="Arial"/>
          <w:sz w:val="20"/>
          <w:szCs w:val="20"/>
        </w:rPr>
        <w:t xml:space="preserve">, </w:t>
      </w:r>
      <w:hyperlink r:id="rId38" w:history="1">
        <w:r w:rsidRPr="008F5ACA">
          <w:rPr>
            <w:rStyle w:val="Hyperlink"/>
            <w:rFonts w:cs="Arial"/>
            <w:color w:val="auto"/>
            <w:sz w:val="20"/>
            <w:szCs w:val="20"/>
            <w:u w:val="none"/>
          </w:rPr>
          <w:t>Dodd C</w:t>
        </w:r>
      </w:hyperlink>
      <w:r w:rsidRPr="008F5ACA">
        <w:rPr>
          <w:rFonts w:cs="Arial"/>
          <w:sz w:val="20"/>
          <w:szCs w:val="20"/>
        </w:rPr>
        <w:t xml:space="preserve">, </w:t>
      </w:r>
      <w:hyperlink r:id="rId39" w:history="1">
        <w:r w:rsidRPr="008F5ACA">
          <w:rPr>
            <w:rStyle w:val="Hyperlink"/>
            <w:rFonts w:cs="Arial"/>
            <w:color w:val="auto"/>
            <w:sz w:val="20"/>
            <w:szCs w:val="20"/>
            <w:u w:val="none"/>
          </w:rPr>
          <w:t>Rollnick S</w:t>
        </w:r>
      </w:hyperlink>
      <w:r w:rsidRPr="008F5ACA">
        <w:rPr>
          <w:rFonts w:cs="Arial"/>
          <w:sz w:val="20"/>
          <w:szCs w:val="20"/>
        </w:rPr>
        <w:t xml:space="preserve">, </w:t>
      </w:r>
      <w:hyperlink r:id="rId40" w:history="1">
        <w:r w:rsidRPr="008F5ACA">
          <w:rPr>
            <w:rStyle w:val="Hyperlink"/>
            <w:rFonts w:cs="Arial"/>
            <w:color w:val="auto"/>
            <w:sz w:val="20"/>
            <w:szCs w:val="20"/>
            <w:u w:val="none"/>
          </w:rPr>
          <w:t>Edwards A</w:t>
        </w:r>
      </w:hyperlink>
      <w:r w:rsidRPr="008F5ACA">
        <w:rPr>
          <w:rFonts w:cs="Arial"/>
          <w:sz w:val="20"/>
          <w:szCs w:val="20"/>
        </w:rPr>
        <w:t xml:space="preserve">, </w:t>
      </w:r>
      <w:hyperlink r:id="rId41" w:history="1">
        <w:r w:rsidRPr="008F5ACA">
          <w:rPr>
            <w:rStyle w:val="Hyperlink"/>
            <w:rFonts w:cs="Arial"/>
            <w:color w:val="auto"/>
            <w:sz w:val="20"/>
            <w:szCs w:val="20"/>
            <w:u w:val="none"/>
          </w:rPr>
          <w:t>Barry M</w:t>
        </w:r>
      </w:hyperlink>
      <w:r w:rsidRPr="008F5ACA">
        <w:rPr>
          <w:sz w:val="20"/>
          <w:szCs w:val="20"/>
        </w:rPr>
        <w:t>.</w:t>
      </w:r>
      <w:r w:rsidRPr="008F5ACA">
        <w:rPr>
          <w:rFonts w:cs="Arial"/>
          <w:color w:val="FF0000"/>
          <w:sz w:val="20"/>
          <w:szCs w:val="20"/>
        </w:rPr>
        <w:t xml:space="preserve"> </w:t>
      </w:r>
      <w:r w:rsidRPr="008F5ACA">
        <w:rPr>
          <w:rFonts w:cs="Arial"/>
          <w:sz w:val="20"/>
          <w:szCs w:val="20"/>
        </w:rPr>
        <w:t xml:space="preserve"> (2012) Shared Decision Making; A Model for Clinical Practice, </w:t>
      </w:r>
      <w:r w:rsidRPr="008F5ACA">
        <w:rPr>
          <w:rFonts w:cs="Arial"/>
          <w:i/>
          <w:sz w:val="20"/>
          <w:szCs w:val="20"/>
        </w:rPr>
        <w:t xml:space="preserve">J Gen Intern Med </w:t>
      </w:r>
      <w:r w:rsidRPr="008F5ACA">
        <w:rPr>
          <w:rFonts w:cs="Arial"/>
          <w:sz w:val="20"/>
          <w:szCs w:val="20"/>
        </w:rPr>
        <w:t>27 (10) 1361-7</w:t>
      </w:r>
    </w:p>
    <w:p w:rsidR="009620A9" w:rsidRDefault="009620A9" w:rsidP="00796466">
      <w:pPr>
        <w:pStyle w:val="EndnoteText"/>
        <w:jc w:val="both"/>
      </w:pPr>
    </w:p>
  </w:endnote>
  <w:endnote w:id="38">
    <w:p w:rsidR="009620A9" w:rsidRDefault="009620A9" w:rsidP="00796466">
      <w:pPr>
        <w:spacing w:line="240" w:lineRule="auto"/>
        <w:jc w:val="both"/>
      </w:pPr>
      <w:r>
        <w:rPr>
          <w:rStyle w:val="EndnoteReference"/>
        </w:rPr>
        <w:endnoteRef/>
      </w:r>
      <w:r>
        <w:t xml:space="preserve"> </w:t>
      </w:r>
      <w:r w:rsidRPr="008F5ACA">
        <w:rPr>
          <w:rFonts w:cs="Arial"/>
          <w:sz w:val="20"/>
          <w:szCs w:val="20"/>
        </w:rPr>
        <w:t xml:space="preserve">Godolphin, W. (2009) Shared Decision Making, </w:t>
      </w:r>
      <w:r w:rsidRPr="008F5ACA">
        <w:rPr>
          <w:rFonts w:cs="Arial"/>
          <w:i/>
          <w:sz w:val="20"/>
          <w:szCs w:val="20"/>
        </w:rPr>
        <w:t>Healthcare Quarterly Special Issue</w:t>
      </w:r>
      <w:r w:rsidRPr="008F5ACA">
        <w:rPr>
          <w:rFonts w:cs="Arial"/>
          <w:sz w:val="20"/>
          <w:szCs w:val="20"/>
        </w:rPr>
        <w:t>, Vol 12, 186-190</w:t>
      </w:r>
    </w:p>
  </w:endnote>
  <w:endnote w:id="39">
    <w:p w:rsidR="009620A9" w:rsidRDefault="009620A9" w:rsidP="00796466">
      <w:pPr>
        <w:spacing w:before="100" w:beforeAutospacing="1" w:after="100" w:afterAutospacing="1" w:line="240" w:lineRule="auto"/>
        <w:jc w:val="both"/>
      </w:pPr>
      <w:r>
        <w:rPr>
          <w:rStyle w:val="EndnoteReference"/>
        </w:rPr>
        <w:endnoteRef/>
      </w:r>
      <w:r w:rsidRPr="008F5ACA">
        <w:rPr>
          <w:rFonts w:eastAsia="Times New Roman" w:cs="Times New Roman"/>
          <w:sz w:val="20"/>
          <w:szCs w:val="20"/>
          <w:lang w:eastAsia="en-GB"/>
        </w:rPr>
        <w:t> Ellis, A.,Chebsey, C., Storey, C., Bradley, S., Jackson, S.,Flenady, V.,Heazell, A., and Siassakos, D. (2016)</w:t>
      </w:r>
      <w:r>
        <w:rPr>
          <w:rFonts w:eastAsia="Times New Roman" w:cs="Times New Roman"/>
          <w:sz w:val="20"/>
          <w:szCs w:val="20"/>
          <w:lang w:eastAsia="en-GB"/>
        </w:rPr>
        <w:t xml:space="preserve"> </w:t>
      </w:r>
      <w:r w:rsidRPr="008F5ACA">
        <w:rPr>
          <w:rFonts w:eastAsia="Times New Roman" w:cs="Times New Roman"/>
          <w:kern w:val="36"/>
          <w:sz w:val="20"/>
          <w:szCs w:val="20"/>
          <w:lang w:eastAsia="en-GB"/>
        </w:rPr>
        <w:t>Systematic review to understand and improve care after stillbirth: a review of parents’ and healthcare professionals’ experiences</w:t>
      </w:r>
      <w:r>
        <w:rPr>
          <w:rFonts w:eastAsia="Times New Roman" w:cs="Times New Roman"/>
          <w:kern w:val="36"/>
          <w:sz w:val="20"/>
          <w:szCs w:val="20"/>
          <w:lang w:eastAsia="en-GB"/>
        </w:rPr>
        <w:t xml:space="preserve">, </w:t>
      </w:r>
      <w:r w:rsidRPr="008F5ACA">
        <w:rPr>
          <w:rFonts w:eastAsia="Times New Roman" w:cs="Times New Roman"/>
          <w:i/>
          <w:sz w:val="20"/>
          <w:szCs w:val="20"/>
          <w:lang w:eastAsia="en-GB"/>
        </w:rPr>
        <w:t>BMC Pregnancy and Childbirth</w:t>
      </w:r>
      <w:r>
        <w:rPr>
          <w:rFonts w:eastAsia="Times New Roman" w:cs="Times New Roman"/>
          <w:sz w:val="20"/>
          <w:szCs w:val="20"/>
          <w:lang w:eastAsia="en-GB"/>
        </w:rPr>
        <w:t xml:space="preserve"> </w:t>
      </w:r>
      <w:r w:rsidRPr="008F5ACA">
        <w:rPr>
          <w:rFonts w:eastAsia="Times New Roman" w:cs="Times New Roman"/>
          <w:sz w:val="20"/>
          <w:szCs w:val="20"/>
          <w:lang w:eastAsia="en-GB"/>
        </w:rPr>
        <w:t>16</w:t>
      </w:r>
      <w:r>
        <w:rPr>
          <w:rFonts w:eastAsia="Times New Roman" w:cs="Times New Roman"/>
          <w:sz w:val="20"/>
          <w:szCs w:val="20"/>
          <w:lang w:eastAsia="en-GB"/>
        </w:rPr>
        <w:t>,D</w:t>
      </w:r>
      <w:r w:rsidRPr="008F5ACA">
        <w:rPr>
          <w:rFonts w:eastAsia="Times New Roman" w:cs="Times New Roman"/>
          <w:bCs/>
          <w:sz w:val="20"/>
          <w:szCs w:val="20"/>
          <w:lang w:eastAsia="en-GB"/>
        </w:rPr>
        <w:t xml:space="preserve">OI: </w:t>
      </w:r>
      <w:r w:rsidRPr="008F5ACA">
        <w:rPr>
          <w:rFonts w:eastAsia="Times New Roman" w:cs="Times New Roman"/>
          <w:sz w:val="20"/>
          <w:szCs w:val="20"/>
          <w:lang w:eastAsia="en-GB"/>
        </w:rPr>
        <w:t>10.1186/s12884-016-0806-2</w:t>
      </w:r>
      <w:r>
        <w:t xml:space="preserve"> </w:t>
      </w:r>
    </w:p>
  </w:endnote>
  <w:endnote w:id="40">
    <w:p w:rsidR="009620A9" w:rsidRDefault="009620A9" w:rsidP="00796466">
      <w:pPr>
        <w:pStyle w:val="Default"/>
        <w:jc w:val="both"/>
        <w:rPr>
          <w:rFonts w:asciiTheme="minorHAnsi" w:hAnsiTheme="minorHAnsi"/>
          <w:color w:val="auto"/>
          <w:sz w:val="20"/>
          <w:szCs w:val="20"/>
        </w:rPr>
      </w:pPr>
      <w:r>
        <w:rPr>
          <w:rStyle w:val="EndnoteReference"/>
        </w:rPr>
        <w:endnoteRef/>
      </w:r>
      <w:r>
        <w:t xml:space="preserve"> </w:t>
      </w:r>
      <w:r w:rsidRPr="004C223B">
        <w:rPr>
          <w:rFonts w:asciiTheme="minorHAnsi" w:hAnsiTheme="minorHAnsi"/>
          <w:sz w:val="20"/>
          <w:szCs w:val="20"/>
        </w:rPr>
        <w:t>Brierley-Jones, L. K., Crawley, R., Lomax, S., and Ayers, S (2014) Stillbirth and stigma: The spoiling and repair of multiple social identities</w:t>
      </w:r>
      <w:r w:rsidRPr="006D21BE">
        <w:rPr>
          <w:rFonts w:asciiTheme="minorHAnsi" w:hAnsiTheme="minorHAnsi"/>
          <w:sz w:val="20"/>
          <w:szCs w:val="20"/>
        </w:rPr>
        <w:t xml:space="preserve">, </w:t>
      </w:r>
      <w:r w:rsidRPr="004C223B">
        <w:rPr>
          <w:rFonts w:asciiTheme="minorHAnsi" w:hAnsiTheme="minorHAnsi"/>
          <w:i/>
          <w:sz w:val="20"/>
          <w:szCs w:val="20"/>
        </w:rPr>
        <w:t>Omega: The Journal of Death and Dying</w:t>
      </w:r>
      <w:r w:rsidRPr="006D21BE">
        <w:rPr>
          <w:rFonts w:asciiTheme="minorHAnsi" w:hAnsiTheme="minorHAnsi"/>
          <w:sz w:val="20"/>
          <w:szCs w:val="20"/>
        </w:rPr>
        <w:t xml:space="preserve">, </w:t>
      </w:r>
      <w:r w:rsidRPr="004C223B">
        <w:rPr>
          <w:rFonts w:asciiTheme="minorHAnsi" w:hAnsiTheme="minorHAnsi" w:cs="Arial"/>
          <w:sz w:val="20"/>
          <w:szCs w:val="20"/>
        </w:rPr>
        <w:t xml:space="preserve">70(2), pp. 143-168. doi: </w:t>
      </w:r>
      <w:hyperlink r:id="rId42" w:tgtFrame="_blank" w:history="1">
        <w:r w:rsidRPr="004C223B">
          <w:rPr>
            <w:rFonts w:asciiTheme="minorHAnsi" w:hAnsiTheme="minorHAnsi" w:cs="Arial"/>
            <w:color w:val="auto"/>
            <w:sz w:val="20"/>
            <w:szCs w:val="20"/>
          </w:rPr>
          <w:t>10.2190/OM.70.2.a</w:t>
        </w:r>
      </w:hyperlink>
      <w:r w:rsidRPr="004C223B">
        <w:rPr>
          <w:rFonts w:asciiTheme="minorHAnsi" w:hAnsiTheme="minorHAnsi" w:cs="Arial"/>
          <w:color w:val="auto"/>
          <w:sz w:val="20"/>
          <w:szCs w:val="20"/>
        </w:rPr>
        <w:t xml:space="preserve"> </w:t>
      </w:r>
      <w:r w:rsidRPr="004C223B">
        <w:rPr>
          <w:rFonts w:asciiTheme="minorHAnsi" w:hAnsiTheme="minorHAnsi"/>
          <w:color w:val="auto"/>
          <w:sz w:val="20"/>
          <w:szCs w:val="20"/>
        </w:rPr>
        <w:t xml:space="preserve"> </w:t>
      </w:r>
    </w:p>
    <w:p w:rsidR="009620A9" w:rsidRDefault="009620A9" w:rsidP="00796466">
      <w:pPr>
        <w:pStyle w:val="EndnoteText"/>
        <w:jc w:val="both"/>
      </w:pPr>
    </w:p>
  </w:endnote>
  <w:endnote w:id="41">
    <w:p w:rsidR="009620A9" w:rsidRDefault="009620A9" w:rsidP="00796466">
      <w:pPr>
        <w:spacing w:line="240" w:lineRule="auto"/>
        <w:jc w:val="both"/>
        <w:rPr>
          <w:rFonts w:cs="Arial"/>
          <w:sz w:val="20"/>
          <w:szCs w:val="20"/>
        </w:rPr>
      </w:pPr>
      <w:r>
        <w:rPr>
          <w:rStyle w:val="EndnoteReference"/>
        </w:rPr>
        <w:endnoteRef/>
      </w:r>
      <w:r>
        <w:t xml:space="preserve"> </w:t>
      </w:r>
      <w:r w:rsidRPr="008F5ACA">
        <w:rPr>
          <w:rFonts w:cs="Arial"/>
          <w:sz w:val="20"/>
          <w:szCs w:val="20"/>
        </w:rPr>
        <w:t xml:space="preserve">O’Cathain, A., Thomas, K., Walters, S.J., Nicholl, J., and Kirkham, M (2002) Women’s perceptions of informed choice in maternity care, </w:t>
      </w:r>
      <w:r w:rsidRPr="008F5ACA">
        <w:rPr>
          <w:rFonts w:cs="Arial"/>
          <w:i/>
          <w:sz w:val="20"/>
          <w:szCs w:val="20"/>
        </w:rPr>
        <w:t>Midwifery</w:t>
      </w:r>
      <w:r w:rsidRPr="008F5ACA">
        <w:rPr>
          <w:rFonts w:cs="Arial"/>
          <w:sz w:val="20"/>
          <w:szCs w:val="20"/>
        </w:rPr>
        <w:t>,18,</w:t>
      </w:r>
      <w:r>
        <w:rPr>
          <w:rFonts w:cs="Arial"/>
          <w:sz w:val="20"/>
          <w:szCs w:val="20"/>
        </w:rPr>
        <w:t xml:space="preserve"> </w:t>
      </w:r>
      <w:r w:rsidRPr="008F5ACA">
        <w:rPr>
          <w:rFonts w:cs="Arial"/>
          <w:sz w:val="20"/>
          <w:szCs w:val="20"/>
        </w:rPr>
        <w:t>136-144.</w:t>
      </w:r>
    </w:p>
    <w:p w:rsidR="009620A9" w:rsidRDefault="009620A9" w:rsidP="00796466">
      <w:pPr>
        <w:pStyle w:val="EndnoteText"/>
        <w:jc w:val="both"/>
      </w:pPr>
    </w:p>
  </w:endnote>
  <w:endnote w:id="42">
    <w:p w:rsidR="009620A9" w:rsidRDefault="009620A9" w:rsidP="00796466">
      <w:pPr>
        <w:spacing w:line="240" w:lineRule="auto"/>
        <w:jc w:val="both"/>
        <w:rPr>
          <w:rFonts w:cs="Arial"/>
          <w:color w:val="000000"/>
          <w:sz w:val="20"/>
          <w:szCs w:val="20"/>
        </w:rPr>
      </w:pPr>
      <w:r>
        <w:rPr>
          <w:rStyle w:val="EndnoteReference"/>
        </w:rPr>
        <w:endnoteRef/>
      </w:r>
      <w:r>
        <w:t xml:space="preserve"> </w:t>
      </w:r>
      <w:r w:rsidRPr="008F5ACA">
        <w:rPr>
          <w:rFonts w:cs="Arial"/>
          <w:color w:val="000000"/>
          <w:sz w:val="20"/>
          <w:szCs w:val="20"/>
        </w:rPr>
        <w:t>Muller-Engelmann, M., Keller, H., Donner-Banzhoff, N., and Krones, T. (2011) Shared decision making in medicine: The influence of situational treatment factors</w:t>
      </w:r>
      <w:r>
        <w:rPr>
          <w:rFonts w:cs="Arial"/>
          <w:color w:val="000000"/>
          <w:sz w:val="20"/>
          <w:szCs w:val="20"/>
        </w:rPr>
        <w:t>,</w:t>
      </w:r>
      <w:r w:rsidRPr="008F5ACA">
        <w:rPr>
          <w:rFonts w:cs="Arial"/>
          <w:color w:val="000000"/>
          <w:sz w:val="20"/>
          <w:szCs w:val="20"/>
        </w:rPr>
        <w:t xml:space="preserve"> </w:t>
      </w:r>
      <w:r w:rsidRPr="008F5ACA">
        <w:rPr>
          <w:rFonts w:cs="Arial"/>
          <w:i/>
          <w:sz w:val="20"/>
          <w:szCs w:val="20"/>
        </w:rPr>
        <w:t>Patient Education and Counseling</w:t>
      </w:r>
      <w:r>
        <w:rPr>
          <w:rFonts w:cs="Arial"/>
          <w:sz w:val="20"/>
          <w:szCs w:val="20"/>
        </w:rPr>
        <w:t>,</w:t>
      </w:r>
      <w:r w:rsidRPr="008F5ACA">
        <w:rPr>
          <w:rFonts w:cs="Arial"/>
          <w:sz w:val="20"/>
          <w:szCs w:val="20"/>
        </w:rPr>
        <w:t xml:space="preserve"> 82, 240–246</w:t>
      </w:r>
    </w:p>
    <w:p w:rsidR="009620A9" w:rsidRDefault="009620A9" w:rsidP="00796466">
      <w:pPr>
        <w:pStyle w:val="EndnoteText"/>
        <w:jc w:val="both"/>
      </w:pPr>
      <w:r w:rsidRPr="00E73CA6">
        <w:rPr>
          <w:rFonts w:ascii="Arial" w:hAnsi="Arial" w:cs="Arial"/>
          <w:sz w:val="24"/>
          <w:szCs w:val="24"/>
        </w:rPr>
        <w:t xml:space="preserve"> </w:t>
      </w:r>
    </w:p>
  </w:endnote>
  <w:endnote w:id="43">
    <w:p w:rsidR="009620A9" w:rsidRDefault="009620A9" w:rsidP="00796466">
      <w:pPr>
        <w:spacing w:after="0" w:line="240" w:lineRule="auto"/>
        <w:jc w:val="both"/>
      </w:pPr>
      <w:r>
        <w:rPr>
          <w:rStyle w:val="EndnoteReference"/>
        </w:rPr>
        <w:endnoteRef/>
      </w:r>
      <w:r>
        <w:t xml:space="preserve"> </w:t>
      </w:r>
      <w:hyperlink r:id="rId43" w:history="1">
        <w:r w:rsidRPr="008F5ACA">
          <w:rPr>
            <w:rStyle w:val="Hyperlink"/>
          </w:rPr>
          <w:t>http://www.medicalprotection.org/uk/advice-booklets/mps-guide-to-ethics---a-map-for-the-moral-maze/chapter-1---ethics-values-and-the-law/the-end-of-paternalism</w:t>
        </w:r>
      </w:hyperlink>
      <w:r>
        <w:t>, Accessed 24_04_17 1.15 pm</w:t>
      </w:r>
    </w:p>
    <w:p w:rsidR="009620A9" w:rsidRDefault="009620A9" w:rsidP="00796466">
      <w:pPr>
        <w:spacing w:after="0" w:line="240" w:lineRule="auto"/>
        <w:jc w:val="both"/>
      </w:pPr>
    </w:p>
  </w:endnote>
  <w:endnote w:id="44">
    <w:p w:rsidR="009620A9" w:rsidRDefault="009620A9" w:rsidP="00796466">
      <w:pPr>
        <w:pStyle w:val="EndnoteText"/>
        <w:jc w:val="both"/>
        <w:rPr>
          <w:rFonts w:ascii="Calibri" w:hAnsi="Calibri"/>
          <w:color w:val="000000"/>
          <w:sz w:val="22"/>
          <w:szCs w:val="22"/>
        </w:rPr>
      </w:pPr>
      <w:r>
        <w:rPr>
          <w:rStyle w:val="EndnoteReference"/>
        </w:rPr>
        <w:endnoteRef/>
      </w:r>
      <w:r>
        <w:t xml:space="preserve"> </w:t>
      </w:r>
      <w:hyperlink r:id="rId44" w:tgtFrame="_blank" w:history="1">
        <w:r w:rsidRPr="005978C7">
          <w:rPr>
            <w:rFonts w:ascii="Calibri" w:hAnsi="Calibri"/>
            <w:color w:val="0000FF"/>
            <w:sz w:val="22"/>
            <w:szCs w:val="22"/>
            <w:u w:val="single"/>
          </w:rPr>
          <w:t>https://moralmusings21.wordpress.com/2009/10/16/paternalism-in-medical-ethics-a-critique/</w:t>
        </w:r>
      </w:hyperlink>
      <w:r>
        <w:rPr>
          <w:rFonts w:ascii="Calibri" w:hAnsi="Calibri"/>
          <w:color w:val="000000"/>
          <w:sz w:val="22"/>
          <w:szCs w:val="22"/>
        </w:rPr>
        <w:t xml:space="preserve"> accessed 24_04_17 2.11 pm</w:t>
      </w:r>
    </w:p>
    <w:p w:rsidR="009620A9" w:rsidRDefault="009620A9" w:rsidP="00796466">
      <w:pPr>
        <w:pStyle w:val="EndnoteText"/>
        <w:jc w:val="both"/>
      </w:pPr>
    </w:p>
  </w:endnote>
  <w:endnote w:id="45">
    <w:p w:rsidR="009620A9" w:rsidRDefault="009620A9" w:rsidP="00796466">
      <w:pPr>
        <w:autoSpaceDE w:val="0"/>
        <w:autoSpaceDN w:val="0"/>
        <w:adjustRightInd w:val="0"/>
        <w:spacing w:after="0" w:line="240" w:lineRule="auto"/>
        <w:jc w:val="both"/>
        <w:rPr>
          <w:rFonts w:ascii="Calibri" w:hAnsi="Calibri" w:cs="Arial"/>
          <w:sz w:val="20"/>
          <w:szCs w:val="20"/>
        </w:rPr>
      </w:pPr>
      <w:r>
        <w:rPr>
          <w:rStyle w:val="EndnoteReference"/>
        </w:rPr>
        <w:endnoteRef/>
      </w:r>
      <w:r>
        <w:t xml:space="preserve"> </w:t>
      </w:r>
      <w:r w:rsidRPr="008F5ACA">
        <w:rPr>
          <w:rFonts w:ascii="Calibri" w:hAnsi="Calibri" w:cs="AdvTimes"/>
          <w:sz w:val="20"/>
          <w:szCs w:val="20"/>
        </w:rPr>
        <w:t xml:space="preserve">Levy V (1999) Maintaining equilibrium: a grounded theory study of the processes involved when women make informed choices during pregnancy. </w:t>
      </w:r>
      <w:r w:rsidRPr="008F5ACA">
        <w:rPr>
          <w:rFonts w:ascii="Calibri" w:hAnsi="Calibri" w:cs="AdvTimes"/>
          <w:i/>
          <w:sz w:val="20"/>
          <w:szCs w:val="20"/>
        </w:rPr>
        <w:t>Midwifery,</w:t>
      </w:r>
      <w:r w:rsidRPr="008F5ACA">
        <w:rPr>
          <w:rFonts w:ascii="Calibri" w:hAnsi="Calibri" w:cs="AdvTimes"/>
          <w:sz w:val="20"/>
          <w:szCs w:val="20"/>
        </w:rPr>
        <w:t xml:space="preserve"> 15:109–119</w:t>
      </w:r>
    </w:p>
    <w:p w:rsidR="009620A9" w:rsidRPr="000A3620" w:rsidRDefault="009620A9" w:rsidP="000A3620">
      <w:pPr>
        <w:spacing w:line="240" w:lineRule="auto"/>
        <w:jc w:val="both"/>
        <w:rPr>
          <w:rFonts w:ascii="Calibri" w:hAnsi="Calibri" w:cs="Arial"/>
          <w:sz w:val="20"/>
          <w:szCs w:val="20"/>
        </w:rPr>
      </w:pPr>
      <w:r w:rsidRPr="008F5ACA">
        <w:rPr>
          <w:rFonts w:ascii="Calibri" w:hAnsi="Calibri" w:cs="Arial"/>
          <w:sz w:val="20"/>
          <w:szCs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auto"/>
    <w:pitch w:val="variable"/>
    <w:sig w:usb0="00000000"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Sabon-Bold">
    <w:panose1 w:val="00000000000000000000"/>
    <w:charset w:val="00"/>
    <w:family w:val="roman"/>
    <w:notTrueType/>
    <w:pitch w:val="default"/>
    <w:sig w:usb0="00000003" w:usb1="00000000" w:usb2="00000000" w:usb3="00000000" w:csb0="00000001" w:csb1="00000000"/>
  </w:font>
  <w:font w:name="Sabon-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AdvTime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8454"/>
      <w:docPartObj>
        <w:docPartGallery w:val="Page Numbers (Bottom of Page)"/>
        <w:docPartUnique/>
      </w:docPartObj>
    </w:sdtPr>
    <w:sdtEndPr/>
    <w:sdtContent>
      <w:p w:rsidR="009620A9" w:rsidRDefault="000A3620">
        <w:pPr>
          <w:pStyle w:val="Footer"/>
          <w:jc w:val="right"/>
        </w:pPr>
        <w:r>
          <w:fldChar w:fldCharType="begin"/>
        </w:r>
        <w:r>
          <w:instrText xml:space="preserve"> PAGE   \* MERGEFORMAT </w:instrText>
        </w:r>
        <w:r>
          <w:fldChar w:fldCharType="separate"/>
        </w:r>
        <w:r w:rsidR="00BD03A3">
          <w:rPr>
            <w:noProof/>
          </w:rPr>
          <w:t>1</w:t>
        </w:r>
        <w:r>
          <w:rPr>
            <w:noProof/>
          </w:rPr>
          <w:fldChar w:fldCharType="end"/>
        </w:r>
      </w:p>
    </w:sdtContent>
  </w:sdt>
  <w:p w:rsidR="009620A9" w:rsidRDefault="009620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0A9" w:rsidRDefault="009620A9" w:rsidP="001064F1">
      <w:pPr>
        <w:spacing w:after="0" w:line="240" w:lineRule="auto"/>
      </w:pPr>
      <w:r>
        <w:separator/>
      </w:r>
    </w:p>
  </w:footnote>
  <w:footnote w:type="continuationSeparator" w:id="0">
    <w:p w:rsidR="009620A9" w:rsidRDefault="009620A9" w:rsidP="001064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0A9" w:rsidRDefault="009620A9">
    <w:pPr>
      <w:pStyle w:val="Header"/>
    </w:pPr>
    <w:r>
      <w:t>Supporting parents through stillbirth</w:t>
    </w:r>
  </w:p>
  <w:p w:rsidR="009620A9" w:rsidRDefault="009620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0E94"/>
    <w:multiLevelType w:val="hybridMultilevel"/>
    <w:tmpl w:val="55C4A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B12A7"/>
    <w:multiLevelType w:val="multilevel"/>
    <w:tmpl w:val="7D58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027C4"/>
    <w:multiLevelType w:val="multilevel"/>
    <w:tmpl w:val="A454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30B6E"/>
    <w:multiLevelType w:val="multilevel"/>
    <w:tmpl w:val="4770E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DC50A9"/>
    <w:multiLevelType w:val="multilevel"/>
    <w:tmpl w:val="3CD4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7110E"/>
    <w:multiLevelType w:val="hybridMultilevel"/>
    <w:tmpl w:val="D0C6D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7D1C44"/>
    <w:multiLevelType w:val="multilevel"/>
    <w:tmpl w:val="40600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373AC5"/>
    <w:multiLevelType w:val="hybridMultilevel"/>
    <w:tmpl w:val="3BE89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1D1844"/>
    <w:multiLevelType w:val="hybridMultilevel"/>
    <w:tmpl w:val="259047FC"/>
    <w:lvl w:ilvl="0" w:tplc="1548C1AA">
      <w:start w:val="1"/>
      <w:numFmt w:val="bullet"/>
      <w:lvlText w:val=""/>
      <w:lvlJc w:val="left"/>
      <w:pPr>
        <w:tabs>
          <w:tab w:val="num" w:pos="720"/>
        </w:tabs>
        <w:ind w:left="720" w:hanging="360"/>
      </w:pPr>
      <w:rPr>
        <w:rFonts w:ascii="Wingdings 2" w:hAnsi="Wingdings 2" w:hint="default"/>
      </w:rPr>
    </w:lvl>
    <w:lvl w:ilvl="1" w:tplc="2D9C16BC" w:tentative="1">
      <w:start w:val="1"/>
      <w:numFmt w:val="bullet"/>
      <w:lvlText w:val=""/>
      <w:lvlJc w:val="left"/>
      <w:pPr>
        <w:tabs>
          <w:tab w:val="num" w:pos="1440"/>
        </w:tabs>
        <w:ind w:left="1440" w:hanging="360"/>
      </w:pPr>
      <w:rPr>
        <w:rFonts w:ascii="Wingdings 2" w:hAnsi="Wingdings 2" w:hint="default"/>
      </w:rPr>
    </w:lvl>
    <w:lvl w:ilvl="2" w:tplc="6AC8046C" w:tentative="1">
      <w:start w:val="1"/>
      <w:numFmt w:val="bullet"/>
      <w:lvlText w:val=""/>
      <w:lvlJc w:val="left"/>
      <w:pPr>
        <w:tabs>
          <w:tab w:val="num" w:pos="2160"/>
        </w:tabs>
        <w:ind w:left="2160" w:hanging="360"/>
      </w:pPr>
      <w:rPr>
        <w:rFonts w:ascii="Wingdings 2" w:hAnsi="Wingdings 2" w:hint="default"/>
      </w:rPr>
    </w:lvl>
    <w:lvl w:ilvl="3" w:tplc="137CE1C6" w:tentative="1">
      <w:start w:val="1"/>
      <w:numFmt w:val="bullet"/>
      <w:lvlText w:val=""/>
      <w:lvlJc w:val="left"/>
      <w:pPr>
        <w:tabs>
          <w:tab w:val="num" w:pos="2880"/>
        </w:tabs>
        <w:ind w:left="2880" w:hanging="360"/>
      </w:pPr>
      <w:rPr>
        <w:rFonts w:ascii="Wingdings 2" w:hAnsi="Wingdings 2" w:hint="default"/>
      </w:rPr>
    </w:lvl>
    <w:lvl w:ilvl="4" w:tplc="187E20A6" w:tentative="1">
      <w:start w:val="1"/>
      <w:numFmt w:val="bullet"/>
      <w:lvlText w:val=""/>
      <w:lvlJc w:val="left"/>
      <w:pPr>
        <w:tabs>
          <w:tab w:val="num" w:pos="3600"/>
        </w:tabs>
        <w:ind w:left="3600" w:hanging="360"/>
      </w:pPr>
      <w:rPr>
        <w:rFonts w:ascii="Wingdings 2" w:hAnsi="Wingdings 2" w:hint="default"/>
      </w:rPr>
    </w:lvl>
    <w:lvl w:ilvl="5" w:tplc="D4204922" w:tentative="1">
      <w:start w:val="1"/>
      <w:numFmt w:val="bullet"/>
      <w:lvlText w:val=""/>
      <w:lvlJc w:val="left"/>
      <w:pPr>
        <w:tabs>
          <w:tab w:val="num" w:pos="4320"/>
        </w:tabs>
        <w:ind w:left="4320" w:hanging="360"/>
      </w:pPr>
      <w:rPr>
        <w:rFonts w:ascii="Wingdings 2" w:hAnsi="Wingdings 2" w:hint="default"/>
      </w:rPr>
    </w:lvl>
    <w:lvl w:ilvl="6" w:tplc="22E0564C" w:tentative="1">
      <w:start w:val="1"/>
      <w:numFmt w:val="bullet"/>
      <w:lvlText w:val=""/>
      <w:lvlJc w:val="left"/>
      <w:pPr>
        <w:tabs>
          <w:tab w:val="num" w:pos="5040"/>
        </w:tabs>
        <w:ind w:left="5040" w:hanging="360"/>
      </w:pPr>
      <w:rPr>
        <w:rFonts w:ascii="Wingdings 2" w:hAnsi="Wingdings 2" w:hint="default"/>
      </w:rPr>
    </w:lvl>
    <w:lvl w:ilvl="7" w:tplc="3DD68C8C" w:tentative="1">
      <w:start w:val="1"/>
      <w:numFmt w:val="bullet"/>
      <w:lvlText w:val=""/>
      <w:lvlJc w:val="left"/>
      <w:pPr>
        <w:tabs>
          <w:tab w:val="num" w:pos="5760"/>
        </w:tabs>
        <w:ind w:left="5760" w:hanging="360"/>
      </w:pPr>
      <w:rPr>
        <w:rFonts w:ascii="Wingdings 2" w:hAnsi="Wingdings 2" w:hint="default"/>
      </w:rPr>
    </w:lvl>
    <w:lvl w:ilvl="8" w:tplc="524CAA92"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33BB553A"/>
    <w:multiLevelType w:val="multilevel"/>
    <w:tmpl w:val="9C78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ED26A0"/>
    <w:multiLevelType w:val="multilevel"/>
    <w:tmpl w:val="16DC7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B80C2B"/>
    <w:multiLevelType w:val="multilevel"/>
    <w:tmpl w:val="DD76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8B0827"/>
    <w:multiLevelType w:val="multilevel"/>
    <w:tmpl w:val="FCC229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120384"/>
    <w:multiLevelType w:val="multilevel"/>
    <w:tmpl w:val="16C63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D935DB"/>
    <w:multiLevelType w:val="hybridMultilevel"/>
    <w:tmpl w:val="B50AEC1E"/>
    <w:lvl w:ilvl="0" w:tplc="D6F4F704">
      <w:start w:val="1"/>
      <w:numFmt w:val="bullet"/>
      <w:lvlText w:val=""/>
      <w:lvlJc w:val="left"/>
      <w:pPr>
        <w:tabs>
          <w:tab w:val="num" w:pos="720"/>
        </w:tabs>
        <w:ind w:left="720" w:hanging="360"/>
      </w:pPr>
      <w:rPr>
        <w:rFonts w:ascii="Wingdings 2" w:hAnsi="Wingdings 2" w:hint="default"/>
      </w:rPr>
    </w:lvl>
    <w:lvl w:ilvl="1" w:tplc="0B4E1230" w:tentative="1">
      <w:start w:val="1"/>
      <w:numFmt w:val="bullet"/>
      <w:lvlText w:val=""/>
      <w:lvlJc w:val="left"/>
      <w:pPr>
        <w:tabs>
          <w:tab w:val="num" w:pos="1440"/>
        </w:tabs>
        <w:ind w:left="1440" w:hanging="360"/>
      </w:pPr>
      <w:rPr>
        <w:rFonts w:ascii="Wingdings 2" w:hAnsi="Wingdings 2" w:hint="default"/>
      </w:rPr>
    </w:lvl>
    <w:lvl w:ilvl="2" w:tplc="27846DE6" w:tentative="1">
      <w:start w:val="1"/>
      <w:numFmt w:val="bullet"/>
      <w:lvlText w:val=""/>
      <w:lvlJc w:val="left"/>
      <w:pPr>
        <w:tabs>
          <w:tab w:val="num" w:pos="2160"/>
        </w:tabs>
        <w:ind w:left="2160" w:hanging="360"/>
      </w:pPr>
      <w:rPr>
        <w:rFonts w:ascii="Wingdings 2" w:hAnsi="Wingdings 2" w:hint="default"/>
      </w:rPr>
    </w:lvl>
    <w:lvl w:ilvl="3" w:tplc="8312A888" w:tentative="1">
      <w:start w:val="1"/>
      <w:numFmt w:val="bullet"/>
      <w:lvlText w:val=""/>
      <w:lvlJc w:val="left"/>
      <w:pPr>
        <w:tabs>
          <w:tab w:val="num" w:pos="2880"/>
        </w:tabs>
        <w:ind w:left="2880" w:hanging="360"/>
      </w:pPr>
      <w:rPr>
        <w:rFonts w:ascii="Wingdings 2" w:hAnsi="Wingdings 2" w:hint="default"/>
      </w:rPr>
    </w:lvl>
    <w:lvl w:ilvl="4" w:tplc="E816466C" w:tentative="1">
      <w:start w:val="1"/>
      <w:numFmt w:val="bullet"/>
      <w:lvlText w:val=""/>
      <w:lvlJc w:val="left"/>
      <w:pPr>
        <w:tabs>
          <w:tab w:val="num" w:pos="3600"/>
        </w:tabs>
        <w:ind w:left="3600" w:hanging="360"/>
      </w:pPr>
      <w:rPr>
        <w:rFonts w:ascii="Wingdings 2" w:hAnsi="Wingdings 2" w:hint="default"/>
      </w:rPr>
    </w:lvl>
    <w:lvl w:ilvl="5" w:tplc="F56E2E52" w:tentative="1">
      <w:start w:val="1"/>
      <w:numFmt w:val="bullet"/>
      <w:lvlText w:val=""/>
      <w:lvlJc w:val="left"/>
      <w:pPr>
        <w:tabs>
          <w:tab w:val="num" w:pos="4320"/>
        </w:tabs>
        <w:ind w:left="4320" w:hanging="360"/>
      </w:pPr>
      <w:rPr>
        <w:rFonts w:ascii="Wingdings 2" w:hAnsi="Wingdings 2" w:hint="default"/>
      </w:rPr>
    </w:lvl>
    <w:lvl w:ilvl="6" w:tplc="507AAA2A" w:tentative="1">
      <w:start w:val="1"/>
      <w:numFmt w:val="bullet"/>
      <w:lvlText w:val=""/>
      <w:lvlJc w:val="left"/>
      <w:pPr>
        <w:tabs>
          <w:tab w:val="num" w:pos="5040"/>
        </w:tabs>
        <w:ind w:left="5040" w:hanging="360"/>
      </w:pPr>
      <w:rPr>
        <w:rFonts w:ascii="Wingdings 2" w:hAnsi="Wingdings 2" w:hint="default"/>
      </w:rPr>
    </w:lvl>
    <w:lvl w:ilvl="7" w:tplc="8A72C426" w:tentative="1">
      <w:start w:val="1"/>
      <w:numFmt w:val="bullet"/>
      <w:lvlText w:val=""/>
      <w:lvlJc w:val="left"/>
      <w:pPr>
        <w:tabs>
          <w:tab w:val="num" w:pos="5760"/>
        </w:tabs>
        <w:ind w:left="5760" w:hanging="360"/>
      </w:pPr>
      <w:rPr>
        <w:rFonts w:ascii="Wingdings 2" w:hAnsi="Wingdings 2" w:hint="default"/>
      </w:rPr>
    </w:lvl>
    <w:lvl w:ilvl="8" w:tplc="6EF40DE0"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5A8143F3"/>
    <w:multiLevelType w:val="multilevel"/>
    <w:tmpl w:val="0E182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6E7F94"/>
    <w:multiLevelType w:val="hybridMultilevel"/>
    <w:tmpl w:val="49B65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5339C0"/>
    <w:multiLevelType w:val="multilevel"/>
    <w:tmpl w:val="5D1C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6"/>
  </w:num>
  <w:num w:numId="3">
    <w:abstractNumId w:val="0"/>
  </w:num>
  <w:num w:numId="4">
    <w:abstractNumId w:val="1"/>
  </w:num>
  <w:num w:numId="5">
    <w:abstractNumId w:val="9"/>
  </w:num>
  <w:num w:numId="6">
    <w:abstractNumId w:val="17"/>
  </w:num>
  <w:num w:numId="7">
    <w:abstractNumId w:val="3"/>
  </w:num>
  <w:num w:numId="8">
    <w:abstractNumId w:val="10"/>
  </w:num>
  <w:num w:numId="9">
    <w:abstractNumId w:val="12"/>
  </w:num>
  <w:num w:numId="10">
    <w:abstractNumId w:val="6"/>
  </w:num>
  <w:num w:numId="11">
    <w:abstractNumId w:val="13"/>
  </w:num>
  <w:num w:numId="12">
    <w:abstractNumId w:val="15"/>
  </w:num>
  <w:num w:numId="13">
    <w:abstractNumId w:val="4"/>
  </w:num>
  <w:num w:numId="14">
    <w:abstractNumId w:val="2"/>
  </w:num>
  <w:num w:numId="15">
    <w:abstractNumId w:val="11"/>
  </w:num>
  <w:num w:numId="16">
    <w:abstractNumId w:val="8"/>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6E"/>
    <w:rsid w:val="000000DF"/>
    <w:rsid w:val="00002882"/>
    <w:rsid w:val="00003E10"/>
    <w:rsid w:val="00011B17"/>
    <w:rsid w:val="00016E0C"/>
    <w:rsid w:val="00056A9A"/>
    <w:rsid w:val="00056FFE"/>
    <w:rsid w:val="0006372E"/>
    <w:rsid w:val="00063F79"/>
    <w:rsid w:val="00065F47"/>
    <w:rsid w:val="0007188E"/>
    <w:rsid w:val="00090929"/>
    <w:rsid w:val="00095F49"/>
    <w:rsid w:val="000A3620"/>
    <w:rsid w:val="000A3B5D"/>
    <w:rsid w:val="000A5192"/>
    <w:rsid w:val="000B3B45"/>
    <w:rsid w:val="000B6493"/>
    <w:rsid w:val="000C016C"/>
    <w:rsid w:val="000C19E2"/>
    <w:rsid w:val="000D1FE2"/>
    <w:rsid w:val="000D323A"/>
    <w:rsid w:val="00102B38"/>
    <w:rsid w:val="00104770"/>
    <w:rsid w:val="001064F1"/>
    <w:rsid w:val="00121D04"/>
    <w:rsid w:val="00122339"/>
    <w:rsid w:val="0012590A"/>
    <w:rsid w:val="00127E95"/>
    <w:rsid w:val="001310D4"/>
    <w:rsid w:val="0014079C"/>
    <w:rsid w:val="00140A82"/>
    <w:rsid w:val="00140AC6"/>
    <w:rsid w:val="00141538"/>
    <w:rsid w:val="00143D95"/>
    <w:rsid w:val="001457F2"/>
    <w:rsid w:val="001472EE"/>
    <w:rsid w:val="001540F7"/>
    <w:rsid w:val="0016714C"/>
    <w:rsid w:val="00170248"/>
    <w:rsid w:val="00170324"/>
    <w:rsid w:val="00175282"/>
    <w:rsid w:val="00175848"/>
    <w:rsid w:val="00181E4D"/>
    <w:rsid w:val="00197E9C"/>
    <w:rsid w:val="001A1560"/>
    <w:rsid w:val="001A1E3C"/>
    <w:rsid w:val="001A4F96"/>
    <w:rsid w:val="001B79D7"/>
    <w:rsid w:val="001C3027"/>
    <w:rsid w:val="001D59FF"/>
    <w:rsid w:val="001D6770"/>
    <w:rsid w:val="00202100"/>
    <w:rsid w:val="00204ED8"/>
    <w:rsid w:val="00217E01"/>
    <w:rsid w:val="00221E04"/>
    <w:rsid w:val="00230C1D"/>
    <w:rsid w:val="00235118"/>
    <w:rsid w:val="00251210"/>
    <w:rsid w:val="00265D8B"/>
    <w:rsid w:val="002665CB"/>
    <w:rsid w:val="002673AA"/>
    <w:rsid w:val="00272B8F"/>
    <w:rsid w:val="0027337B"/>
    <w:rsid w:val="00280611"/>
    <w:rsid w:val="00281095"/>
    <w:rsid w:val="00282782"/>
    <w:rsid w:val="00282BBB"/>
    <w:rsid w:val="00286F75"/>
    <w:rsid w:val="00287E94"/>
    <w:rsid w:val="002921EE"/>
    <w:rsid w:val="00292D3F"/>
    <w:rsid w:val="00293330"/>
    <w:rsid w:val="00294FE7"/>
    <w:rsid w:val="002972D4"/>
    <w:rsid w:val="002A6804"/>
    <w:rsid w:val="002C543A"/>
    <w:rsid w:val="002E0CBC"/>
    <w:rsid w:val="002F11F7"/>
    <w:rsid w:val="002F2963"/>
    <w:rsid w:val="002F4252"/>
    <w:rsid w:val="002F6B7B"/>
    <w:rsid w:val="00300344"/>
    <w:rsid w:val="00300A11"/>
    <w:rsid w:val="003036C3"/>
    <w:rsid w:val="0032148B"/>
    <w:rsid w:val="00322C5B"/>
    <w:rsid w:val="003271D9"/>
    <w:rsid w:val="003335F3"/>
    <w:rsid w:val="0034553C"/>
    <w:rsid w:val="0034643C"/>
    <w:rsid w:val="00351617"/>
    <w:rsid w:val="00356AA2"/>
    <w:rsid w:val="00357162"/>
    <w:rsid w:val="0036625D"/>
    <w:rsid w:val="00367BC7"/>
    <w:rsid w:val="003723D7"/>
    <w:rsid w:val="00374E5B"/>
    <w:rsid w:val="00374E65"/>
    <w:rsid w:val="0038408F"/>
    <w:rsid w:val="003A08FB"/>
    <w:rsid w:val="003A657D"/>
    <w:rsid w:val="003B310E"/>
    <w:rsid w:val="003C0253"/>
    <w:rsid w:val="003C0621"/>
    <w:rsid w:val="003D2FDD"/>
    <w:rsid w:val="00402784"/>
    <w:rsid w:val="004056B9"/>
    <w:rsid w:val="0040592F"/>
    <w:rsid w:val="004068C5"/>
    <w:rsid w:val="00414FAB"/>
    <w:rsid w:val="004202B7"/>
    <w:rsid w:val="00430466"/>
    <w:rsid w:val="00433D6D"/>
    <w:rsid w:val="00446C0A"/>
    <w:rsid w:val="00447C21"/>
    <w:rsid w:val="004653CC"/>
    <w:rsid w:val="00471351"/>
    <w:rsid w:val="00471899"/>
    <w:rsid w:val="00482794"/>
    <w:rsid w:val="00484735"/>
    <w:rsid w:val="00493F52"/>
    <w:rsid w:val="004A163C"/>
    <w:rsid w:val="004A3C2F"/>
    <w:rsid w:val="004A7053"/>
    <w:rsid w:val="004B28A8"/>
    <w:rsid w:val="004D1B7D"/>
    <w:rsid w:val="004E4BC5"/>
    <w:rsid w:val="004E534F"/>
    <w:rsid w:val="004E6262"/>
    <w:rsid w:val="00551732"/>
    <w:rsid w:val="005536CA"/>
    <w:rsid w:val="00554D61"/>
    <w:rsid w:val="00554FFF"/>
    <w:rsid w:val="00557482"/>
    <w:rsid w:val="00561A26"/>
    <w:rsid w:val="005677A2"/>
    <w:rsid w:val="00574FAF"/>
    <w:rsid w:val="00577148"/>
    <w:rsid w:val="005777F2"/>
    <w:rsid w:val="005978C7"/>
    <w:rsid w:val="005A0C40"/>
    <w:rsid w:val="005C7BBD"/>
    <w:rsid w:val="005D68F9"/>
    <w:rsid w:val="005F2916"/>
    <w:rsid w:val="00617DA6"/>
    <w:rsid w:val="00634C7E"/>
    <w:rsid w:val="00682F4A"/>
    <w:rsid w:val="00682FE5"/>
    <w:rsid w:val="006871C8"/>
    <w:rsid w:val="0069187F"/>
    <w:rsid w:val="006975F3"/>
    <w:rsid w:val="00697C06"/>
    <w:rsid w:val="006A23BF"/>
    <w:rsid w:val="006A7628"/>
    <w:rsid w:val="006D21BE"/>
    <w:rsid w:val="006F06E3"/>
    <w:rsid w:val="006F6F5F"/>
    <w:rsid w:val="00702142"/>
    <w:rsid w:val="007118A9"/>
    <w:rsid w:val="00715585"/>
    <w:rsid w:val="00720E7D"/>
    <w:rsid w:val="007240D3"/>
    <w:rsid w:val="00730119"/>
    <w:rsid w:val="007313B9"/>
    <w:rsid w:val="0074541E"/>
    <w:rsid w:val="007747C0"/>
    <w:rsid w:val="00784F01"/>
    <w:rsid w:val="00796466"/>
    <w:rsid w:val="007A1799"/>
    <w:rsid w:val="007A3F9F"/>
    <w:rsid w:val="007A3FE4"/>
    <w:rsid w:val="007B7C46"/>
    <w:rsid w:val="007C2352"/>
    <w:rsid w:val="007D4773"/>
    <w:rsid w:val="007D65FC"/>
    <w:rsid w:val="007E15E8"/>
    <w:rsid w:val="007E25D9"/>
    <w:rsid w:val="007F007A"/>
    <w:rsid w:val="007F7CF3"/>
    <w:rsid w:val="00803CB5"/>
    <w:rsid w:val="0080437D"/>
    <w:rsid w:val="008047A5"/>
    <w:rsid w:val="008100BE"/>
    <w:rsid w:val="00810694"/>
    <w:rsid w:val="008157F2"/>
    <w:rsid w:val="00820411"/>
    <w:rsid w:val="00821ACE"/>
    <w:rsid w:val="00822289"/>
    <w:rsid w:val="008235BB"/>
    <w:rsid w:val="00823F09"/>
    <w:rsid w:val="00844452"/>
    <w:rsid w:val="0086326D"/>
    <w:rsid w:val="00867278"/>
    <w:rsid w:val="00872277"/>
    <w:rsid w:val="008730E3"/>
    <w:rsid w:val="00873DE0"/>
    <w:rsid w:val="00887F63"/>
    <w:rsid w:val="008973F8"/>
    <w:rsid w:val="008A3679"/>
    <w:rsid w:val="008B05DE"/>
    <w:rsid w:val="008D29D4"/>
    <w:rsid w:val="008D7F3D"/>
    <w:rsid w:val="008E1BFE"/>
    <w:rsid w:val="008E7C43"/>
    <w:rsid w:val="008F1D8D"/>
    <w:rsid w:val="008F5ACA"/>
    <w:rsid w:val="008F6C29"/>
    <w:rsid w:val="009108A6"/>
    <w:rsid w:val="009246FF"/>
    <w:rsid w:val="00924F0F"/>
    <w:rsid w:val="00926B96"/>
    <w:rsid w:val="00927B7C"/>
    <w:rsid w:val="009435C7"/>
    <w:rsid w:val="00943942"/>
    <w:rsid w:val="00956F50"/>
    <w:rsid w:val="009620A9"/>
    <w:rsid w:val="0096238E"/>
    <w:rsid w:val="00962530"/>
    <w:rsid w:val="0096309A"/>
    <w:rsid w:val="00967BB9"/>
    <w:rsid w:val="0097061E"/>
    <w:rsid w:val="00981EFF"/>
    <w:rsid w:val="00984D38"/>
    <w:rsid w:val="00987D3E"/>
    <w:rsid w:val="00994BFA"/>
    <w:rsid w:val="00996880"/>
    <w:rsid w:val="009B290C"/>
    <w:rsid w:val="009B4D89"/>
    <w:rsid w:val="009F5692"/>
    <w:rsid w:val="00A01BB3"/>
    <w:rsid w:val="00A0551E"/>
    <w:rsid w:val="00A26831"/>
    <w:rsid w:val="00A30C04"/>
    <w:rsid w:val="00A4258B"/>
    <w:rsid w:val="00A47237"/>
    <w:rsid w:val="00A47816"/>
    <w:rsid w:val="00A54634"/>
    <w:rsid w:val="00A63D92"/>
    <w:rsid w:val="00A649F8"/>
    <w:rsid w:val="00A66A60"/>
    <w:rsid w:val="00A71DC7"/>
    <w:rsid w:val="00A729F0"/>
    <w:rsid w:val="00A90273"/>
    <w:rsid w:val="00A9345D"/>
    <w:rsid w:val="00AA611F"/>
    <w:rsid w:val="00AC4498"/>
    <w:rsid w:val="00AC5489"/>
    <w:rsid w:val="00AC6C9B"/>
    <w:rsid w:val="00AC714D"/>
    <w:rsid w:val="00AC7451"/>
    <w:rsid w:val="00AD2AEE"/>
    <w:rsid w:val="00B014B5"/>
    <w:rsid w:val="00B22E91"/>
    <w:rsid w:val="00B33AE3"/>
    <w:rsid w:val="00B45E18"/>
    <w:rsid w:val="00B53AEF"/>
    <w:rsid w:val="00B6618F"/>
    <w:rsid w:val="00B6766F"/>
    <w:rsid w:val="00B742AD"/>
    <w:rsid w:val="00B77D38"/>
    <w:rsid w:val="00B80FBE"/>
    <w:rsid w:val="00BA263B"/>
    <w:rsid w:val="00BA30A0"/>
    <w:rsid w:val="00BB3F07"/>
    <w:rsid w:val="00BB40D0"/>
    <w:rsid w:val="00BC29E7"/>
    <w:rsid w:val="00BC2F1A"/>
    <w:rsid w:val="00BC57AE"/>
    <w:rsid w:val="00BD03A3"/>
    <w:rsid w:val="00BD0697"/>
    <w:rsid w:val="00BD1968"/>
    <w:rsid w:val="00BD7915"/>
    <w:rsid w:val="00BE3A24"/>
    <w:rsid w:val="00BF2652"/>
    <w:rsid w:val="00C03444"/>
    <w:rsid w:val="00C504A9"/>
    <w:rsid w:val="00C641B0"/>
    <w:rsid w:val="00C662F7"/>
    <w:rsid w:val="00C84B5D"/>
    <w:rsid w:val="00C87214"/>
    <w:rsid w:val="00C92ACC"/>
    <w:rsid w:val="00CA7F25"/>
    <w:rsid w:val="00CB31FC"/>
    <w:rsid w:val="00CC2324"/>
    <w:rsid w:val="00CC3230"/>
    <w:rsid w:val="00CC4136"/>
    <w:rsid w:val="00CE3251"/>
    <w:rsid w:val="00CF7956"/>
    <w:rsid w:val="00D02F30"/>
    <w:rsid w:val="00D03613"/>
    <w:rsid w:val="00D06245"/>
    <w:rsid w:val="00D06CEB"/>
    <w:rsid w:val="00D12BDB"/>
    <w:rsid w:val="00D14255"/>
    <w:rsid w:val="00D14F3C"/>
    <w:rsid w:val="00D165AC"/>
    <w:rsid w:val="00D3576E"/>
    <w:rsid w:val="00D35B1D"/>
    <w:rsid w:val="00D37C88"/>
    <w:rsid w:val="00D40E8A"/>
    <w:rsid w:val="00D57100"/>
    <w:rsid w:val="00D60C20"/>
    <w:rsid w:val="00D62739"/>
    <w:rsid w:val="00D70AC4"/>
    <w:rsid w:val="00D75C90"/>
    <w:rsid w:val="00D85FCE"/>
    <w:rsid w:val="00D877C4"/>
    <w:rsid w:val="00D924DA"/>
    <w:rsid w:val="00DA20F8"/>
    <w:rsid w:val="00DD1E6E"/>
    <w:rsid w:val="00DD40F1"/>
    <w:rsid w:val="00DE33CD"/>
    <w:rsid w:val="00DF18C7"/>
    <w:rsid w:val="00DF36C2"/>
    <w:rsid w:val="00DF7C8F"/>
    <w:rsid w:val="00E019B2"/>
    <w:rsid w:val="00E04FD8"/>
    <w:rsid w:val="00E1236A"/>
    <w:rsid w:val="00E16E4C"/>
    <w:rsid w:val="00E26AE0"/>
    <w:rsid w:val="00E27C97"/>
    <w:rsid w:val="00E41888"/>
    <w:rsid w:val="00E4395A"/>
    <w:rsid w:val="00E4541B"/>
    <w:rsid w:val="00E47488"/>
    <w:rsid w:val="00E51E36"/>
    <w:rsid w:val="00E61215"/>
    <w:rsid w:val="00E655A3"/>
    <w:rsid w:val="00E71E2A"/>
    <w:rsid w:val="00E86F5F"/>
    <w:rsid w:val="00EA1466"/>
    <w:rsid w:val="00EA4F9B"/>
    <w:rsid w:val="00EB3DAA"/>
    <w:rsid w:val="00EB6E79"/>
    <w:rsid w:val="00ED103D"/>
    <w:rsid w:val="00ED2898"/>
    <w:rsid w:val="00EF078A"/>
    <w:rsid w:val="00EF110D"/>
    <w:rsid w:val="00EF6168"/>
    <w:rsid w:val="00F02E51"/>
    <w:rsid w:val="00F05AB6"/>
    <w:rsid w:val="00F146EA"/>
    <w:rsid w:val="00F2008D"/>
    <w:rsid w:val="00F231F9"/>
    <w:rsid w:val="00F2554A"/>
    <w:rsid w:val="00F26DF1"/>
    <w:rsid w:val="00F30851"/>
    <w:rsid w:val="00F4399D"/>
    <w:rsid w:val="00F620EB"/>
    <w:rsid w:val="00F627DC"/>
    <w:rsid w:val="00F63407"/>
    <w:rsid w:val="00F713F5"/>
    <w:rsid w:val="00F77297"/>
    <w:rsid w:val="00F85EFB"/>
    <w:rsid w:val="00FA3001"/>
    <w:rsid w:val="00FD220E"/>
    <w:rsid w:val="00FD2AE0"/>
    <w:rsid w:val="00FD6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D00DCE0-F486-471B-B757-92CE0895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76E"/>
  </w:style>
  <w:style w:type="paragraph" w:styleId="Heading1">
    <w:name w:val="heading 1"/>
    <w:basedOn w:val="Normal"/>
    <w:next w:val="Normal"/>
    <w:link w:val="Heading1Char"/>
    <w:uiPriority w:val="9"/>
    <w:qFormat/>
    <w:rsid w:val="008672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7D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62530"/>
    <w:pPr>
      <w:keepNext/>
      <w:keepLines/>
      <w:spacing w:before="200" w:after="0"/>
      <w:outlineLvl w:val="2"/>
    </w:pPr>
    <w:rPr>
      <w:rFonts w:eastAsiaTheme="majorEastAsia" w:cstheme="majorBidi"/>
      <w:b/>
      <w:bCs/>
      <w:color w:val="4F81BD" w:themeColor="accent1"/>
      <w:sz w:val="24"/>
    </w:rPr>
  </w:style>
  <w:style w:type="paragraph" w:styleId="Heading4">
    <w:name w:val="heading 4"/>
    <w:basedOn w:val="Normal"/>
    <w:next w:val="Normal"/>
    <w:link w:val="Heading4Char"/>
    <w:uiPriority w:val="9"/>
    <w:semiHidden/>
    <w:unhideWhenUsed/>
    <w:qFormat/>
    <w:rsid w:val="00AC745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0DF"/>
    <w:pPr>
      <w:ind w:left="720"/>
      <w:contextualSpacing/>
    </w:pPr>
    <w:rPr>
      <w:rFonts w:ascii="Calibri" w:eastAsia="Calibri" w:hAnsi="Calibri" w:cs="Times New Roman"/>
      <w:sz w:val="24"/>
      <w:lang w:val="en-US"/>
    </w:rPr>
  </w:style>
  <w:style w:type="paragraph" w:styleId="BalloonText">
    <w:name w:val="Balloon Text"/>
    <w:basedOn w:val="Normal"/>
    <w:link w:val="BalloonTextChar"/>
    <w:uiPriority w:val="99"/>
    <w:semiHidden/>
    <w:unhideWhenUsed/>
    <w:rsid w:val="00962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530"/>
    <w:rPr>
      <w:rFonts w:ascii="Tahoma" w:hAnsi="Tahoma" w:cs="Tahoma"/>
      <w:sz w:val="16"/>
      <w:szCs w:val="16"/>
    </w:rPr>
  </w:style>
  <w:style w:type="character" w:customStyle="1" w:styleId="Heading3Char">
    <w:name w:val="Heading 3 Char"/>
    <w:basedOn w:val="DefaultParagraphFont"/>
    <w:link w:val="Heading3"/>
    <w:uiPriority w:val="9"/>
    <w:rsid w:val="00962530"/>
    <w:rPr>
      <w:rFonts w:eastAsiaTheme="majorEastAsia" w:cstheme="majorBidi"/>
      <w:b/>
      <w:bCs/>
      <w:color w:val="4F81BD" w:themeColor="accent1"/>
      <w:sz w:val="24"/>
    </w:rPr>
  </w:style>
  <w:style w:type="table" w:styleId="TableGrid">
    <w:name w:val="Table Grid"/>
    <w:basedOn w:val="TableNormal"/>
    <w:uiPriority w:val="59"/>
    <w:rsid w:val="0036625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4F1"/>
  </w:style>
  <w:style w:type="paragraph" w:styleId="Footer">
    <w:name w:val="footer"/>
    <w:basedOn w:val="Normal"/>
    <w:link w:val="FooterChar"/>
    <w:uiPriority w:val="99"/>
    <w:unhideWhenUsed/>
    <w:rsid w:val="001064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4F1"/>
  </w:style>
  <w:style w:type="character" w:styleId="CommentReference">
    <w:name w:val="annotation reference"/>
    <w:basedOn w:val="DefaultParagraphFont"/>
    <w:uiPriority w:val="99"/>
    <w:semiHidden/>
    <w:unhideWhenUsed/>
    <w:rsid w:val="00357162"/>
    <w:rPr>
      <w:sz w:val="16"/>
      <w:szCs w:val="16"/>
    </w:rPr>
  </w:style>
  <w:style w:type="paragraph" w:styleId="CommentText">
    <w:name w:val="annotation text"/>
    <w:basedOn w:val="Normal"/>
    <w:link w:val="CommentTextChar"/>
    <w:uiPriority w:val="99"/>
    <w:unhideWhenUsed/>
    <w:rsid w:val="00357162"/>
    <w:pPr>
      <w:spacing w:line="240" w:lineRule="auto"/>
    </w:pPr>
    <w:rPr>
      <w:sz w:val="20"/>
      <w:szCs w:val="20"/>
    </w:rPr>
  </w:style>
  <w:style w:type="character" w:customStyle="1" w:styleId="CommentTextChar">
    <w:name w:val="Comment Text Char"/>
    <w:basedOn w:val="DefaultParagraphFont"/>
    <w:link w:val="CommentText"/>
    <w:uiPriority w:val="99"/>
    <w:rsid w:val="00357162"/>
    <w:rPr>
      <w:sz w:val="20"/>
      <w:szCs w:val="20"/>
    </w:rPr>
  </w:style>
  <w:style w:type="paragraph" w:styleId="CommentSubject">
    <w:name w:val="annotation subject"/>
    <w:basedOn w:val="CommentText"/>
    <w:next w:val="CommentText"/>
    <w:link w:val="CommentSubjectChar"/>
    <w:uiPriority w:val="99"/>
    <w:semiHidden/>
    <w:unhideWhenUsed/>
    <w:rsid w:val="00357162"/>
    <w:rPr>
      <w:b/>
      <w:bCs/>
    </w:rPr>
  </w:style>
  <w:style w:type="character" w:customStyle="1" w:styleId="CommentSubjectChar">
    <w:name w:val="Comment Subject Char"/>
    <w:basedOn w:val="CommentTextChar"/>
    <w:link w:val="CommentSubject"/>
    <w:uiPriority w:val="99"/>
    <w:semiHidden/>
    <w:rsid w:val="00357162"/>
    <w:rPr>
      <w:b/>
      <w:bCs/>
      <w:sz w:val="20"/>
      <w:szCs w:val="20"/>
    </w:rPr>
  </w:style>
  <w:style w:type="character" w:customStyle="1" w:styleId="ya-q-full-text">
    <w:name w:val="ya-q-full-text"/>
    <w:basedOn w:val="DefaultParagraphFont"/>
    <w:rsid w:val="00221E04"/>
  </w:style>
  <w:style w:type="character" w:customStyle="1" w:styleId="Heading2Char">
    <w:name w:val="Heading 2 Char"/>
    <w:basedOn w:val="DefaultParagraphFont"/>
    <w:link w:val="Heading2"/>
    <w:uiPriority w:val="9"/>
    <w:rsid w:val="00B77D38"/>
    <w:rPr>
      <w:rFonts w:asciiTheme="majorHAnsi" w:eastAsiaTheme="majorEastAsia" w:hAnsiTheme="majorHAnsi" w:cstheme="majorBidi"/>
      <w:b/>
      <w:bCs/>
      <w:color w:val="4F81BD" w:themeColor="accent1"/>
      <w:sz w:val="26"/>
      <w:szCs w:val="26"/>
    </w:rPr>
  </w:style>
  <w:style w:type="character" w:customStyle="1" w:styleId="title-text">
    <w:name w:val="title-text"/>
    <w:basedOn w:val="DefaultParagraphFont"/>
    <w:rsid w:val="00B77D38"/>
  </w:style>
  <w:style w:type="character" w:customStyle="1" w:styleId="article-citation">
    <w:name w:val="article-citation"/>
    <w:basedOn w:val="DefaultParagraphFont"/>
    <w:rsid w:val="00B77D38"/>
  </w:style>
  <w:style w:type="character" w:customStyle="1" w:styleId="labs-docsum-citation-part">
    <w:name w:val="labs-docsum-citation-part"/>
    <w:basedOn w:val="DefaultParagraphFont"/>
    <w:rsid w:val="00B77D38"/>
  </w:style>
  <w:style w:type="character" w:styleId="Hyperlink">
    <w:name w:val="Hyperlink"/>
    <w:basedOn w:val="DefaultParagraphFont"/>
    <w:uiPriority w:val="99"/>
    <w:unhideWhenUsed/>
    <w:rsid w:val="00867278"/>
    <w:rPr>
      <w:color w:val="0000FF"/>
      <w:u w:val="single"/>
    </w:rPr>
  </w:style>
  <w:style w:type="character" w:customStyle="1" w:styleId="Heading1Char">
    <w:name w:val="Heading 1 Char"/>
    <w:basedOn w:val="DefaultParagraphFont"/>
    <w:link w:val="Heading1"/>
    <w:uiPriority w:val="9"/>
    <w:rsid w:val="00867278"/>
    <w:rPr>
      <w:rFonts w:asciiTheme="majorHAnsi" w:eastAsiaTheme="majorEastAsia" w:hAnsiTheme="majorHAnsi" w:cstheme="majorBidi"/>
      <w:b/>
      <w:bCs/>
      <w:color w:val="365F91" w:themeColor="accent1" w:themeShade="BF"/>
      <w:sz w:val="28"/>
      <w:szCs w:val="28"/>
    </w:rPr>
  </w:style>
  <w:style w:type="character" w:customStyle="1" w:styleId="cit">
    <w:name w:val="cit"/>
    <w:basedOn w:val="DefaultParagraphFont"/>
    <w:rsid w:val="00867278"/>
  </w:style>
  <w:style w:type="character" w:customStyle="1" w:styleId="fm-vol-iss-date">
    <w:name w:val="fm-vol-iss-date"/>
    <w:basedOn w:val="DefaultParagraphFont"/>
    <w:rsid w:val="00867278"/>
  </w:style>
  <w:style w:type="character" w:customStyle="1" w:styleId="doi">
    <w:name w:val="doi"/>
    <w:basedOn w:val="DefaultParagraphFont"/>
    <w:rsid w:val="00867278"/>
  </w:style>
  <w:style w:type="character" w:customStyle="1" w:styleId="fm-citation-ids-label">
    <w:name w:val="fm-citation-ids-label"/>
    <w:basedOn w:val="DefaultParagraphFont"/>
    <w:rsid w:val="00867278"/>
  </w:style>
  <w:style w:type="character" w:customStyle="1" w:styleId="authorname">
    <w:name w:val="authorname"/>
    <w:basedOn w:val="DefaultParagraphFont"/>
    <w:rsid w:val="00715585"/>
  </w:style>
  <w:style w:type="character" w:customStyle="1" w:styleId="u-sronly">
    <w:name w:val="u-sronly"/>
    <w:basedOn w:val="DefaultParagraphFont"/>
    <w:rsid w:val="00715585"/>
  </w:style>
  <w:style w:type="character" w:customStyle="1" w:styleId="journaltitle">
    <w:name w:val="journaltitle"/>
    <w:basedOn w:val="DefaultParagraphFont"/>
    <w:rsid w:val="00715585"/>
  </w:style>
  <w:style w:type="character" w:customStyle="1" w:styleId="journalsubtitle">
    <w:name w:val="journalsubtitle"/>
    <w:basedOn w:val="DefaultParagraphFont"/>
    <w:rsid w:val="00715585"/>
  </w:style>
  <w:style w:type="character" w:customStyle="1" w:styleId="articlecitationyear">
    <w:name w:val="articlecitation_year"/>
    <w:basedOn w:val="DefaultParagraphFont"/>
    <w:rsid w:val="00715585"/>
  </w:style>
  <w:style w:type="character" w:customStyle="1" w:styleId="articlecitationvolume">
    <w:name w:val="articlecitation_volume"/>
    <w:basedOn w:val="DefaultParagraphFont"/>
    <w:rsid w:val="00715585"/>
  </w:style>
  <w:style w:type="character" w:styleId="Strong">
    <w:name w:val="Strong"/>
    <w:basedOn w:val="DefaultParagraphFont"/>
    <w:uiPriority w:val="22"/>
    <w:qFormat/>
    <w:rsid w:val="00715585"/>
    <w:rPr>
      <w:b/>
      <w:bCs/>
    </w:rPr>
  </w:style>
  <w:style w:type="paragraph" w:customStyle="1" w:styleId="articledoi">
    <w:name w:val="articledoi"/>
    <w:basedOn w:val="Normal"/>
    <w:rsid w:val="007155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pyright">
    <w:name w:val="copyright"/>
    <w:basedOn w:val="Normal"/>
    <w:rsid w:val="007155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AC7451"/>
    <w:rPr>
      <w:rFonts w:asciiTheme="majorHAnsi" w:eastAsiaTheme="majorEastAsia" w:hAnsiTheme="majorHAnsi" w:cstheme="majorBidi"/>
      <w:b/>
      <w:bCs/>
      <w:i/>
      <w:iCs/>
      <w:color w:val="4F81BD" w:themeColor="accent1"/>
    </w:rPr>
  </w:style>
  <w:style w:type="character" w:customStyle="1" w:styleId="label">
    <w:name w:val="label"/>
    <w:basedOn w:val="DefaultParagraphFont"/>
    <w:rsid w:val="00AC7451"/>
  </w:style>
  <w:style w:type="character" w:customStyle="1" w:styleId="separator">
    <w:name w:val="separator"/>
    <w:basedOn w:val="DefaultParagraphFont"/>
    <w:rsid w:val="00AC7451"/>
  </w:style>
  <w:style w:type="character" w:customStyle="1" w:styleId="value">
    <w:name w:val="value"/>
    <w:basedOn w:val="DefaultParagraphFont"/>
    <w:rsid w:val="00AC7451"/>
  </w:style>
  <w:style w:type="character" w:customStyle="1" w:styleId="hiddenreadable">
    <w:name w:val="hiddenreadable"/>
    <w:basedOn w:val="DefaultParagraphFont"/>
    <w:rsid w:val="007B7C46"/>
  </w:style>
  <w:style w:type="character" w:customStyle="1" w:styleId="article-headermeta-info-label">
    <w:name w:val="article-header__meta-info-label"/>
    <w:basedOn w:val="DefaultParagraphFont"/>
    <w:rsid w:val="008D29D4"/>
  </w:style>
  <w:style w:type="character" w:customStyle="1" w:styleId="article-headermeta-info-data">
    <w:name w:val="article-header__meta-info-data"/>
    <w:basedOn w:val="DefaultParagraphFont"/>
    <w:rsid w:val="008D29D4"/>
  </w:style>
  <w:style w:type="paragraph" w:customStyle="1" w:styleId="Pa16">
    <w:name w:val="Pa16"/>
    <w:basedOn w:val="Normal"/>
    <w:next w:val="Normal"/>
    <w:uiPriority w:val="99"/>
    <w:rsid w:val="005D68F9"/>
    <w:pPr>
      <w:autoSpaceDE w:val="0"/>
      <w:autoSpaceDN w:val="0"/>
      <w:adjustRightInd w:val="0"/>
      <w:spacing w:after="0" w:line="221" w:lineRule="atLeast"/>
    </w:pPr>
    <w:rPr>
      <w:rFonts w:ascii="Gill Sans" w:hAnsi="Gill Sans"/>
      <w:sz w:val="24"/>
      <w:szCs w:val="24"/>
    </w:rPr>
  </w:style>
  <w:style w:type="paragraph" w:styleId="EndnoteText">
    <w:name w:val="endnote text"/>
    <w:basedOn w:val="Normal"/>
    <w:link w:val="EndnoteTextChar"/>
    <w:uiPriority w:val="99"/>
    <w:unhideWhenUsed/>
    <w:rsid w:val="00292D3F"/>
    <w:pPr>
      <w:spacing w:after="0" w:line="240" w:lineRule="auto"/>
    </w:pPr>
    <w:rPr>
      <w:sz w:val="20"/>
      <w:szCs w:val="20"/>
    </w:rPr>
  </w:style>
  <w:style w:type="character" w:customStyle="1" w:styleId="EndnoteTextChar">
    <w:name w:val="Endnote Text Char"/>
    <w:basedOn w:val="DefaultParagraphFont"/>
    <w:link w:val="EndnoteText"/>
    <w:uiPriority w:val="99"/>
    <w:rsid w:val="00292D3F"/>
    <w:rPr>
      <w:sz w:val="20"/>
      <w:szCs w:val="20"/>
    </w:rPr>
  </w:style>
  <w:style w:type="character" w:styleId="EndnoteReference">
    <w:name w:val="endnote reference"/>
    <w:basedOn w:val="DefaultParagraphFont"/>
    <w:uiPriority w:val="99"/>
    <w:semiHidden/>
    <w:unhideWhenUsed/>
    <w:rsid w:val="00292D3F"/>
    <w:rPr>
      <w:vertAlign w:val="superscript"/>
    </w:rPr>
  </w:style>
  <w:style w:type="paragraph" w:customStyle="1" w:styleId="Default">
    <w:name w:val="Default"/>
    <w:rsid w:val="006D21BE"/>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294F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4FE7"/>
    <w:rPr>
      <w:sz w:val="20"/>
      <w:szCs w:val="20"/>
    </w:rPr>
  </w:style>
  <w:style w:type="character" w:styleId="FootnoteReference">
    <w:name w:val="footnote reference"/>
    <w:basedOn w:val="DefaultParagraphFont"/>
    <w:uiPriority w:val="99"/>
    <w:semiHidden/>
    <w:unhideWhenUsed/>
    <w:rsid w:val="00294FE7"/>
    <w:rPr>
      <w:vertAlign w:val="superscript"/>
    </w:rPr>
  </w:style>
  <w:style w:type="character" w:styleId="HTMLCite">
    <w:name w:val="HTML Cite"/>
    <w:basedOn w:val="DefaultParagraphFont"/>
    <w:uiPriority w:val="99"/>
    <w:semiHidden/>
    <w:unhideWhenUsed/>
    <w:rsid w:val="007313B9"/>
    <w:rPr>
      <w:i/>
      <w:iCs/>
    </w:rPr>
  </w:style>
  <w:style w:type="character" w:customStyle="1" w:styleId="reference">
    <w:name w:val="reference"/>
    <w:basedOn w:val="DefaultParagraphFont"/>
    <w:rsid w:val="008235BB"/>
  </w:style>
  <w:style w:type="character" w:customStyle="1" w:styleId="refauthors">
    <w:name w:val="refauthors"/>
    <w:basedOn w:val="DefaultParagraphFont"/>
    <w:rsid w:val="008235BB"/>
  </w:style>
  <w:style w:type="character" w:customStyle="1" w:styleId="reftitle">
    <w:name w:val="reftitle"/>
    <w:basedOn w:val="DefaultParagraphFont"/>
    <w:rsid w:val="008235BB"/>
  </w:style>
  <w:style w:type="character" w:customStyle="1" w:styleId="refseriestitle">
    <w:name w:val="refseriestitle"/>
    <w:basedOn w:val="DefaultParagraphFont"/>
    <w:rsid w:val="008235BB"/>
  </w:style>
  <w:style w:type="character" w:customStyle="1" w:styleId="refseriesdate">
    <w:name w:val="refseriesdate"/>
    <w:basedOn w:val="DefaultParagraphFont"/>
    <w:rsid w:val="008235BB"/>
  </w:style>
  <w:style w:type="character" w:customStyle="1" w:styleId="refseriesvolume">
    <w:name w:val="refseriesvolume"/>
    <w:basedOn w:val="DefaultParagraphFont"/>
    <w:rsid w:val="008235BB"/>
  </w:style>
  <w:style w:type="character" w:customStyle="1" w:styleId="refpages">
    <w:name w:val="refpages"/>
    <w:basedOn w:val="DefaultParagraphFont"/>
    <w:rsid w:val="00823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9884">
      <w:bodyDiv w:val="1"/>
      <w:marLeft w:val="0"/>
      <w:marRight w:val="0"/>
      <w:marTop w:val="0"/>
      <w:marBottom w:val="0"/>
      <w:divBdr>
        <w:top w:val="none" w:sz="0" w:space="0" w:color="auto"/>
        <w:left w:val="none" w:sz="0" w:space="0" w:color="auto"/>
        <w:bottom w:val="none" w:sz="0" w:space="0" w:color="auto"/>
        <w:right w:val="none" w:sz="0" w:space="0" w:color="auto"/>
      </w:divBdr>
      <w:divsChild>
        <w:div w:id="487743521">
          <w:marLeft w:val="0"/>
          <w:marRight w:val="0"/>
          <w:marTop w:val="0"/>
          <w:marBottom w:val="0"/>
          <w:divBdr>
            <w:top w:val="none" w:sz="0" w:space="0" w:color="auto"/>
            <w:left w:val="none" w:sz="0" w:space="0" w:color="auto"/>
            <w:bottom w:val="none" w:sz="0" w:space="0" w:color="auto"/>
            <w:right w:val="none" w:sz="0" w:space="0" w:color="auto"/>
          </w:divBdr>
        </w:div>
      </w:divsChild>
    </w:div>
    <w:div w:id="55588299">
      <w:bodyDiv w:val="1"/>
      <w:marLeft w:val="0"/>
      <w:marRight w:val="0"/>
      <w:marTop w:val="0"/>
      <w:marBottom w:val="0"/>
      <w:divBdr>
        <w:top w:val="none" w:sz="0" w:space="0" w:color="auto"/>
        <w:left w:val="none" w:sz="0" w:space="0" w:color="auto"/>
        <w:bottom w:val="none" w:sz="0" w:space="0" w:color="auto"/>
        <w:right w:val="none" w:sz="0" w:space="0" w:color="auto"/>
      </w:divBdr>
      <w:divsChild>
        <w:div w:id="934677582">
          <w:marLeft w:val="0"/>
          <w:marRight w:val="0"/>
          <w:marTop w:val="0"/>
          <w:marBottom w:val="0"/>
          <w:divBdr>
            <w:top w:val="none" w:sz="0" w:space="0" w:color="auto"/>
            <w:left w:val="none" w:sz="0" w:space="0" w:color="auto"/>
            <w:bottom w:val="none" w:sz="0" w:space="0" w:color="auto"/>
            <w:right w:val="none" w:sz="0" w:space="0" w:color="auto"/>
          </w:divBdr>
        </w:div>
        <w:div w:id="286744042">
          <w:marLeft w:val="0"/>
          <w:marRight w:val="0"/>
          <w:marTop w:val="0"/>
          <w:marBottom w:val="0"/>
          <w:divBdr>
            <w:top w:val="none" w:sz="0" w:space="0" w:color="auto"/>
            <w:left w:val="none" w:sz="0" w:space="0" w:color="auto"/>
            <w:bottom w:val="none" w:sz="0" w:space="0" w:color="auto"/>
            <w:right w:val="none" w:sz="0" w:space="0" w:color="auto"/>
          </w:divBdr>
        </w:div>
      </w:divsChild>
    </w:div>
    <w:div w:id="100419467">
      <w:bodyDiv w:val="1"/>
      <w:marLeft w:val="0"/>
      <w:marRight w:val="0"/>
      <w:marTop w:val="0"/>
      <w:marBottom w:val="0"/>
      <w:divBdr>
        <w:top w:val="none" w:sz="0" w:space="0" w:color="auto"/>
        <w:left w:val="none" w:sz="0" w:space="0" w:color="auto"/>
        <w:bottom w:val="none" w:sz="0" w:space="0" w:color="auto"/>
        <w:right w:val="none" w:sz="0" w:space="0" w:color="auto"/>
      </w:divBdr>
      <w:divsChild>
        <w:div w:id="1372146926">
          <w:marLeft w:val="432"/>
          <w:marRight w:val="0"/>
          <w:marTop w:val="96"/>
          <w:marBottom w:val="0"/>
          <w:divBdr>
            <w:top w:val="none" w:sz="0" w:space="0" w:color="auto"/>
            <w:left w:val="none" w:sz="0" w:space="0" w:color="auto"/>
            <w:bottom w:val="none" w:sz="0" w:space="0" w:color="auto"/>
            <w:right w:val="none" w:sz="0" w:space="0" w:color="auto"/>
          </w:divBdr>
        </w:div>
        <w:div w:id="1950315755">
          <w:marLeft w:val="432"/>
          <w:marRight w:val="0"/>
          <w:marTop w:val="96"/>
          <w:marBottom w:val="0"/>
          <w:divBdr>
            <w:top w:val="none" w:sz="0" w:space="0" w:color="auto"/>
            <w:left w:val="none" w:sz="0" w:space="0" w:color="auto"/>
            <w:bottom w:val="none" w:sz="0" w:space="0" w:color="auto"/>
            <w:right w:val="none" w:sz="0" w:space="0" w:color="auto"/>
          </w:divBdr>
        </w:div>
        <w:div w:id="2074154691">
          <w:marLeft w:val="432"/>
          <w:marRight w:val="0"/>
          <w:marTop w:val="96"/>
          <w:marBottom w:val="0"/>
          <w:divBdr>
            <w:top w:val="none" w:sz="0" w:space="0" w:color="auto"/>
            <w:left w:val="none" w:sz="0" w:space="0" w:color="auto"/>
            <w:bottom w:val="none" w:sz="0" w:space="0" w:color="auto"/>
            <w:right w:val="none" w:sz="0" w:space="0" w:color="auto"/>
          </w:divBdr>
        </w:div>
        <w:div w:id="1291326619">
          <w:marLeft w:val="432"/>
          <w:marRight w:val="0"/>
          <w:marTop w:val="96"/>
          <w:marBottom w:val="0"/>
          <w:divBdr>
            <w:top w:val="none" w:sz="0" w:space="0" w:color="auto"/>
            <w:left w:val="none" w:sz="0" w:space="0" w:color="auto"/>
            <w:bottom w:val="none" w:sz="0" w:space="0" w:color="auto"/>
            <w:right w:val="none" w:sz="0" w:space="0" w:color="auto"/>
          </w:divBdr>
        </w:div>
        <w:div w:id="458692009">
          <w:marLeft w:val="432"/>
          <w:marRight w:val="0"/>
          <w:marTop w:val="96"/>
          <w:marBottom w:val="0"/>
          <w:divBdr>
            <w:top w:val="none" w:sz="0" w:space="0" w:color="auto"/>
            <w:left w:val="none" w:sz="0" w:space="0" w:color="auto"/>
            <w:bottom w:val="none" w:sz="0" w:space="0" w:color="auto"/>
            <w:right w:val="none" w:sz="0" w:space="0" w:color="auto"/>
          </w:divBdr>
        </w:div>
      </w:divsChild>
    </w:div>
    <w:div w:id="115951835">
      <w:bodyDiv w:val="1"/>
      <w:marLeft w:val="0"/>
      <w:marRight w:val="0"/>
      <w:marTop w:val="0"/>
      <w:marBottom w:val="0"/>
      <w:divBdr>
        <w:top w:val="none" w:sz="0" w:space="0" w:color="auto"/>
        <w:left w:val="none" w:sz="0" w:space="0" w:color="auto"/>
        <w:bottom w:val="none" w:sz="0" w:space="0" w:color="auto"/>
        <w:right w:val="none" w:sz="0" w:space="0" w:color="auto"/>
      </w:divBdr>
      <w:divsChild>
        <w:div w:id="1920750089">
          <w:marLeft w:val="0"/>
          <w:marRight w:val="0"/>
          <w:marTop w:val="0"/>
          <w:marBottom w:val="0"/>
          <w:divBdr>
            <w:top w:val="none" w:sz="0" w:space="0" w:color="auto"/>
            <w:left w:val="none" w:sz="0" w:space="0" w:color="auto"/>
            <w:bottom w:val="none" w:sz="0" w:space="0" w:color="auto"/>
            <w:right w:val="none" w:sz="0" w:space="0" w:color="auto"/>
          </w:divBdr>
        </w:div>
        <w:div w:id="381514523">
          <w:marLeft w:val="0"/>
          <w:marRight w:val="0"/>
          <w:marTop w:val="0"/>
          <w:marBottom w:val="0"/>
          <w:divBdr>
            <w:top w:val="none" w:sz="0" w:space="0" w:color="auto"/>
            <w:left w:val="none" w:sz="0" w:space="0" w:color="auto"/>
            <w:bottom w:val="none" w:sz="0" w:space="0" w:color="auto"/>
            <w:right w:val="none" w:sz="0" w:space="0" w:color="auto"/>
          </w:divBdr>
          <w:divsChild>
            <w:div w:id="1468157481">
              <w:marLeft w:val="0"/>
              <w:marRight w:val="0"/>
              <w:marTop w:val="0"/>
              <w:marBottom w:val="0"/>
              <w:divBdr>
                <w:top w:val="none" w:sz="0" w:space="0" w:color="auto"/>
                <w:left w:val="none" w:sz="0" w:space="0" w:color="auto"/>
                <w:bottom w:val="none" w:sz="0" w:space="0" w:color="auto"/>
                <w:right w:val="none" w:sz="0" w:space="0" w:color="auto"/>
              </w:divBdr>
              <w:divsChild>
                <w:div w:id="1427847954">
                  <w:marLeft w:val="0"/>
                  <w:marRight w:val="0"/>
                  <w:marTop w:val="0"/>
                  <w:marBottom w:val="0"/>
                  <w:divBdr>
                    <w:top w:val="none" w:sz="0" w:space="0" w:color="auto"/>
                    <w:left w:val="none" w:sz="0" w:space="0" w:color="auto"/>
                    <w:bottom w:val="none" w:sz="0" w:space="0" w:color="auto"/>
                    <w:right w:val="none" w:sz="0" w:space="0" w:color="auto"/>
                  </w:divBdr>
                </w:div>
                <w:div w:id="10668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9951">
      <w:bodyDiv w:val="1"/>
      <w:marLeft w:val="0"/>
      <w:marRight w:val="0"/>
      <w:marTop w:val="0"/>
      <w:marBottom w:val="0"/>
      <w:divBdr>
        <w:top w:val="none" w:sz="0" w:space="0" w:color="auto"/>
        <w:left w:val="none" w:sz="0" w:space="0" w:color="auto"/>
        <w:bottom w:val="none" w:sz="0" w:space="0" w:color="auto"/>
        <w:right w:val="none" w:sz="0" w:space="0" w:color="auto"/>
      </w:divBdr>
      <w:divsChild>
        <w:div w:id="1315332350">
          <w:marLeft w:val="0"/>
          <w:marRight w:val="0"/>
          <w:marTop w:val="0"/>
          <w:marBottom w:val="0"/>
          <w:divBdr>
            <w:top w:val="none" w:sz="0" w:space="0" w:color="auto"/>
            <w:left w:val="none" w:sz="0" w:space="0" w:color="auto"/>
            <w:bottom w:val="none" w:sz="0" w:space="0" w:color="auto"/>
            <w:right w:val="none" w:sz="0" w:space="0" w:color="auto"/>
          </w:divBdr>
          <w:divsChild>
            <w:div w:id="197595042">
              <w:marLeft w:val="0"/>
              <w:marRight w:val="0"/>
              <w:marTop w:val="0"/>
              <w:marBottom w:val="0"/>
              <w:divBdr>
                <w:top w:val="none" w:sz="0" w:space="0" w:color="auto"/>
                <w:left w:val="none" w:sz="0" w:space="0" w:color="auto"/>
                <w:bottom w:val="none" w:sz="0" w:space="0" w:color="auto"/>
                <w:right w:val="none" w:sz="0" w:space="0" w:color="auto"/>
              </w:divBdr>
              <w:divsChild>
                <w:div w:id="308099043">
                  <w:marLeft w:val="0"/>
                  <w:marRight w:val="0"/>
                  <w:marTop w:val="0"/>
                  <w:marBottom w:val="0"/>
                  <w:divBdr>
                    <w:top w:val="none" w:sz="0" w:space="0" w:color="auto"/>
                    <w:left w:val="none" w:sz="0" w:space="0" w:color="auto"/>
                    <w:bottom w:val="none" w:sz="0" w:space="0" w:color="auto"/>
                    <w:right w:val="none" w:sz="0" w:space="0" w:color="auto"/>
                  </w:divBdr>
                  <w:divsChild>
                    <w:div w:id="1394769025">
                      <w:marLeft w:val="0"/>
                      <w:marRight w:val="0"/>
                      <w:marTop w:val="0"/>
                      <w:marBottom w:val="0"/>
                      <w:divBdr>
                        <w:top w:val="none" w:sz="0" w:space="0" w:color="auto"/>
                        <w:left w:val="none" w:sz="0" w:space="0" w:color="auto"/>
                        <w:bottom w:val="none" w:sz="0" w:space="0" w:color="auto"/>
                        <w:right w:val="none" w:sz="0" w:space="0" w:color="auto"/>
                      </w:divBdr>
                      <w:divsChild>
                        <w:div w:id="1621914647">
                          <w:marLeft w:val="0"/>
                          <w:marRight w:val="0"/>
                          <w:marTop w:val="0"/>
                          <w:marBottom w:val="0"/>
                          <w:divBdr>
                            <w:top w:val="none" w:sz="0" w:space="0" w:color="auto"/>
                            <w:left w:val="none" w:sz="0" w:space="0" w:color="auto"/>
                            <w:bottom w:val="none" w:sz="0" w:space="0" w:color="auto"/>
                            <w:right w:val="none" w:sz="0" w:space="0" w:color="auto"/>
                          </w:divBdr>
                          <w:divsChild>
                            <w:div w:id="1930960667">
                              <w:marLeft w:val="0"/>
                              <w:marRight w:val="0"/>
                              <w:marTop w:val="0"/>
                              <w:marBottom w:val="0"/>
                              <w:divBdr>
                                <w:top w:val="none" w:sz="0" w:space="0" w:color="auto"/>
                                <w:left w:val="none" w:sz="0" w:space="0" w:color="auto"/>
                                <w:bottom w:val="none" w:sz="0" w:space="0" w:color="auto"/>
                                <w:right w:val="none" w:sz="0" w:space="0" w:color="auto"/>
                              </w:divBdr>
                              <w:divsChild>
                                <w:div w:id="1930849854">
                                  <w:marLeft w:val="0"/>
                                  <w:marRight w:val="0"/>
                                  <w:marTop w:val="0"/>
                                  <w:marBottom w:val="0"/>
                                  <w:divBdr>
                                    <w:top w:val="none" w:sz="0" w:space="0" w:color="auto"/>
                                    <w:left w:val="none" w:sz="0" w:space="0" w:color="auto"/>
                                    <w:bottom w:val="none" w:sz="0" w:space="0" w:color="auto"/>
                                    <w:right w:val="none" w:sz="0" w:space="0" w:color="auto"/>
                                  </w:divBdr>
                                  <w:divsChild>
                                    <w:div w:id="1717192762">
                                      <w:marLeft w:val="0"/>
                                      <w:marRight w:val="0"/>
                                      <w:marTop w:val="0"/>
                                      <w:marBottom w:val="0"/>
                                      <w:divBdr>
                                        <w:top w:val="none" w:sz="0" w:space="0" w:color="auto"/>
                                        <w:left w:val="none" w:sz="0" w:space="0" w:color="auto"/>
                                        <w:bottom w:val="none" w:sz="0" w:space="0" w:color="auto"/>
                                        <w:right w:val="none" w:sz="0" w:space="0" w:color="auto"/>
                                      </w:divBdr>
                                      <w:divsChild>
                                        <w:div w:id="389425674">
                                          <w:marLeft w:val="0"/>
                                          <w:marRight w:val="0"/>
                                          <w:marTop w:val="0"/>
                                          <w:marBottom w:val="0"/>
                                          <w:divBdr>
                                            <w:top w:val="none" w:sz="0" w:space="0" w:color="auto"/>
                                            <w:left w:val="none" w:sz="0" w:space="0" w:color="auto"/>
                                            <w:bottom w:val="none" w:sz="0" w:space="0" w:color="auto"/>
                                            <w:right w:val="none" w:sz="0" w:space="0" w:color="auto"/>
                                          </w:divBdr>
                                          <w:divsChild>
                                            <w:div w:id="461653217">
                                              <w:marLeft w:val="0"/>
                                              <w:marRight w:val="0"/>
                                              <w:marTop w:val="0"/>
                                              <w:marBottom w:val="0"/>
                                              <w:divBdr>
                                                <w:top w:val="none" w:sz="0" w:space="0" w:color="auto"/>
                                                <w:left w:val="none" w:sz="0" w:space="0" w:color="auto"/>
                                                <w:bottom w:val="none" w:sz="0" w:space="0" w:color="auto"/>
                                                <w:right w:val="none" w:sz="0" w:space="0" w:color="auto"/>
                                              </w:divBdr>
                                              <w:divsChild>
                                                <w:div w:id="1721787526">
                                                  <w:marLeft w:val="0"/>
                                                  <w:marRight w:val="0"/>
                                                  <w:marTop w:val="0"/>
                                                  <w:marBottom w:val="0"/>
                                                  <w:divBdr>
                                                    <w:top w:val="none" w:sz="0" w:space="0" w:color="auto"/>
                                                    <w:left w:val="none" w:sz="0" w:space="0" w:color="auto"/>
                                                    <w:bottom w:val="none" w:sz="0" w:space="0" w:color="auto"/>
                                                    <w:right w:val="none" w:sz="0" w:space="0" w:color="auto"/>
                                                  </w:divBdr>
                                                  <w:divsChild>
                                                    <w:div w:id="784813624">
                                                      <w:marLeft w:val="0"/>
                                                      <w:marRight w:val="0"/>
                                                      <w:marTop w:val="0"/>
                                                      <w:marBottom w:val="0"/>
                                                      <w:divBdr>
                                                        <w:top w:val="none" w:sz="0" w:space="0" w:color="auto"/>
                                                        <w:left w:val="none" w:sz="0" w:space="0" w:color="auto"/>
                                                        <w:bottom w:val="none" w:sz="0" w:space="0" w:color="auto"/>
                                                        <w:right w:val="none" w:sz="0" w:space="0" w:color="auto"/>
                                                      </w:divBdr>
                                                      <w:divsChild>
                                                        <w:div w:id="6098259">
                                                          <w:marLeft w:val="0"/>
                                                          <w:marRight w:val="0"/>
                                                          <w:marTop w:val="0"/>
                                                          <w:marBottom w:val="0"/>
                                                          <w:divBdr>
                                                            <w:top w:val="none" w:sz="0" w:space="0" w:color="auto"/>
                                                            <w:left w:val="none" w:sz="0" w:space="0" w:color="auto"/>
                                                            <w:bottom w:val="none" w:sz="0" w:space="0" w:color="auto"/>
                                                            <w:right w:val="none" w:sz="0" w:space="0" w:color="auto"/>
                                                          </w:divBdr>
                                                          <w:divsChild>
                                                            <w:div w:id="552231045">
                                                              <w:marLeft w:val="0"/>
                                                              <w:marRight w:val="0"/>
                                                              <w:marTop w:val="0"/>
                                                              <w:marBottom w:val="0"/>
                                                              <w:divBdr>
                                                                <w:top w:val="none" w:sz="0" w:space="0" w:color="auto"/>
                                                                <w:left w:val="none" w:sz="0" w:space="0" w:color="auto"/>
                                                                <w:bottom w:val="none" w:sz="0" w:space="0" w:color="auto"/>
                                                                <w:right w:val="none" w:sz="0" w:space="0" w:color="auto"/>
                                                              </w:divBdr>
                                                              <w:divsChild>
                                                                <w:div w:id="982662846">
                                                                  <w:marLeft w:val="0"/>
                                                                  <w:marRight w:val="0"/>
                                                                  <w:marTop w:val="0"/>
                                                                  <w:marBottom w:val="0"/>
                                                                  <w:divBdr>
                                                                    <w:top w:val="none" w:sz="0" w:space="0" w:color="auto"/>
                                                                    <w:left w:val="none" w:sz="0" w:space="0" w:color="auto"/>
                                                                    <w:bottom w:val="none" w:sz="0" w:space="0" w:color="auto"/>
                                                                    <w:right w:val="none" w:sz="0" w:space="0" w:color="auto"/>
                                                                  </w:divBdr>
                                                                  <w:divsChild>
                                                                    <w:div w:id="421755921">
                                                                      <w:marLeft w:val="0"/>
                                                                      <w:marRight w:val="0"/>
                                                                      <w:marTop w:val="0"/>
                                                                      <w:marBottom w:val="0"/>
                                                                      <w:divBdr>
                                                                        <w:top w:val="none" w:sz="0" w:space="0" w:color="auto"/>
                                                                        <w:left w:val="none" w:sz="0" w:space="0" w:color="auto"/>
                                                                        <w:bottom w:val="none" w:sz="0" w:space="0" w:color="auto"/>
                                                                        <w:right w:val="none" w:sz="0" w:space="0" w:color="auto"/>
                                                                      </w:divBdr>
                                                                      <w:divsChild>
                                                                        <w:div w:id="698512706">
                                                                          <w:marLeft w:val="0"/>
                                                                          <w:marRight w:val="0"/>
                                                                          <w:marTop w:val="0"/>
                                                                          <w:marBottom w:val="0"/>
                                                                          <w:divBdr>
                                                                            <w:top w:val="none" w:sz="0" w:space="0" w:color="auto"/>
                                                                            <w:left w:val="none" w:sz="0" w:space="0" w:color="auto"/>
                                                                            <w:bottom w:val="none" w:sz="0" w:space="0" w:color="auto"/>
                                                                            <w:right w:val="none" w:sz="0" w:space="0" w:color="auto"/>
                                                                          </w:divBdr>
                                                                          <w:divsChild>
                                                                            <w:div w:id="970983412">
                                                                              <w:marLeft w:val="0"/>
                                                                              <w:marRight w:val="0"/>
                                                                              <w:marTop w:val="0"/>
                                                                              <w:marBottom w:val="0"/>
                                                                              <w:divBdr>
                                                                                <w:top w:val="none" w:sz="0" w:space="0" w:color="auto"/>
                                                                                <w:left w:val="none" w:sz="0" w:space="0" w:color="auto"/>
                                                                                <w:bottom w:val="none" w:sz="0" w:space="0" w:color="auto"/>
                                                                                <w:right w:val="none" w:sz="0" w:space="0" w:color="auto"/>
                                                                              </w:divBdr>
                                                                              <w:divsChild>
                                                                                <w:div w:id="911430239">
                                                                                  <w:marLeft w:val="0"/>
                                                                                  <w:marRight w:val="0"/>
                                                                                  <w:marTop w:val="0"/>
                                                                                  <w:marBottom w:val="0"/>
                                                                                  <w:divBdr>
                                                                                    <w:top w:val="none" w:sz="0" w:space="0" w:color="auto"/>
                                                                                    <w:left w:val="none" w:sz="0" w:space="0" w:color="auto"/>
                                                                                    <w:bottom w:val="none" w:sz="0" w:space="0" w:color="auto"/>
                                                                                    <w:right w:val="none" w:sz="0" w:space="0" w:color="auto"/>
                                                                                  </w:divBdr>
                                                                                  <w:divsChild>
                                                                                    <w:div w:id="442961422">
                                                                                      <w:marLeft w:val="0"/>
                                                                                      <w:marRight w:val="0"/>
                                                                                      <w:marTop w:val="0"/>
                                                                                      <w:marBottom w:val="0"/>
                                                                                      <w:divBdr>
                                                                                        <w:top w:val="none" w:sz="0" w:space="0" w:color="auto"/>
                                                                                        <w:left w:val="none" w:sz="0" w:space="0" w:color="auto"/>
                                                                                        <w:bottom w:val="none" w:sz="0" w:space="0" w:color="auto"/>
                                                                                        <w:right w:val="none" w:sz="0" w:space="0" w:color="auto"/>
                                                                                      </w:divBdr>
                                                                                      <w:divsChild>
                                                                                        <w:div w:id="1510635075">
                                                                                          <w:marLeft w:val="0"/>
                                                                                          <w:marRight w:val="0"/>
                                                                                          <w:marTop w:val="0"/>
                                                                                          <w:marBottom w:val="0"/>
                                                                                          <w:divBdr>
                                                                                            <w:top w:val="none" w:sz="0" w:space="0" w:color="auto"/>
                                                                                            <w:left w:val="none" w:sz="0" w:space="0" w:color="auto"/>
                                                                                            <w:bottom w:val="none" w:sz="0" w:space="0" w:color="auto"/>
                                                                                            <w:right w:val="none" w:sz="0" w:space="0" w:color="auto"/>
                                                                                          </w:divBdr>
                                                                                          <w:divsChild>
                                                                                            <w:div w:id="1036731132">
                                                                                              <w:marLeft w:val="0"/>
                                                                                              <w:marRight w:val="0"/>
                                                                                              <w:marTop w:val="0"/>
                                                                                              <w:marBottom w:val="0"/>
                                                                                              <w:divBdr>
                                                                                                <w:top w:val="none" w:sz="0" w:space="0" w:color="auto"/>
                                                                                                <w:left w:val="none" w:sz="0" w:space="0" w:color="auto"/>
                                                                                                <w:bottom w:val="none" w:sz="0" w:space="0" w:color="auto"/>
                                                                                                <w:right w:val="none" w:sz="0" w:space="0" w:color="auto"/>
                                                                                              </w:divBdr>
                                                                                              <w:divsChild>
                                                                                                <w:div w:id="712654070">
                                                                                                  <w:marLeft w:val="0"/>
                                                                                                  <w:marRight w:val="0"/>
                                                                                                  <w:marTop w:val="0"/>
                                                                                                  <w:marBottom w:val="0"/>
                                                                                                  <w:divBdr>
                                                                                                    <w:top w:val="none" w:sz="0" w:space="0" w:color="auto"/>
                                                                                                    <w:left w:val="none" w:sz="0" w:space="0" w:color="auto"/>
                                                                                                    <w:bottom w:val="none" w:sz="0" w:space="0" w:color="auto"/>
                                                                                                    <w:right w:val="none" w:sz="0" w:space="0" w:color="auto"/>
                                                                                                  </w:divBdr>
                                                                                                  <w:divsChild>
                                                                                                    <w:div w:id="890506896">
                                                                                                      <w:marLeft w:val="0"/>
                                                                                                      <w:marRight w:val="0"/>
                                                                                                      <w:marTop w:val="0"/>
                                                                                                      <w:marBottom w:val="0"/>
                                                                                                      <w:divBdr>
                                                                                                        <w:top w:val="none" w:sz="0" w:space="0" w:color="auto"/>
                                                                                                        <w:left w:val="none" w:sz="0" w:space="0" w:color="auto"/>
                                                                                                        <w:bottom w:val="none" w:sz="0" w:space="0" w:color="auto"/>
                                                                                                        <w:right w:val="none" w:sz="0" w:space="0" w:color="auto"/>
                                                                                                      </w:divBdr>
                                                                                                      <w:divsChild>
                                                                                                        <w:div w:id="1763721746">
                                                                                                          <w:marLeft w:val="0"/>
                                                                                                          <w:marRight w:val="0"/>
                                                                                                          <w:marTop w:val="0"/>
                                                                                                          <w:marBottom w:val="525"/>
                                                                                                          <w:divBdr>
                                                                                                            <w:top w:val="none" w:sz="0" w:space="0" w:color="auto"/>
                                                                                                            <w:left w:val="none" w:sz="0" w:space="0" w:color="auto"/>
                                                                                                            <w:bottom w:val="none" w:sz="0" w:space="0" w:color="auto"/>
                                                                                                            <w:right w:val="none" w:sz="0" w:space="0" w:color="auto"/>
                                                                                                          </w:divBdr>
                                                                                                          <w:divsChild>
                                                                                                            <w:div w:id="660936888">
                                                                                                              <w:marLeft w:val="0"/>
                                                                                                              <w:marRight w:val="0"/>
                                                                                                              <w:marTop w:val="0"/>
                                                                                                              <w:marBottom w:val="0"/>
                                                                                                              <w:divBdr>
                                                                                                                <w:top w:val="none" w:sz="0" w:space="0" w:color="auto"/>
                                                                                                                <w:left w:val="none" w:sz="0" w:space="0" w:color="auto"/>
                                                                                                                <w:bottom w:val="none" w:sz="0" w:space="0" w:color="auto"/>
                                                                                                                <w:right w:val="none" w:sz="0" w:space="0" w:color="auto"/>
                                                                                                              </w:divBdr>
                                                                                                              <w:divsChild>
                                                                                                                <w:div w:id="1247154912">
                                                                                                                  <w:marLeft w:val="0"/>
                                                                                                                  <w:marRight w:val="0"/>
                                                                                                                  <w:marTop w:val="0"/>
                                                                                                                  <w:marBottom w:val="0"/>
                                                                                                                  <w:divBdr>
                                                                                                                    <w:top w:val="none" w:sz="0" w:space="0" w:color="auto"/>
                                                                                                                    <w:left w:val="none" w:sz="0" w:space="0" w:color="auto"/>
                                                                                                                    <w:bottom w:val="none" w:sz="0" w:space="0" w:color="auto"/>
                                                                                                                    <w:right w:val="none" w:sz="0" w:space="0" w:color="auto"/>
                                                                                                                  </w:divBdr>
                                                                                                                  <w:divsChild>
                                                                                                                    <w:div w:id="19288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868893">
      <w:bodyDiv w:val="1"/>
      <w:marLeft w:val="0"/>
      <w:marRight w:val="0"/>
      <w:marTop w:val="0"/>
      <w:marBottom w:val="0"/>
      <w:divBdr>
        <w:top w:val="none" w:sz="0" w:space="0" w:color="auto"/>
        <w:left w:val="none" w:sz="0" w:space="0" w:color="auto"/>
        <w:bottom w:val="none" w:sz="0" w:space="0" w:color="auto"/>
        <w:right w:val="none" w:sz="0" w:space="0" w:color="auto"/>
      </w:divBdr>
      <w:divsChild>
        <w:div w:id="530533178">
          <w:marLeft w:val="0"/>
          <w:marRight w:val="0"/>
          <w:marTop w:val="0"/>
          <w:marBottom w:val="0"/>
          <w:divBdr>
            <w:top w:val="none" w:sz="0" w:space="0" w:color="auto"/>
            <w:left w:val="none" w:sz="0" w:space="0" w:color="auto"/>
            <w:bottom w:val="none" w:sz="0" w:space="0" w:color="auto"/>
            <w:right w:val="none" w:sz="0" w:space="0" w:color="auto"/>
          </w:divBdr>
        </w:div>
        <w:div w:id="300692341">
          <w:marLeft w:val="0"/>
          <w:marRight w:val="0"/>
          <w:marTop w:val="0"/>
          <w:marBottom w:val="0"/>
          <w:divBdr>
            <w:top w:val="none" w:sz="0" w:space="0" w:color="auto"/>
            <w:left w:val="none" w:sz="0" w:space="0" w:color="auto"/>
            <w:bottom w:val="none" w:sz="0" w:space="0" w:color="auto"/>
            <w:right w:val="none" w:sz="0" w:space="0" w:color="auto"/>
          </w:divBdr>
        </w:div>
      </w:divsChild>
    </w:div>
    <w:div w:id="499396249">
      <w:bodyDiv w:val="1"/>
      <w:marLeft w:val="0"/>
      <w:marRight w:val="0"/>
      <w:marTop w:val="0"/>
      <w:marBottom w:val="0"/>
      <w:divBdr>
        <w:top w:val="none" w:sz="0" w:space="0" w:color="auto"/>
        <w:left w:val="none" w:sz="0" w:space="0" w:color="auto"/>
        <w:bottom w:val="none" w:sz="0" w:space="0" w:color="auto"/>
        <w:right w:val="none" w:sz="0" w:space="0" w:color="auto"/>
      </w:divBdr>
      <w:divsChild>
        <w:div w:id="585456896">
          <w:marLeft w:val="0"/>
          <w:marRight w:val="0"/>
          <w:marTop w:val="0"/>
          <w:marBottom w:val="0"/>
          <w:divBdr>
            <w:top w:val="none" w:sz="0" w:space="0" w:color="auto"/>
            <w:left w:val="none" w:sz="0" w:space="0" w:color="auto"/>
            <w:bottom w:val="none" w:sz="0" w:space="0" w:color="auto"/>
            <w:right w:val="none" w:sz="0" w:space="0" w:color="auto"/>
          </w:divBdr>
          <w:divsChild>
            <w:div w:id="1346130387">
              <w:marLeft w:val="0"/>
              <w:marRight w:val="0"/>
              <w:marTop w:val="0"/>
              <w:marBottom w:val="0"/>
              <w:divBdr>
                <w:top w:val="none" w:sz="0" w:space="0" w:color="auto"/>
                <w:left w:val="none" w:sz="0" w:space="0" w:color="auto"/>
                <w:bottom w:val="none" w:sz="0" w:space="0" w:color="auto"/>
                <w:right w:val="none" w:sz="0" w:space="0" w:color="auto"/>
              </w:divBdr>
            </w:div>
          </w:divsChild>
        </w:div>
        <w:div w:id="856236062">
          <w:marLeft w:val="0"/>
          <w:marRight w:val="0"/>
          <w:marTop w:val="0"/>
          <w:marBottom w:val="0"/>
          <w:divBdr>
            <w:top w:val="none" w:sz="0" w:space="0" w:color="auto"/>
            <w:left w:val="none" w:sz="0" w:space="0" w:color="auto"/>
            <w:bottom w:val="none" w:sz="0" w:space="0" w:color="auto"/>
            <w:right w:val="none" w:sz="0" w:space="0" w:color="auto"/>
          </w:divBdr>
          <w:divsChild>
            <w:div w:id="1962102384">
              <w:marLeft w:val="0"/>
              <w:marRight w:val="0"/>
              <w:marTop w:val="0"/>
              <w:marBottom w:val="0"/>
              <w:divBdr>
                <w:top w:val="none" w:sz="0" w:space="0" w:color="auto"/>
                <w:left w:val="none" w:sz="0" w:space="0" w:color="auto"/>
                <w:bottom w:val="none" w:sz="0" w:space="0" w:color="auto"/>
                <w:right w:val="none" w:sz="0" w:space="0" w:color="auto"/>
              </w:divBdr>
              <w:divsChild>
                <w:div w:id="1789928917">
                  <w:marLeft w:val="0"/>
                  <w:marRight w:val="0"/>
                  <w:marTop w:val="0"/>
                  <w:marBottom w:val="0"/>
                  <w:divBdr>
                    <w:top w:val="none" w:sz="0" w:space="0" w:color="auto"/>
                    <w:left w:val="none" w:sz="0" w:space="0" w:color="auto"/>
                    <w:bottom w:val="none" w:sz="0" w:space="0" w:color="auto"/>
                    <w:right w:val="none" w:sz="0" w:space="0" w:color="auto"/>
                  </w:divBdr>
                  <w:divsChild>
                    <w:div w:id="292834772">
                      <w:marLeft w:val="0"/>
                      <w:marRight w:val="0"/>
                      <w:marTop w:val="0"/>
                      <w:marBottom w:val="0"/>
                      <w:divBdr>
                        <w:top w:val="none" w:sz="0" w:space="0" w:color="auto"/>
                        <w:left w:val="none" w:sz="0" w:space="0" w:color="auto"/>
                        <w:bottom w:val="none" w:sz="0" w:space="0" w:color="auto"/>
                        <w:right w:val="none" w:sz="0" w:space="0" w:color="auto"/>
                      </w:divBdr>
                      <w:divsChild>
                        <w:div w:id="1400206479">
                          <w:marLeft w:val="0"/>
                          <w:marRight w:val="0"/>
                          <w:marTop w:val="0"/>
                          <w:marBottom w:val="0"/>
                          <w:divBdr>
                            <w:top w:val="none" w:sz="0" w:space="0" w:color="auto"/>
                            <w:left w:val="none" w:sz="0" w:space="0" w:color="auto"/>
                            <w:bottom w:val="none" w:sz="0" w:space="0" w:color="auto"/>
                            <w:right w:val="none" w:sz="0" w:space="0" w:color="auto"/>
                          </w:divBdr>
                          <w:divsChild>
                            <w:div w:id="1314261902">
                              <w:marLeft w:val="0"/>
                              <w:marRight w:val="0"/>
                              <w:marTop w:val="0"/>
                              <w:marBottom w:val="0"/>
                              <w:divBdr>
                                <w:top w:val="none" w:sz="0" w:space="0" w:color="auto"/>
                                <w:left w:val="none" w:sz="0" w:space="0" w:color="auto"/>
                                <w:bottom w:val="none" w:sz="0" w:space="0" w:color="auto"/>
                                <w:right w:val="none" w:sz="0" w:space="0" w:color="auto"/>
                              </w:divBdr>
                              <w:divsChild>
                                <w:div w:id="392700084">
                                  <w:marLeft w:val="0"/>
                                  <w:marRight w:val="0"/>
                                  <w:marTop w:val="0"/>
                                  <w:marBottom w:val="0"/>
                                  <w:divBdr>
                                    <w:top w:val="none" w:sz="0" w:space="0" w:color="auto"/>
                                    <w:left w:val="none" w:sz="0" w:space="0" w:color="auto"/>
                                    <w:bottom w:val="none" w:sz="0" w:space="0" w:color="auto"/>
                                    <w:right w:val="none" w:sz="0" w:space="0" w:color="auto"/>
                                  </w:divBdr>
                                  <w:divsChild>
                                    <w:div w:id="1038554297">
                                      <w:marLeft w:val="0"/>
                                      <w:marRight w:val="0"/>
                                      <w:marTop w:val="0"/>
                                      <w:marBottom w:val="0"/>
                                      <w:divBdr>
                                        <w:top w:val="none" w:sz="0" w:space="0" w:color="auto"/>
                                        <w:left w:val="none" w:sz="0" w:space="0" w:color="auto"/>
                                        <w:bottom w:val="none" w:sz="0" w:space="0" w:color="auto"/>
                                        <w:right w:val="none" w:sz="0" w:space="0" w:color="auto"/>
                                      </w:divBdr>
                                      <w:divsChild>
                                        <w:div w:id="2038502611">
                                          <w:marLeft w:val="0"/>
                                          <w:marRight w:val="0"/>
                                          <w:marTop w:val="0"/>
                                          <w:marBottom w:val="0"/>
                                          <w:divBdr>
                                            <w:top w:val="none" w:sz="0" w:space="0" w:color="auto"/>
                                            <w:left w:val="none" w:sz="0" w:space="0" w:color="auto"/>
                                            <w:bottom w:val="none" w:sz="0" w:space="0" w:color="auto"/>
                                            <w:right w:val="none" w:sz="0" w:space="0" w:color="auto"/>
                                          </w:divBdr>
                                        </w:div>
                                        <w:div w:id="157223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6539">
                                  <w:marLeft w:val="0"/>
                                  <w:marRight w:val="0"/>
                                  <w:marTop w:val="0"/>
                                  <w:marBottom w:val="0"/>
                                  <w:divBdr>
                                    <w:top w:val="none" w:sz="0" w:space="0" w:color="auto"/>
                                    <w:left w:val="none" w:sz="0" w:space="0" w:color="auto"/>
                                    <w:bottom w:val="none" w:sz="0" w:space="0" w:color="auto"/>
                                    <w:right w:val="none" w:sz="0" w:space="0" w:color="auto"/>
                                  </w:divBdr>
                                  <w:divsChild>
                                    <w:div w:id="1633057570">
                                      <w:marLeft w:val="0"/>
                                      <w:marRight w:val="0"/>
                                      <w:marTop w:val="0"/>
                                      <w:marBottom w:val="0"/>
                                      <w:divBdr>
                                        <w:top w:val="none" w:sz="0" w:space="0" w:color="auto"/>
                                        <w:left w:val="none" w:sz="0" w:space="0" w:color="auto"/>
                                        <w:bottom w:val="none" w:sz="0" w:space="0" w:color="auto"/>
                                        <w:right w:val="none" w:sz="0" w:space="0" w:color="auto"/>
                                      </w:divBdr>
                                      <w:divsChild>
                                        <w:div w:id="43956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315009">
                          <w:marLeft w:val="0"/>
                          <w:marRight w:val="0"/>
                          <w:marTop w:val="0"/>
                          <w:marBottom w:val="0"/>
                          <w:divBdr>
                            <w:top w:val="none" w:sz="0" w:space="0" w:color="auto"/>
                            <w:left w:val="none" w:sz="0" w:space="0" w:color="auto"/>
                            <w:bottom w:val="none" w:sz="0" w:space="0" w:color="auto"/>
                            <w:right w:val="none" w:sz="0" w:space="0" w:color="auto"/>
                          </w:divBdr>
                          <w:divsChild>
                            <w:div w:id="8907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135491">
      <w:bodyDiv w:val="1"/>
      <w:marLeft w:val="0"/>
      <w:marRight w:val="0"/>
      <w:marTop w:val="0"/>
      <w:marBottom w:val="0"/>
      <w:divBdr>
        <w:top w:val="none" w:sz="0" w:space="0" w:color="auto"/>
        <w:left w:val="none" w:sz="0" w:space="0" w:color="auto"/>
        <w:bottom w:val="none" w:sz="0" w:space="0" w:color="auto"/>
        <w:right w:val="none" w:sz="0" w:space="0" w:color="auto"/>
      </w:divBdr>
      <w:divsChild>
        <w:div w:id="1196121639">
          <w:marLeft w:val="0"/>
          <w:marRight w:val="0"/>
          <w:marTop w:val="0"/>
          <w:marBottom w:val="0"/>
          <w:divBdr>
            <w:top w:val="none" w:sz="0" w:space="0" w:color="auto"/>
            <w:left w:val="none" w:sz="0" w:space="0" w:color="auto"/>
            <w:bottom w:val="none" w:sz="0" w:space="0" w:color="auto"/>
            <w:right w:val="none" w:sz="0" w:space="0" w:color="auto"/>
          </w:divBdr>
          <w:divsChild>
            <w:div w:id="77425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6412">
      <w:bodyDiv w:val="1"/>
      <w:marLeft w:val="0"/>
      <w:marRight w:val="0"/>
      <w:marTop w:val="0"/>
      <w:marBottom w:val="0"/>
      <w:divBdr>
        <w:top w:val="none" w:sz="0" w:space="0" w:color="auto"/>
        <w:left w:val="none" w:sz="0" w:space="0" w:color="auto"/>
        <w:bottom w:val="none" w:sz="0" w:space="0" w:color="auto"/>
        <w:right w:val="none" w:sz="0" w:space="0" w:color="auto"/>
      </w:divBdr>
      <w:divsChild>
        <w:div w:id="863714559">
          <w:marLeft w:val="0"/>
          <w:marRight w:val="0"/>
          <w:marTop w:val="0"/>
          <w:marBottom w:val="0"/>
          <w:divBdr>
            <w:top w:val="none" w:sz="0" w:space="0" w:color="auto"/>
            <w:left w:val="none" w:sz="0" w:space="0" w:color="auto"/>
            <w:bottom w:val="none" w:sz="0" w:space="0" w:color="auto"/>
            <w:right w:val="none" w:sz="0" w:space="0" w:color="auto"/>
          </w:divBdr>
          <w:divsChild>
            <w:div w:id="1110781099">
              <w:marLeft w:val="0"/>
              <w:marRight w:val="0"/>
              <w:marTop w:val="0"/>
              <w:marBottom w:val="0"/>
              <w:divBdr>
                <w:top w:val="none" w:sz="0" w:space="0" w:color="auto"/>
                <w:left w:val="none" w:sz="0" w:space="0" w:color="auto"/>
                <w:bottom w:val="none" w:sz="0" w:space="0" w:color="auto"/>
                <w:right w:val="none" w:sz="0" w:space="0" w:color="auto"/>
              </w:divBdr>
              <w:divsChild>
                <w:div w:id="605694687">
                  <w:marLeft w:val="0"/>
                  <w:marRight w:val="0"/>
                  <w:marTop w:val="0"/>
                  <w:marBottom w:val="0"/>
                  <w:divBdr>
                    <w:top w:val="none" w:sz="0" w:space="0" w:color="auto"/>
                    <w:left w:val="none" w:sz="0" w:space="0" w:color="auto"/>
                    <w:bottom w:val="none" w:sz="0" w:space="0" w:color="auto"/>
                    <w:right w:val="none" w:sz="0" w:space="0" w:color="auto"/>
                  </w:divBdr>
                  <w:divsChild>
                    <w:div w:id="1709917063">
                      <w:marLeft w:val="0"/>
                      <w:marRight w:val="0"/>
                      <w:marTop w:val="0"/>
                      <w:marBottom w:val="0"/>
                      <w:divBdr>
                        <w:top w:val="none" w:sz="0" w:space="0" w:color="auto"/>
                        <w:left w:val="none" w:sz="0" w:space="0" w:color="auto"/>
                        <w:bottom w:val="none" w:sz="0" w:space="0" w:color="auto"/>
                        <w:right w:val="none" w:sz="0" w:space="0" w:color="auto"/>
                      </w:divBdr>
                      <w:divsChild>
                        <w:div w:id="10672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003394">
          <w:marLeft w:val="0"/>
          <w:marRight w:val="0"/>
          <w:marTop w:val="0"/>
          <w:marBottom w:val="0"/>
          <w:divBdr>
            <w:top w:val="none" w:sz="0" w:space="0" w:color="auto"/>
            <w:left w:val="none" w:sz="0" w:space="0" w:color="auto"/>
            <w:bottom w:val="none" w:sz="0" w:space="0" w:color="auto"/>
            <w:right w:val="none" w:sz="0" w:space="0" w:color="auto"/>
          </w:divBdr>
          <w:divsChild>
            <w:div w:id="1554349782">
              <w:marLeft w:val="0"/>
              <w:marRight w:val="0"/>
              <w:marTop w:val="0"/>
              <w:marBottom w:val="0"/>
              <w:divBdr>
                <w:top w:val="none" w:sz="0" w:space="0" w:color="auto"/>
                <w:left w:val="none" w:sz="0" w:space="0" w:color="auto"/>
                <w:bottom w:val="none" w:sz="0" w:space="0" w:color="auto"/>
                <w:right w:val="none" w:sz="0" w:space="0" w:color="auto"/>
              </w:divBdr>
              <w:divsChild>
                <w:div w:id="822938367">
                  <w:marLeft w:val="0"/>
                  <w:marRight w:val="0"/>
                  <w:marTop w:val="0"/>
                  <w:marBottom w:val="0"/>
                  <w:divBdr>
                    <w:top w:val="none" w:sz="0" w:space="0" w:color="auto"/>
                    <w:left w:val="none" w:sz="0" w:space="0" w:color="auto"/>
                    <w:bottom w:val="none" w:sz="0" w:space="0" w:color="auto"/>
                    <w:right w:val="none" w:sz="0" w:space="0" w:color="auto"/>
                  </w:divBdr>
                  <w:divsChild>
                    <w:div w:id="353195929">
                      <w:marLeft w:val="0"/>
                      <w:marRight w:val="0"/>
                      <w:marTop w:val="0"/>
                      <w:marBottom w:val="0"/>
                      <w:divBdr>
                        <w:top w:val="none" w:sz="0" w:space="0" w:color="auto"/>
                        <w:left w:val="none" w:sz="0" w:space="0" w:color="auto"/>
                        <w:bottom w:val="none" w:sz="0" w:space="0" w:color="auto"/>
                        <w:right w:val="none" w:sz="0" w:space="0" w:color="auto"/>
                      </w:divBdr>
                      <w:divsChild>
                        <w:div w:id="1054810642">
                          <w:marLeft w:val="0"/>
                          <w:marRight w:val="0"/>
                          <w:marTop w:val="0"/>
                          <w:marBottom w:val="0"/>
                          <w:divBdr>
                            <w:top w:val="none" w:sz="0" w:space="0" w:color="auto"/>
                            <w:left w:val="none" w:sz="0" w:space="0" w:color="auto"/>
                            <w:bottom w:val="none" w:sz="0" w:space="0" w:color="auto"/>
                            <w:right w:val="none" w:sz="0" w:space="0" w:color="auto"/>
                          </w:divBdr>
                          <w:divsChild>
                            <w:div w:id="1707481972">
                              <w:marLeft w:val="0"/>
                              <w:marRight w:val="0"/>
                              <w:marTop w:val="0"/>
                              <w:marBottom w:val="0"/>
                              <w:divBdr>
                                <w:top w:val="none" w:sz="0" w:space="0" w:color="auto"/>
                                <w:left w:val="none" w:sz="0" w:space="0" w:color="auto"/>
                                <w:bottom w:val="none" w:sz="0" w:space="0" w:color="auto"/>
                                <w:right w:val="none" w:sz="0" w:space="0" w:color="auto"/>
                              </w:divBdr>
                              <w:divsChild>
                                <w:div w:id="700591033">
                                  <w:marLeft w:val="0"/>
                                  <w:marRight w:val="0"/>
                                  <w:marTop w:val="0"/>
                                  <w:marBottom w:val="0"/>
                                  <w:divBdr>
                                    <w:top w:val="none" w:sz="0" w:space="0" w:color="auto"/>
                                    <w:left w:val="none" w:sz="0" w:space="0" w:color="auto"/>
                                    <w:bottom w:val="none" w:sz="0" w:space="0" w:color="auto"/>
                                    <w:right w:val="none" w:sz="0" w:space="0" w:color="auto"/>
                                  </w:divBdr>
                                  <w:divsChild>
                                    <w:div w:id="618419086">
                                      <w:marLeft w:val="0"/>
                                      <w:marRight w:val="0"/>
                                      <w:marTop w:val="0"/>
                                      <w:marBottom w:val="0"/>
                                      <w:divBdr>
                                        <w:top w:val="none" w:sz="0" w:space="0" w:color="auto"/>
                                        <w:left w:val="none" w:sz="0" w:space="0" w:color="auto"/>
                                        <w:bottom w:val="none" w:sz="0" w:space="0" w:color="auto"/>
                                        <w:right w:val="none" w:sz="0" w:space="0" w:color="auto"/>
                                      </w:divBdr>
                                    </w:div>
                                    <w:div w:id="11641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689656">
      <w:bodyDiv w:val="1"/>
      <w:marLeft w:val="0"/>
      <w:marRight w:val="0"/>
      <w:marTop w:val="0"/>
      <w:marBottom w:val="0"/>
      <w:divBdr>
        <w:top w:val="none" w:sz="0" w:space="0" w:color="auto"/>
        <w:left w:val="none" w:sz="0" w:space="0" w:color="auto"/>
        <w:bottom w:val="none" w:sz="0" w:space="0" w:color="auto"/>
        <w:right w:val="none" w:sz="0" w:space="0" w:color="auto"/>
      </w:divBdr>
      <w:divsChild>
        <w:div w:id="115104257">
          <w:marLeft w:val="432"/>
          <w:marRight w:val="0"/>
          <w:marTop w:val="96"/>
          <w:marBottom w:val="0"/>
          <w:divBdr>
            <w:top w:val="none" w:sz="0" w:space="0" w:color="auto"/>
            <w:left w:val="none" w:sz="0" w:space="0" w:color="auto"/>
            <w:bottom w:val="none" w:sz="0" w:space="0" w:color="auto"/>
            <w:right w:val="none" w:sz="0" w:space="0" w:color="auto"/>
          </w:divBdr>
        </w:div>
        <w:div w:id="2041280815">
          <w:marLeft w:val="432"/>
          <w:marRight w:val="0"/>
          <w:marTop w:val="96"/>
          <w:marBottom w:val="0"/>
          <w:divBdr>
            <w:top w:val="none" w:sz="0" w:space="0" w:color="auto"/>
            <w:left w:val="none" w:sz="0" w:space="0" w:color="auto"/>
            <w:bottom w:val="none" w:sz="0" w:space="0" w:color="auto"/>
            <w:right w:val="none" w:sz="0" w:space="0" w:color="auto"/>
          </w:divBdr>
        </w:div>
        <w:div w:id="702483580">
          <w:marLeft w:val="432"/>
          <w:marRight w:val="0"/>
          <w:marTop w:val="96"/>
          <w:marBottom w:val="0"/>
          <w:divBdr>
            <w:top w:val="none" w:sz="0" w:space="0" w:color="auto"/>
            <w:left w:val="none" w:sz="0" w:space="0" w:color="auto"/>
            <w:bottom w:val="none" w:sz="0" w:space="0" w:color="auto"/>
            <w:right w:val="none" w:sz="0" w:space="0" w:color="auto"/>
          </w:divBdr>
        </w:div>
        <w:div w:id="2013947996">
          <w:marLeft w:val="432"/>
          <w:marRight w:val="0"/>
          <w:marTop w:val="96"/>
          <w:marBottom w:val="0"/>
          <w:divBdr>
            <w:top w:val="none" w:sz="0" w:space="0" w:color="auto"/>
            <w:left w:val="none" w:sz="0" w:space="0" w:color="auto"/>
            <w:bottom w:val="none" w:sz="0" w:space="0" w:color="auto"/>
            <w:right w:val="none" w:sz="0" w:space="0" w:color="auto"/>
          </w:divBdr>
        </w:div>
        <w:div w:id="944852295">
          <w:marLeft w:val="432"/>
          <w:marRight w:val="0"/>
          <w:marTop w:val="96"/>
          <w:marBottom w:val="0"/>
          <w:divBdr>
            <w:top w:val="none" w:sz="0" w:space="0" w:color="auto"/>
            <w:left w:val="none" w:sz="0" w:space="0" w:color="auto"/>
            <w:bottom w:val="none" w:sz="0" w:space="0" w:color="auto"/>
            <w:right w:val="none" w:sz="0" w:space="0" w:color="auto"/>
          </w:divBdr>
        </w:div>
      </w:divsChild>
    </w:div>
    <w:div w:id="834222064">
      <w:bodyDiv w:val="1"/>
      <w:marLeft w:val="0"/>
      <w:marRight w:val="0"/>
      <w:marTop w:val="0"/>
      <w:marBottom w:val="0"/>
      <w:divBdr>
        <w:top w:val="none" w:sz="0" w:space="0" w:color="auto"/>
        <w:left w:val="none" w:sz="0" w:space="0" w:color="auto"/>
        <w:bottom w:val="none" w:sz="0" w:space="0" w:color="auto"/>
        <w:right w:val="none" w:sz="0" w:space="0" w:color="auto"/>
      </w:divBdr>
      <w:divsChild>
        <w:div w:id="1276132183">
          <w:marLeft w:val="0"/>
          <w:marRight w:val="0"/>
          <w:marTop w:val="0"/>
          <w:marBottom w:val="0"/>
          <w:divBdr>
            <w:top w:val="none" w:sz="0" w:space="0" w:color="auto"/>
            <w:left w:val="none" w:sz="0" w:space="0" w:color="auto"/>
            <w:bottom w:val="none" w:sz="0" w:space="0" w:color="auto"/>
            <w:right w:val="none" w:sz="0" w:space="0" w:color="auto"/>
          </w:divBdr>
        </w:div>
        <w:div w:id="2132939432">
          <w:marLeft w:val="0"/>
          <w:marRight w:val="0"/>
          <w:marTop w:val="0"/>
          <w:marBottom w:val="0"/>
          <w:divBdr>
            <w:top w:val="none" w:sz="0" w:space="0" w:color="auto"/>
            <w:left w:val="none" w:sz="0" w:space="0" w:color="auto"/>
            <w:bottom w:val="none" w:sz="0" w:space="0" w:color="auto"/>
            <w:right w:val="none" w:sz="0" w:space="0" w:color="auto"/>
          </w:divBdr>
        </w:div>
      </w:divsChild>
    </w:div>
    <w:div w:id="864829919">
      <w:bodyDiv w:val="1"/>
      <w:marLeft w:val="0"/>
      <w:marRight w:val="0"/>
      <w:marTop w:val="0"/>
      <w:marBottom w:val="0"/>
      <w:divBdr>
        <w:top w:val="none" w:sz="0" w:space="0" w:color="auto"/>
        <w:left w:val="none" w:sz="0" w:space="0" w:color="auto"/>
        <w:bottom w:val="none" w:sz="0" w:space="0" w:color="auto"/>
        <w:right w:val="none" w:sz="0" w:space="0" w:color="auto"/>
      </w:divBdr>
      <w:divsChild>
        <w:div w:id="1449665098">
          <w:marLeft w:val="0"/>
          <w:marRight w:val="0"/>
          <w:marTop w:val="0"/>
          <w:marBottom w:val="0"/>
          <w:divBdr>
            <w:top w:val="none" w:sz="0" w:space="0" w:color="auto"/>
            <w:left w:val="none" w:sz="0" w:space="0" w:color="auto"/>
            <w:bottom w:val="none" w:sz="0" w:space="0" w:color="auto"/>
            <w:right w:val="none" w:sz="0" w:space="0" w:color="auto"/>
          </w:divBdr>
        </w:div>
        <w:div w:id="376323451">
          <w:marLeft w:val="0"/>
          <w:marRight w:val="0"/>
          <w:marTop w:val="0"/>
          <w:marBottom w:val="0"/>
          <w:divBdr>
            <w:top w:val="none" w:sz="0" w:space="0" w:color="auto"/>
            <w:left w:val="none" w:sz="0" w:space="0" w:color="auto"/>
            <w:bottom w:val="none" w:sz="0" w:space="0" w:color="auto"/>
            <w:right w:val="none" w:sz="0" w:space="0" w:color="auto"/>
          </w:divBdr>
          <w:divsChild>
            <w:div w:id="2145654302">
              <w:marLeft w:val="0"/>
              <w:marRight w:val="0"/>
              <w:marTop w:val="0"/>
              <w:marBottom w:val="0"/>
              <w:divBdr>
                <w:top w:val="none" w:sz="0" w:space="0" w:color="auto"/>
                <w:left w:val="none" w:sz="0" w:space="0" w:color="auto"/>
                <w:bottom w:val="none" w:sz="0" w:space="0" w:color="auto"/>
                <w:right w:val="none" w:sz="0" w:space="0" w:color="auto"/>
              </w:divBdr>
            </w:div>
          </w:divsChild>
        </w:div>
        <w:div w:id="213733236">
          <w:marLeft w:val="0"/>
          <w:marRight w:val="0"/>
          <w:marTop w:val="0"/>
          <w:marBottom w:val="0"/>
          <w:divBdr>
            <w:top w:val="none" w:sz="0" w:space="0" w:color="auto"/>
            <w:left w:val="none" w:sz="0" w:space="0" w:color="auto"/>
            <w:bottom w:val="none" w:sz="0" w:space="0" w:color="auto"/>
            <w:right w:val="none" w:sz="0" w:space="0" w:color="auto"/>
          </w:divBdr>
        </w:div>
      </w:divsChild>
    </w:div>
    <w:div w:id="872302096">
      <w:bodyDiv w:val="1"/>
      <w:marLeft w:val="0"/>
      <w:marRight w:val="0"/>
      <w:marTop w:val="0"/>
      <w:marBottom w:val="0"/>
      <w:divBdr>
        <w:top w:val="none" w:sz="0" w:space="0" w:color="auto"/>
        <w:left w:val="none" w:sz="0" w:space="0" w:color="auto"/>
        <w:bottom w:val="none" w:sz="0" w:space="0" w:color="auto"/>
        <w:right w:val="none" w:sz="0" w:space="0" w:color="auto"/>
      </w:divBdr>
      <w:divsChild>
        <w:div w:id="1608389962">
          <w:marLeft w:val="0"/>
          <w:marRight w:val="0"/>
          <w:marTop w:val="0"/>
          <w:marBottom w:val="0"/>
          <w:divBdr>
            <w:top w:val="none" w:sz="0" w:space="0" w:color="auto"/>
            <w:left w:val="none" w:sz="0" w:space="0" w:color="auto"/>
            <w:bottom w:val="none" w:sz="0" w:space="0" w:color="auto"/>
            <w:right w:val="none" w:sz="0" w:space="0" w:color="auto"/>
          </w:divBdr>
          <w:divsChild>
            <w:div w:id="2140487748">
              <w:marLeft w:val="0"/>
              <w:marRight w:val="0"/>
              <w:marTop w:val="0"/>
              <w:marBottom w:val="0"/>
              <w:divBdr>
                <w:top w:val="none" w:sz="0" w:space="0" w:color="auto"/>
                <w:left w:val="none" w:sz="0" w:space="0" w:color="auto"/>
                <w:bottom w:val="none" w:sz="0" w:space="0" w:color="auto"/>
                <w:right w:val="none" w:sz="0" w:space="0" w:color="auto"/>
              </w:divBdr>
            </w:div>
            <w:div w:id="3176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57384">
      <w:bodyDiv w:val="1"/>
      <w:marLeft w:val="0"/>
      <w:marRight w:val="0"/>
      <w:marTop w:val="0"/>
      <w:marBottom w:val="0"/>
      <w:divBdr>
        <w:top w:val="none" w:sz="0" w:space="0" w:color="auto"/>
        <w:left w:val="none" w:sz="0" w:space="0" w:color="auto"/>
        <w:bottom w:val="none" w:sz="0" w:space="0" w:color="auto"/>
        <w:right w:val="none" w:sz="0" w:space="0" w:color="auto"/>
      </w:divBdr>
      <w:divsChild>
        <w:div w:id="981812528">
          <w:marLeft w:val="0"/>
          <w:marRight w:val="0"/>
          <w:marTop w:val="0"/>
          <w:marBottom w:val="0"/>
          <w:divBdr>
            <w:top w:val="none" w:sz="0" w:space="0" w:color="auto"/>
            <w:left w:val="none" w:sz="0" w:space="0" w:color="auto"/>
            <w:bottom w:val="none" w:sz="0" w:space="0" w:color="auto"/>
            <w:right w:val="none" w:sz="0" w:space="0" w:color="auto"/>
          </w:divBdr>
        </w:div>
        <w:div w:id="1913613574">
          <w:marLeft w:val="0"/>
          <w:marRight w:val="0"/>
          <w:marTop w:val="0"/>
          <w:marBottom w:val="0"/>
          <w:divBdr>
            <w:top w:val="none" w:sz="0" w:space="0" w:color="auto"/>
            <w:left w:val="none" w:sz="0" w:space="0" w:color="auto"/>
            <w:bottom w:val="none" w:sz="0" w:space="0" w:color="auto"/>
            <w:right w:val="none" w:sz="0" w:space="0" w:color="auto"/>
          </w:divBdr>
        </w:div>
      </w:divsChild>
    </w:div>
    <w:div w:id="962229089">
      <w:bodyDiv w:val="1"/>
      <w:marLeft w:val="0"/>
      <w:marRight w:val="0"/>
      <w:marTop w:val="0"/>
      <w:marBottom w:val="0"/>
      <w:divBdr>
        <w:top w:val="none" w:sz="0" w:space="0" w:color="auto"/>
        <w:left w:val="none" w:sz="0" w:space="0" w:color="auto"/>
        <w:bottom w:val="none" w:sz="0" w:space="0" w:color="auto"/>
        <w:right w:val="none" w:sz="0" w:space="0" w:color="auto"/>
      </w:divBdr>
      <w:divsChild>
        <w:div w:id="417556023">
          <w:marLeft w:val="0"/>
          <w:marRight w:val="0"/>
          <w:marTop w:val="0"/>
          <w:marBottom w:val="0"/>
          <w:divBdr>
            <w:top w:val="none" w:sz="0" w:space="0" w:color="auto"/>
            <w:left w:val="none" w:sz="0" w:space="0" w:color="auto"/>
            <w:bottom w:val="none" w:sz="0" w:space="0" w:color="auto"/>
            <w:right w:val="none" w:sz="0" w:space="0" w:color="auto"/>
          </w:divBdr>
        </w:div>
        <w:div w:id="1762749661">
          <w:marLeft w:val="0"/>
          <w:marRight w:val="0"/>
          <w:marTop w:val="0"/>
          <w:marBottom w:val="0"/>
          <w:divBdr>
            <w:top w:val="none" w:sz="0" w:space="0" w:color="auto"/>
            <w:left w:val="none" w:sz="0" w:space="0" w:color="auto"/>
            <w:bottom w:val="none" w:sz="0" w:space="0" w:color="auto"/>
            <w:right w:val="none" w:sz="0" w:space="0" w:color="auto"/>
          </w:divBdr>
        </w:div>
        <w:div w:id="320427903">
          <w:marLeft w:val="0"/>
          <w:marRight w:val="0"/>
          <w:marTop w:val="0"/>
          <w:marBottom w:val="0"/>
          <w:divBdr>
            <w:top w:val="none" w:sz="0" w:space="0" w:color="auto"/>
            <w:left w:val="none" w:sz="0" w:space="0" w:color="auto"/>
            <w:bottom w:val="none" w:sz="0" w:space="0" w:color="auto"/>
            <w:right w:val="none" w:sz="0" w:space="0" w:color="auto"/>
          </w:divBdr>
        </w:div>
      </w:divsChild>
    </w:div>
    <w:div w:id="982344088">
      <w:bodyDiv w:val="1"/>
      <w:marLeft w:val="0"/>
      <w:marRight w:val="0"/>
      <w:marTop w:val="0"/>
      <w:marBottom w:val="0"/>
      <w:divBdr>
        <w:top w:val="none" w:sz="0" w:space="0" w:color="auto"/>
        <w:left w:val="none" w:sz="0" w:space="0" w:color="auto"/>
        <w:bottom w:val="none" w:sz="0" w:space="0" w:color="auto"/>
        <w:right w:val="none" w:sz="0" w:space="0" w:color="auto"/>
      </w:divBdr>
      <w:divsChild>
        <w:div w:id="1895657774">
          <w:marLeft w:val="0"/>
          <w:marRight w:val="0"/>
          <w:marTop w:val="0"/>
          <w:marBottom w:val="0"/>
          <w:divBdr>
            <w:top w:val="none" w:sz="0" w:space="0" w:color="auto"/>
            <w:left w:val="none" w:sz="0" w:space="0" w:color="auto"/>
            <w:bottom w:val="none" w:sz="0" w:space="0" w:color="auto"/>
            <w:right w:val="none" w:sz="0" w:space="0" w:color="auto"/>
          </w:divBdr>
        </w:div>
        <w:div w:id="428618580">
          <w:marLeft w:val="0"/>
          <w:marRight w:val="0"/>
          <w:marTop w:val="0"/>
          <w:marBottom w:val="0"/>
          <w:divBdr>
            <w:top w:val="none" w:sz="0" w:space="0" w:color="auto"/>
            <w:left w:val="none" w:sz="0" w:space="0" w:color="auto"/>
            <w:bottom w:val="none" w:sz="0" w:space="0" w:color="auto"/>
            <w:right w:val="none" w:sz="0" w:space="0" w:color="auto"/>
          </w:divBdr>
        </w:div>
      </w:divsChild>
    </w:div>
    <w:div w:id="1044794765">
      <w:bodyDiv w:val="1"/>
      <w:marLeft w:val="0"/>
      <w:marRight w:val="0"/>
      <w:marTop w:val="0"/>
      <w:marBottom w:val="0"/>
      <w:divBdr>
        <w:top w:val="none" w:sz="0" w:space="0" w:color="auto"/>
        <w:left w:val="none" w:sz="0" w:space="0" w:color="auto"/>
        <w:bottom w:val="none" w:sz="0" w:space="0" w:color="auto"/>
        <w:right w:val="none" w:sz="0" w:space="0" w:color="auto"/>
      </w:divBdr>
    </w:div>
    <w:div w:id="1176725731">
      <w:bodyDiv w:val="1"/>
      <w:marLeft w:val="0"/>
      <w:marRight w:val="0"/>
      <w:marTop w:val="0"/>
      <w:marBottom w:val="0"/>
      <w:divBdr>
        <w:top w:val="none" w:sz="0" w:space="0" w:color="auto"/>
        <w:left w:val="none" w:sz="0" w:space="0" w:color="auto"/>
        <w:bottom w:val="none" w:sz="0" w:space="0" w:color="auto"/>
        <w:right w:val="none" w:sz="0" w:space="0" w:color="auto"/>
      </w:divBdr>
      <w:divsChild>
        <w:div w:id="837647270">
          <w:marLeft w:val="0"/>
          <w:marRight w:val="0"/>
          <w:marTop w:val="0"/>
          <w:marBottom w:val="0"/>
          <w:divBdr>
            <w:top w:val="none" w:sz="0" w:space="0" w:color="auto"/>
            <w:left w:val="none" w:sz="0" w:space="0" w:color="auto"/>
            <w:bottom w:val="none" w:sz="0" w:space="0" w:color="auto"/>
            <w:right w:val="none" w:sz="0" w:space="0" w:color="auto"/>
          </w:divBdr>
          <w:divsChild>
            <w:div w:id="2132938520">
              <w:marLeft w:val="0"/>
              <w:marRight w:val="0"/>
              <w:marTop w:val="0"/>
              <w:marBottom w:val="0"/>
              <w:divBdr>
                <w:top w:val="none" w:sz="0" w:space="0" w:color="auto"/>
                <w:left w:val="none" w:sz="0" w:space="0" w:color="auto"/>
                <w:bottom w:val="none" w:sz="0" w:space="0" w:color="auto"/>
                <w:right w:val="none" w:sz="0" w:space="0" w:color="auto"/>
              </w:divBdr>
            </w:div>
            <w:div w:id="189609574">
              <w:marLeft w:val="0"/>
              <w:marRight w:val="0"/>
              <w:marTop w:val="0"/>
              <w:marBottom w:val="0"/>
              <w:divBdr>
                <w:top w:val="none" w:sz="0" w:space="0" w:color="auto"/>
                <w:left w:val="none" w:sz="0" w:space="0" w:color="auto"/>
                <w:bottom w:val="none" w:sz="0" w:space="0" w:color="auto"/>
                <w:right w:val="none" w:sz="0" w:space="0" w:color="auto"/>
              </w:divBdr>
            </w:div>
            <w:div w:id="1851486041">
              <w:marLeft w:val="0"/>
              <w:marRight w:val="0"/>
              <w:marTop w:val="0"/>
              <w:marBottom w:val="0"/>
              <w:divBdr>
                <w:top w:val="none" w:sz="0" w:space="0" w:color="auto"/>
                <w:left w:val="none" w:sz="0" w:space="0" w:color="auto"/>
                <w:bottom w:val="none" w:sz="0" w:space="0" w:color="auto"/>
                <w:right w:val="none" w:sz="0" w:space="0" w:color="auto"/>
              </w:divBdr>
            </w:div>
            <w:div w:id="16813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935517">
      <w:bodyDiv w:val="1"/>
      <w:marLeft w:val="0"/>
      <w:marRight w:val="0"/>
      <w:marTop w:val="0"/>
      <w:marBottom w:val="0"/>
      <w:divBdr>
        <w:top w:val="none" w:sz="0" w:space="0" w:color="auto"/>
        <w:left w:val="none" w:sz="0" w:space="0" w:color="auto"/>
        <w:bottom w:val="none" w:sz="0" w:space="0" w:color="auto"/>
        <w:right w:val="none" w:sz="0" w:space="0" w:color="auto"/>
      </w:divBdr>
      <w:divsChild>
        <w:div w:id="389227211">
          <w:marLeft w:val="0"/>
          <w:marRight w:val="0"/>
          <w:marTop w:val="0"/>
          <w:marBottom w:val="0"/>
          <w:divBdr>
            <w:top w:val="none" w:sz="0" w:space="0" w:color="auto"/>
            <w:left w:val="none" w:sz="0" w:space="0" w:color="auto"/>
            <w:bottom w:val="none" w:sz="0" w:space="0" w:color="auto"/>
            <w:right w:val="none" w:sz="0" w:space="0" w:color="auto"/>
          </w:divBdr>
          <w:divsChild>
            <w:div w:id="1671329854">
              <w:marLeft w:val="0"/>
              <w:marRight w:val="0"/>
              <w:marTop w:val="100"/>
              <w:marBottom w:val="100"/>
              <w:divBdr>
                <w:top w:val="none" w:sz="0" w:space="0" w:color="auto"/>
                <w:left w:val="none" w:sz="0" w:space="0" w:color="auto"/>
                <w:bottom w:val="none" w:sz="0" w:space="0" w:color="auto"/>
                <w:right w:val="none" w:sz="0" w:space="0" w:color="auto"/>
              </w:divBdr>
              <w:divsChild>
                <w:div w:id="2123526628">
                  <w:marLeft w:val="0"/>
                  <w:marRight w:val="0"/>
                  <w:marTop w:val="0"/>
                  <w:marBottom w:val="0"/>
                  <w:divBdr>
                    <w:top w:val="none" w:sz="0" w:space="0" w:color="auto"/>
                    <w:left w:val="none" w:sz="0" w:space="0" w:color="auto"/>
                    <w:bottom w:val="none" w:sz="0" w:space="0" w:color="auto"/>
                    <w:right w:val="none" w:sz="0" w:space="0" w:color="auto"/>
                  </w:divBdr>
                  <w:divsChild>
                    <w:div w:id="1102453315">
                      <w:marLeft w:val="0"/>
                      <w:marRight w:val="0"/>
                      <w:marTop w:val="0"/>
                      <w:marBottom w:val="0"/>
                      <w:divBdr>
                        <w:top w:val="none" w:sz="0" w:space="0" w:color="auto"/>
                        <w:left w:val="none" w:sz="0" w:space="0" w:color="auto"/>
                        <w:bottom w:val="none" w:sz="0" w:space="0" w:color="auto"/>
                        <w:right w:val="none" w:sz="0" w:space="0" w:color="auto"/>
                      </w:divBdr>
                      <w:divsChild>
                        <w:div w:id="1515144679">
                          <w:marLeft w:val="0"/>
                          <w:marRight w:val="0"/>
                          <w:marTop w:val="0"/>
                          <w:marBottom w:val="540"/>
                          <w:divBdr>
                            <w:top w:val="none" w:sz="0" w:space="0" w:color="auto"/>
                            <w:left w:val="none" w:sz="0" w:space="0" w:color="auto"/>
                            <w:bottom w:val="none" w:sz="0" w:space="0" w:color="auto"/>
                            <w:right w:val="none" w:sz="0" w:space="0" w:color="auto"/>
                          </w:divBdr>
                          <w:divsChild>
                            <w:div w:id="46031548">
                              <w:marLeft w:val="0"/>
                              <w:marRight w:val="0"/>
                              <w:marTop w:val="0"/>
                              <w:marBottom w:val="0"/>
                              <w:divBdr>
                                <w:top w:val="none" w:sz="0" w:space="0" w:color="auto"/>
                                <w:left w:val="none" w:sz="0" w:space="0" w:color="auto"/>
                                <w:bottom w:val="none" w:sz="0" w:space="0" w:color="auto"/>
                                <w:right w:val="none" w:sz="0" w:space="0" w:color="auto"/>
                              </w:divBdr>
                              <w:divsChild>
                                <w:div w:id="1086683130">
                                  <w:marLeft w:val="0"/>
                                  <w:marRight w:val="0"/>
                                  <w:marTop w:val="240"/>
                                  <w:marBottom w:val="0"/>
                                  <w:divBdr>
                                    <w:top w:val="none" w:sz="0" w:space="0" w:color="auto"/>
                                    <w:left w:val="none" w:sz="0" w:space="0" w:color="auto"/>
                                    <w:bottom w:val="none" w:sz="0" w:space="0" w:color="auto"/>
                                    <w:right w:val="none" w:sz="0" w:space="0" w:color="auto"/>
                                  </w:divBdr>
                                </w:div>
                                <w:div w:id="1112018813">
                                  <w:marLeft w:val="0"/>
                                  <w:marRight w:val="0"/>
                                  <w:marTop w:val="0"/>
                                  <w:marBottom w:val="240"/>
                                  <w:divBdr>
                                    <w:top w:val="none" w:sz="0" w:space="0" w:color="auto"/>
                                    <w:left w:val="none" w:sz="0" w:space="0" w:color="auto"/>
                                    <w:bottom w:val="none" w:sz="0" w:space="0" w:color="auto"/>
                                    <w:right w:val="none" w:sz="0" w:space="0" w:color="auto"/>
                                  </w:divBdr>
                                </w:div>
                                <w:div w:id="1748650936">
                                  <w:marLeft w:val="0"/>
                                  <w:marRight w:val="0"/>
                                  <w:marTop w:val="0"/>
                                  <w:marBottom w:val="60"/>
                                  <w:divBdr>
                                    <w:top w:val="none" w:sz="0" w:space="0" w:color="auto"/>
                                    <w:left w:val="none" w:sz="0" w:space="0" w:color="auto"/>
                                    <w:bottom w:val="none" w:sz="0" w:space="0" w:color="auto"/>
                                    <w:right w:val="none" w:sz="0" w:space="0" w:color="auto"/>
                                  </w:divBdr>
                                  <w:divsChild>
                                    <w:div w:id="1143501124">
                                      <w:marLeft w:val="0"/>
                                      <w:marRight w:val="0"/>
                                      <w:marTop w:val="0"/>
                                      <w:marBottom w:val="0"/>
                                      <w:divBdr>
                                        <w:top w:val="none" w:sz="0" w:space="0" w:color="auto"/>
                                        <w:left w:val="none" w:sz="0" w:space="0" w:color="auto"/>
                                        <w:bottom w:val="none" w:sz="0" w:space="0" w:color="auto"/>
                                        <w:right w:val="none" w:sz="0" w:space="0" w:color="auto"/>
                                      </w:divBdr>
                                      <w:divsChild>
                                        <w:div w:id="103770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3687455">
      <w:bodyDiv w:val="1"/>
      <w:marLeft w:val="0"/>
      <w:marRight w:val="0"/>
      <w:marTop w:val="0"/>
      <w:marBottom w:val="0"/>
      <w:divBdr>
        <w:top w:val="none" w:sz="0" w:space="0" w:color="auto"/>
        <w:left w:val="none" w:sz="0" w:space="0" w:color="auto"/>
        <w:bottom w:val="none" w:sz="0" w:space="0" w:color="auto"/>
        <w:right w:val="none" w:sz="0" w:space="0" w:color="auto"/>
      </w:divBdr>
      <w:divsChild>
        <w:div w:id="1065950420">
          <w:marLeft w:val="0"/>
          <w:marRight w:val="0"/>
          <w:marTop w:val="0"/>
          <w:marBottom w:val="0"/>
          <w:divBdr>
            <w:top w:val="none" w:sz="0" w:space="0" w:color="auto"/>
            <w:left w:val="none" w:sz="0" w:space="0" w:color="auto"/>
            <w:bottom w:val="none" w:sz="0" w:space="0" w:color="auto"/>
            <w:right w:val="none" w:sz="0" w:space="0" w:color="auto"/>
          </w:divBdr>
        </w:div>
        <w:div w:id="2056463830">
          <w:marLeft w:val="0"/>
          <w:marRight w:val="0"/>
          <w:marTop w:val="0"/>
          <w:marBottom w:val="0"/>
          <w:divBdr>
            <w:top w:val="none" w:sz="0" w:space="0" w:color="auto"/>
            <w:left w:val="none" w:sz="0" w:space="0" w:color="auto"/>
            <w:bottom w:val="none" w:sz="0" w:space="0" w:color="auto"/>
            <w:right w:val="none" w:sz="0" w:space="0" w:color="auto"/>
          </w:divBdr>
        </w:div>
        <w:div w:id="514727784">
          <w:marLeft w:val="0"/>
          <w:marRight w:val="0"/>
          <w:marTop w:val="0"/>
          <w:marBottom w:val="0"/>
          <w:divBdr>
            <w:top w:val="none" w:sz="0" w:space="0" w:color="auto"/>
            <w:left w:val="none" w:sz="0" w:space="0" w:color="auto"/>
            <w:bottom w:val="none" w:sz="0" w:space="0" w:color="auto"/>
            <w:right w:val="none" w:sz="0" w:space="0" w:color="auto"/>
          </w:divBdr>
        </w:div>
        <w:div w:id="1660496682">
          <w:marLeft w:val="0"/>
          <w:marRight w:val="0"/>
          <w:marTop w:val="0"/>
          <w:marBottom w:val="0"/>
          <w:divBdr>
            <w:top w:val="none" w:sz="0" w:space="0" w:color="auto"/>
            <w:left w:val="none" w:sz="0" w:space="0" w:color="auto"/>
            <w:bottom w:val="none" w:sz="0" w:space="0" w:color="auto"/>
            <w:right w:val="none" w:sz="0" w:space="0" w:color="auto"/>
          </w:divBdr>
        </w:div>
        <w:div w:id="291375210">
          <w:marLeft w:val="0"/>
          <w:marRight w:val="0"/>
          <w:marTop w:val="0"/>
          <w:marBottom w:val="0"/>
          <w:divBdr>
            <w:top w:val="none" w:sz="0" w:space="0" w:color="auto"/>
            <w:left w:val="none" w:sz="0" w:space="0" w:color="auto"/>
            <w:bottom w:val="none" w:sz="0" w:space="0" w:color="auto"/>
            <w:right w:val="none" w:sz="0" w:space="0" w:color="auto"/>
          </w:divBdr>
        </w:div>
      </w:divsChild>
    </w:div>
    <w:div w:id="1313481904">
      <w:bodyDiv w:val="1"/>
      <w:marLeft w:val="0"/>
      <w:marRight w:val="0"/>
      <w:marTop w:val="0"/>
      <w:marBottom w:val="0"/>
      <w:divBdr>
        <w:top w:val="none" w:sz="0" w:space="0" w:color="auto"/>
        <w:left w:val="none" w:sz="0" w:space="0" w:color="auto"/>
        <w:bottom w:val="none" w:sz="0" w:space="0" w:color="auto"/>
        <w:right w:val="none" w:sz="0" w:space="0" w:color="auto"/>
      </w:divBdr>
      <w:divsChild>
        <w:div w:id="1395860871">
          <w:marLeft w:val="0"/>
          <w:marRight w:val="0"/>
          <w:marTop w:val="0"/>
          <w:marBottom w:val="0"/>
          <w:divBdr>
            <w:top w:val="none" w:sz="0" w:space="0" w:color="auto"/>
            <w:left w:val="none" w:sz="0" w:space="0" w:color="auto"/>
            <w:bottom w:val="none" w:sz="0" w:space="0" w:color="auto"/>
            <w:right w:val="none" w:sz="0" w:space="0" w:color="auto"/>
          </w:divBdr>
          <w:divsChild>
            <w:div w:id="1047340190">
              <w:marLeft w:val="0"/>
              <w:marRight w:val="0"/>
              <w:marTop w:val="0"/>
              <w:marBottom w:val="0"/>
              <w:divBdr>
                <w:top w:val="none" w:sz="0" w:space="0" w:color="auto"/>
                <w:left w:val="none" w:sz="0" w:space="0" w:color="auto"/>
                <w:bottom w:val="none" w:sz="0" w:space="0" w:color="auto"/>
                <w:right w:val="none" w:sz="0" w:space="0" w:color="auto"/>
              </w:divBdr>
              <w:divsChild>
                <w:div w:id="22558619">
                  <w:marLeft w:val="0"/>
                  <w:marRight w:val="0"/>
                  <w:marTop w:val="0"/>
                  <w:marBottom w:val="0"/>
                  <w:divBdr>
                    <w:top w:val="none" w:sz="0" w:space="0" w:color="auto"/>
                    <w:left w:val="none" w:sz="0" w:space="0" w:color="auto"/>
                    <w:bottom w:val="none" w:sz="0" w:space="0" w:color="auto"/>
                    <w:right w:val="none" w:sz="0" w:space="0" w:color="auto"/>
                  </w:divBdr>
                  <w:divsChild>
                    <w:div w:id="138379023">
                      <w:marLeft w:val="0"/>
                      <w:marRight w:val="0"/>
                      <w:marTop w:val="0"/>
                      <w:marBottom w:val="0"/>
                      <w:divBdr>
                        <w:top w:val="none" w:sz="0" w:space="0" w:color="auto"/>
                        <w:left w:val="none" w:sz="0" w:space="0" w:color="auto"/>
                        <w:bottom w:val="none" w:sz="0" w:space="0" w:color="auto"/>
                        <w:right w:val="none" w:sz="0" w:space="0" w:color="auto"/>
                      </w:divBdr>
                      <w:divsChild>
                        <w:div w:id="1482770981">
                          <w:marLeft w:val="0"/>
                          <w:marRight w:val="0"/>
                          <w:marTop w:val="0"/>
                          <w:marBottom w:val="0"/>
                          <w:divBdr>
                            <w:top w:val="none" w:sz="0" w:space="0" w:color="auto"/>
                            <w:left w:val="none" w:sz="0" w:space="0" w:color="auto"/>
                            <w:bottom w:val="none" w:sz="0" w:space="0" w:color="auto"/>
                            <w:right w:val="none" w:sz="0" w:space="0" w:color="auto"/>
                          </w:divBdr>
                          <w:divsChild>
                            <w:div w:id="1045371064">
                              <w:marLeft w:val="0"/>
                              <w:marRight w:val="0"/>
                              <w:marTop w:val="0"/>
                              <w:marBottom w:val="0"/>
                              <w:divBdr>
                                <w:top w:val="none" w:sz="0" w:space="0" w:color="auto"/>
                                <w:left w:val="none" w:sz="0" w:space="0" w:color="auto"/>
                                <w:bottom w:val="none" w:sz="0" w:space="0" w:color="auto"/>
                                <w:right w:val="none" w:sz="0" w:space="0" w:color="auto"/>
                              </w:divBdr>
                              <w:divsChild>
                                <w:div w:id="246618862">
                                  <w:marLeft w:val="0"/>
                                  <w:marRight w:val="0"/>
                                  <w:marTop w:val="0"/>
                                  <w:marBottom w:val="0"/>
                                  <w:divBdr>
                                    <w:top w:val="none" w:sz="0" w:space="0" w:color="auto"/>
                                    <w:left w:val="none" w:sz="0" w:space="0" w:color="auto"/>
                                    <w:bottom w:val="none" w:sz="0" w:space="0" w:color="auto"/>
                                    <w:right w:val="none" w:sz="0" w:space="0" w:color="auto"/>
                                  </w:divBdr>
                                  <w:divsChild>
                                    <w:div w:id="1911764766">
                                      <w:marLeft w:val="0"/>
                                      <w:marRight w:val="0"/>
                                      <w:marTop w:val="0"/>
                                      <w:marBottom w:val="0"/>
                                      <w:divBdr>
                                        <w:top w:val="none" w:sz="0" w:space="0" w:color="auto"/>
                                        <w:left w:val="none" w:sz="0" w:space="0" w:color="auto"/>
                                        <w:bottom w:val="none" w:sz="0" w:space="0" w:color="auto"/>
                                        <w:right w:val="none" w:sz="0" w:space="0" w:color="auto"/>
                                      </w:divBdr>
                                      <w:divsChild>
                                        <w:div w:id="2144614113">
                                          <w:marLeft w:val="0"/>
                                          <w:marRight w:val="0"/>
                                          <w:marTop w:val="0"/>
                                          <w:marBottom w:val="0"/>
                                          <w:divBdr>
                                            <w:top w:val="none" w:sz="0" w:space="0" w:color="auto"/>
                                            <w:left w:val="none" w:sz="0" w:space="0" w:color="auto"/>
                                            <w:bottom w:val="none" w:sz="0" w:space="0" w:color="auto"/>
                                            <w:right w:val="none" w:sz="0" w:space="0" w:color="auto"/>
                                          </w:divBdr>
                                          <w:divsChild>
                                            <w:div w:id="768812004">
                                              <w:marLeft w:val="0"/>
                                              <w:marRight w:val="0"/>
                                              <w:marTop w:val="0"/>
                                              <w:marBottom w:val="0"/>
                                              <w:divBdr>
                                                <w:top w:val="none" w:sz="0" w:space="0" w:color="auto"/>
                                                <w:left w:val="none" w:sz="0" w:space="0" w:color="auto"/>
                                                <w:bottom w:val="none" w:sz="0" w:space="0" w:color="auto"/>
                                                <w:right w:val="none" w:sz="0" w:space="0" w:color="auto"/>
                                              </w:divBdr>
                                              <w:divsChild>
                                                <w:div w:id="867715932">
                                                  <w:marLeft w:val="0"/>
                                                  <w:marRight w:val="0"/>
                                                  <w:marTop w:val="0"/>
                                                  <w:marBottom w:val="0"/>
                                                  <w:divBdr>
                                                    <w:top w:val="none" w:sz="0" w:space="0" w:color="auto"/>
                                                    <w:left w:val="none" w:sz="0" w:space="0" w:color="auto"/>
                                                    <w:bottom w:val="none" w:sz="0" w:space="0" w:color="auto"/>
                                                    <w:right w:val="none" w:sz="0" w:space="0" w:color="auto"/>
                                                  </w:divBdr>
                                                  <w:divsChild>
                                                    <w:div w:id="1468087665">
                                                      <w:marLeft w:val="0"/>
                                                      <w:marRight w:val="0"/>
                                                      <w:marTop w:val="0"/>
                                                      <w:marBottom w:val="0"/>
                                                      <w:divBdr>
                                                        <w:top w:val="none" w:sz="0" w:space="0" w:color="auto"/>
                                                        <w:left w:val="none" w:sz="0" w:space="0" w:color="auto"/>
                                                        <w:bottom w:val="none" w:sz="0" w:space="0" w:color="auto"/>
                                                        <w:right w:val="none" w:sz="0" w:space="0" w:color="auto"/>
                                                      </w:divBdr>
                                                      <w:divsChild>
                                                        <w:div w:id="492532333">
                                                          <w:marLeft w:val="0"/>
                                                          <w:marRight w:val="0"/>
                                                          <w:marTop w:val="0"/>
                                                          <w:marBottom w:val="0"/>
                                                          <w:divBdr>
                                                            <w:top w:val="none" w:sz="0" w:space="0" w:color="auto"/>
                                                            <w:left w:val="none" w:sz="0" w:space="0" w:color="auto"/>
                                                            <w:bottom w:val="none" w:sz="0" w:space="0" w:color="auto"/>
                                                            <w:right w:val="none" w:sz="0" w:space="0" w:color="auto"/>
                                                          </w:divBdr>
                                                          <w:divsChild>
                                                            <w:div w:id="2126922457">
                                                              <w:marLeft w:val="0"/>
                                                              <w:marRight w:val="0"/>
                                                              <w:marTop w:val="0"/>
                                                              <w:marBottom w:val="0"/>
                                                              <w:divBdr>
                                                                <w:top w:val="none" w:sz="0" w:space="0" w:color="auto"/>
                                                                <w:left w:val="none" w:sz="0" w:space="0" w:color="auto"/>
                                                                <w:bottom w:val="none" w:sz="0" w:space="0" w:color="auto"/>
                                                                <w:right w:val="none" w:sz="0" w:space="0" w:color="auto"/>
                                                              </w:divBdr>
                                                              <w:divsChild>
                                                                <w:div w:id="236325945">
                                                                  <w:marLeft w:val="0"/>
                                                                  <w:marRight w:val="0"/>
                                                                  <w:marTop w:val="0"/>
                                                                  <w:marBottom w:val="0"/>
                                                                  <w:divBdr>
                                                                    <w:top w:val="none" w:sz="0" w:space="0" w:color="auto"/>
                                                                    <w:left w:val="none" w:sz="0" w:space="0" w:color="auto"/>
                                                                    <w:bottom w:val="none" w:sz="0" w:space="0" w:color="auto"/>
                                                                    <w:right w:val="none" w:sz="0" w:space="0" w:color="auto"/>
                                                                  </w:divBdr>
                                                                  <w:divsChild>
                                                                    <w:div w:id="164826403">
                                                                      <w:marLeft w:val="0"/>
                                                                      <w:marRight w:val="0"/>
                                                                      <w:marTop w:val="0"/>
                                                                      <w:marBottom w:val="0"/>
                                                                      <w:divBdr>
                                                                        <w:top w:val="none" w:sz="0" w:space="0" w:color="auto"/>
                                                                        <w:left w:val="none" w:sz="0" w:space="0" w:color="auto"/>
                                                                        <w:bottom w:val="none" w:sz="0" w:space="0" w:color="auto"/>
                                                                        <w:right w:val="none" w:sz="0" w:space="0" w:color="auto"/>
                                                                      </w:divBdr>
                                                                      <w:divsChild>
                                                                        <w:div w:id="2247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880614">
                                                              <w:marLeft w:val="0"/>
                                                              <w:marRight w:val="0"/>
                                                              <w:marTop w:val="0"/>
                                                              <w:marBottom w:val="0"/>
                                                              <w:divBdr>
                                                                <w:top w:val="none" w:sz="0" w:space="0" w:color="auto"/>
                                                                <w:left w:val="none" w:sz="0" w:space="0" w:color="auto"/>
                                                                <w:bottom w:val="none" w:sz="0" w:space="0" w:color="auto"/>
                                                                <w:right w:val="none" w:sz="0" w:space="0" w:color="auto"/>
                                                              </w:divBdr>
                                                              <w:divsChild>
                                                                <w:div w:id="1932549144">
                                                                  <w:marLeft w:val="0"/>
                                                                  <w:marRight w:val="0"/>
                                                                  <w:marTop w:val="0"/>
                                                                  <w:marBottom w:val="0"/>
                                                                  <w:divBdr>
                                                                    <w:top w:val="none" w:sz="0" w:space="0" w:color="auto"/>
                                                                    <w:left w:val="none" w:sz="0" w:space="0" w:color="auto"/>
                                                                    <w:bottom w:val="none" w:sz="0" w:space="0" w:color="auto"/>
                                                                    <w:right w:val="none" w:sz="0" w:space="0" w:color="auto"/>
                                                                  </w:divBdr>
                                                                  <w:divsChild>
                                                                    <w:div w:id="403836485">
                                                                      <w:marLeft w:val="0"/>
                                                                      <w:marRight w:val="0"/>
                                                                      <w:marTop w:val="0"/>
                                                                      <w:marBottom w:val="0"/>
                                                                      <w:divBdr>
                                                                        <w:top w:val="none" w:sz="0" w:space="0" w:color="auto"/>
                                                                        <w:left w:val="none" w:sz="0" w:space="0" w:color="auto"/>
                                                                        <w:bottom w:val="none" w:sz="0" w:space="0" w:color="auto"/>
                                                                        <w:right w:val="none" w:sz="0" w:space="0" w:color="auto"/>
                                                                      </w:divBdr>
                                                                      <w:divsChild>
                                                                        <w:div w:id="337511723">
                                                                          <w:marLeft w:val="0"/>
                                                                          <w:marRight w:val="0"/>
                                                                          <w:marTop w:val="0"/>
                                                                          <w:marBottom w:val="0"/>
                                                                          <w:divBdr>
                                                                            <w:top w:val="none" w:sz="0" w:space="0" w:color="auto"/>
                                                                            <w:left w:val="none" w:sz="0" w:space="0" w:color="auto"/>
                                                                            <w:bottom w:val="none" w:sz="0" w:space="0" w:color="auto"/>
                                                                            <w:right w:val="none" w:sz="0" w:space="0" w:color="auto"/>
                                                                          </w:divBdr>
                                                                        </w:div>
                                                                        <w:div w:id="1436707658">
                                                                          <w:marLeft w:val="0"/>
                                                                          <w:marRight w:val="0"/>
                                                                          <w:marTop w:val="0"/>
                                                                          <w:marBottom w:val="300"/>
                                                                          <w:divBdr>
                                                                            <w:top w:val="none" w:sz="0" w:space="0" w:color="auto"/>
                                                                            <w:left w:val="none" w:sz="0" w:space="0" w:color="auto"/>
                                                                            <w:bottom w:val="none" w:sz="0" w:space="0" w:color="auto"/>
                                                                            <w:right w:val="none" w:sz="0" w:space="0" w:color="auto"/>
                                                                          </w:divBdr>
                                                                          <w:divsChild>
                                                                            <w:div w:id="2090038716">
                                                                              <w:marLeft w:val="0"/>
                                                                              <w:marRight w:val="0"/>
                                                                              <w:marTop w:val="0"/>
                                                                              <w:marBottom w:val="0"/>
                                                                              <w:divBdr>
                                                                                <w:top w:val="none" w:sz="0" w:space="0" w:color="auto"/>
                                                                                <w:left w:val="none" w:sz="0" w:space="0" w:color="auto"/>
                                                                                <w:bottom w:val="none" w:sz="0" w:space="0" w:color="auto"/>
                                                                                <w:right w:val="none" w:sz="0" w:space="0" w:color="auto"/>
                                                                              </w:divBdr>
                                                                              <w:divsChild>
                                                                                <w:div w:id="1483305194">
                                                                                  <w:marLeft w:val="0"/>
                                                                                  <w:marRight w:val="0"/>
                                                                                  <w:marTop w:val="0"/>
                                                                                  <w:marBottom w:val="0"/>
                                                                                  <w:divBdr>
                                                                                    <w:top w:val="none" w:sz="0" w:space="0" w:color="auto"/>
                                                                                    <w:left w:val="none" w:sz="0" w:space="0" w:color="auto"/>
                                                                                    <w:bottom w:val="none" w:sz="0" w:space="0" w:color="auto"/>
                                                                                    <w:right w:val="none" w:sz="0" w:space="0" w:color="auto"/>
                                                                                  </w:divBdr>
                                                                                  <w:divsChild>
                                                                                    <w:div w:id="970210454">
                                                                                      <w:marLeft w:val="0"/>
                                                                                      <w:marRight w:val="0"/>
                                                                                      <w:marTop w:val="0"/>
                                                                                      <w:marBottom w:val="0"/>
                                                                                      <w:divBdr>
                                                                                        <w:top w:val="none" w:sz="0" w:space="0" w:color="auto"/>
                                                                                        <w:left w:val="none" w:sz="0" w:space="0" w:color="auto"/>
                                                                                        <w:bottom w:val="none" w:sz="0" w:space="0" w:color="auto"/>
                                                                                        <w:right w:val="none" w:sz="0" w:space="0" w:color="auto"/>
                                                                                      </w:divBdr>
                                                                                      <w:divsChild>
                                                                                        <w:div w:id="1649243039">
                                                                                          <w:marLeft w:val="0"/>
                                                                                          <w:marRight w:val="0"/>
                                                                                          <w:marTop w:val="0"/>
                                                                                          <w:marBottom w:val="0"/>
                                                                                          <w:divBdr>
                                                                                            <w:top w:val="none" w:sz="0" w:space="0" w:color="auto"/>
                                                                                            <w:left w:val="none" w:sz="0" w:space="0" w:color="auto"/>
                                                                                            <w:bottom w:val="none" w:sz="0" w:space="0" w:color="auto"/>
                                                                                            <w:right w:val="none" w:sz="0" w:space="0" w:color="auto"/>
                                                                                          </w:divBdr>
                                                                                          <w:divsChild>
                                                                                            <w:div w:id="2044791608">
                                                                                              <w:marLeft w:val="0"/>
                                                                                              <w:marRight w:val="0"/>
                                                                                              <w:marTop w:val="0"/>
                                                                                              <w:marBottom w:val="0"/>
                                                                                              <w:divBdr>
                                                                                                <w:top w:val="none" w:sz="0" w:space="0" w:color="auto"/>
                                                                                                <w:left w:val="none" w:sz="0" w:space="0" w:color="auto"/>
                                                                                                <w:bottom w:val="none" w:sz="0" w:space="0" w:color="auto"/>
                                                                                                <w:right w:val="none" w:sz="0" w:space="0" w:color="auto"/>
                                                                                              </w:divBdr>
                                                                                              <w:divsChild>
                                                                                                <w:div w:id="2119836708">
                                                                                                  <w:marLeft w:val="0"/>
                                                                                                  <w:marRight w:val="0"/>
                                                                                                  <w:marTop w:val="0"/>
                                                                                                  <w:marBottom w:val="0"/>
                                                                                                  <w:divBdr>
                                                                                                    <w:top w:val="none" w:sz="0" w:space="0" w:color="auto"/>
                                                                                                    <w:left w:val="none" w:sz="0" w:space="0" w:color="auto"/>
                                                                                                    <w:bottom w:val="none" w:sz="0" w:space="0" w:color="auto"/>
                                                                                                    <w:right w:val="none" w:sz="0" w:space="0" w:color="auto"/>
                                                                                                  </w:divBdr>
                                                                                                  <w:divsChild>
                                                                                                    <w:div w:id="111116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590243">
      <w:bodyDiv w:val="1"/>
      <w:marLeft w:val="0"/>
      <w:marRight w:val="0"/>
      <w:marTop w:val="0"/>
      <w:marBottom w:val="0"/>
      <w:divBdr>
        <w:top w:val="none" w:sz="0" w:space="0" w:color="auto"/>
        <w:left w:val="none" w:sz="0" w:space="0" w:color="auto"/>
        <w:bottom w:val="none" w:sz="0" w:space="0" w:color="auto"/>
        <w:right w:val="none" w:sz="0" w:space="0" w:color="auto"/>
      </w:divBdr>
      <w:divsChild>
        <w:div w:id="1326009421">
          <w:marLeft w:val="0"/>
          <w:marRight w:val="0"/>
          <w:marTop w:val="0"/>
          <w:marBottom w:val="0"/>
          <w:divBdr>
            <w:top w:val="none" w:sz="0" w:space="0" w:color="auto"/>
            <w:left w:val="none" w:sz="0" w:space="0" w:color="auto"/>
            <w:bottom w:val="none" w:sz="0" w:space="0" w:color="auto"/>
            <w:right w:val="none" w:sz="0" w:space="0" w:color="auto"/>
          </w:divBdr>
        </w:div>
        <w:div w:id="1172066686">
          <w:marLeft w:val="0"/>
          <w:marRight w:val="0"/>
          <w:marTop w:val="0"/>
          <w:marBottom w:val="0"/>
          <w:divBdr>
            <w:top w:val="none" w:sz="0" w:space="0" w:color="auto"/>
            <w:left w:val="none" w:sz="0" w:space="0" w:color="auto"/>
            <w:bottom w:val="none" w:sz="0" w:space="0" w:color="auto"/>
            <w:right w:val="none" w:sz="0" w:space="0" w:color="auto"/>
          </w:divBdr>
        </w:div>
        <w:div w:id="1547378315">
          <w:marLeft w:val="0"/>
          <w:marRight w:val="0"/>
          <w:marTop w:val="0"/>
          <w:marBottom w:val="0"/>
          <w:divBdr>
            <w:top w:val="none" w:sz="0" w:space="0" w:color="auto"/>
            <w:left w:val="none" w:sz="0" w:space="0" w:color="auto"/>
            <w:bottom w:val="none" w:sz="0" w:space="0" w:color="auto"/>
            <w:right w:val="none" w:sz="0" w:space="0" w:color="auto"/>
          </w:divBdr>
          <w:divsChild>
            <w:div w:id="1050835659">
              <w:marLeft w:val="0"/>
              <w:marRight w:val="0"/>
              <w:marTop w:val="0"/>
              <w:marBottom w:val="0"/>
              <w:divBdr>
                <w:top w:val="none" w:sz="0" w:space="0" w:color="auto"/>
                <w:left w:val="none" w:sz="0" w:space="0" w:color="auto"/>
                <w:bottom w:val="none" w:sz="0" w:space="0" w:color="auto"/>
                <w:right w:val="none" w:sz="0" w:space="0" w:color="auto"/>
              </w:divBdr>
              <w:divsChild>
                <w:div w:id="20243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75439">
      <w:bodyDiv w:val="1"/>
      <w:marLeft w:val="0"/>
      <w:marRight w:val="0"/>
      <w:marTop w:val="0"/>
      <w:marBottom w:val="0"/>
      <w:divBdr>
        <w:top w:val="none" w:sz="0" w:space="0" w:color="auto"/>
        <w:left w:val="none" w:sz="0" w:space="0" w:color="auto"/>
        <w:bottom w:val="none" w:sz="0" w:space="0" w:color="auto"/>
        <w:right w:val="none" w:sz="0" w:space="0" w:color="auto"/>
      </w:divBdr>
      <w:divsChild>
        <w:div w:id="976766513">
          <w:marLeft w:val="0"/>
          <w:marRight w:val="1"/>
          <w:marTop w:val="0"/>
          <w:marBottom w:val="0"/>
          <w:divBdr>
            <w:top w:val="none" w:sz="0" w:space="0" w:color="auto"/>
            <w:left w:val="none" w:sz="0" w:space="0" w:color="auto"/>
            <w:bottom w:val="none" w:sz="0" w:space="0" w:color="auto"/>
            <w:right w:val="none" w:sz="0" w:space="0" w:color="auto"/>
          </w:divBdr>
          <w:divsChild>
            <w:div w:id="1531456093">
              <w:marLeft w:val="0"/>
              <w:marRight w:val="0"/>
              <w:marTop w:val="0"/>
              <w:marBottom w:val="0"/>
              <w:divBdr>
                <w:top w:val="none" w:sz="0" w:space="0" w:color="auto"/>
                <w:left w:val="none" w:sz="0" w:space="0" w:color="auto"/>
                <w:bottom w:val="none" w:sz="0" w:space="0" w:color="auto"/>
                <w:right w:val="none" w:sz="0" w:space="0" w:color="auto"/>
              </w:divBdr>
              <w:divsChild>
                <w:div w:id="1371032750">
                  <w:marLeft w:val="0"/>
                  <w:marRight w:val="1"/>
                  <w:marTop w:val="0"/>
                  <w:marBottom w:val="0"/>
                  <w:divBdr>
                    <w:top w:val="none" w:sz="0" w:space="0" w:color="auto"/>
                    <w:left w:val="none" w:sz="0" w:space="0" w:color="auto"/>
                    <w:bottom w:val="none" w:sz="0" w:space="0" w:color="auto"/>
                    <w:right w:val="none" w:sz="0" w:space="0" w:color="auto"/>
                  </w:divBdr>
                  <w:divsChild>
                    <w:div w:id="346373887">
                      <w:marLeft w:val="0"/>
                      <w:marRight w:val="0"/>
                      <w:marTop w:val="0"/>
                      <w:marBottom w:val="0"/>
                      <w:divBdr>
                        <w:top w:val="none" w:sz="0" w:space="0" w:color="auto"/>
                        <w:left w:val="none" w:sz="0" w:space="0" w:color="auto"/>
                        <w:bottom w:val="none" w:sz="0" w:space="0" w:color="auto"/>
                        <w:right w:val="none" w:sz="0" w:space="0" w:color="auto"/>
                      </w:divBdr>
                      <w:divsChild>
                        <w:div w:id="612246720">
                          <w:marLeft w:val="0"/>
                          <w:marRight w:val="0"/>
                          <w:marTop w:val="0"/>
                          <w:marBottom w:val="0"/>
                          <w:divBdr>
                            <w:top w:val="none" w:sz="0" w:space="0" w:color="auto"/>
                            <w:left w:val="none" w:sz="0" w:space="0" w:color="auto"/>
                            <w:bottom w:val="none" w:sz="0" w:space="0" w:color="auto"/>
                            <w:right w:val="none" w:sz="0" w:space="0" w:color="auto"/>
                          </w:divBdr>
                          <w:divsChild>
                            <w:div w:id="1142431330">
                              <w:marLeft w:val="0"/>
                              <w:marRight w:val="0"/>
                              <w:marTop w:val="0"/>
                              <w:marBottom w:val="0"/>
                              <w:divBdr>
                                <w:top w:val="none" w:sz="0" w:space="0" w:color="auto"/>
                                <w:left w:val="none" w:sz="0" w:space="0" w:color="auto"/>
                                <w:bottom w:val="none" w:sz="0" w:space="0" w:color="auto"/>
                                <w:right w:val="none" w:sz="0" w:space="0" w:color="auto"/>
                              </w:divBdr>
                            </w:div>
                          </w:divsChild>
                        </w:div>
                        <w:div w:id="1635209162">
                          <w:marLeft w:val="0"/>
                          <w:marRight w:val="0"/>
                          <w:marTop w:val="0"/>
                          <w:marBottom w:val="0"/>
                          <w:divBdr>
                            <w:top w:val="none" w:sz="0" w:space="0" w:color="auto"/>
                            <w:left w:val="none" w:sz="0" w:space="0" w:color="auto"/>
                            <w:bottom w:val="none" w:sz="0" w:space="0" w:color="auto"/>
                            <w:right w:val="none" w:sz="0" w:space="0" w:color="auto"/>
                          </w:divBdr>
                          <w:divsChild>
                            <w:div w:id="102043848">
                              <w:marLeft w:val="0"/>
                              <w:marRight w:val="0"/>
                              <w:marTop w:val="120"/>
                              <w:marBottom w:val="360"/>
                              <w:divBdr>
                                <w:top w:val="none" w:sz="0" w:space="0" w:color="auto"/>
                                <w:left w:val="none" w:sz="0" w:space="0" w:color="auto"/>
                                <w:bottom w:val="none" w:sz="0" w:space="0" w:color="auto"/>
                                <w:right w:val="none" w:sz="0" w:space="0" w:color="auto"/>
                              </w:divBdr>
                              <w:divsChild>
                                <w:div w:id="187249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694790">
      <w:bodyDiv w:val="1"/>
      <w:marLeft w:val="0"/>
      <w:marRight w:val="0"/>
      <w:marTop w:val="0"/>
      <w:marBottom w:val="0"/>
      <w:divBdr>
        <w:top w:val="none" w:sz="0" w:space="0" w:color="auto"/>
        <w:left w:val="none" w:sz="0" w:space="0" w:color="auto"/>
        <w:bottom w:val="none" w:sz="0" w:space="0" w:color="auto"/>
        <w:right w:val="none" w:sz="0" w:space="0" w:color="auto"/>
      </w:divBdr>
      <w:divsChild>
        <w:div w:id="1449280882">
          <w:marLeft w:val="0"/>
          <w:marRight w:val="0"/>
          <w:marTop w:val="0"/>
          <w:marBottom w:val="0"/>
          <w:divBdr>
            <w:top w:val="none" w:sz="0" w:space="0" w:color="auto"/>
            <w:left w:val="none" w:sz="0" w:space="0" w:color="auto"/>
            <w:bottom w:val="none" w:sz="0" w:space="0" w:color="auto"/>
            <w:right w:val="none" w:sz="0" w:space="0" w:color="auto"/>
          </w:divBdr>
        </w:div>
      </w:divsChild>
    </w:div>
    <w:div w:id="1545873415">
      <w:bodyDiv w:val="1"/>
      <w:marLeft w:val="0"/>
      <w:marRight w:val="0"/>
      <w:marTop w:val="0"/>
      <w:marBottom w:val="0"/>
      <w:divBdr>
        <w:top w:val="none" w:sz="0" w:space="0" w:color="auto"/>
        <w:left w:val="none" w:sz="0" w:space="0" w:color="auto"/>
        <w:bottom w:val="none" w:sz="0" w:space="0" w:color="auto"/>
        <w:right w:val="none" w:sz="0" w:space="0" w:color="auto"/>
      </w:divBdr>
      <w:divsChild>
        <w:div w:id="792939415">
          <w:marLeft w:val="0"/>
          <w:marRight w:val="0"/>
          <w:marTop w:val="0"/>
          <w:marBottom w:val="0"/>
          <w:divBdr>
            <w:top w:val="none" w:sz="0" w:space="0" w:color="auto"/>
            <w:left w:val="none" w:sz="0" w:space="0" w:color="auto"/>
            <w:bottom w:val="none" w:sz="0" w:space="0" w:color="auto"/>
            <w:right w:val="none" w:sz="0" w:space="0" w:color="auto"/>
          </w:divBdr>
        </w:div>
        <w:div w:id="340087307">
          <w:marLeft w:val="0"/>
          <w:marRight w:val="0"/>
          <w:marTop w:val="0"/>
          <w:marBottom w:val="0"/>
          <w:divBdr>
            <w:top w:val="none" w:sz="0" w:space="0" w:color="auto"/>
            <w:left w:val="none" w:sz="0" w:space="0" w:color="auto"/>
            <w:bottom w:val="none" w:sz="0" w:space="0" w:color="auto"/>
            <w:right w:val="none" w:sz="0" w:space="0" w:color="auto"/>
          </w:divBdr>
        </w:div>
        <w:div w:id="1506168413">
          <w:marLeft w:val="0"/>
          <w:marRight w:val="0"/>
          <w:marTop w:val="0"/>
          <w:marBottom w:val="0"/>
          <w:divBdr>
            <w:top w:val="none" w:sz="0" w:space="0" w:color="auto"/>
            <w:left w:val="none" w:sz="0" w:space="0" w:color="auto"/>
            <w:bottom w:val="none" w:sz="0" w:space="0" w:color="auto"/>
            <w:right w:val="none" w:sz="0" w:space="0" w:color="auto"/>
          </w:divBdr>
          <w:divsChild>
            <w:div w:id="2095204710">
              <w:marLeft w:val="0"/>
              <w:marRight w:val="0"/>
              <w:marTop w:val="0"/>
              <w:marBottom w:val="0"/>
              <w:divBdr>
                <w:top w:val="none" w:sz="0" w:space="0" w:color="auto"/>
                <w:left w:val="none" w:sz="0" w:space="0" w:color="auto"/>
                <w:bottom w:val="none" w:sz="0" w:space="0" w:color="auto"/>
                <w:right w:val="none" w:sz="0" w:space="0" w:color="auto"/>
              </w:divBdr>
              <w:divsChild>
                <w:div w:id="46177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58360">
      <w:bodyDiv w:val="1"/>
      <w:marLeft w:val="0"/>
      <w:marRight w:val="0"/>
      <w:marTop w:val="0"/>
      <w:marBottom w:val="0"/>
      <w:divBdr>
        <w:top w:val="none" w:sz="0" w:space="0" w:color="auto"/>
        <w:left w:val="none" w:sz="0" w:space="0" w:color="auto"/>
        <w:bottom w:val="none" w:sz="0" w:space="0" w:color="auto"/>
        <w:right w:val="none" w:sz="0" w:space="0" w:color="auto"/>
      </w:divBdr>
    </w:div>
    <w:div w:id="1681928167">
      <w:bodyDiv w:val="1"/>
      <w:marLeft w:val="0"/>
      <w:marRight w:val="0"/>
      <w:marTop w:val="0"/>
      <w:marBottom w:val="0"/>
      <w:divBdr>
        <w:top w:val="none" w:sz="0" w:space="0" w:color="auto"/>
        <w:left w:val="none" w:sz="0" w:space="0" w:color="auto"/>
        <w:bottom w:val="none" w:sz="0" w:space="0" w:color="auto"/>
        <w:right w:val="none" w:sz="0" w:space="0" w:color="auto"/>
      </w:divBdr>
      <w:divsChild>
        <w:div w:id="1846505887">
          <w:marLeft w:val="0"/>
          <w:marRight w:val="0"/>
          <w:marTop w:val="0"/>
          <w:marBottom w:val="0"/>
          <w:divBdr>
            <w:top w:val="none" w:sz="0" w:space="0" w:color="auto"/>
            <w:left w:val="none" w:sz="0" w:space="0" w:color="auto"/>
            <w:bottom w:val="none" w:sz="0" w:space="0" w:color="auto"/>
            <w:right w:val="none" w:sz="0" w:space="0" w:color="auto"/>
          </w:divBdr>
        </w:div>
        <w:div w:id="1340081459">
          <w:marLeft w:val="0"/>
          <w:marRight w:val="0"/>
          <w:marTop w:val="0"/>
          <w:marBottom w:val="0"/>
          <w:divBdr>
            <w:top w:val="none" w:sz="0" w:space="0" w:color="auto"/>
            <w:left w:val="none" w:sz="0" w:space="0" w:color="auto"/>
            <w:bottom w:val="none" w:sz="0" w:space="0" w:color="auto"/>
            <w:right w:val="none" w:sz="0" w:space="0" w:color="auto"/>
          </w:divBdr>
        </w:div>
        <w:div w:id="1508207830">
          <w:marLeft w:val="0"/>
          <w:marRight w:val="0"/>
          <w:marTop w:val="0"/>
          <w:marBottom w:val="0"/>
          <w:divBdr>
            <w:top w:val="none" w:sz="0" w:space="0" w:color="auto"/>
            <w:left w:val="none" w:sz="0" w:space="0" w:color="auto"/>
            <w:bottom w:val="none" w:sz="0" w:space="0" w:color="auto"/>
            <w:right w:val="none" w:sz="0" w:space="0" w:color="auto"/>
          </w:divBdr>
          <w:divsChild>
            <w:div w:id="1601067991">
              <w:marLeft w:val="0"/>
              <w:marRight w:val="0"/>
              <w:marTop w:val="0"/>
              <w:marBottom w:val="0"/>
              <w:divBdr>
                <w:top w:val="none" w:sz="0" w:space="0" w:color="auto"/>
                <w:left w:val="none" w:sz="0" w:space="0" w:color="auto"/>
                <w:bottom w:val="none" w:sz="0" w:space="0" w:color="auto"/>
                <w:right w:val="none" w:sz="0" w:space="0" w:color="auto"/>
              </w:divBdr>
              <w:divsChild>
                <w:div w:id="15854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18534">
      <w:bodyDiv w:val="1"/>
      <w:marLeft w:val="0"/>
      <w:marRight w:val="0"/>
      <w:marTop w:val="0"/>
      <w:marBottom w:val="0"/>
      <w:divBdr>
        <w:top w:val="none" w:sz="0" w:space="0" w:color="auto"/>
        <w:left w:val="none" w:sz="0" w:space="0" w:color="auto"/>
        <w:bottom w:val="none" w:sz="0" w:space="0" w:color="auto"/>
        <w:right w:val="none" w:sz="0" w:space="0" w:color="auto"/>
      </w:divBdr>
      <w:divsChild>
        <w:div w:id="1729255384">
          <w:marLeft w:val="0"/>
          <w:marRight w:val="0"/>
          <w:marTop w:val="0"/>
          <w:marBottom w:val="0"/>
          <w:divBdr>
            <w:top w:val="none" w:sz="0" w:space="0" w:color="auto"/>
            <w:left w:val="none" w:sz="0" w:space="0" w:color="auto"/>
            <w:bottom w:val="none" w:sz="0" w:space="0" w:color="auto"/>
            <w:right w:val="none" w:sz="0" w:space="0" w:color="auto"/>
          </w:divBdr>
        </w:div>
        <w:div w:id="277413987">
          <w:marLeft w:val="0"/>
          <w:marRight w:val="0"/>
          <w:marTop w:val="0"/>
          <w:marBottom w:val="0"/>
          <w:divBdr>
            <w:top w:val="none" w:sz="0" w:space="0" w:color="auto"/>
            <w:left w:val="none" w:sz="0" w:space="0" w:color="auto"/>
            <w:bottom w:val="none" w:sz="0" w:space="0" w:color="auto"/>
            <w:right w:val="none" w:sz="0" w:space="0" w:color="auto"/>
          </w:divBdr>
        </w:div>
        <w:div w:id="1505244151">
          <w:marLeft w:val="0"/>
          <w:marRight w:val="0"/>
          <w:marTop w:val="0"/>
          <w:marBottom w:val="0"/>
          <w:divBdr>
            <w:top w:val="none" w:sz="0" w:space="0" w:color="auto"/>
            <w:left w:val="none" w:sz="0" w:space="0" w:color="auto"/>
            <w:bottom w:val="none" w:sz="0" w:space="0" w:color="auto"/>
            <w:right w:val="none" w:sz="0" w:space="0" w:color="auto"/>
          </w:divBdr>
        </w:div>
        <w:div w:id="547763734">
          <w:marLeft w:val="0"/>
          <w:marRight w:val="0"/>
          <w:marTop w:val="0"/>
          <w:marBottom w:val="0"/>
          <w:divBdr>
            <w:top w:val="none" w:sz="0" w:space="0" w:color="auto"/>
            <w:left w:val="none" w:sz="0" w:space="0" w:color="auto"/>
            <w:bottom w:val="none" w:sz="0" w:space="0" w:color="auto"/>
            <w:right w:val="none" w:sz="0" w:space="0" w:color="auto"/>
          </w:divBdr>
        </w:div>
        <w:div w:id="2066682206">
          <w:marLeft w:val="0"/>
          <w:marRight w:val="0"/>
          <w:marTop w:val="0"/>
          <w:marBottom w:val="0"/>
          <w:divBdr>
            <w:top w:val="none" w:sz="0" w:space="0" w:color="auto"/>
            <w:left w:val="none" w:sz="0" w:space="0" w:color="auto"/>
            <w:bottom w:val="none" w:sz="0" w:space="0" w:color="auto"/>
            <w:right w:val="none" w:sz="0" w:space="0" w:color="auto"/>
          </w:divBdr>
        </w:div>
        <w:div w:id="1219786533">
          <w:marLeft w:val="0"/>
          <w:marRight w:val="0"/>
          <w:marTop w:val="0"/>
          <w:marBottom w:val="0"/>
          <w:divBdr>
            <w:top w:val="none" w:sz="0" w:space="0" w:color="auto"/>
            <w:left w:val="none" w:sz="0" w:space="0" w:color="auto"/>
            <w:bottom w:val="none" w:sz="0" w:space="0" w:color="auto"/>
            <w:right w:val="none" w:sz="0" w:space="0" w:color="auto"/>
          </w:divBdr>
        </w:div>
        <w:div w:id="50615301">
          <w:marLeft w:val="0"/>
          <w:marRight w:val="0"/>
          <w:marTop w:val="0"/>
          <w:marBottom w:val="0"/>
          <w:divBdr>
            <w:top w:val="none" w:sz="0" w:space="0" w:color="auto"/>
            <w:left w:val="none" w:sz="0" w:space="0" w:color="auto"/>
            <w:bottom w:val="none" w:sz="0" w:space="0" w:color="auto"/>
            <w:right w:val="none" w:sz="0" w:space="0" w:color="auto"/>
          </w:divBdr>
        </w:div>
        <w:div w:id="1744838099">
          <w:marLeft w:val="0"/>
          <w:marRight w:val="0"/>
          <w:marTop w:val="0"/>
          <w:marBottom w:val="0"/>
          <w:divBdr>
            <w:top w:val="none" w:sz="0" w:space="0" w:color="auto"/>
            <w:left w:val="none" w:sz="0" w:space="0" w:color="auto"/>
            <w:bottom w:val="none" w:sz="0" w:space="0" w:color="auto"/>
            <w:right w:val="none" w:sz="0" w:space="0" w:color="auto"/>
          </w:divBdr>
        </w:div>
        <w:div w:id="672727833">
          <w:marLeft w:val="0"/>
          <w:marRight w:val="0"/>
          <w:marTop w:val="0"/>
          <w:marBottom w:val="0"/>
          <w:divBdr>
            <w:top w:val="none" w:sz="0" w:space="0" w:color="auto"/>
            <w:left w:val="none" w:sz="0" w:space="0" w:color="auto"/>
            <w:bottom w:val="none" w:sz="0" w:space="0" w:color="auto"/>
            <w:right w:val="none" w:sz="0" w:space="0" w:color="auto"/>
          </w:divBdr>
        </w:div>
        <w:div w:id="1501504361">
          <w:marLeft w:val="0"/>
          <w:marRight w:val="0"/>
          <w:marTop w:val="0"/>
          <w:marBottom w:val="0"/>
          <w:divBdr>
            <w:top w:val="none" w:sz="0" w:space="0" w:color="auto"/>
            <w:left w:val="none" w:sz="0" w:space="0" w:color="auto"/>
            <w:bottom w:val="none" w:sz="0" w:space="0" w:color="auto"/>
            <w:right w:val="none" w:sz="0" w:space="0" w:color="auto"/>
          </w:divBdr>
        </w:div>
        <w:div w:id="184057234">
          <w:marLeft w:val="0"/>
          <w:marRight w:val="0"/>
          <w:marTop w:val="0"/>
          <w:marBottom w:val="0"/>
          <w:divBdr>
            <w:top w:val="none" w:sz="0" w:space="0" w:color="auto"/>
            <w:left w:val="none" w:sz="0" w:space="0" w:color="auto"/>
            <w:bottom w:val="none" w:sz="0" w:space="0" w:color="auto"/>
            <w:right w:val="none" w:sz="0" w:space="0" w:color="auto"/>
          </w:divBdr>
        </w:div>
        <w:div w:id="128329648">
          <w:marLeft w:val="0"/>
          <w:marRight w:val="0"/>
          <w:marTop w:val="0"/>
          <w:marBottom w:val="0"/>
          <w:divBdr>
            <w:top w:val="none" w:sz="0" w:space="0" w:color="auto"/>
            <w:left w:val="none" w:sz="0" w:space="0" w:color="auto"/>
            <w:bottom w:val="none" w:sz="0" w:space="0" w:color="auto"/>
            <w:right w:val="none" w:sz="0" w:space="0" w:color="auto"/>
          </w:divBdr>
        </w:div>
        <w:div w:id="384840112">
          <w:marLeft w:val="0"/>
          <w:marRight w:val="0"/>
          <w:marTop w:val="0"/>
          <w:marBottom w:val="0"/>
          <w:divBdr>
            <w:top w:val="none" w:sz="0" w:space="0" w:color="auto"/>
            <w:left w:val="none" w:sz="0" w:space="0" w:color="auto"/>
            <w:bottom w:val="none" w:sz="0" w:space="0" w:color="auto"/>
            <w:right w:val="none" w:sz="0" w:space="0" w:color="auto"/>
          </w:divBdr>
        </w:div>
        <w:div w:id="881405624">
          <w:marLeft w:val="0"/>
          <w:marRight w:val="0"/>
          <w:marTop w:val="0"/>
          <w:marBottom w:val="0"/>
          <w:divBdr>
            <w:top w:val="none" w:sz="0" w:space="0" w:color="auto"/>
            <w:left w:val="none" w:sz="0" w:space="0" w:color="auto"/>
            <w:bottom w:val="none" w:sz="0" w:space="0" w:color="auto"/>
            <w:right w:val="none" w:sz="0" w:space="0" w:color="auto"/>
          </w:divBdr>
        </w:div>
      </w:divsChild>
    </w:div>
    <w:div w:id="1896620797">
      <w:bodyDiv w:val="1"/>
      <w:marLeft w:val="0"/>
      <w:marRight w:val="0"/>
      <w:marTop w:val="0"/>
      <w:marBottom w:val="0"/>
      <w:divBdr>
        <w:top w:val="none" w:sz="0" w:space="0" w:color="auto"/>
        <w:left w:val="none" w:sz="0" w:space="0" w:color="auto"/>
        <w:bottom w:val="none" w:sz="0" w:space="0" w:color="auto"/>
        <w:right w:val="none" w:sz="0" w:space="0" w:color="auto"/>
      </w:divBdr>
      <w:divsChild>
        <w:div w:id="1439135480">
          <w:marLeft w:val="0"/>
          <w:marRight w:val="0"/>
          <w:marTop w:val="0"/>
          <w:marBottom w:val="0"/>
          <w:divBdr>
            <w:top w:val="none" w:sz="0" w:space="0" w:color="auto"/>
            <w:left w:val="none" w:sz="0" w:space="0" w:color="auto"/>
            <w:bottom w:val="none" w:sz="0" w:space="0" w:color="auto"/>
            <w:right w:val="none" w:sz="0" w:space="0" w:color="auto"/>
          </w:divBdr>
        </w:div>
        <w:div w:id="1114598222">
          <w:marLeft w:val="0"/>
          <w:marRight w:val="0"/>
          <w:marTop w:val="0"/>
          <w:marBottom w:val="0"/>
          <w:divBdr>
            <w:top w:val="none" w:sz="0" w:space="0" w:color="auto"/>
            <w:left w:val="none" w:sz="0" w:space="0" w:color="auto"/>
            <w:bottom w:val="none" w:sz="0" w:space="0" w:color="auto"/>
            <w:right w:val="none" w:sz="0" w:space="0" w:color="auto"/>
          </w:divBdr>
        </w:div>
        <w:div w:id="826673362">
          <w:marLeft w:val="0"/>
          <w:marRight w:val="0"/>
          <w:marTop w:val="0"/>
          <w:marBottom w:val="0"/>
          <w:divBdr>
            <w:top w:val="none" w:sz="0" w:space="0" w:color="auto"/>
            <w:left w:val="none" w:sz="0" w:space="0" w:color="auto"/>
            <w:bottom w:val="none" w:sz="0" w:space="0" w:color="auto"/>
            <w:right w:val="none" w:sz="0" w:space="0" w:color="auto"/>
          </w:divBdr>
        </w:div>
        <w:div w:id="1888223276">
          <w:marLeft w:val="0"/>
          <w:marRight w:val="0"/>
          <w:marTop w:val="0"/>
          <w:marBottom w:val="0"/>
          <w:divBdr>
            <w:top w:val="none" w:sz="0" w:space="0" w:color="auto"/>
            <w:left w:val="none" w:sz="0" w:space="0" w:color="auto"/>
            <w:bottom w:val="none" w:sz="0" w:space="0" w:color="auto"/>
            <w:right w:val="none" w:sz="0" w:space="0" w:color="auto"/>
          </w:divBdr>
        </w:div>
        <w:div w:id="239558714">
          <w:marLeft w:val="0"/>
          <w:marRight w:val="0"/>
          <w:marTop w:val="0"/>
          <w:marBottom w:val="0"/>
          <w:divBdr>
            <w:top w:val="none" w:sz="0" w:space="0" w:color="auto"/>
            <w:left w:val="none" w:sz="0" w:space="0" w:color="auto"/>
            <w:bottom w:val="none" w:sz="0" w:space="0" w:color="auto"/>
            <w:right w:val="none" w:sz="0" w:space="0" w:color="auto"/>
          </w:divBdr>
        </w:div>
        <w:div w:id="1040546629">
          <w:marLeft w:val="0"/>
          <w:marRight w:val="0"/>
          <w:marTop w:val="0"/>
          <w:marBottom w:val="0"/>
          <w:divBdr>
            <w:top w:val="none" w:sz="0" w:space="0" w:color="auto"/>
            <w:left w:val="none" w:sz="0" w:space="0" w:color="auto"/>
            <w:bottom w:val="none" w:sz="0" w:space="0" w:color="auto"/>
            <w:right w:val="none" w:sz="0" w:space="0" w:color="auto"/>
          </w:divBdr>
        </w:div>
        <w:div w:id="1003321499">
          <w:marLeft w:val="0"/>
          <w:marRight w:val="0"/>
          <w:marTop w:val="0"/>
          <w:marBottom w:val="0"/>
          <w:divBdr>
            <w:top w:val="none" w:sz="0" w:space="0" w:color="auto"/>
            <w:left w:val="none" w:sz="0" w:space="0" w:color="auto"/>
            <w:bottom w:val="none" w:sz="0" w:space="0" w:color="auto"/>
            <w:right w:val="none" w:sz="0" w:space="0" w:color="auto"/>
          </w:divBdr>
        </w:div>
        <w:div w:id="29115057">
          <w:marLeft w:val="0"/>
          <w:marRight w:val="0"/>
          <w:marTop w:val="0"/>
          <w:marBottom w:val="0"/>
          <w:divBdr>
            <w:top w:val="none" w:sz="0" w:space="0" w:color="auto"/>
            <w:left w:val="none" w:sz="0" w:space="0" w:color="auto"/>
            <w:bottom w:val="none" w:sz="0" w:space="0" w:color="auto"/>
            <w:right w:val="none" w:sz="0" w:space="0" w:color="auto"/>
          </w:divBdr>
        </w:div>
        <w:div w:id="189688114">
          <w:marLeft w:val="0"/>
          <w:marRight w:val="0"/>
          <w:marTop w:val="0"/>
          <w:marBottom w:val="0"/>
          <w:divBdr>
            <w:top w:val="none" w:sz="0" w:space="0" w:color="auto"/>
            <w:left w:val="none" w:sz="0" w:space="0" w:color="auto"/>
            <w:bottom w:val="none" w:sz="0" w:space="0" w:color="auto"/>
            <w:right w:val="none" w:sz="0" w:space="0" w:color="auto"/>
          </w:divBdr>
        </w:div>
        <w:div w:id="1256330346">
          <w:marLeft w:val="0"/>
          <w:marRight w:val="0"/>
          <w:marTop w:val="0"/>
          <w:marBottom w:val="0"/>
          <w:divBdr>
            <w:top w:val="none" w:sz="0" w:space="0" w:color="auto"/>
            <w:left w:val="none" w:sz="0" w:space="0" w:color="auto"/>
            <w:bottom w:val="none" w:sz="0" w:space="0" w:color="auto"/>
            <w:right w:val="none" w:sz="0" w:space="0" w:color="auto"/>
          </w:divBdr>
        </w:div>
        <w:div w:id="1185944777">
          <w:marLeft w:val="0"/>
          <w:marRight w:val="0"/>
          <w:marTop w:val="0"/>
          <w:marBottom w:val="0"/>
          <w:divBdr>
            <w:top w:val="none" w:sz="0" w:space="0" w:color="auto"/>
            <w:left w:val="none" w:sz="0" w:space="0" w:color="auto"/>
            <w:bottom w:val="none" w:sz="0" w:space="0" w:color="auto"/>
            <w:right w:val="none" w:sz="0" w:space="0" w:color="auto"/>
          </w:divBdr>
        </w:div>
      </w:divsChild>
    </w:div>
    <w:div w:id="1912620997">
      <w:bodyDiv w:val="1"/>
      <w:marLeft w:val="0"/>
      <w:marRight w:val="0"/>
      <w:marTop w:val="0"/>
      <w:marBottom w:val="0"/>
      <w:divBdr>
        <w:top w:val="none" w:sz="0" w:space="0" w:color="auto"/>
        <w:left w:val="none" w:sz="0" w:space="0" w:color="auto"/>
        <w:bottom w:val="none" w:sz="0" w:space="0" w:color="auto"/>
        <w:right w:val="none" w:sz="0" w:space="0" w:color="auto"/>
      </w:divBdr>
      <w:divsChild>
        <w:div w:id="496460398">
          <w:marLeft w:val="0"/>
          <w:marRight w:val="0"/>
          <w:marTop w:val="0"/>
          <w:marBottom w:val="0"/>
          <w:divBdr>
            <w:top w:val="none" w:sz="0" w:space="0" w:color="auto"/>
            <w:left w:val="none" w:sz="0" w:space="0" w:color="auto"/>
            <w:bottom w:val="none" w:sz="0" w:space="0" w:color="auto"/>
            <w:right w:val="none" w:sz="0" w:space="0" w:color="auto"/>
          </w:divBdr>
        </w:div>
        <w:div w:id="762603383">
          <w:marLeft w:val="0"/>
          <w:marRight w:val="0"/>
          <w:marTop w:val="0"/>
          <w:marBottom w:val="0"/>
          <w:divBdr>
            <w:top w:val="none" w:sz="0" w:space="0" w:color="auto"/>
            <w:left w:val="none" w:sz="0" w:space="0" w:color="auto"/>
            <w:bottom w:val="none" w:sz="0" w:space="0" w:color="auto"/>
            <w:right w:val="none" w:sz="0" w:space="0" w:color="auto"/>
          </w:divBdr>
        </w:div>
      </w:divsChild>
    </w:div>
    <w:div w:id="1985234068">
      <w:bodyDiv w:val="1"/>
      <w:marLeft w:val="0"/>
      <w:marRight w:val="0"/>
      <w:marTop w:val="0"/>
      <w:marBottom w:val="0"/>
      <w:divBdr>
        <w:top w:val="none" w:sz="0" w:space="0" w:color="auto"/>
        <w:left w:val="none" w:sz="0" w:space="0" w:color="auto"/>
        <w:bottom w:val="none" w:sz="0" w:space="0" w:color="auto"/>
        <w:right w:val="none" w:sz="0" w:space="0" w:color="auto"/>
      </w:divBdr>
      <w:divsChild>
        <w:div w:id="1343899152">
          <w:marLeft w:val="0"/>
          <w:marRight w:val="0"/>
          <w:marTop w:val="0"/>
          <w:marBottom w:val="0"/>
          <w:divBdr>
            <w:top w:val="none" w:sz="0" w:space="0" w:color="auto"/>
            <w:left w:val="none" w:sz="0" w:space="0" w:color="auto"/>
            <w:bottom w:val="none" w:sz="0" w:space="0" w:color="auto"/>
            <w:right w:val="none" w:sz="0" w:space="0" w:color="auto"/>
          </w:divBdr>
        </w:div>
        <w:div w:id="1720322205">
          <w:marLeft w:val="0"/>
          <w:marRight w:val="0"/>
          <w:marTop w:val="0"/>
          <w:marBottom w:val="0"/>
          <w:divBdr>
            <w:top w:val="none" w:sz="0" w:space="0" w:color="auto"/>
            <w:left w:val="none" w:sz="0" w:space="0" w:color="auto"/>
            <w:bottom w:val="none" w:sz="0" w:space="0" w:color="auto"/>
            <w:right w:val="none" w:sz="0" w:space="0" w:color="auto"/>
          </w:divBdr>
        </w:div>
      </w:divsChild>
    </w:div>
    <w:div w:id="2002350676">
      <w:bodyDiv w:val="1"/>
      <w:marLeft w:val="0"/>
      <w:marRight w:val="0"/>
      <w:marTop w:val="0"/>
      <w:marBottom w:val="0"/>
      <w:divBdr>
        <w:top w:val="none" w:sz="0" w:space="0" w:color="auto"/>
        <w:left w:val="none" w:sz="0" w:space="0" w:color="auto"/>
        <w:bottom w:val="none" w:sz="0" w:space="0" w:color="auto"/>
        <w:right w:val="none" w:sz="0" w:space="0" w:color="auto"/>
      </w:divBdr>
      <w:divsChild>
        <w:div w:id="821429810">
          <w:marLeft w:val="0"/>
          <w:marRight w:val="0"/>
          <w:marTop w:val="0"/>
          <w:marBottom w:val="0"/>
          <w:divBdr>
            <w:top w:val="none" w:sz="0" w:space="0" w:color="auto"/>
            <w:left w:val="none" w:sz="0" w:space="0" w:color="auto"/>
            <w:bottom w:val="none" w:sz="0" w:space="0" w:color="auto"/>
            <w:right w:val="none" w:sz="0" w:space="0" w:color="auto"/>
          </w:divBdr>
        </w:div>
        <w:div w:id="629090069">
          <w:marLeft w:val="0"/>
          <w:marRight w:val="0"/>
          <w:marTop w:val="0"/>
          <w:marBottom w:val="0"/>
          <w:divBdr>
            <w:top w:val="none" w:sz="0" w:space="0" w:color="auto"/>
            <w:left w:val="none" w:sz="0" w:space="0" w:color="auto"/>
            <w:bottom w:val="none" w:sz="0" w:space="0" w:color="auto"/>
            <w:right w:val="none" w:sz="0" w:space="0" w:color="auto"/>
          </w:divBdr>
        </w:div>
      </w:divsChild>
    </w:div>
    <w:div w:id="2068607166">
      <w:bodyDiv w:val="1"/>
      <w:marLeft w:val="0"/>
      <w:marRight w:val="0"/>
      <w:marTop w:val="0"/>
      <w:marBottom w:val="0"/>
      <w:divBdr>
        <w:top w:val="none" w:sz="0" w:space="0" w:color="auto"/>
        <w:left w:val="none" w:sz="0" w:space="0" w:color="auto"/>
        <w:bottom w:val="none" w:sz="0" w:space="0" w:color="auto"/>
        <w:right w:val="none" w:sz="0" w:space="0" w:color="auto"/>
      </w:divBdr>
      <w:divsChild>
        <w:div w:id="96215175">
          <w:marLeft w:val="0"/>
          <w:marRight w:val="0"/>
          <w:marTop w:val="0"/>
          <w:marBottom w:val="0"/>
          <w:divBdr>
            <w:top w:val="none" w:sz="0" w:space="0" w:color="auto"/>
            <w:left w:val="none" w:sz="0" w:space="0" w:color="auto"/>
            <w:bottom w:val="none" w:sz="0" w:space="0" w:color="auto"/>
            <w:right w:val="none" w:sz="0" w:space="0" w:color="auto"/>
          </w:divBdr>
        </w:div>
        <w:div w:id="1705711371">
          <w:marLeft w:val="0"/>
          <w:marRight w:val="0"/>
          <w:marTop w:val="0"/>
          <w:marBottom w:val="0"/>
          <w:divBdr>
            <w:top w:val="none" w:sz="0" w:space="0" w:color="auto"/>
            <w:left w:val="none" w:sz="0" w:space="0" w:color="auto"/>
            <w:bottom w:val="none" w:sz="0" w:space="0" w:color="auto"/>
            <w:right w:val="none" w:sz="0" w:space="0" w:color="auto"/>
          </w:divBdr>
        </w:div>
        <w:div w:id="547373803">
          <w:marLeft w:val="0"/>
          <w:marRight w:val="0"/>
          <w:marTop w:val="0"/>
          <w:marBottom w:val="0"/>
          <w:divBdr>
            <w:top w:val="none" w:sz="0" w:space="0" w:color="auto"/>
            <w:left w:val="none" w:sz="0" w:space="0" w:color="auto"/>
            <w:bottom w:val="none" w:sz="0" w:space="0" w:color="auto"/>
            <w:right w:val="none" w:sz="0" w:space="0" w:color="auto"/>
          </w:divBdr>
        </w:div>
        <w:div w:id="1605843022">
          <w:marLeft w:val="0"/>
          <w:marRight w:val="0"/>
          <w:marTop w:val="0"/>
          <w:marBottom w:val="0"/>
          <w:divBdr>
            <w:top w:val="none" w:sz="0" w:space="0" w:color="auto"/>
            <w:left w:val="none" w:sz="0" w:space="0" w:color="auto"/>
            <w:bottom w:val="none" w:sz="0" w:space="0" w:color="auto"/>
            <w:right w:val="none" w:sz="0" w:space="0" w:color="auto"/>
          </w:divBdr>
        </w:div>
        <w:div w:id="585726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ejogrb.2018.01.00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yn.brierley-jones@york.ac.uk" TargetMode="External"/><Relationship Id="rId4" Type="http://schemas.openxmlformats.org/officeDocument/2006/relationships/settings" Target="settings.xml"/><Relationship Id="rId9" Type="http://schemas.openxmlformats.org/officeDocument/2006/relationships/hyperlink" Target="http://authors.elsevier.com/sd/article/S0301211518300071"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www.ncbi.nlm.nih.gov/pubmed/18591304" TargetMode="External"/><Relationship Id="rId18" Type="http://schemas.openxmlformats.org/officeDocument/2006/relationships/hyperlink" Target="https://www.ncbi.nlm.nih.gov/pubmed/?term=Di%20Mario%20S%5BAuthor%5D&amp;cauthor=true&amp;cauthor_uid=18507584" TargetMode="External"/><Relationship Id="rId26" Type="http://schemas.openxmlformats.org/officeDocument/2006/relationships/hyperlink" Target="https://www.ncbi.nlm.nih.gov/pubmed/?term=Brocklehurst%20P%5BAuthor%5D&amp;cauthor=true&amp;cauthor_uid=22427745" TargetMode="External"/><Relationship Id="rId39" Type="http://schemas.openxmlformats.org/officeDocument/2006/relationships/hyperlink" Target="https://www.ncbi.nlm.nih.gov/pubmed/?term=Rollnick%20S%5BAuthor%5D&amp;cauthor=true&amp;cauthor_uid=22618581" TargetMode="External"/><Relationship Id="rId3" Type="http://schemas.openxmlformats.org/officeDocument/2006/relationships/hyperlink" Target="https://www.ncbi.nlm.nih.gov/pubmed/?term=Golden%20MA%5BAuthor%5D&amp;cauthor=true&amp;cauthor_uid=23194169" TargetMode="External"/><Relationship Id="rId21" Type="http://schemas.openxmlformats.org/officeDocument/2006/relationships/hyperlink" Target="https://www.ncbi.nlm.nih.gov/pubmed/18507584" TargetMode="External"/><Relationship Id="rId34" Type="http://schemas.openxmlformats.org/officeDocument/2006/relationships/hyperlink" Target="https://www.ncbi.nlm.nih.gov/pubmed/?term=Lloyd%20A%5BAuthor%5D&amp;cauthor=true&amp;cauthor_uid=22618581" TargetMode="External"/><Relationship Id="rId42" Type="http://schemas.openxmlformats.org/officeDocument/2006/relationships/hyperlink" Target="http://dx.doi.org/10.2190/OM.70.2.a" TargetMode="External"/><Relationship Id="rId7" Type="http://schemas.openxmlformats.org/officeDocument/2006/relationships/control" Target="activeX/activeX1.xml"/><Relationship Id="rId12" Type="http://schemas.openxmlformats.org/officeDocument/2006/relationships/hyperlink" Target="http://dx.doi.org/10.2190/OM.70.2.a" TargetMode="External"/><Relationship Id="rId17" Type="http://schemas.openxmlformats.org/officeDocument/2006/relationships/hyperlink" Target="https://www.ncbi.nlm.nih.gov/pubmed/?term=Monari%20F%5BAuthor%5D&amp;cauthor=true&amp;cauthor_uid=18507584" TargetMode="External"/><Relationship Id="rId25" Type="http://schemas.openxmlformats.org/officeDocument/2006/relationships/hyperlink" Target="https://www.ncbi.nlm.nih.gov/pubmed/?term=Spark%20P%5BAuthor%5D&amp;cauthor=true&amp;cauthor_uid=22427745" TargetMode="External"/><Relationship Id="rId33" Type="http://schemas.openxmlformats.org/officeDocument/2006/relationships/hyperlink" Target="https://www.ncbi.nlm.nih.gov/pubmed/?term=Joseph-Williams%20N%5BAuthor%5D&amp;cauthor=true&amp;cauthor_uid=22618581" TargetMode="External"/><Relationship Id="rId38" Type="http://schemas.openxmlformats.org/officeDocument/2006/relationships/hyperlink" Target="https://www.ncbi.nlm.nih.gov/pubmed/?term=Dodd%20C%5BAuthor%5D&amp;cauthor=true&amp;cauthor_uid=22618581" TargetMode="External"/><Relationship Id="rId2" Type="http://schemas.openxmlformats.org/officeDocument/2006/relationships/hyperlink" Target="https://www.ncbi.nlm.nih.gov/pubmed/?term=Pullen%20S%5BAuthor%5D&amp;cauthor=true&amp;cauthor_uid=23194169" TargetMode="External"/><Relationship Id="rId16" Type="http://schemas.openxmlformats.org/officeDocument/2006/relationships/hyperlink" Target="https://www.ncbi.nlm.nih.gov/pubmed/23312617" TargetMode="External"/><Relationship Id="rId20" Type="http://schemas.openxmlformats.org/officeDocument/2006/relationships/hyperlink" Target="https://www.ncbi.nlm.nih.gov/pubmed/?term=Basevi%20V%5BAuthor%5D&amp;cauthor=true&amp;cauthor_uid=18507584" TargetMode="External"/><Relationship Id="rId29" Type="http://schemas.openxmlformats.org/officeDocument/2006/relationships/hyperlink" Target="https://www.ncbi.nlm.nih.gov/pubmed/?term=Cacciatore%20J%5BAuthor%5D&amp;cauthor=true&amp;cauthor_uid=20661053" TargetMode="External"/><Relationship Id="rId41" Type="http://schemas.openxmlformats.org/officeDocument/2006/relationships/hyperlink" Target="https://www.ncbi.nlm.nih.gov/pubmed/?term=Barry%20M%5BAuthor%5D&amp;cauthor=true&amp;cauthor_uid=22618581" TargetMode="External"/><Relationship Id="rId1" Type="http://schemas.openxmlformats.org/officeDocument/2006/relationships/hyperlink" Target="https://www.npeu.ox.ac.uk/mbrrace-uk%20accessed%2027/06/17%2010.24" TargetMode="External"/><Relationship Id="rId6" Type="http://schemas.openxmlformats.org/officeDocument/2006/relationships/image" Target="media/image1.wmf"/><Relationship Id="rId11" Type="http://schemas.openxmlformats.org/officeDocument/2006/relationships/hyperlink" Target="https://www.ncbi.nlm.nih.gov/pubmed/21775035" TargetMode="External"/><Relationship Id="rId24" Type="http://schemas.openxmlformats.org/officeDocument/2006/relationships/hyperlink" Target="https://www.ncbi.nlm.nih.gov/pubmed/?term=Alfirevic%20Z%5BAuthor%5D&amp;cauthor=true&amp;cauthor_uid=22427745" TargetMode="External"/><Relationship Id="rId32" Type="http://schemas.openxmlformats.org/officeDocument/2006/relationships/hyperlink" Target="https://www.ncbi.nlm.nih.gov/pubmed/?term=Thomson%20R%5BAuthor%5D&amp;cauthor=true&amp;cauthor_uid=22618581" TargetMode="External"/><Relationship Id="rId37" Type="http://schemas.openxmlformats.org/officeDocument/2006/relationships/hyperlink" Target="https://www.ncbi.nlm.nih.gov/pubmed/?term=Tomson%20D%5BAuthor%5D&amp;cauthor=true&amp;cauthor_uid=22618581" TargetMode="External"/><Relationship Id="rId40" Type="http://schemas.openxmlformats.org/officeDocument/2006/relationships/hyperlink" Target="https://www.ncbi.nlm.nih.gov/pubmed/?term=Edwards%20A%5BAuthor%5D&amp;cauthor=true&amp;cauthor_uid=22618581" TargetMode="External"/><Relationship Id="rId5" Type="http://schemas.openxmlformats.org/officeDocument/2006/relationships/hyperlink" Target="https://www.ncbi.nlm.nih.gov/pubmed/23194169" TargetMode="External"/><Relationship Id="rId15" Type="http://schemas.openxmlformats.org/officeDocument/2006/relationships/hyperlink" Target="https://www.ncbi.nlm.nih.gov/pubmed/?term=Robertson%20N%5BAuthor%5D&amp;cauthor=true&amp;cauthor_uid=23312617" TargetMode="External"/><Relationship Id="rId23" Type="http://schemas.openxmlformats.org/officeDocument/2006/relationships/hyperlink" Target="https://www.ncbi.nlm.nih.gov/pubmed/?term=Kurinczuk%20JJ%5BAuthor%5D&amp;cauthor=true&amp;cauthor_uid=22427745" TargetMode="External"/><Relationship Id="rId28" Type="http://schemas.openxmlformats.org/officeDocument/2006/relationships/hyperlink" Target="https://www.ncbi.nlm.nih.gov/pubmed/22427745" TargetMode="External"/><Relationship Id="rId36" Type="http://schemas.openxmlformats.org/officeDocument/2006/relationships/hyperlink" Target="https://www.ncbi.nlm.nih.gov/pubmed/?term=Cording%20E%5BAuthor%5D&amp;cauthor=true&amp;cauthor_uid=22618581" TargetMode="External"/><Relationship Id="rId10" Type="http://schemas.openxmlformats.org/officeDocument/2006/relationships/hyperlink" Target="https://www.ncbi.nlm.nih.gov/pubmed/21775035" TargetMode="External"/><Relationship Id="rId19" Type="http://schemas.openxmlformats.org/officeDocument/2006/relationships/hyperlink" Target="https://www.ncbi.nlm.nih.gov/pubmed/?term=Facchinetti%20F%5BAuthor%5D&amp;cauthor=true&amp;cauthor_uid=18507584" TargetMode="External"/><Relationship Id="rId31" Type="http://schemas.openxmlformats.org/officeDocument/2006/relationships/hyperlink" Target="https://www.ncbi.nlm.nih.gov/pubmed/?term=Frosch%20D%5BAuthor%5D&amp;cauthor=true&amp;cauthor_uid=22618581" TargetMode="External"/><Relationship Id="rId44" Type="http://schemas.openxmlformats.org/officeDocument/2006/relationships/hyperlink" Target="https://moralmusings21.wordpress.com/2009/10/16/paternalism-in-medical-ethics-a-critique/" TargetMode="External"/><Relationship Id="rId4" Type="http://schemas.openxmlformats.org/officeDocument/2006/relationships/hyperlink" Target="https://www.ncbi.nlm.nih.gov/pubmed/?term=Cacciatore%20J%5BAuthor%5D&amp;cauthor=true&amp;cauthor_uid=23194169" TargetMode="External"/><Relationship Id="rId9" Type="http://schemas.openxmlformats.org/officeDocument/2006/relationships/control" Target="activeX/activeX2.xml"/><Relationship Id="rId14" Type="http://schemas.openxmlformats.org/officeDocument/2006/relationships/hyperlink" Target="https://www.ncbi.nlm.nih.gov/pubmed/?term=Wallbank%20S%5BAuthor%5D&amp;cauthor=true&amp;cauthor_uid=23312617" TargetMode="External"/><Relationship Id="rId22" Type="http://schemas.openxmlformats.org/officeDocument/2006/relationships/hyperlink" Target="https://www.ncbi.nlm.nih.gov/pubmed/?term=Fitzpatrick%20KE%5BAuthor%5D&amp;cauthor=true&amp;cauthor_uid=22427745" TargetMode="External"/><Relationship Id="rId27" Type="http://schemas.openxmlformats.org/officeDocument/2006/relationships/hyperlink" Target="https://www.ncbi.nlm.nih.gov/pubmed/?term=Knight%20M%5BAuthor%5D&amp;cauthor=true&amp;cauthor_uid=22427745" TargetMode="External"/><Relationship Id="rId30" Type="http://schemas.openxmlformats.org/officeDocument/2006/relationships/hyperlink" Target="https://www.ncbi.nlm.nih.gov/pubmed/20661053" TargetMode="External"/><Relationship Id="rId35" Type="http://schemas.openxmlformats.org/officeDocument/2006/relationships/hyperlink" Target="https://www.ncbi.nlm.nih.gov/pubmed/?term=Kinnersley%20P%5BAuthor%5D&amp;cauthor=true&amp;cauthor_uid=22618581" TargetMode="External"/><Relationship Id="rId43" Type="http://schemas.openxmlformats.org/officeDocument/2006/relationships/hyperlink" Target="http://www.medicalprotection.org/uk/advice-booklets/mps-guide-to-ethics---a-map-for-the-moral-maze/chapter-1---ethics-values-and-the-law/the-end-of-paternalis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D9279-9471-437F-BF92-03FF9196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D03E63D8.dotm</Template>
  <TotalTime>1</TotalTime>
  <Pages>21</Pages>
  <Words>4071</Words>
  <Characters>23211</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Barry Hall</cp:lastModifiedBy>
  <cp:revision>2</cp:revision>
  <dcterms:created xsi:type="dcterms:W3CDTF">2018-01-16T12:10:00Z</dcterms:created>
  <dcterms:modified xsi:type="dcterms:W3CDTF">2018-01-16T12:10:00Z</dcterms:modified>
</cp:coreProperties>
</file>