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B8130" w14:textId="77777777" w:rsidR="00186C0D" w:rsidRDefault="00186C0D">
      <w:bookmarkStart w:id="0" w:name="_GoBack"/>
      <w:bookmarkEnd w:id="0"/>
    </w:p>
    <w:p w14:paraId="71A5D3F2" w14:textId="77777777" w:rsidR="00186C0D" w:rsidRDefault="00186C0D">
      <w:r>
        <w:t>5. Bennett Hogg</w:t>
      </w:r>
    </w:p>
    <w:p w14:paraId="4667C283" w14:textId="01C0D5B1" w:rsidR="00186C0D" w:rsidRDefault="00186C0D">
      <w:pPr>
        <w:rPr>
          <w:i/>
        </w:rPr>
      </w:pPr>
      <w:proofErr w:type="gramStart"/>
      <w:r w:rsidRPr="00796F7F">
        <w:rPr>
          <w:i/>
        </w:rPr>
        <w:t>".</w:t>
      </w:r>
      <w:proofErr w:type="gramEnd"/>
      <w:r w:rsidRPr="00796F7F">
        <w:rPr>
          <w:i/>
        </w:rPr>
        <w:t xml:space="preserve"> . . singing every minute high up in the golden-green blossom . . ."</w:t>
      </w:r>
      <w:r>
        <w:rPr>
          <w:i/>
        </w:rPr>
        <w:t xml:space="preserve"> </w:t>
      </w:r>
      <w:r w:rsidRPr="00186C0D">
        <w:t>and</w:t>
      </w:r>
      <w:r>
        <w:rPr>
          <w:i/>
        </w:rPr>
        <w:t xml:space="preserve"> </w:t>
      </w:r>
      <w:r w:rsidRPr="00796F7F">
        <w:rPr>
          <w:i/>
        </w:rPr>
        <w:t>"</w:t>
      </w:r>
      <w:r>
        <w:rPr>
          <w:i/>
        </w:rPr>
        <w:t>Out of the wood of thoughts that grows by night . . ."</w:t>
      </w:r>
    </w:p>
    <w:p w14:paraId="156CB87B" w14:textId="20B3E202" w:rsidR="00186C0D" w:rsidRDefault="00186C0D">
      <w:r>
        <w:t>Digital piano music loop</w:t>
      </w:r>
      <w:r w:rsidR="00951546">
        <w:t>;</w:t>
      </w:r>
      <w:r>
        <w:t xml:space="preserve"> 18mins long</w:t>
      </w:r>
    </w:p>
    <w:p w14:paraId="159DFEA6" w14:textId="5D6A89FF" w:rsidR="00186C0D" w:rsidRDefault="00186C0D">
      <w:r>
        <w:t>2017/8</w:t>
      </w:r>
    </w:p>
    <w:p w14:paraId="693EDEB9" w14:textId="7F834A76" w:rsidR="00186C0D" w:rsidRDefault="00186C0D"/>
    <w:p w14:paraId="2D0AD83C" w14:textId="6ACC8D8C" w:rsidR="00C10F08" w:rsidRDefault="00951546">
      <w:r w:rsidRPr="00DB2BA4">
        <w:rPr>
          <w:noProof/>
          <w:lang w:val="en-US"/>
        </w:rPr>
        <w:drawing>
          <wp:anchor distT="0" distB="0" distL="114300" distR="114300" simplePos="0" relativeHeight="251658240" behindDoc="0" locked="0" layoutInCell="1" allowOverlap="1" wp14:anchorId="05344134" wp14:editId="31B3DBF1">
            <wp:simplePos x="0" y="0"/>
            <wp:positionH relativeFrom="column">
              <wp:align>left</wp:align>
            </wp:positionH>
            <wp:positionV relativeFrom="paragraph">
              <wp:align>top</wp:align>
            </wp:positionV>
            <wp:extent cx="2915285" cy="542099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18233" cy="5426494"/>
                    </a:xfrm>
                    <a:prstGeom prst="rect">
                      <a:avLst/>
                    </a:prstGeom>
                  </pic:spPr>
                </pic:pic>
              </a:graphicData>
            </a:graphic>
            <wp14:sizeRelH relativeFrom="margin">
              <wp14:pctWidth>0</wp14:pctWidth>
            </wp14:sizeRelH>
            <wp14:sizeRelV relativeFrom="margin">
              <wp14:pctHeight>0</wp14:pctHeight>
            </wp14:sizeRelV>
          </wp:anchor>
        </w:drawing>
      </w:r>
      <w:r w:rsidR="00F05F2B">
        <w:t xml:space="preserve">The music </w:t>
      </w:r>
      <w:r w:rsidR="00186C0D">
        <w:t>in the gallery</w:t>
      </w:r>
      <w:r w:rsidR="00C10F08">
        <w:t xml:space="preserve"> </w:t>
      </w:r>
      <w:r w:rsidR="00F05F2B">
        <w:t xml:space="preserve">consists of two separate but interconnected pieces, </w:t>
      </w:r>
      <w:r w:rsidR="00186C0D">
        <w:t>both</w:t>
      </w:r>
      <w:r w:rsidR="00F05F2B">
        <w:t xml:space="preserve"> of which are made from transcriptions of the indi</w:t>
      </w:r>
      <w:r w:rsidR="00C10F08">
        <w:t>vidual birds of the Cheeseburn dawn c</w:t>
      </w:r>
      <w:r w:rsidR="00F05F2B">
        <w:t xml:space="preserve">horus. </w:t>
      </w:r>
      <w:r w:rsidR="00C10F08">
        <w:t>T</w:t>
      </w:r>
      <w:r w:rsidR="00F05F2B">
        <w:t xml:space="preserve">hese are not "straight" transcriptions after the manner of the French composer Olivier </w:t>
      </w:r>
      <w:proofErr w:type="spellStart"/>
      <w:r w:rsidR="00F05F2B">
        <w:t>Messaien</w:t>
      </w:r>
      <w:proofErr w:type="spellEnd"/>
      <w:r w:rsidR="00F05F2B">
        <w:t xml:space="preserve"> - they don't transcribe the </w:t>
      </w:r>
      <w:r w:rsidR="00F05F2B">
        <w:rPr>
          <w:i/>
        </w:rPr>
        <w:t xml:space="preserve">sound </w:t>
      </w:r>
      <w:r w:rsidR="00F05F2B">
        <w:t xml:space="preserve">of the birds. Instead, </w:t>
      </w:r>
      <w:r w:rsidR="00186C0D">
        <w:t>Collier</w:t>
      </w:r>
      <w:r w:rsidR="00F05F2B">
        <w:t>'s</w:t>
      </w:r>
      <w:r w:rsidR="00F316C0">
        <w:t xml:space="preserve"> visual rendering of the sonograms forms</w:t>
      </w:r>
      <w:r w:rsidR="00C10F08">
        <w:t xml:space="preserve"> the basis </w:t>
      </w:r>
      <w:r w:rsidR="00F316C0">
        <w:t>f</w:t>
      </w:r>
      <w:r w:rsidR="00C10F08">
        <w:t>or</w:t>
      </w:r>
      <w:r w:rsidR="005A2846">
        <w:t xml:space="preserve"> melodies in medieval </w:t>
      </w:r>
      <w:proofErr w:type="spellStart"/>
      <w:r w:rsidR="005A2846">
        <w:t>neumat</w:t>
      </w:r>
      <w:r w:rsidR="00F316C0">
        <w:t>ic</w:t>
      </w:r>
      <w:proofErr w:type="spellEnd"/>
      <w:r w:rsidR="00F316C0">
        <w:t xml:space="preserve"> notation</w:t>
      </w:r>
      <w:r w:rsidR="005A2846">
        <w:t>,</w:t>
      </w:r>
      <w:r w:rsidR="00F316C0">
        <w:t xml:space="preserve"> which </w:t>
      </w:r>
      <w:r>
        <w:t>Hogg</w:t>
      </w:r>
      <w:r w:rsidR="00F316C0">
        <w:t xml:space="preserve"> has then transcribed into modern musical notation.</w:t>
      </w:r>
      <w:r w:rsidR="005A2846">
        <w:t xml:space="preserve"> </w:t>
      </w:r>
      <w:r w:rsidR="00C10F08">
        <w:t>The musical notes then are "twice-translated", from</w:t>
      </w:r>
      <w:r w:rsidR="00AC49FC">
        <w:t xml:space="preserve"> sonograms into medieval </w:t>
      </w:r>
      <w:proofErr w:type="spellStart"/>
      <w:r w:rsidR="00AC49FC">
        <w:t>neumes</w:t>
      </w:r>
      <w:proofErr w:type="spellEnd"/>
      <w:proofErr w:type="gramStart"/>
      <w:r w:rsidR="00AC49FC">
        <w:t>;</w:t>
      </w:r>
      <w:proofErr w:type="gramEnd"/>
      <w:r w:rsidR="00AC49FC">
        <w:t xml:space="preserve"> and</w:t>
      </w:r>
      <w:r w:rsidR="00C10F08">
        <w:t xml:space="preserve"> from </w:t>
      </w:r>
      <w:proofErr w:type="spellStart"/>
      <w:r w:rsidR="00C10F08">
        <w:t>neumes</w:t>
      </w:r>
      <w:proofErr w:type="spellEnd"/>
      <w:r w:rsidR="00C10F08">
        <w:t xml:space="preserve"> into modern notation. </w:t>
      </w:r>
    </w:p>
    <w:p w14:paraId="722F5CB0" w14:textId="77777777" w:rsidR="00C10F08" w:rsidRDefault="00C10F08"/>
    <w:p w14:paraId="1E03B4FD" w14:textId="716393ED" w:rsidR="009A70E3" w:rsidRDefault="005A2846">
      <w:r>
        <w:t xml:space="preserve">In the first piece </w:t>
      </w:r>
      <w:proofErr w:type="gramStart"/>
      <w:r w:rsidRPr="00796F7F">
        <w:rPr>
          <w:i/>
        </w:rPr>
        <w:t>".</w:t>
      </w:r>
      <w:proofErr w:type="gramEnd"/>
      <w:r w:rsidRPr="00796F7F">
        <w:rPr>
          <w:i/>
        </w:rPr>
        <w:t xml:space="preserve"> . . singing </w:t>
      </w:r>
      <w:r w:rsidR="00E651AE" w:rsidRPr="00796F7F">
        <w:rPr>
          <w:i/>
        </w:rPr>
        <w:t xml:space="preserve">every minute </w:t>
      </w:r>
      <w:r w:rsidRPr="00796F7F">
        <w:rPr>
          <w:i/>
        </w:rPr>
        <w:t xml:space="preserve">high up </w:t>
      </w:r>
      <w:r w:rsidR="00E651AE" w:rsidRPr="00796F7F">
        <w:rPr>
          <w:i/>
        </w:rPr>
        <w:t>in the golden-green blossom . . ."</w:t>
      </w:r>
      <w:r w:rsidR="00E651AE">
        <w:t xml:space="preserve">, </w:t>
      </w:r>
      <w:r w:rsidR="00186C0D">
        <w:t>R</w:t>
      </w:r>
      <w:r>
        <w:t>ob</w:t>
      </w:r>
      <w:r w:rsidR="00186C0D">
        <w:t>in and B</w:t>
      </w:r>
      <w:r w:rsidR="00AC49FC">
        <w:t xml:space="preserve">lackbird are joined by </w:t>
      </w:r>
      <w:proofErr w:type="spellStart"/>
      <w:r w:rsidR="00AC49FC">
        <w:t>D</w:t>
      </w:r>
      <w:r>
        <w:t>unnock</w:t>
      </w:r>
      <w:proofErr w:type="spellEnd"/>
      <w:r w:rsidR="00AC49FC">
        <w:t>, B</w:t>
      </w:r>
      <w:r w:rsidR="00E651AE">
        <w:t>lue</w:t>
      </w:r>
      <w:r w:rsidR="00AC49FC">
        <w:t xml:space="preserve"> Tit, Great Tit and W</w:t>
      </w:r>
      <w:r w:rsidR="00E651AE">
        <w:t xml:space="preserve">ren. </w:t>
      </w:r>
      <w:r w:rsidR="00796F7F">
        <w:t xml:space="preserve">The title comes from a short prose piece by Edward Thomas, whose poetry, like that of John Clare almost a century earlier, is infused throughout by birdsong. </w:t>
      </w:r>
      <w:r w:rsidR="00E651AE">
        <w:t xml:space="preserve">A subtle change of atmosphere halfway through signals a shift from the brightness of the dawn chorus to the softer, </w:t>
      </w:r>
      <w:r w:rsidR="00186C0D">
        <w:t>mellower</w:t>
      </w:r>
      <w:r w:rsidR="00E651AE">
        <w:t xml:space="preserve"> evening chorus, domina</w:t>
      </w:r>
      <w:r w:rsidR="00AC49FC">
        <w:t>ted by W</w:t>
      </w:r>
      <w:r w:rsidR="00E651AE">
        <w:t xml:space="preserve">oodpigeons. The seven different bird species complement the seven different layers of </w:t>
      </w:r>
      <w:r w:rsidR="00AC49FC">
        <w:t>Collier</w:t>
      </w:r>
      <w:r w:rsidR="00E651AE">
        <w:t xml:space="preserve">'s image </w:t>
      </w:r>
      <w:r w:rsidR="00E651AE">
        <w:rPr>
          <w:i/>
        </w:rPr>
        <w:t xml:space="preserve">The Dawn </w:t>
      </w:r>
      <w:r w:rsidR="00E651AE" w:rsidRPr="00E651AE">
        <w:t>Chorus</w:t>
      </w:r>
      <w:r w:rsidR="00E651AE">
        <w:t xml:space="preserve"> 2017</w:t>
      </w:r>
      <w:r w:rsidR="00AC49FC">
        <w:t xml:space="preserve"> (catalogue no</w:t>
      </w:r>
      <w:r w:rsidR="00186C0D">
        <w:t>.</w:t>
      </w:r>
      <w:r w:rsidR="00AC49FC">
        <w:t xml:space="preserve"> 4)</w:t>
      </w:r>
      <w:r w:rsidR="009A70E3">
        <w:t>, for which the music was composed</w:t>
      </w:r>
      <w:r w:rsidR="00796F7F">
        <w:t xml:space="preserve">, though this correspondence was </w:t>
      </w:r>
      <w:r w:rsidR="00E778B3">
        <w:t>more serendipitous than designed</w:t>
      </w:r>
      <w:r w:rsidR="00E651AE">
        <w:t xml:space="preserve">. </w:t>
      </w:r>
    </w:p>
    <w:p w14:paraId="0F431ADD" w14:textId="77777777" w:rsidR="009A70E3" w:rsidRDefault="009A70E3"/>
    <w:p w14:paraId="1C6A58AB" w14:textId="0F9C11CD" w:rsidR="00063DD4" w:rsidRPr="00A301CF" w:rsidRDefault="00E651AE">
      <w:pPr>
        <w:rPr>
          <w:i/>
        </w:rPr>
      </w:pPr>
      <w:r w:rsidRPr="00E651AE">
        <w:t>The</w:t>
      </w:r>
      <w:r>
        <w:t xml:space="preserve"> second piece </w:t>
      </w:r>
      <w:r w:rsidR="00796F7F" w:rsidRPr="00796F7F">
        <w:rPr>
          <w:i/>
        </w:rPr>
        <w:t>"</w:t>
      </w:r>
      <w:r w:rsidR="00796F7F">
        <w:rPr>
          <w:i/>
        </w:rPr>
        <w:t xml:space="preserve">Out of the wood of thoughts that grows by night . . ." </w:t>
      </w:r>
      <w:r w:rsidR="00796F7F">
        <w:t xml:space="preserve">(also Edward Thomas) </w:t>
      </w:r>
      <w:r>
        <w:t>is in three sections, beginning with Redstarts</w:t>
      </w:r>
      <w:r w:rsidR="00E778B3">
        <w:t xml:space="preserve"> in the before-the-dawn darkness</w:t>
      </w:r>
      <w:r>
        <w:t xml:space="preserve">, moving through two sections in which </w:t>
      </w:r>
      <w:r w:rsidR="00186C0D">
        <w:t>Chaffinch and Wren, then Blackbird and R</w:t>
      </w:r>
      <w:r w:rsidR="00063DD4">
        <w:t>obin duet with one another, the final section b</w:t>
      </w:r>
      <w:r w:rsidR="00186C0D">
        <w:t>eing again based entirely upon W</w:t>
      </w:r>
      <w:r w:rsidR="00063DD4">
        <w:t>oodpigeons.</w:t>
      </w:r>
      <w:r w:rsidR="009A70E3">
        <w:t xml:space="preserve"> This piece was composed to accompany the </w:t>
      </w:r>
      <w:r w:rsidR="00A301CF">
        <w:t xml:space="preserve">sequence of prints </w:t>
      </w:r>
      <w:r w:rsidR="00A301CF">
        <w:rPr>
          <w:i/>
        </w:rPr>
        <w:t xml:space="preserve">The Dawn Chorus - </w:t>
      </w:r>
      <w:proofErr w:type="gramStart"/>
      <w:r w:rsidR="00A301CF">
        <w:rPr>
          <w:i/>
        </w:rPr>
        <w:t>A Transitional Narrative</w:t>
      </w:r>
      <w:r w:rsidR="00E778B3">
        <w:t xml:space="preserve"> 2018</w:t>
      </w:r>
      <w:proofErr w:type="gramEnd"/>
      <w:r w:rsidR="00186C0D">
        <w:t xml:space="preserve"> (catalogue no. 6)</w:t>
      </w:r>
      <w:r w:rsidR="00E778B3">
        <w:t>.</w:t>
      </w:r>
      <w:r w:rsidR="00A301CF">
        <w:rPr>
          <w:i/>
        </w:rPr>
        <w:t xml:space="preserve"> </w:t>
      </w:r>
    </w:p>
    <w:p w14:paraId="36D85D6E" w14:textId="77777777" w:rsidR="00063DD4" w:rsidRDefault="00063DD4"/>
    <w:p w14:paraId="25851F7A" w14:textId="64D25411" w:rsidR="00F05F2B" w:rsidRPr="00F05F2B" w:rsidRDefault="00063DD4">
      <w:r>
        <w:lastRenderedPageBreak/>
        <w:t xml:space="preserve">Though the music is based on birdsong, it doesn't </w:t>
      </w:r>
      <w:r>
        <w:rPr>
          <w:i/>
        </w:rPr>
        <w:t>mimic</w:t>
      </w:r>
      <w:r>
        <w:t xml:space="preserve"> birdsong, and in this it closely parallels </w:t>
      </w:r>
      <w:r w:rsidR="00186C0D">
        <w:t>Collier</w:t>
      </w:r>
      <w:r>
        <w:t xml:space="preserve">'s approach. </w:t>
      </w:r>
      <w:r w:rsidR="00C10F08">
        <w:t xml:space="preserve">To a visitor it is probably not even apparent </w:t>
      </w:r>
      <w:r w:rsidR="00C10F08">
        <w:rPr>
          <w:i/>
        </w:rPr>
        <w:t>which</w:t>
      </w:r>
      <w:r w:rsidR="00C10F08">
        <w:t xml:space="preserve"> piece is being heard, let alone which birds are "present". But this is not the point. Just as we can listen to the dawn chorus, or indeed birdsong at any time of the day, and not necessarily recognise each and every species, the combination of the music and the images is intended to stage, for want of a better word, an "experience", inside of which we can</w:t>
      </w:r>
      <w:r w:rsidR="00FA60A7">
        <w:t>, of course,</w:t>
      </w:r>
      <w:r w:rsidR="00C10F08">
        <w:t xml:space="preserve"> make our own connections. </w:t>
      </w:r>
      <w:r>
        <w:t xml:space="preserve"> </w:t>
      </w:r>
      <w:r w:rsidR="00E651AE">
        <w:t xml:space="preserve"> </w:t>
      </w:r>
      <w:r w:rsidR="00F316C0">
        <w:t xml:space="preserve">  </w:t>
      </w:r>
    </w:p>
    <w:p w14:paraId="7F154EFA" w14:textId="77777777" w:rsidR="00482E92" w:rsidRDefault="00482E92"/>
    <w:sectPr w:rsidR="00482E92" w:rsidSect="00EC6BE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C5F"/>
    <w:rsid w:val="00063DD4"/>
    <w:rsid w:val="00186C0D"/>
    <w:rsid w:val="002513B0"/>
    <w:rsid w:val="00482E92"/>
    <w:rsid w:val="00491F4C"/>
    <w:rsid w:val="005704F0"/>
    <w:rsid w:val="005A2846"/>
    <w:rsid w:val="0069772D"/>
    <w:rsid w:val="006B7D08"/>
    <w:rsid w:val="00796F7F"/>
    <w:rsid w:val="007F7A18"/>
    <w:rsid w:val="00951546"/>
    <w:rsid w:val="009A70E3"/>
    <w:rsid w:val="009B6B62"/>
    <w:rsid w:val="00A301CF"/>
    <w:rsid w:val="00AC49FC"/>
    <w:rsid w:val="00AF7D1D"/>
    <w:rsid w:val="00B25500"/>
    <w:rsid w:val="00BC2C5F"/>
    <w:rsid w:val="00C10F08"/>
    <w:rsid w:val="00C94299"/>
    <w:rsid w:val="00DB2BA4"/>
    <w:rsid w:val="00E651AE"/>
    <w:rsid w:val="00E778B3"/>
    <w:rsid w:val="00EC6BE0"/>
    <w:rsid w:val="00F05F2B"/>
    <w:rsid w:val="00F316C0"/>
    <w:rsid w:val="00FA60A7"/>
    <w:rsid w:val="00FD4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B51DE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1F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F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1F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F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2173</Characters>
  <Application>Microsoft Macintosh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Collier</cp:lastModifiedBy>
  <cp:revision>2</cp:revision>
  <dcterms:created xsi:type="dcterms:W3CDTF">2018-10-07T11:55:00Z</dcterms:created>
  <dcterms:modified xsi:type="dcterms:W3CDTF">2018-10-07T11:55:00Z</dcterms:modified>
</cp:coreProperties>
</file>